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020E">
      <w:pPr>
        <w:spacing w:before="20" w:line="200" w:lineRule="auto"/>
        <w:ind w:left="287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  <w:t>数字化印模口内扫描操作评分表</w:t>
      </w:r>
    </w:p>
    <w:tbl>
      <w:tblPr>
        <w:tblStyle w:val="4"/>
        <w:tblW w:w="11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6318"/>
        <w:gridCol w:w="3005"/>
        <w:gridCol w:w="735"/>
      </w:tblGrid>
      <w:tr w14:paraId="57794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22" w:type="dxa"/>
            <w:vAlign w:val="top"/>
          </w:tcPr>
          <w:p w14:paraId="44840620">
            <w:pPr>
              <w:spacing w:before="20" w:line="200" w:lineRule="auto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6318" w:type="dxa"/>
            <w:vAlign w:val="top"/>
          </w:tcPr>
          <w:p w14:paraId="4537BEFE">
            <w:pPr>
              <w:spacing w:before="20" w:line="200" w:lineRule="auto"/>
              <w:ind w:left="1223" w:firstLine="1415" w:firstLineChars="800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7"/>
                <w:sz w:val="21"/>
                <w:szCs w:val="21"/>
              </w:rPr>
              <w:t>内</w:t>
            </w:r>
            <w:r>
              <w:rPr>
                <w:rFonts w:hint="eastAsia" w:ascii="黑体" w:hAnsi="黑体" w:eastAsia="黑体" w:cs="黑体"/>
                <w:b/>
                <w:bCs/>
                <w:spacing w:val="4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bCs/>
                <w:spacing w:val="-17"/>
                <w:sz w:val="21"/>
                <w:szCs w:val="21"/>
              </w:rPr>
              <w:t>容</w:t>
            </w:r>
          </w:p>
        </w:tc>
        <w:tc>
          <w:tcPr>
            <w:tcW w:w="3005" w:type="dxa"/>
            <w:vAlign w:val="top"/>
          </w:tcPr>
          <w:p w14:paraId="3C43DADC">
            <w:pPr>
              <w:spacing w:before="20" w:line="200" w:lineRule="auto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</w:rPr>
              <w:t>扣分标准</w:t>
            </w:r>
          </w:p>
        </w:tc>
        <w:tc>
          <w:tcPr>
            <w:tcW w:w="735" w:type="dxa"/>
            <w:vAlign w:val="top"/>
          </w:tcPr>
          <w:p w14:paraId="69DDC0E5">
            <w:pPr>
              <w:spacing w:before="20" w:line="200" w:lineRule="auto"/>
              <w:ind w:left="92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D3300"/>
                <w:spacing w:val="-5"/>
                <w:sz w:val="21"/>
                <w:szCs w:val="21"/>
              </w:rPr>
              <w:t>扣分</w:t>
            </w:r>
          </w:p>
        </w:tc>
      </w:tr>
      <w:tr w14:paraId="53E40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22" w:type="dxa"/>
            <w:vAlign w:val="top"/>
          </w:tcPr>
          <w:p w14:paraId="115C0641">
            <w:pPr>
              <w:spacing w:before="59" w:line="216" w:lineRule="auto"/>
              <w:ind w:firstLine="207" w:firstLineChars="100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  <w:lang w:val="en-US" w:eastAsia="zh-CN"/>
              </w:rPr>
              <w:t>定义</w:t>
            </w:r>
          </w:p>
          <w:p w14:paraId="10E5C9BF">
            <w:pPr>
              <w:spacing w:before="59" w:line="216" w:lineRule="auto"/>
              <w:ind w:left="195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(3分)</w:t>
            </w:r>
          </w:p>
        </w:tc>
        <w:tc>
          <w:tcPr>
            <w:tcW w:w="6318" w:type="dxa"/>
            <w:vAlign w:val="top"/>
          </w:tcPr>
          <w:p w14:paraId="0E8EE697">
            <w:pPr>
              <w:spacing w:before="6" w:line="200" w:lineRule="auto"/>
              <w:ind w:left="1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数字化口扫技术是通过口内扫描仪配合3D打印，用口腔扫描仪对患者的口腔进行扫描，从而获取精准的口腔数据，从而生产出相应的齿科产品，应用到患者身上。</w:t>
            </w:r>
          </w:p>
        </w:tc>
        <w:tc>
          <w:tcPr>
            <w:tcW w:w="3005" w:type="dxa"/>
            <w:vAlign w:val="top"/>
          </w:tcPr>
          <w:p w14:paraId="0EBF2F64">
            <w:pPr>
              <w:spacing w:before="7" w:line="219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</w:pPr>
          </w:p>
          <w:p w14:paraId="3FBD90FA">
            <w:pPr>
              <w:spacing w:before="7" w:line="219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提问未掌握(3分)</w:t>
            </w:r>
          </w:p>
        </w:tc>
        <w:tc>
          <w:tcPr>
            <w:tcW w:w="735" w:type="dxa"/>
            <w:vAlign w:val="top"/>
          </w:tcPr>
          <w:p w14:paraId="03FF12CC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080A9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22" w:type="dxa"/>
            <w:vAlign w:val="top"/>
          </w:tcPr>
          <w:p w14:paraId="2F22FC63">
            <w:pPr>
              <w:spacing w:before="59" w:line="216" w:lineRule="auto"/>
              <w:ind w:left="195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用途</w:t>
            </w:r>
          </w:p>
          <w:p w14:paraId="414B43BF">
            <w:pPr>
              <w:spacing w:before="59" w:line="216" w:lineRule="auto"/>
              <w:ind w:left="195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(3分)</w:t>
            </w:r>
          </w:p>
        </w:tc>
        <w:tc>
          <w:tcPr>
            <w:tcW w:w="6318" w:type="dxa"/>
            <w:vAlign w:val="top"/>
          </w:tcPr>
          <w:p w14:paraId="4FC1DC2B">
            <w:pPr>
              <w:spacing w:before="7" w:line="191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D43E127">
            <w:pPr>
              <w:spacing w:before="7" w:line="191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数字化在电脑上呈现完整的牙齿排列，方便正畸、修复、种植等临床操作牙齿前后对照、数据收集及义齿制作。</w:t>
            </w:r>
          </w:p>
        </w:tc>
        <w:tc>
          <w:tcPr>
            <w:tcW w:w="3005" w:type="dxa"/>
            <w:vAlign w:val="top"/>
          </w:tcPr>
          <w:p w14:paraId="3BF82E74">
            <w:pPr>
              <w:spacing w:before="8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</w:pPr>
          </w:p>
          <w:p w14:paraId="4036269B">
            <w:pPr>
              <w:spacing w:before="8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提问未掌握(3分)</w:t>
            </w:r>
          </w:p>
        </w:tc>
        <w:tc>
          <w:tcPr>
            <w:tcW w:w="735" w:type="dxa"/>
            <w:vAlign w:val="top"/>
          </w:tcPr>
          <w:p w14:paraId="2A3BEA4E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03461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22" w:type="dxa"/>
            <w:vAlign w:val="top"/>
          </w:tcPr>
          <w:p w14:paraId="47C23542">
            <w:pPr>
              <w:spacing w:before="59" w:line="216" w:lineRule="auto"/>
              <w:ind w:left="195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用物</w:t>
            </w:r>
          </w:p>
          <w:p w14:paraId="0ABB7C60">
            <w:pPr>
              <w:spacing w:before="59" w:line="216" w:lineRule="auto"/>
              <w:ind w:left="195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(6分)</w:t>
            </w:r>
          </w:p>
        </w:tc>
        <w:tc>
          <w:tcPr>
            <w:tcW w:w="6318" w:type="dxa"/>
            <w:vAlign w:val="top"/>
          </w:tcPr>
          <w:p w14:paraId="67408831">
            <w:pPr>
              <w:spacing w:before="8" w:line="202" w:lineRule="auto"/>
              <w:ind w:right="195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口扫车、扫描仪、扫描头、扫描枪、电源适配器、电源线、防污膜、吸唾管、干棉球、气枪、治疗三件套、水杯、胸巾、肾上腺素、双氧水</w:t>
            </w:r>
          </w:p>
        </w:tc>
        <w:tc>
          <w:tcPr>
            <w:tcW w:w="3005" w:type="dxa"/>
            <w:vAlign w:val="top"/>
          </w:tcPr>
          <w:p w14:paraId="0E74B774">
            <w:pPr>
              <w:spacing w:before="7" w:line="196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sz w:val="21"/>
                <w:szCs w:val="21"/>
              </w:rPr>
              <w:t>用物准备不齐全(3分)</w:t>
            </w:r>
          </w:p>
          <w:p w14:paraId="0BB21B48">
            <w:pPr>
              <w:spacing w:line="206" w:lineRule="auto"/>
              <w:ind w:left="85" w:right="144" w:hanging="1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1"/>
                <w:szCs w:val="21"/>
              </w:rPr>
              <w:t>未核对物品名称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1"/>
                <w:szCs w:val="21"/>
              </w:rPr>
              <w:t>有效期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5" w:type="dxa"/>
            <w:vAlign w:val="top"/>
          </w:tcPr>
          <w:p w14:paraId="1AD33543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0BF6A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 w14:paraId="2608050A">
            <w:pPr>
              <w:pStyle w:val="5"/>
              <w:spacing w:line="477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5BE20D25">
            <w:pPr>
              <w:spacing w:before="59" w:line="218" w:lineRule="auto"/>
              <w:ind w:left="115" w:right="59" w:firstLine="80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操作前</w:t>
            </w:r>
          </w:p>
          <w:p w14:paraId="1BF588FA">
            <w:pPr>
              <w:spacing w:before="59" w:line="218" w:lineRule="auto"/>
              <w:ind w:left="115" w:right="59" w:firstLine="8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(1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分)</w:t>
            </w:r>
          </w:p>
        </w:tc>
        <w:tc>
          <w:tcPr>
            <w:tcW w:w="6318" w:type="dxa"/>
            <w:vAlign w:val="top"/>
          </w:tcPr>
          <w:p w14:paraId="13F3DD1F">
            <w:pPr>
              <w:spacing w:before="6" w:line="196" w:lineRule="auto"/>
              <w:ind w:left="29" w:hanging="19"/>
              <w:jc w:val="left"/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</w:pPr>
          </w:p>
          <w:p w14:paraId="77FA26FB">
            <w:pPr>
              <w:spacing w:before="6" w:line="196" w:lineRule="auto"/>
              <w:ind w:left="29" w:hanging="19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①环境准备：整洁、明亮、安全、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舒适</w:t>
            </w:r>
          </w:p>
        </w:tc>
        <w:tc>
          <w:tcPr>
            <w:tcW w:w="3005" w:type="dxa"/>
            <w:vAlign w:val="top"/>
          </w:tcPr>
          <w:p w14:paraId="1029D9F5">
            <w:pPr>
              <w:spacing w:before="9" w:line="220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</w:pPr>
          </w:p>
          <w:p w14:paraId="60D1D7D9">
            <w:pPr>
              <w:spacing w:before="9" w:line="220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环境准备不规范(3分)</w:t>
            </w:r>
          </w:p>
        </w:tc>
        <w:tc>
          <w:tcPr>
            <w:tcW w:w="735" w:type="dxa"/>
            <w:vAlign w:val="top"/>
          </w:tcPr>
          <w:p w14:paraId="4D8EFA58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2E75E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 w14:paraId="099F8386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066DE9F4">
            <w:pPr>
              <w:spacing w:before="7" w:line="196" w:lineRule="auto"/>
              <w:ind w:left="70" w:right="49" w:hanging="30"/>
              <w:jc w:val="left"/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</w:pPr>
          </w:p>
          <w:p w14:paraId="28C333A2">
            <w:pPr>
              <w:spacing w:before="7" w:line="196" w:lineRule="auto"/>
              <w:ind w:left="70" w:right="49" w:hanging="3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②标准预防：衣帽整洁—洗手(按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洗手法)一戴口罩</w:t>
            </w:r>
          </w:p>
        </w:tc>
        <w:tc>
          <w:tcPr>
            <w:tcW w:w="3005" w:type="dxa"/>
            <w:vAlign w:val="top"/>
          </w:tcPr>
          <w:p w14:paraId="4159C967">
            <w:pPr>
              <w:spacing w:before="10" w:line="220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</w:pPr>
          </w:p>
          <w:p w14:paraId="2DFEE37A">
            <w:pPr>
              <w:spacing w:before="10" w:line="220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标准预防不规范(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分)</w:t>
            </w:r>
          </w:p>
        </w:tc>
        <w:tc>
          <w:tcPr>
            <w:tcW w:w="735" w:type="dxa"/>
            <w:vAlign w:val="top"/>
          </w:tcPr>
          <w:p w14:paraId="2CDA9E04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0F84A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 w14:paraId="3621F9AD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4B028BDB">
            <w:pPr>
              <w:spacing w:before="8" w:line="203" w:lineRule="auto"/>
              <w:ind w:left="59" w:hanging="49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③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>扫描仪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</w:rPr>
              <w:t>准备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录入患者信息、开机、连接口扫头、预热、镜头干净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预热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粘贴防污膜，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准备无菌物品。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>患者准备：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告知患者操作目的、教会患者配合方法，取得患者同意；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>椅位准备：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粘贴防污膜、调整椅位；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1"/>
                <w:szCs w:val="21"/>
                <w:lang w:val="en-US" w:eastAsia="zh-CN"/>
              </w:rPr>
              <w:t>操作者准备：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戴面屏、戴手套</w:t>
            </w:r>
          </w:p>
        </w:tc>
        <w:tc>
          <w:tcPr>
            <w:tcW w:w="3005" w:type="dxa"/>
            <w:vAlign w:val="top"/>
          </w:tcPr>
          <w:p w14:paraId="778B1295">
            <w:pPr>
              <w:spacing w:line="203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镜头有污渍、口扫头未预热（4分）未告知患者相关注意事项（4分）未调整口扫椅位（4分）</w:t>
            </w:r>
          </w:p>
        </w:tc>
        <w:tc>
          <w:tcPr>
            <w:tcW w:w="735" w:type="dxa"/>
            <w:vAlign w:val="top"/>
          </w:tcPr>
          <w:p w14:paraId="4C4D9DAC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43939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 w14:paraId="56D437A9">
            <w:pPr>
              <w:pStyle w:val="5"/>
              <w:spacing w:line="246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66FA0FA7">
            <w:pPr>
              <w:pStyle w:val="5"/>
              <w:spacing w:line="246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1790B9E7">
            <w:pPr>
              <w:pStyle w:val="5"/>
              <w:spacing w:line="246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7121CF20">
            <w:pPr>
              <w:pStyle w:val="5"/>
              <w:spacing w:line="247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179D14F2">
            <w:pPr>
              <w:pStyle w:val="5"/>
              <w:spacing w:line="247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008086E8">
            <w:pPr>
              <w:pStyle w:val="5"/>
              <w:spacing w:line="247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65CE3005">
            <w:pPr>
              <w:pStyle w:val="5"/>
              <w:spacing w:line="247" w:lineRule="auto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00DC6D89">
            <w:pPr>
              <w:spacing w:before="59" w:line="216" w:lineRule="auto"/>
              <w:ind w:left="195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</w:pPr>
          </w:p>
          <w:p w14:paraId="05E012D7">
            <w:pPr>
              <w:spacing w:before="59" w:line="216" w:lineRule="auto"/>
              <w:ind w:left="195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操作中</w:t>
            </w:r>
          </w:p>
          <w:p w14:paraId="665BCEAD">
            <w:pPr>
              <w:spacing w:before="59" w:line="216" w:lineRule="auto"/>
              <w:ind w:left="19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分)</w:t>
            </w:r>
          </w:p>
        </w:tc>
        <w:tc>
          <w:tcPr>
            <w:tcW w:w="6318" w:type="dxa"/>
            <w:vAlign w:val="top"/>
          </w:tcPr>
          <w:p w14:paraId="53944B04">
            <w:pPr>
              <w:spacing w:line="203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</w:pPr>
          </w:p>
          <w:p w14:paraId="11B34FF9">
            <w:pPr>
              <w:spacing w:line="203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①检查：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核对患者信息及扫描牙位</w:t>
            </w:r>
          </w:p>
        </w:tc>
        <w:tc>
          <w:tcPr>
            <w:tcW w:w="3005" w:type="dxa"/>
            <w:vAlign w:val="top"/>
          </w:tcPr>
          <w:p w14:paraId="2B84EB7C">
            <w:pPr>
              <w:spacing w:before="11" w:line="219" w:lineRule="auto"/>
              <w:ind w:left="75"/>
              <w:jc w:val="left"/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</w:pPr>
          </w:p>
          <w:p w14:paraId="3D8EBBF7">
            <w:pPr>
              <w:spacing w:before="11" w:line="219" w:lineRule="auto"/>
              <w:ind w:left="75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未核对信息及牙位(2分)</w:t>
            </w:r>
          </w:p>
        </w:tc>
        <w:tc>
          <w:tcPr>
            <w:tcW w:w="735" w:type="dxa"/>
            <w:vAlign w:val="top"/>
          </w:tcPr>
          <w:p w14:paraId="0CE55636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5302F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 w14:paraId="3A3B384E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424C26E5">
            <w:pPr>
              <w:spacing w:before="8" w:line="199" w:lineRule="auto"/>
              <w:ind w:left="10" w:firstLine="29"/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</w:pPr>
          </w:p>
          <w:p w14:paraId="445EDDDC">
            <w:pPr>
              <w:spacing w:before="8" w:line="199" w:lineRule="auto"/>
              <w:ind w:left="10" w:firstLine="29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调整牙椅位置、避开牙椅灯光，清洁牙面，充分吸唾、止血，做好隔湿</w:t>
            </w:r>
          </w:p>
        </w:tc>
        <w:tc>
          <w:tcPr>
            <w:tcW w:w="3005" w:type="dxa"/>
            <w:vAlign w:val="top"/>
          </w:tcPr>
          <w:p w14:paraId="472086C1">
            <w:pPr>
              <w:spacing w:line="203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未清洁牙面或隔湿(2分)</w:t>
            </w:r>
          </w:p>
          <w:p w14:paraId="092AF65C">
            <w:pPr>
              <w:spacing w:line="203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未及时吸唾或止血（2分）未避开牙椅灯光（2分）</w:t>
            </w:r>
          </w:p>
        </w:tc>
        <w:tc>
          <w:tcPr>
            <w:tcW w:w="735" w:type="dxa"/>
            <w:vAlign w:val="top"/>
          </w:tcPr>
          <w:p w14:paraId="2E676C1A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05B3F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 w14:paraId="0509D1BA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2A9644B9">
            <w:pPr>
              <w:spacing w:before="8" w:line="199" w:lineRule="auto"/>
              <w:ind w:left="10" w:firstLine="29"/>
              <w:jc w:val="left"/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</w:pPr>
          </w:p>
          <w:p w14:paraId="1AB7CFAB">
            <w:pPr>
              <w:spacing w:before="8" w:line="199" w:lineRule="auto"/>
              <w:ind w:left="10" w:firstLine="29"/>
              <w:jc w:val="left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适时安抚并与患者沟通，做好心理疏导</w:t>
            </w:r>
          </w:p>
        </w:tc>
        <w:tc>
          <w:tcPr>
            <w:tcW w:w="3005" w:type="dxa"/>
            <w:vAlign w:val="top"/>
          </w:tcPr>
          <w:p w14:paraId="48123E5E">
            <w:pPr>
              <w:spacing w:line="220" w:lineRule="auto"/>
              <w:ind w:left="45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77778FF">
            <w:pPr>
              <w:spacing w:line="220" w:lineRule="auto"/>
              <w:ind w:left="45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未安抚患者（5分）</w:t>
            </w:r>
          </w:p>
        </w:tc>
        <w:tc>
          <w:tcPr>
            <w:tcW w:w="735" w:type="dxa"/>
            <w:vAlign w:val="top"/>
          </w:tcPr>
          <w:p w14:paraId="46A4EB68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58848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 w14:paraId="457A3845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30CE2C3C">
            <w:pPr>
              <w:spacing w:before="8" w:line="199" w:lineRule="auto"/>
              <w:ind w:left="1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4B22166">
            <w:pPr>
              <w:spacing w:before="8" w:line="199" w:lineRule="auto"/>
              <w:ind w:left="1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④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扫描步骤：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扫描工作模型数据；扫描对颌模型数据；扫描咬合数据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扫描质量标准：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清晰、无气泡、水渍、无错层、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无倒凹、数据完整：预备体邻面及近龈缘处肩台完整、邻近牙、牙槽骨等周围组织印模完整；数据无畸变；数据准确：修复体的邻接关系准确、咬合正确</w:t>
            </w:r>
          </w:p>
        </w:tc>
        <w:tc>
          <w:tcPr>
            <w:tcW w:w="3005" w:type="dxa"/>
            <w:vAlign w:val="top"/>
          </w:tcPr>
          <w:p w14:paraId="466CA31D">
            <w:pPr>
              <w:spacing w:before="11" w:line="185" w:lineRule="auto"/>
              <w:ind w:left="75"/>
              <w:jc w:val="left"/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扫描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  <w:t>顺序倒置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、间断、多次暂停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  <w:t>分)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有唾液或气泡（3分）边缘不清晰（3分）数据变形（3分）边缘线以下黏膜组织预留不足（3分）扫描错层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）咬合不稳定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  <w:t>分)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有倒凹（3分）</w:t>
            </w:r>
          </w:p>
        </w:tc>
        <w:tc>
          <w:tcPr>
            <w:tcW w:w="735" w:type="dxa"/>
            <w:vAlign w:val="top"/>
          </w:tcPr>
          <w:p w14:paraId="2DC8E6A4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3BF00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 w14:paraId="0F88710B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73A78B3A">
            <w:pPr>
              <w:spacing w:before="32" w:line="203" w:lineRule="auto"/>
              <w:ind w:left="4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⑤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检查扫描图像质量是否符合要求</w:t>
            </w:r>
          </w:p>
        </w:tc>
        <w:tc>
          <w:tcPr>
            <w:tcW w:w="3005" w:type="dxa"/>
            <w:vAlign w:val="top"/>
          </w:tcPr>
          <w:p w14:paraId="2FBE89DF">
            <w:pPr>
              <w:spacing w:before="34" w:line="201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>未检查数据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分)</w:t>
            </w:r>
          </w:p>
        </w:tc>
        <w:tc>
          <w:tcPr>
            <w:tcW w:w="735" w:type="dxa"/>
            <w:vAlign w:val="top"/>
          </w:tcPr>
          <w:p w14:paraId="06F73B15">
            <w:pPr>
              <w:pStyle w:val="5"/>
              <w:spacing w:line="23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175A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 w14:paraId="7670BE57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03383396">
            <w:pPr>
              <w:spacing w:line="199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043BCC0">
            <w:pPr>
              <w:spacing w:line="199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⑥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模型优化数据导出与发送</w:t>
            </w:r>
          </w:p>
        </w:tc>
        <w:tc>
          <w:tcPr>
            <w:tcW w:w="3005" w:type="dxa"/>
            <w:vAlign w:val="top"/>
          </w:tcPr>
          <w:p w14:paraId="763043C3">
            <w:pPr>
              <w:spacing w:line="19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数据发送不及时(5分)</w:t>
            </w:r>
          </w:p>
          <w:p w14:paraId="39B27422">
            <w:pPr>
              <w:spacing w:line="19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数据导出错误（5分）</w:t>
            </w:r>
          </w:p>
        </w:tc>
        <w:tc>
          <w:tcPr>
            <w:tcW w:w="735" w:type="dxa"/>
            <w:vAlign w:val="top"/>
          </w:tcPr>
          <w:p w14:paraId="77F1132B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681AB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 w14:paraId="5FF88BC7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2183ACC9">
            <w:pPr>
              <w:numPr>
                <w:ilvl w:val="0"/>
                <w:numId w:val="0"/>
              </w:numPr>
              <w:tabs>
                <w:tab w:val="left" w:pos="0"/>
              </w:tabs>
              <w:spacing w:before="13" w:line="187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⑦要点：</w:t>
            </w:r>
          </w:p>
          <w:p w14:paraId="0E454E86">
            <w:pPr>
              <w:spacing w:line="191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a全过程遵循无菌操作技术</w:t>
            </w:r>
          </w:p>
          <w:p w14:paraId="0D89F88D">
            <w:pPr>
              <w:spacing w:line="18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b操作熟练</w:t>
            </w:r>
          </w:p>
        </w:tc>
        <w:tc>
          <w:tcPr>
            <w:tcW w:w="3005" w:type="dxa"/>
            <w:vAlign w:val="top"/>
          </w:tcPr>
          <w:p w14:paraId="53AE6C45">
            <w:pPr>
              <w:spacing w:line="19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违反无菌原则(3分)</w:t>
            </w:r>
          </w:p>
          <w:p w14:paraId="73578F2F">
            <w:pPr>
              <w:spacing w:line="19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操作流程不熟练(3分)</w:t>
            </w:r>
          </w:p>
        </w:tc>
        <w:tc>
          <w:tcPr>
            <w:tcW w:w="735" w:type="dxa"/>
            <w:vAlign w:val="top"/>
          </w:tcPr>
          <w:p w14:paraId="45385712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482C5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22" w:type="dxa"/>
            <w:vMerge w:val="restart"/>
            <w:tcBorders>
              <w:bottom w:val="single" w:color="auto" w:sz="4" w:space="0"/>
            </w:tcBorders>
            <w:vAlign w:val="top"/>
          </w:tcPr>
          <w:p w14:paraId="1979C87C">
            <w:pPr>
              <w:spacing w:before="59" w:line="216" w:lineRule="auto"/>
              <w:ind w:firstLine="207" w:firstLineChars="100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</w:pPr>
          </w:p>
          <w:p w14:paraId="24B1200B">
            <w:pPr>
              <w:spacing w:before="59" w:line="216" w:lineRule="auto"/>
              <w:ind w:firstLine="207" w:firstLineChars="1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</w:rPr>
              <w:t>操作后</w:t>
            </w:r>
          </w:p>
          <w:p w14:paraId="3C3EFA74">
            <w:pPr>
              <w:spacing w:line="220" w:lineRule="auto"/>
              <w:ind w:left="85" w:firstLine="1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5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 )</w:t>
            </w:r>
          </w:p>
        </w:tc>
        <w:tc>
          <w:tcPr>
            <w:tcW w:w="6318" w:type="dxa"/>
            <w:vAlign w:val="top"/>
          </w:tcPr>
          <w:p w14:paraId="00BF8585">
            <w:pPr>
              <w:spacing w:line="19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1"/>
                <w:szCs w:val="21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协助患者整理面容</w:t>
            </w:r>
          </w:p>
        </w:tc>
        <w:tc>
          <w:tcPr>
            <w:tcW w:w="3005" w:type="dxa"/>
            <w:vAlign w:val="top"/>
          </w:tcPr>
          <w:p w14:paraId="1050FF51">
            <w:pPr>
              <w:spacing w:before="17" w:line="220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未协助患者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整理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面容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(5分)</w:t>
            </w:r>
          </w:p>
        </w:tc>
        <w:tc>
          <w:tcPr>
            <w:tcW w:w="735" w:type="dxa"/>
            <w:vAlign w:val="top"/>
          </w:tcPr>
          <w:p w14:paraId="71D6F93E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4CA1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ECDCD0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718068F5">
            <w:pPr>
              <w:spacing w:before="16" w:line="217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1"/>
                <w:szCs w:val="21"/>
              </w:rPr>
              <w:t>整理用物：口扫车使用完毕及时归位，用物按要求存放，保持清洁</w:t>
            </w:r>
          </w:p>
        </w:tc>
        <w:tc>
          <w:tcPr>
            <w:tcW w:w="3005" w:type="dxa"/>
            <w:vAlign w:val="top"/>
          </w:tcPr>
          <w:p w14:paraId="18BE20F6">
            <w:pPr>
              <w:spacing w:before="17" w:line="220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整理用物不规范(5分)</w:t>
            </w:r>
          </w:p>
        </w:tc>
        <w:tc>
          <w:tcPr>
            <w:tcW w:w="735" w:type="dxa"/>
            <w:vAlign w:val="top"/>
          </w:tcPr>
          <w:p w14:paraId="61106AB0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53D21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6296814">
            <w:pPr>
              <w:pStyle w:val="5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318" w:type="dxa"/>
            <w:vAlign w:val="top"/>
          </w:tcPr>
          <w:p w14:paraId="1135EE67">
            <w:pPr>
              <w:pStyle w:val="5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个人防护：脱手套洗手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脱口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</w:rPr>
              <w:t>罩。</w:t>
            </w:r>
          </w:p>
        </w:tc>
        <w:tc>
          <w:tcPr>
            <w:tcW w:w="3005" w:type="dxa"/>
            <w:vAlign w:val="top"/>
          </w:tcPr>
          <w:p w14:paraId="3CCB6066">
            <w:pPr>
              <w:spacing w:before="17" w:line="220" w:lineRule="auto"/>
              <w:ind w:left="75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标准预防不规范(5分)</w:t>
            </w:r>
          </w:p>
        </w:tc>
        <w:tc>
          <w:tcPr>
            <w:tcW w:w="735" w:type="dxa"/>
            <w:vAlign w:val="top"/>
          </w:tcPr>
          <w:p w14:paraId="37F9348E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7230E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122" w:type="dxa"/>
            <w:tcBorders>
              <w:top w:val="single" w:color="auto" w:sz="4" w:space="0"/>
            </w:tcBorders>
            <w:vAlign w:val="top"/>
          </w:tcPr>
          <w:p w14:paraId="43390FD7">
            <w:pPr>
              <w:bidi w:val="0"/>
              <w:ind w:firstLine="414" w:firstLineChars="200"/>
              <w:jc w:val="left"/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  <w:lang w:val="en-US" w:eastAsia="zh-CN"/>
              </w:rPr>
            </w:pPr>
          </w:p>
          <w:p w14:paraId="0EBDF5C1">
            <w:pPr>
              <w:bidi w:val="0"/>
              <w:ind w:firstLine="414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318" w:type="dxa"/>
            <w:vAlign w:val="top"/>
          </w:tcPr>
          <w:p w14:paraId="52A7A680">
            <w:pPr>
              <w:pStyle w:val="5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3005" w:type="dxa"/>
            <w:vAlign w:val="top"/>
          </w:tcPr>
          <w:p w14:paraId="4A3466B9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vAlign w:val="top"/>
          </w:tcPr>
          <w:p w14:paraId="3DDA1005">
            <w:pPr>
              <w:pStyle w:val="5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</w:tbl>
    <w:p w14:paraId="3ED19D86"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NmZjN2E1OTNiMzFmMGM3ZTQyNGViZjhhMjE0NjgifQ=="/>
  </w:docVars>
  <w:rsids>
    <w:rsidRoot w:val="209656B1"/>
    <w:rsid w:val="06611E98"/>
    <w:rsid w:val="170F26A3"/>
    <w:rsid w:val="1BE96AB8"/>
    <w:rsid w:val="1DBB7A07"/>
    <w:rsid w:val="20022AF7"/>
    <w:rsid w:val="209656B1"/>
    <w:rsid w:val="22A92967"/>
    <w:rsid w:val="27A47960"/>
    <w:rsid w:val="28F40180"/>
    <w:rsid w:val="2BA861E6"/>
    <w:rsid w:val="362978AD"/>
    <w:rsid w:val="378D25E5"/>
    <w:rsid w:val="3D3F1F7B"/>
    <w:rsid w:val="4B897627"/>
    <w:rsid w:val="504C57AE"/>
    <w:rsid w:val="59837DAB"/>
    <w:rsid w:val="5B836AC8"/>
    <w:rsid w:val="672A5D0A"/>
    <w:rsid w:val="6ABB7CD8"/>
    <w:rsid w:val="6AFC79BD"/>
    <w:rsid w:val="6BB12A33"/>
    <w:rsid w:val="6C1B20C5"/>
    <w:rsid w:val="751A5A26"/>
    <w:rsid w:val="76562C8D"/>
    <w:rsid w:val="7B8D0299"/>
    <w:rsid w:val="7BF1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961</Words>
  <Characters>988</Characters>
  <Lines>0</Lines>
  <Paragraphs>0</Paragraphs>
  <TotalTime>8</TotalTime>
  <ScaleCrop>false</ScaleCrop>
  <LinksUpToDate>false</LinksUpToDate>
  <CharactersWithSpaces>995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2024-05-06T12:49:00Z</dcterms:created>
  <dc:creator>月牙儿</dc:creator>
  <cp:lastModifiedBy>回眸一笑</cp:lastModifiedBy>
  <cp:lastPrinted>2024-07-03T01:16:00Z</cp:lastPrinted>
  <dcterms:modified xsi:type="dcterms:W3CDTF">2025-04-16T03:12:08Z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A3931DDB13204094A9510BD81EDC3555_11</vt:lpwstr>
  </property>
  <property fmtid="{D5CDD505-2E9C-101B-9397-08002B2CF9AE}" pid="4" name="KSOTemplateDocerSaveRecord">
    <vt:lpwstr>eyJoZGlkIjoiMDVkYWQxNWZhMGVjZTI0M2JmYmNlNDc5MmJmZmJmNDEiLCJ1c2VySWQiOiIyOTY0NTg5MjUifQ==</vt:lpwstr>
  </property>
</Properties>
</file>