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F3E" w14:textId="77777777" w:rsidR="008004AF" w:rsidRPr="00784961" w:rsidRDefault="008004AF" w:rsidP="008004AF">
      <w:pPr>
        <w:jc w:val="both"/>
        <w:rPr>
          <w:b/>
          <w:bCs/>
          <w:lang w:val="en-US"/>
        </w:rPr>
      </w:pPr>
      <w:r w:rsidRPr="00784961">
        <w:rPr>
          <w:b/>
          <w:bCs/>
          <w:lang w:val="en-US"/>
        </w:rPr>
        <w:t>SUPPLEMENTARY MATERIAL</w:t>
      </w:r>
    </w:p>
    <w:p w14:paraId="3D6BD7BB" w14:textId="77777777" w:rsidR="008004AF" w:rsidRPr="00784961" w:rsidRDefault="008004AF" w:rsidP="008004AF">
      <w:pPr>
        <w:jc w:val="both"/>
        <w:rPr>
          <w:b/>
          <w:bCs/>
          <w:lang w:val="en-US"/>
        </w:rPr>
      </w:pPr>
    </w:p>
    <w:p w14:paraId="6D4004A9" w14:textId="77777777" w:rsidR="008004AF" w:rsidRPr="00784961" w:rsidRDefault="008004AF" w:rsidP="008004AF">
      <w:pPr>
        <w:jc w:val="both"/>
        <w:rPr>
          <w:b/>
          <w:bCs/>
          <w:lang w:val="en-US"/>
        </w:rPr>
      </w:pPr>
    </w:p>
    <w:tbl>
      <w:tblPr>
        <w:tblW w:w="18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533"/>
        <w:gridCol w:w="1408"/>
        <w:gridCol w:w="897"/>
        <w:gridCol w:w="482"/>
        <w:gridCol w:w="1351"/>
        <w:gridCol w:w="811"/>
        <w:gridCol w:w="491"/>
        <w:gridCol w:w="1235"/>
        <w:gridCol w:w="826"/>
        <w:gridCol w:w="482"/>
        <w:gridCol w:w="1337"/>
        <w:gridCol w:w="811"/>
        <w:gridCol w:w="482"/>
        <w:gridCol w:w="1351"/>
        <w:gridCol w:w="811"/>
        <w:gridCol w:w="482"/>
        <w:gridCol w:w="1351"/>
        <w:gridCol w:w="811"/>
      </w:tblGrid>
      <w:tr w:rsidR="008004AF" w:rsidRPr="00784961" w14:paraId="20E32C3C" w14:textId="77777777" w:rsidTr="00874C7E">
        <w:trPr>
          <w:trHeight w:val="380"/>
        </w:trPr>
        <w:tc>
          <w:tcPr>
            <w:tcW w:w="189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BE88" w14:textId="77777777" w:rsidR="008004AF" w:rsidRDefault="008004AF" w:rsidP="00874C7E">
            <w:pPr>
              <w:spacing w:line="360" w:lineRule="auto"/>
              <w:rPr>
                <w:b/>
                <w:bCs/>
              </w:rPr>
            </w:pPr>
            <w:r w:rsidRPr="001B1895">
              <w:rPr>
                <w:b/>
                <w:bCs/>
              </w:rPr>
              <w:t xml:space="preserve">Supplementary </w:t>
            </w:r>
            <w:r>
              <w:rPr>
                <w:b/>
                <w:bCs/>
              </w:rPr>
              <w:t>Table 1</w:t>
            </w:r>
          </w:p>
          <w:p w14:paraId="2D3D39E7" w14:textId="77777777" w:rsidR="008004AF" w:rsidRPr="00784961" w:rsidRDefault="008004AF" w:rsidP="00874C7E">
            <w:pPr>
              <w:spacing w:line="360" w:lineRule="auto"/>
              <w:rPr>
                <w:color w:val="000000"/>
                <w:lang w:val="en-US"/>
              </w:rPr>
            </w:pPr>
            <w:r w:rsidRPr="00784961">
              <w:rPr>
                <w:color w:val="000000"/>
                <w:lang w:val="en-US"/>
              </w:rPr>
              <w:t>Logistic binary regression model analysis of factors associated with postoperative outcomes after surgery in patients with gastric and head and neck cancer (</w:t>
            </w:r>
            <w:r w:rsidRPr="00850047">
              <w:rPr>
                <w:i/>
                <w:iCs/>
                <w:color w:val="000000"/>
                <w:lang w:val="en-US"/>
              </w:rPr>
              <w:t>n</w:t>
            </w:r>
            <w:r w:rsidRPr="00784961">
              <w:rPr>
                <w:color w:val="000000"/>
                <w:lang w:val="en-US"/>
              </w:rPr>
              <w:t xml:space="preserve"> = 125)</w:t>
            </w:r>
          </w:p>
        </w:tc>
      </w:tr>
      <w:tr w:rsidR="008004AF" w:rsidRPr="00784961" w14:paraId="2D9551EC" w14:textId="77777777" w:rsidTr="00874C7E">
        <w:trPr>
          <w:trHeight w:val="600"/>
        </w:trPr>
        <w:tc>
          <w:tcPr>
            <w:tcW w:w="30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4C10E" w14:textId="77777777" w:rsidR="008004AF" w:rsidRPr="00784961" w:rsidRDefault="008004AF" w:rsidP="00874C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C9EF" w14:textId="77777777" w:rsidR="0003214B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Postoperative </w:t>
            </w:r>
            <w:r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omplications </w:t>
            </w:r>
          </w:p>
          <w:p w14:paraId="0B0F05F7" w14:textId="023C293D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(n = 45)a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FE020" w14:textId="77777777" w:rsidR="0003214B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Needed for ICU </w:t>
            </w:r>
          </w:p>
          <w:p w14:paraId="5A6479F8" w14:textId="01E1E73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  <w:lang w:val="en-US"/>
              </w:rPr>
              <w:t>(n = 58)b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826A" w14:textId="77777777" w:rsidR="0003214B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Length of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78496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tay (&gt;10 days) </w:t>
            </w:r>
          </w:p>
          <w:p w14:paraId="5BA8037F" w14:textId="747DC3EE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  <w:lang w:val="en-US"/>
              </w:rPr>
              <w:t>(n = 56)c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06163" w14:textId="77777777" w:rsidR="0003214B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30-</w:t>
            </w:r>
            <w:r>
              <w:rPr>
                <w:b/>
                <w:bCs/>
                <w:color w:val="000000"/>
                <w:sz w:val="18"/>
                <w:szCs w:val="18"/>
              </w:rPr>
              <w:t>d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ays </w:t>
            </w: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eadmission </w:t>
            </w:r>
          </w:p>
          <w:p w14:paraId="579B0843" w14:textId="28F61FD8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(n = 29)d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492BC" w14:textId="77777777" w:rsidR="0003214B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30-</w:t>
            </w:r>
            <w:r>
              <w:rPr>
                <w:b/>
                <w:bCs/>
                <w:color w:val="000000"/>
                <w:sz w:val="18"/>
                <w:szCs w:val="18"/>
              </w:rPr>
              <w:t>d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ays </w:t>
            </w: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eintervention </w:t>
            </w:r>
          </w:p>
          <w:p w14:paraId="7198C61B" w14:textId="2C14C41F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(n = 19)e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2AD85" w14:textId="77777777" w:rsidR="0003214B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Postoperative </w:t>
            </w:r>
            <w:r>
              <w:rPr>
                <w:b/>
                <w:bCs/>
                <w:color w:val="000000"/>
                <w:sz w:val="18"/>
                <w:szCs w:val="18"/>
              </w:rPr>
              <w:t>b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urden </w:t>
            </w:r>
          </w:p>
          <w:p w14:paraId="0CF4FCDD" w14:textId="316DF5FD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(n = 75)f</w:t>
            </w:r>
          </w:p>
        </w:tc>
      </w:tr>
      <w:tr w:rsidR="008004AF" w:rsidRPr="00784961" w14:paraId="6F6C63D8" w14:textId="77777777" w:rsidTr="00874C7E">
        <w:trPr>
          <w:trHeight w:val="480"/>
        </w:trPr>
        <w:tc>
          <w:tcPr>
            <w:tcW w:w="30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74A7F2" w14:textId="77777777" w:rsidR="008004AF" w:rsidRPr="00784961" w:rsidRDefault="008004AF" w:rsidP="00874C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BC742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7E85F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A6399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BAB5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807E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518C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C700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1B1D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C9B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7634C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9311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C974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4051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400B9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C89FC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634AD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OR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FD087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F924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8004AF" w:rsidRPr="00784961" w14:paraId="34CEF830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4770" w14:textId="77777777" w:rsidR="008004AF" w:rsidRPr="00784961" w:rsidRDefault="008004AF" w:rsidP="00874C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Physical activity levels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51C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159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2B5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EC3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C46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CBAD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9127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4ED2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BD5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471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FAD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F5A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EE12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CE1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AF2F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505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61F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0F5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43A9A04F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07C8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High and moderate (n = 62)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3BE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DCC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809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648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38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DFB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5AC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86D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6D2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3E4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D97B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FE6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850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007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7B1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30F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BE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4A3C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2B0315D5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F99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Low (n = 63)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D5CF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4F4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170D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2E8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E4F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64C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A44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DF9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1BE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B01B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DC5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E777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AA7B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F9E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651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EA5B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933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0C2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604C3719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4D0B" w14:textId="77777777" w:rsidR="008004AF" w:rsidRPr="00784961" w:rsidRDefault="008004AF" w:rsidP="00874C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Unadjusted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6F7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2B9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B69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9E6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E649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(1.18-4.98)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4FD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E1D6" w14:textId="77777777" w:rsidR="008004AF" w:rsidRPr="00784961" w:rsidRDefault="008004AF" w:rsidP="00874C7E">
            <w:pPr>
              <w:jc w:val="center"/>
              <w:rPr>
                <w:sz w:val="18"/>
                <w:szCs w:val="18"/>
              </w:rPr>
            </w:pPr>
            <w:r w:rsidRPr="00784961"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B193" w14:textId="77777777" w:rsidR="008004AF" w:rsidRPr="00784961" w:rsidRDefault="008004AF" w:rsidP="00874C7E">
            <w:pPr>
              <w:jc w:val="center"/>
              <w:rPr>
                <w:sz w:val="18"/>
                <w:szCs w:val="18"/>
              </w:rPr>
            </w:pPr>
            <w:r w:rsidRPr="00784961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1E48" w14:textId="77777777" w:rsidR="008004AF" w:rsidRPr="00784961" w:rsidRDefault="008004AF" w:rsidP="00874C7E">
            <w:pPr>
              <w:jc w:val="center"/>
              <w:rPr>
                <w:sz w:val="18"/>
                <w:szCs w:val="18"/>
              </w:rPr>
            </w:pPr>
            <w:r w:rsidRPr="00784961">
              <w:rPr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8DB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86D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D7A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CFB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A15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0B6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39D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01F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63F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03E6CF5D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ACA5" w14:textId="77777777" w:rsidR="008004AF" w:rsidRPr="00784961" w:rsidRDefault="008004AF" w:rsidP="00874C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Adjusted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2BB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6D1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E21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A62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759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(1.03-5.35)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ED4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C6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252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43C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B6A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4B2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2E9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811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439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075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68A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60F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306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47F0A2E3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E47F" w14:textId="77777777" w:rsidR="008004AF" w:rsidRPr="00784961" w:rsidRDefault="008004AF" w:rsidP="00874C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Gait 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>peed (</w:t>
            </w:r>
            <w:r w:rsidRPr="00B9224A">
              <w:rPr>
                <w:b/>
                <w:bCs/>
                <w:sz w:val="20"/>
                <w:szCs w:val="20"/>
              </w:rPr>
              <w:t>categorized)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C17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5B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496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088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D4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022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54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9A2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7DB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D47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E5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E80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CC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B5A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1D9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F3B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50E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C2E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49782E43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BF6B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≥ 0.8</w:t>
            </w:r>
            <w:r>
              <w:rPr>
                <w:color w:val="000000"/>
                <w:sz w:val="18"/>
                <w:szCs w:val="18"/>
              </w:rPr>
              <w:t xml:space="preserve"> m/s</w:t>
            </w:r>
            <w:r w:rsidRPr="00784961">
              <w:rPr>
                <w:color w:val="000000"/>
                <w:sz w:val="18"/>
                <w:szCs w:val="18"/>
              </w:rPr>
              <w:t xml:space="preserve">  (n = 109)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6DB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3C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685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5E3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826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566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A03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F59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374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C36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F7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ACF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D13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731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98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A6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095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6F8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36D8DD93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9E3A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&lt; 0.8</w:t>
            </w:r>
            <w:r>
              <w:rPr>
                <w:color w:val="000000"/>
                <w:sz w:val="18"/>
                <w:szCs w:val="18"/>
              </w:rPr>
              <w:t xml:space="preserve"> m/s</w:t>
            </w:r>
            <w:r w:rsidRPr="00784961">
              <w:rPr>
                <w:color w:val="000000"/>
                <w:sz w:val="18"/>
                <w:szCs w:val="18"/>
              </w:rPr>
              <w:t xml:space="preserve"> (n = 16)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16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E71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97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1E2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68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FF1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7F0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047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0EC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F80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4D2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F5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5CE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089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B8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1C6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622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379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16D004CC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322F" w14:textId="77777777" w:rsidR="008004AF" w:rsidRPr="00784961" w:rsidRDefault="008004AF" w:rsidP="00874C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Unadjusted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107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5F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44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EA6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C7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8A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605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CBF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6F5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52EC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D40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(1.03-9.17)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84B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D2C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A03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(0.93-10.21)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C5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76F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41B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FA3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6E3EAD29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C067" w14:textId="77777777" w:rsidR="008004AF" w:rsidRPr="00784961" w:rsidRDefault="008004AF" w:rsidP="00874C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Adjusted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156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A5B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8DF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AB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55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5F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28B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BB7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920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D8D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3.07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601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(0.89-10.53)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BCA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5DF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38B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(1.23-22.19)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8FC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E844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2ECD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4DD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2B74603F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FF98" w14:textId="77777777" w:rsidR="008004AF" w:rsidRPr="00784961" w:rsidRDefault="008004AF" w:rsidP="00874C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Probable 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r w:rsidRPr="00784961">
              <w:rPr>
                <w:b/>
                <w:bCs/>
                <w:color w:val="000000"/>
                <w:sz w:val="18"/>
                <w:szCs w:val="18"/>
              </w:rPr>
              <w:t>arcopenia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543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A94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7E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5D9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EFD9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60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41F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0B2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B1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E47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57C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CC0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0F9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4A9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70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600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B55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68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1643F521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08A3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No (n = 99)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E1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36A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4F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3DA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30C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CE2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D3A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9DA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319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5B9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2D2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430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3CA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11A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5A4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15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1BD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EF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140E5603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B154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Yes (n = 26)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C22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157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E15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2A5C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D2E7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CCB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AE4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4C3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1F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5FF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5F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2AB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8F1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5DE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BDD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AC4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FAB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F1C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5C871966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7355" w14:textId="77777777" w:rsidR="008004AF" w:rsidRPr="00784961" w:rsidRDefault="008004AF" w:rsidP="00874C7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Unadjusted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6DE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C2F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(1.06-6.17)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326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0.036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7BC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07D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(1.08-6.58)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88D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 xml:space="preserve"> 0.033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3E2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31C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(1.18-7.17)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E12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B6F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AF0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4BF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84B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6AF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B98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545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A2A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(0.99-7.21)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520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0.053</w:t>
            </w:r>
          </w:p>
        </w:tc>
      </w:tr>
      <w:tr w:rsidR="008004AF" w:rsidRPr="00784961" w14:paraId="102F0E7E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55DD" w14:textId="77777777" w:rsidR="008004AF" w:rsidRPr="00784961" w:rsidRDefault="008004AF" w:rsidP="00874C7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Adjusted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EA2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4F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(0.85-6.03)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8C2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974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6A9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(0.96-7.14)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CB6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9F7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29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(1.15-8.81)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5A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A93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A55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FF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5E9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505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6F3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B25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2.34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A5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(0.82-6.70)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16F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0.113</w:t>
            </w:r>
          </w:p>
        </w:tc>
      </w:tr>
      <w:tr w:rsidR="008004AF" w:rsidRPr="00784961" w14:paraId="34DC3FFE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C3AC" w14:textId="77777777" w:rsidR="008004AF" w:rsidRPr="00784961" w:rsidRDefault="008004AF" w:rsidP="00874C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Frailty phenotype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DC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1A7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B5F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203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B2C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73D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2E9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9C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55E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A01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10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3F1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C86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BA5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678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E63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21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D5F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58FFEAC5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D642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Robust (n = 30)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536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784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96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4D8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85A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4A0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7F9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4D1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927E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54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45E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1F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737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6870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39B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2E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950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43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2E6B6510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73C3" w14:textId="77777777" w:rsidR="008004AF" w:rsidRPr="00784961" w:rsidRDefault="008004AF" w:rsidP="00874C7E">
            <w:pPr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Prefrail and frail (n = 95)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E4C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26D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042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3E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DA9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89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0401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737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01D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0AC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FE9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AF7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1C14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1FC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008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9F0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5F3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264F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04AF" w:rsidRPr="00784961" w14:paraId="0983D167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F1C6" w14:textId="77777777" w:rsidR="008004AF" w:rsidRPr="00784961" w:rsidRDefault="008004AF" w:rsidP="00874C7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Unadjusted</w:t>
            </w: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66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FF5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19E6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969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4F3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(1.49-9.72)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7AE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95F4" w14:textId="77777777" w:rsidR="008004AF" w:rsidRPr="00784961" w:rsidRDefault="008004AF" w:rsidP="00874C7E">
            <w:pPr>
              <w:jc w:val="center"/>
              <w:rPr>
                <w:sz w:val="18"/>
                <w:szCs w:val="18"/>
              </w:rPr>
            </w:pPr>
            <w:r w:rsidRPr="00784961"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7C6D" w14:textId="77777777" w:rsidR="008004AF" w:rsidRPr="00784961" w:rsidRDefault="008004AF" w:rsidP="00874C7E">
            <w:pPr>
              <w:jc w:val="center"/>
              <w:rPr>
                <w:sz w:val="18"/>
                <w:szCs w:val="18"/>
              </w:rPr>
            </w:pPr>
            <w:r w:rsidRPr="00784961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105B" w14:textId="77777777" w:rsidR="008004AF" w:rsidRPr="00784961" w:rsidRDefault="008004AF" w:rsidP="00874C7E">
            <w:pPr>
              <w:jc w:val="center"/>
              <w:rPr>
                <w:sz w:val="18"/>
                <w:szCs w:val="18"/>
              </w:rPr>
            </w:pPr>
            <w:r w:rsidRPr="00784961">
              <w:rPr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33B9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10AD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C03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280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D45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A74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870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77B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(1.51-8.41)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D7E8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0.004</w:t>
            </w:r>
          </w:p>
        </w:tc>
      </w:tr>
      <w:tr w:rsidR="008004AF" w:rsidRPr="00784961" w14:paraId="4D671146" w14:textId="77777777" w:rsidTr="00874C7E">
        <w:trPr>
          <w:trHeight w:val="320"/>
        </w:trPr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021C" w14:textId="77777777" w:rsidR="008004AF" w:rsidRPr="00784961" w:rsidRDefault="008004AF" w:rsidP="00874C7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Adjusted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EADA8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8FCC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CDC3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9FC3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DC13A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(1.79-18.34)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A8930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DDC57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AD0A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31805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35A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F5C12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BFEAC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E80B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3ECD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22E9A" w14:textId="77777777" w:rsidR="008004AF" w:rsidRPr="00784961" w:rsidRDefault="008004AF" w:rsidP="00874C7E">
            <w:pPr>
              <w:jc w:val="center"/>
              <w:rPr>
                <w:color w:val="000000"/>
                <w:sz w:val="18"/>
                <w:szCs w:val="18"/>
              </w:rPr>
            </w:pPr>
            <w:r w:rsidRPr="0078496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2A7C1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A80D6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(1.60-13.08)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D76E5" w14:textId="77777777" w:rsidR="008004AF" w:rsidRPr="00784961" w:rsidRDefault="008004AF" w:rsidP="00874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4961">
              <w:rPr>
                <w:b/>
                <w:bCs/>
                <w:color w:val="000000"/>
                <w:sz w:val="18"/>
                <w:szCs w:val="18"/>
              </w:rPr>
              <w:t>0.004</w:t>
            </w:r>
          </w:p>
        </w:tc>
      </w:tr>
    </w:tbl>
    <w:p w14:paraId="060E7B5B" w14:textId="77777777" w:rsidR="008004AF" w:rsidRDefault="008004AF" w:rsidP="008004AF">
      <w:pPr>
        <w:jc w:val="both"/>
        <w:rPr>
          <w:color w:val="000000"/>
          <w:sz w:val="20"/>
          <w:szCs w:val="20"/>
          <w:lang w:val="en-US"/>
        </w:rPr>
      </w:pPr>
      <w:r w:rsidRPr="000F558B">
        <w:rPr>
          <w:sz w:val="20"/>
          <w:szCs w:val="20"/>
          <w:vertAlign w:val="superscript"/>
          <w:lang w:val="en-US"/>
        </w:rPr>
        <w:t>a</w:t>
      </w:r>
      <w:r>
        <w:rPr>
          <w:sz w:val="20"/>
          <w:szCs w:val="20"/>
          <w:lang w:val="en-US"/>
        </w:rPr>
        <w:t xml:space="preserve">Abbreviations: </w:t>
      </w:r>
      <w:r w:rsidRPr="00784961">
        <w:rPr>
          <w:sz w:val="20"/>
          <w:szCs w:val="20"/>
          <w:lang w:val="en-US"/>
        </w:rPr>
        <w:t>ICU, intermediate care unit; OR, odds ratio; CI, confidence interval</w:t>
      </w:r>
    </w:p>
    <w:p w14:paraId="749F0C20" w14:textId="77777777" w:rsidR="008004AF" w:rsidRPr="00997A8C" w:rsidRDefault="008004AF" w:rsidP="008004AF">
      <w:pPr>
        <w:jc w:val="both"/>
        <w:rPr>
          <w:color w:val="000000"/>
          <w:sz w:val="20"/>
          <w:szCs w:val="20"/>
          <w:lang w:val="en-US"/>
        </w:rPr>
      </w:pPr>
      <w:r w:rsidRPr="00997A8C">
        <w:rPr>
          <w:color w:val="000000"/>
          <w:sz w:val="20"/>
          <w:szCs w:val="20"/>
          <w:lang w:val="en-US"/>
        </w:rPr>
        <w:t>(a) Adjusted for age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1E4C77">
        <w:rPr>
          <w:color w:val="000000"/>
          <w:sz w:val="20"/>
          <w:szCs w:val="20"/>
          <w:lang w:val="en-US"/>
        </w:rPr>
        <w:t xml:space="preserve">, </w:t>
      </w:r>
      <w:r w:rsidRPr="00997A8C">
        <w:rPr>
          <w:color w:val="000000"/>
          <w:sz w:val="20"/>
          <w:szCs w:val="20"/>
          <w:lang w:val="en-US"/>
        </w:rPr>
        <w:t>weight loss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997A8C">
        <w:rPr>
          <w:color w:val="000000"/>
          <w:sz w:val="20"/>
          <w:szCs w:val="20"/>
          <w:lang w:val="en-US"/>
        </w:rPr>
        <w:t>, comorbidities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997A8C">
        <w:rPr>
          <w:color w:val="000000"/>
          <w:sz w:val="20"/>
          <w:szCs w:val="20"/>
          <w:lang w:val="en-US"/>
        </w:rPr>
        <w:t>, and tumor stage</w:t>
      </w:r>
    </w:p>
    <w:p w14:paraId="14A11F10" w14:textId="77777777" w:rsidR="008004AF" w:rsidRPr="00997A8C" w:rsidRDefault="008004AF" w:rsidP="008004AF">
      <w:pPr>
        <w:jc w:val="both"/>
        <w:rPr>
          <w:color w:val="000000"/>
          <w:sz w:val="20"/>
          <w:szCs w:val="20"/>
          <w:lang w:val="en-US"/>
        </w:rPr>
      </w:pPr>
      <w:r w:rsidRPr="00997A8C">
        <w:rPr>
          <w:color w:val="000000"/>
          <w:sz w:val="20"/>
          <w:szCs w:val="20"/>
          <w:lang w:val="en-US"/>
        </w:rPr>
        <w:t>(b) Adjusted for sex, weight loss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997A8C">
        <w:rPr>
          <w:color w:val="000000"/>
          <w:sz w:val="20"/>
          <w:szCs w:val="20"/>
          <w:lang w:val="en-US"/>
        </w:rPr>
        <w:t>, BMI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997A8C">
        <w:rPr>
          <w:color w:val="000000"/>
          <w:sz w:val="20"/>
          <w:szCs w:val="20"/>
          <w:lang w:val="en-US"/>
        </w:rPr>
        <w:t>, MUST</w:t>
      </w:r>
      <w:r>
        <w:rPr>
          <w:color w:val="000000"/>
          <w:sz w:val="20"/>
          <w:szCs w:val="20"/>
          <w:lang w:val="en-US"/>
        </w:rPr>
        <w:t xml:space="preserve"> score</w:t>
      </w:r>
      <w:r w:rsidRPr="00997A8C">
        <w:rPr>
          <w:color w:val="000000"/>
          <w:sz w:val="20"/>
          <w:szCs w:val="20"/>
          <w:lang w:val="en-US"/>
        </w:rPr>
        <w:t>, tumor stage, and tumor type</w:t>
      </w:r>
    </w:p>
    <w:p w14:paraId="043170D3" w14:textId="77777777" w:rsidR="008004AF" w:rsidRPr="00997A8C" w:rsidRDefault="008004AF" w:rsidP="008004AF">
      <w:pPr>
        <w:jc w:val="both"/>
        <w:rPr>
          <w:color w:val="000000"/>
          <w:sz w:val="20"/>
          <w:szCs w:val="20"/>
          <w:lang w:val="en-US"/>
        </w:rPr>
      </w:pPr>
      <w:r w:rsidRPr="00997A8C">
        <w:rPr>
          <w:color w:val="000000"/>
          <w:sz w:val="20"/>
          <w:szCs w:val="20"/>
          <w:lang w:val="en-US"/>
        </w:rPr>
        <w:t>(c) Adjusted for sex, weight loss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997A8C">
        <w:rPr>
          <w:color w:val="000000"/>
          <w:sz w:val="20"/>
          <w:szCs w:val="20"/>
          <w:lang w:val="en-US"/>
        </w:rPr>
        <w:t>, MUST</w:t>
      </w:r>
      <w:r>
        <w:rPr>
          <w:color w:val="000000"/>
          <w:sz w:val="20"/>
          <w:szCs w:val="20"/>
          <w:lang w:val="en-US"/>
        </w:rPr>
        <w:t xml:space="preserve"> score</w:t>
      </w:r>
      <w:r w:rsidRPr="00997A8C">
        <w:rPr>
          <w:color w:val="000000"/>
          <w:sz w:val="20"/>
          <w:szCs w:val="20"/>
          <w:lang w:val="en-US"/>
        </w:rPr>
        <w:t>, tumor stage, and tumor type</w:t>
      </w:r>
    </w:p>
    <w:p w14:paraId="77C1F11E" w14:textId="77777777" w:rsidR="008004AF" w:rsidRPr="00997A8C" w:rsidRDefault="008004AF" w:rsidP="008004AF">
      <w:pPr>
        <w:jc w:val="both"/>
        <w:rPr>
          <w:color w:val="000000"/>
          <w:sz w:val="20"/>
          <w:szCs w:val="20"/>
          <w:lang w:val="en-US"/>
        </w:rPr>
      </w:pPr>
      <w:r w:rsidRPr="00997A8C">
        <w:rPr>
          <w:color w:val="000000"/>
          <w:sz w:val="20"/>
          <w:szCs w:val="20"/>
          <w:lang w:val="en-US"/>
        </w:rPr>
        <w:t>(d) Adjusted for MUST</w:t>
      </w:r>
      <w:r>
        <w:rPr>
          <w:color w:val="000000"/>
          <w:sz w:val="20"/>
          <w:szCs w:val="20"/>
          <w:lang w:val="en-US"/>
        </w:rPr>
        <w:t xml:space="preserve"> score</w:t>
      </w:r>
      <w:r w:rsidRPr="00997A8C">
        <w:rPr>
          <w:color w:val="000000"/>
          <w:sz w:val="20"/>
          <w:szCs w:val="20"/>
          <w:lang w:val="en-US"/>
        </w:rPr>
        <w:t>, neoadjuvant therapy, tumor stage, and tumor type</w:t>
      </w:r>
    </w:p>
    <w:p w14:paraId="664BFB04" w14:textId="77777777" w:rsidR="008004AF" w:rsidRPr="00997A8C" w:rsidRDefault="008004AF" w:rsidP="008004AF">
      <w:pPr>
        <w:jc w:val="both"/>
        <w:rPr>
          <w:color w:val="000000"/>
          <w:sz w:val="20"/>
          <w:szCs w:val="20"/>
          <w:lang w:val="en-US"/>
        </w:rPr>
      </w:pPr>
      <w:r w:rsidRPr="00997A8C">
        <w:rPr>
          <w:color w:val="000000"/>
          <w:sz w:val="20"/>
          <w:szCs w:val="20"/>
          <w:lang w:val="en-US"/>
        </w:rPr>
        <w:t>(e) Adjusted for sex, neoadjuvant therapy, and tumor type</w:t>
      </w:r>
    </w:p>
    <w:p w14:paraId="0BE9B0AF" w14:textId="77777777" w:rsidR="008004AF" w:rsidRPr="00997A8C" w:rsidRDefault="008004AF" w:rsidP="008004AF">
      <w:pPr>
        <w:jc w:val="both"/>
        <w:rPr>
          <w:sz w:val="20"/>
          <w:szCs w:val="20"/>
          <w:lang w:val="en-US"/>
        </w:rPr>
      </w:pPr>
      <w:r w:rsidRPr="00997A8C">
        <w:rPr>
          <w:color w:val="000000"/>
          <w:sz w:val="20"/>
          <w:szCs w:val="20"/>
          <w:lang w:val="en-US"/>
        </w:rPr>
        <w:t>(f) Adjusted for sex, weight loss</w:t>
      </w:r>
      <w:r>
        <w:rPr>
          <w:color w:val="000000"/>
          <w:sz w:val="20"/>
          <w:szCs w:val="20"/>
          <w:lang w:val="en-US"/>
        </w:rPr>
        <w:t xml:space="preserve"> </w:t>
      </w:r>
      <w:r w:rsidRPr="001E4C77">
        <w:rPr>
          <w:sz w:val="20"/>
          <w:szCs w:val="20"/>
        </w:rPr>
        <w:t>(categorized)</w:t>
      </w:r>
      <w:r w:rsidRPr="00997A8C">
        <w:rPr>
          <w:color w:val="000000"/>
          <w:sz w:val="20"/>
          <w:szCs w:val="20"/>
          <w:lang w:val="en-US"/>
        </w:rPr>
        <w:t>, MUST</w:t>
      </w:r>
      <w:r>
        <w:rPr>
          <w:color w:val="000000"/>
          <w:sz w:val="20"/>
          <w:szCs w:val="20"/>
          <w:lang w:val="en-US"/>
        </w:rPr>
        <w:t xml:space="preserve"> score</w:t>
      </w:r>
      <w:r w:rsidRPr="00997A8C">
        <w:rPr>
          <w:color w:val="000000"/>
          <w:sz w:val="20"/>
          <w:szCs w:val="20"/>
          <w:lang w:val="en-US"/>
        </w:rPr>
        <w:t>, and tumor stage</w:t>
      </w:r>
    </w:p>
    <w:p w14:paraId="1F2BD017" w14:textId="77777777" w:rsidR="008004AF" w:rsidRPr="008F09BD" w:rsidRDefault="008004AF" w:rsidP="008004AF">
      <w:pPr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vertAlign w:val="superscript"/>
          <w:lang w:val="en-US"/>
        </w:rPr>
        <w:t>b</w:t>
      </w:r>
      <w:r w:rsidRPr="00CF1443">
        <w:rPr>
          <w:color w:val="000000"/>
          <w:sz w:val="20"/>
          <w:szCs w:val="20"/>
          <w:lang w:val="en-US"/>
        </w:rPr>
        <w:t>Bold = statistically significant</w:t>
      </w:r>
      <w:r>
        <w:rPr>
          <w:color w:val="000000"/>
          <w:sz w:val="20"/>
          <w:szCs w:val="20"/>
          <w:lang w:val="en-US"/>
        </w:rPr>
        <w:t xml:space="preserve">, </w:t>
      </w:r>
      <w:r w:rsidRPr="008F09BD">
        <w:rPr>
          <w:i/>
          <w:iCs/>
          <w:sz w:val="20"/>
          <w:szCs w:val="20"/>
          <w:lang w:val="en-US"/>
        </w:rPr>
        <w:t>p</w:t>
      </w:r>
      <w:r>
        <w:rPr>
          <w:i/>
          <w:iCs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&lt;</w:t>
      </w:r>
      <w:r w:rsidRPr="008F09BD">
        <w:rPr>
          <w:sz w:val="20"/>
          <w:szCs w:val="20"/>
          <w:lang w:val="en-US"/>
        </w:rPr>
        <w:t xml:space="preserve"> 0.05</w:t>
      </w:r>
    </w:p>
    <w:p w14:paraId="6EDAC3C4" w14:textId="77777777" w:rsidR="008004AF" w:rsidRPr="00CF1443" w:rsidRDefault="008004AF" w:rsidP="008004AF">
      <w:pPr>
        <w:rPr>
          <w:color w:val="000000"/>
          <w:sz w:val="20"/>
          <w:szCs w:val="20"/>
          <w:lang w:val="en-US"/>
        </w:rPr>
      </w:pPr>
    </w:p>
    <w:p w14:paraId="599525FF" w14:textId="77777777" w:rsidR="008004AF" w:rsidRDefault="008004AF" w:rsidP="008004AF">
      <w:pPr>
        <w:rPr>
          <w:color w:val="000000"/>
          <w:sz w:val="20"/>
          <w:szCs w:val="20"/>
          <w:lang w:val="en-US"/>
        </w:rPr>
      </w:pPr>
    </w:p>
    <w:p w14:paraId="49DF81C6" w14:textId="77777777" w:rsidR="008004AF" w:rsidRDefault="008004AF" w:rsidP="008004AF">
      <w:pPr>
        <w:rPr>
          <w:color w:val="000000"/>
          <w:sz w:val="20"/>
          <w:szCs w:val="20"/>
          <w:lang w:val="en-US"/>
        </w:rPr>
      </w:pPr>
    </w:p>
    <w:p w14:paraId="21B7DD83" w14:textId="77777777" w:rsidR="00764E14" w:rsidRDefault="00764E14"/>
    <w:sectPr w:rsidR="00764E14" w:rsidSect="003413D2">
      <w:pgSz w:w="24480" w:h="158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AF"/>
    <w:rsid w:val="0003214B"/>
    <w:rsid w:val="003413D2"/>
    <w:rsid w:val="00764E14"/>
    <w:rsid w:val="007823B7"/>
    <w:rsid w:val="007C7AB6"/>
    <w:rsid w:val="008004AF"/>
    <w:rsid w:val="00A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0EBE6"/>
  <w15:chartTrackingRefBased/>
  <w15:docId w15:val="{06B3C919-D7A7-F049-A3D0-22FF17A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4A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0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0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0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0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04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04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04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04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0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0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0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0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0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0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0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0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0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04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04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0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04A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0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04A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0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0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0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0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Daher</dc:creator>
  <cp:keywords/>
  <dc:description/>
  <cp:lastModifiedBy>Clara Daher</cp:lastModifiedBy>
  <cp:revision>5</cp:revision>
  <dcterms:created xsi:type="dcterms:W3CDTF">2025-06-15T03:38:00Z</dcterms:created>
  <dcterms:modified xsi:type="dcterms:W3CDTF">2025-06-15T03:53:00Z</dcterms:modified>
</cp:coreProperties>
</file>