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9463">
      <w:pPr>
        <w:pStyle w:val="2"/>
        <w:keepNext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table 1  </w:t>
      </w:r>
    </w:p>
    <w:p w14:paraId="51DCB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(CALR_OEvsCON_KEGGenrich_significant)</w:t>
      </w:r>
    </w:p>
    <w:p w14:paraId="0676CD7D"/>
    <w:tbl>
      <w:tblPr>
        <w:tblStyle w:val="5"/>
        <w:tblW w:w="5000" w:type="pct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843"/>
        <w:gridCol w:w="1134"/>
        <w:gridCol w:w="1134"/>
        <w:gridCol w:w="7799"/>
        <w:gridCol w:w="882"/>
      </w:tblGrid>
      <w:tr w14:paraId="2F29CB2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2" w:hRule="atLeast"/>
          <w:tblHeader/>
        </w:trPr>
        <w:tc>
          <w:tcPr>
            <w:tcW w:w="487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2A0E3B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KEGGID</w:t>
            </w:r>
          </w:p>
        </w:tc>
        <w:tc>
          <w:tcPr>
            <w:tcW w:w="650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1A110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400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3516B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pvalue</w:t>
            </w:r>
          </w:p>
        </w:tc>
        <w:tc>
          <w:tcPr>
            <w:tcW w:w="400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30F68C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padj</w:t>
            </w:r>
          </w:p>
        </w:tc>
        <w:tc>
          <w:tcPr>
            <w:tcW w:w="2751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2983A0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geneName</w:t>
            </w:r>
          </w:p>
        </w:tc>
        <w:tc>
          <w:tcPr>
            <w:tcW w:w="311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227148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Count</w:t>
            </w:r>
          </w:p>
        </w:tc>
      </w:tr>
      <w:tr w14:paraId="39D6F3C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37A87A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hsa05205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89FE4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Proteoglycans in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D6E9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A602F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745D39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ITGB5/CAV1/CCND1/MYC/ITGA5/MET/WNT5A/FGFR1/ANK2/MMP2/THBS1/IGF1R/FGF2/FLNA/MAPK12/PRKCA/TGFB1/ANK1/TGFB2/CAV2/EGFR/CD44/PPP1R12C/PTCH1/PXN/TP53/SRC/MRAS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7F07A1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14:paraId="31EC21F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599DC6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hsa05218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F03BF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Melanoma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A9470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DA600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70D36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CCND1/MET/FGFR1/GADD45A/CDKN2A/IGF1R/FGF2/PDGFB/EGFR/GADD45B/DDB2/CDK4/TP53/BAX/PDGFRB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404F3C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3126D9F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14BE19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hsa05200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9F726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Pathways in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BE674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0AA3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16A88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NG11/CCND1/MYC/MET/WNT5A/FGFR1/RAC3/GADD45A/CDKN2A/MMP2/TGFA/IGF1R/FGF2/NFKB2/JAG1/PPARG/PRKCA/TGFB1/EML4/PDGFB/DVL1/LAMC1/TGFB2/FGFR3/JUN/EGLN1/NOTCH2/EGFR/GLI2/AR/PTCH1/TGFBR2/GADD45B/CDKN2B/DDB2/JAG2/LAMC3/CDK4/BIRC3/TP53/KIF7/GNAI1/KITLG/LPAR2/LAMB3/PIM1/BMP2/BAX/PDGFRB/COL4A6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4B36A7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70D86E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30E3B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hsa05206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A7AD5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MicroRNAs in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24E9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4.60E-07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92720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2.87E-05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2394C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CCND1/MYC/ITGA5/MET/FSCN1/CDKN2A/IRS1/THBS1/PRKCA/PDGFB/DNMT3B/TGFB2/FGFR3/SPRY2/NOTCH2/EGFR/CD44/MARCKS/SERPINB5/TP53/DDIT4/TP63/SLC7A1/PIM1/PDGFRB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37E735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14:paraId="17B74A4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64889A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hsa04010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F865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MAPK signaling pathway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3C19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2.23E-06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0FD54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0.000111338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74CDE9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DUSP4/MYC/MET/FGFR1/RAC3/GADD45A/TGFA/IGF1R/FGF2/NFKB2/FLNA/MAPK12/PRKCA/TGFB1/PDGFB/TGFB2/EPHA2/FGFR3/JUN/PPP3CA/EGFR/MAP3K20/MAPKAPK3/TGFBR2/GADD45B/SRF/CACNB1/BDNF/TP53/KITLG/PDGFRB/MRAS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431946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14:paraId="6C47B37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5AF796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hsa04151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32960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PI3K-Akt signaling pathway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13268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3.13E-06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1471D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0.000130341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0062B8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ITGB5/PCK2/GNG11/CCND1/ITGB4/MYC/ITGA5/MET/FGFR1/IRS1/TGFA/THBS1/IGF1R/FGF2/ITGB8/PRKCA/PDGFB/LAMC1/EPHA2/FGFR3/PRKAA2/EGFR/PKN1/LAMC3/CDK4/BDNF/TP53/DDIT4/KITLG/LPAR2/LAMB3/FOXO3/PDGFRB/COL4A6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50B25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14:paraId="03581C0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6E2806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hsa04510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1554B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Focal adhesion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A219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3.98E-06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47C9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0.000142152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496D09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ITGB5/CAV1/CCND1/ITGB4/ITGA5/MET/RAC3/THBS1/IGF1R/FLNA/ITGB8/PRKCA/PDGFB/LAMC1/JUN/CAV2/EGFR/PPP1R12C/LAMC3/PXN/BIRC3/LAMB3/PDGFRB/COL4A6/SRC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2F4C39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14:paraId="1395849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1EA9DC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hsa05214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84E6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Glioma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0E2CD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5.35E-06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065B1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0.000167044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2B24C4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CCND1/GADD45A/CDKN2A/TGFA/IGF1R/PRKCA/PDGFB/EGFR/GADD45B/DDB2/CDK4/TP53/BAX/PDGFRB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3B155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40B0F1A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77D8A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hsa05223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13AE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Non-small cell lung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49AA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70F8C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0.000306535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05AB26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CCND1/GADD45A/CDKN2A/TGFA/PRKCA/EML4/EGFR/GADD45B/DDB2/CDK4/TP53/BAX/FOXO3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208E66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14:paraId="14DC266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5D114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hsa05212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4741C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Pancreatic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2F9F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1.55E-05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F31C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0.000388283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135EBA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CCND1/RAC3/GADD45A/CDKN2A/TGFA/TGFB1/TGFB2/EGFR/TGFBR2/GADD45B/DDB2/CDK4/TP53/BAX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6DAF9C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1DCB2A8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7E504B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hsa05224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67AB6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Breast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200CD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2.34E-05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C9D6A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0.000531275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51F1EF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CCND1/MYC/WNT5A/FGFR1/GADD45A/IGF1R/FGF2/NFKB2/JAG1/DVL1/JUN/NOTCH2/EGFR/GADD45B/DDB2/JAG2/CDK4/TP53/BAX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77589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14:paraId="1924464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799AD4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hsa05219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CC1E5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Bladder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CBBD4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2.67E-05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5904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0.000557122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7C3BCD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CCND1/MYC/CDKN2A/MMP2/THBS1/FGFR3/EGFR/CDK4/TP53/SRC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0224B4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783599E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1F5B34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hsa01522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1E80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Endocrine resistance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B0F6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4.60E-05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28668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0.000884396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7B8409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CCND1/CDKN2A/MMP2/IGF1R/MAPK12/JAG1/JUN/NOTCH2/EGFR/CARM1/JAG2/CDK4/TP53/BAX/SRC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680666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2DBDB8F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6FB548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hsa04115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A567D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p53 signaling pathway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AFE7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5.22E-05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A14BD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0.000931699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35199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CCND1/GADD45A/CDKN2A/THBS1/SERPINE1/PIDD1/GADD45B/DDB2/SERPINB5/SESN2/CDK4/TP53/BAX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463A8D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14:paraId="0FAFE37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3BFB33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hsa05210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B0ECD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Colorectal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5B62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7.12E-05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F10DF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0.001142438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0C0D8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CCND1/MYC/RAC3/GADD45A/TGFA/TGFB1/TGFB2/JUN/EGFR/TGFBR2/GADD45B/DDB2/TP53/BAX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061FF9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41CF76F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6DB03E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hsa05166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3802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Human T-cell leukemia virus 1 infection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D1B8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7.31E-05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C0FF9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0.001142438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2B4D61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CALR/CCND1/MYC/WNT5A/CDKN2A/NFKB2/TGFB1/PDGFB/DVL1/TGFB2/JUN/PPP3CA/KAT2B/TGFBR2/CDKN2B/SRF/CDK4/FOSL1/TP53/TCF3/BAX/PDGFRB/EGR1/MRAS/ATF3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189C6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14:paraId="74B0580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39486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hsa05225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6D276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Hepatocellular carcinoma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1D340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0.00010539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A6C2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0.001549855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757049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CCND1/MYC/MET/WNT5A/GADD45A/CDKN2A/TGFA/IGF1R/PRKCA/TGFB1/DVL1/TGFB2/EGFR/TGFBR2/GADD45B/DDB2/CDK4/TP53/SMARCA2/BAX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744EC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5B87DDD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4B402D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hsa05222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A6488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Small cell lung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EF6C6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0.000121696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8D07A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0.001690222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58F456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CCND1/MYC/GADD45A/LAMC1/GADD45B/CDKN2B/DDB2/LAMC3/CDK4/BIRC3/TP53/LAMB3/BAX/COL4A6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04580F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5B7A4E9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37B4CF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hsa05217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AC734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Basal cell carcinoma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50BF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0.000162227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48A8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0.002134568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550A46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WNT5A/GADD45A/DVL1/GLI2/PTCH1/GADD45B/DDB2/TP53/KIF7/BMP2/BAX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3B6D54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14:paraId="2B48869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0A9DF6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hsa04015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D1159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Rap1 signaling pathway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20AE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0.000209079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CA8CE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0.002613491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4B39C3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MET/FGFR1/RAC3/THBS1/IGF1R/FGF2/PARD3/MAPK12/PRKCA/PDGFB/EPHA2/FGFR3/EGFR/GNAO1/GNAI1/KITLG/LPAR2/SIPA1L2/PDGFRB/SRC/MRAS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41231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14:paraId="3311EB4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4AA5D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hsa04933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827B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AGE-RAGE signaling pathway in diabetic complications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F7A6A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0.000254545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F0E17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0.003030296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0AE6B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CCND1/MMP2/SERPINE1/MAPK12/PRKCA/TGFB1/TGFB2/JUN/TGFBR2/CDK4/PIM1/BAX/COL4A6/EGR1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1C303F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3E9C1FC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13ED06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hsa05216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F36AC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Thyroid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44D0B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0.000274477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A4AD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0.003119051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32E0DE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CCND1/MYC/GADD45A/PPARG/GADD45B/DDB2/TP53/BAX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3A2BF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6D49F84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7B366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hsa01521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36B4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EGFR tyrosine kinase inhibitor resistance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26327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0.000337881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7F73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0.00351959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0D0DFF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MET/TGFA/IGF1R/FGF2/PRKCA/PDGFB/FGFR3/EGFR/BAX/FOXO3/PDGFRB/SRC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74295D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14:paraId="76EDA3C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1F32E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hsa05220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35B0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Chronic myeloid leukemia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CFC8E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0.000337881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7559C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0.00351959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1B652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CCND1/MYC/GADD45A/CDKN2A/TGFB1/TGFB2/TGFBR2/GADD45B/DDB2/CDK4/TP53/BAX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361F51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14:paraId="3C33A21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3607C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hsa04218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FF3A6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Cellular senescence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57264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0.000373347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C51FD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0.003733475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7D358E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CCND1/MYC/HIPK2/GADD45A/CDKN2A/SERPINE1/MAPK12/TGFB1/TGFB2/E2F4/PPP3CA/TGFBR2/GADD45B/CDKN2B/CDK4/TP53/FOXO3/MRAS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0665FE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14:paraId="0CFBD5C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698B55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hsa04068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1AD0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FoxO signaling pathway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F573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0.00040433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A862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0.003887787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02439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PCK2/PLK2/CCND1/GADD45A/IRS1/IGF1R/MAPK12/TGFB1/TGFB2/PRKAA2/EGFR/TGFBR2/GADD45B/CDKN2B/PRMT1/FOXO3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2CD980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14:paraId="4E94AE3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161749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hsa04360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43A8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Axon guidance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0D2F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0.000468348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330E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0.004336558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5EEA1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ENAH/SEMA3C/MET/WNT5A/RAC3/SRGAP2/PLXNA1/PARD3/PRKCA/PLXNA2/EPHA2/PPP3CA/EPHA7/PTCH1/GNAI1/EPHB4/PLXNA3/NTN4/SRC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2477BD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14:paraId="1B09DB0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0B171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hsa05226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BB21F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Gastric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E9D69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0.00070504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01DB7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0.006294999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4ED2D1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CCND1/MYC/MET/WNT5A/GADD45A/FGF2/TGFB1/DVL1/TGFB2/EGFR/TGFBR2/GADD45B/CDKN2B/DDB2/TP53/BAX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1EE785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14:paraId="284EA93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135E4A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hsa05203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30C20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Viral carcinogenesis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DEA9F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0.001543299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C57CA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0.013304304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69172F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CCND1/CDKN2A/NFKB2/JUN/HIST2H2BE/KAT2B/CDKN2B/SRF/HIST1H2BO/SCIN/PXN/CDK4/HIST3H2BB/TP53/HIST1H2BH/BAX/UBR4/SRC/HIST2H2BF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15E848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14:paraId="351827B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278846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hsa04350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D555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TGF-beta signaling pathway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88D22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0.001765982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F118F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0.01471652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122B06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MYC/FST/SMAD7/THBS1/TGFB1/TGFB2/E2F4/TGFBR2/CDKN2B/NBL1/BMP2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18C8B4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14:paraId="64030F2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041B6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hsa05213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AE383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Endometrial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2BC1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0.001922002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2FC4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0.015500016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05C76F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CCND1/MYC/GADD45A/EGFR/GADD45B/DDB2/TP53/BAX/FOXO3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0BCFA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14:paraId="220775B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39788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hsa04512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43D2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ECM-receptor interaction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49F9C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0.002240196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B9F28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0.017501534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320D2E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ITGB5/ITGB4/ITGA5/THBS1/ITGB8/LAMC1/CD44/LAMC3/LAMB3/COL4A6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018D0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1F79221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4BEF36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hsa04810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DDDB1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Regulation of actin cytoskeleton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CC0D0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0.00295987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A4284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0.022423254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0BAD4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ENAH/ITGB5/ITGB4/ITGA5/FGFR1/RAC3/GIT1/FGF2/ITGB8/PDGFB/FGFR3/EGFR/PPP1R12C/SCIN/PXN/LPAR2/PDGFRB/SRC/MRAS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2E579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14:paraId="1786062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0F972F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hsa04520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C8B95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Adherens junction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ABCCB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0.003469896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A909B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0.025513944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7B5EC9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MET/FGFR1/RAC3/IGF1R/PARD3/EGFR/TGFBR2/PTPRF/SSX2IP/SRC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103D6B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76293C1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3B8550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hsa05169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7B821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Epstein-Barr virus infection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371C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0.00446036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E24E9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0.031859717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4C488C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CALR/CCND1/MYC/GADD45A/NFKB2/MAPK12/JUN/CD44/ADRM1/GADD45B/DDB2/CDK4/TP53/BAX/TNFAIP3/SAP30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4B56D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14:paraId="57D127F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29F19C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hsa05144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7FD08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Malaria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F1369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0.004652076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2D23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0.032306084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7655F1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IL18/MET/THBS1/TGFB1/TGFB2/LRP1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42A46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018BD98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599D2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hsa05202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C5A0B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Transcriptional misregulation in cancer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84F47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0.005082826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E6825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0.034343418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378C1D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MYC/MET/GADD45A/ETV5/ETV1/IGF1R/PPARG/ETV4/NUPR1/TGFBR2/GADD45B/DDB2/BIRC3/TP53/TCF3/BAX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13E2D9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14:paraId="0E93391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7" w:type="pct"/>
            <w:shd w:val="clear" w:color="auto" w:fill="auto"/>
            <w:noWrap/>
            <w:vAlign w:val="center"/>
          </w:tcPr>
          <w:p w14:paraId="736BEC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hsa05410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399DF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Hypertrophic cardiomyopathy (HCM)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27C1D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0.006776122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6AECE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0.044579748</w:t>
            </w:r>
          </w:p>
        </w:tc>
        <w:tc>
          <w:tcPr>
            <w:tcW w:w="2751" w:type="pct"/>
            <w:shd w:val="clear" w:color="auto" w:fill="auto"/>
            <w:vAlign w:val="center"/>
          </w:tcPr>
          <w:p w14:paraId="1307D5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ITGB5/ITGB4/ITGA5/DMD/ITGB8/TGFB1/TGFB2/PRKAA2/CACNB1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2ABB93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14:paraId="66368782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F4"/>
    <w:rsid w:val="000E021A"/>
    <w:rsid w:val="005F124D"/>
    <w:rsid w:val="00D00FF4"/>
    <w:rsid w:val="00E40781"/>
    <w:rsid w:val="6337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</Words>
  <Characters>5735</Characters>
  <Lines>43</Lines>
  <Paragraphs>12</Paragraphs>
  <TotalTime>127</TotalTime>
  <ScaleCrop>false</ScaleCrop>
  <LinksUpToDate>false</LinksUpToDate>
  <CharactersWithSpaces>5806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2025-05-07T00:19:00Z</dcterms:created>
  <dc:creator>xb21cn</dc:creator>
  <cp:lastModifiedBy>楼小鹿</cp:lastModifiedBy>
  <dcterms:modified xsi:type="dcterms:W3CDTF">2025-05-07T02:31:25Z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eyJoZGlkIjoiMjk1ZTA2Nzk0MWMyMmJiYTY0MjlhM2RlZDFkZWNlMjYiLCJ1c2VySWQiOiIzMTEwMjkxNTAifQ==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55A6C0EC57FD485B84B9193CFE5A2C93_12</vt:lpwstr>
  </property>
</Properties>
</file>