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DF39A6" w14:textId="77777777" w:rsidR="00CA2898" w:rsidRDefault="00CA2898"/>
    <w:p w14:paraId="57636DAC" w14:textId="77777777" w:rsidR="00CA2898" w:rsidRPr="005C2CC1" w:rsidRDefault="00CA2898">
      <w:pPr>
        <w:rPr>
          <w:rFonts w:ascii="Arial" w:hAnsi="Arial" w:cs="Arial"/>
        </w:rPr>
      </w:pPr>
    </w:p>
    <w:p w14:paraId="7685791B" w14:textId="0C7A78C9" w:rsidR="00CA2898" w:rsidRPr="005C2CC1" w:rsidRDefault="00CA2898" w:rsidP="00CA2898">
      <w:pPr>
        <w:jc w:val="center"/>
        <w:rPr>
          <w:rFonts w:ascii="Arial" w:hAnsi="Arial" w:cs="Arial"/>
          <w:sz w:val="28"/>
          <w:szCs w:val="28"/>
        </w:rPr>
      </w:pPr>
      <w:r w:rsidRPr="005C2CC1">
        <w:rPr>
          <w:rFonts w:ascii="Arial" w:hAnsi="Arial" w:cs="Arial"/>
          <w:sz w:val="28"/>
          <w:szCs w:val="28"/>
        </w:rPr>
        <w:t>Supplementary Information</w:t>
      </w:r>
    </w:p>
    <w:p w14:paraId="2596DE90" w14:textId="77777777" w:rsidR="00CA2898" w:rsidRPr="005C2CC1" w:rsidRDefault="00CA2898" w:rsidP="00475B69">
      <w:pPr>
        <w:jc w:val="center"/>
        <w:rPr>
          <w:rFonts w:ascii="Arial" w:hAnsi="Arial" w:cs="Arial"/>
        </w:rPr>
      </w:pPr>
    </w:p>
    <w:p w14:paraId="21E11241" w14:textId="77777777" w:rsidR="00475B69" w:rsidRPr="005C2CC1" w:rsidRDefault="00475B69" w:rsidP="00475B69">
      <w:pPr>
        <w:jc w:val="center"/>
        <w:rPr>
          <w:rFonts w:ascii="Arial" w:hAnsi="Arial" w:cs="Arial"/>
        </w:rPr>
      </w:pPr>
    </w:p>
    <w:p w14:paraId="1C2A93A9" w14:textId="37E9F3B8" w:rsidR="00CA2898" w:rsidRPr="00475B69" w:rsidRDefault="00B3451D" w:rsidP="00CD62FB">
      <w:pPr>
        <w:jc w:val="center"/>
        <w:rPr>
          <w:rFonts w:ascii="Times New Roman" w:hAnsi="Times New Roman" w:cs="Times New Roman"/>
          <w:b/>
          <w:bCs/>
          <w:sz w:val="32"/>
          <w:szCs w:val="32"/>
        </w:rPr>
      </w:pPr>
      <w:r>
        <w:rPr>
          <w:rFonts w:ascii="Arial" w:hAnsi="Arial" w:cs="Arial"/>
          <w:b/>
          <w:bCs/>
          <w:sz w:val="36"/>
          <w:szCs w:val="36"/>
        </w:rPr>
        <w:t>Regional, functional and transcriptomic d</w:t>
      </w:r>
      <w:r w:rsidR="00CD62FB" w:rsidRPr="00CD62FB">
        <w:rPr>
          <w:rFonts w:ascii="Arial" w:hAnsi="Arial" w:cs="Arial"/>
          <w:b/>
          <w:bCs/>
          <w:sz w:val="36"/>
          <w:szCs w:val="36"/>
        </w:rPr>
        <w:t xml:space="preserve">ecoding </w:t>
      </w:r>
      <w:r w:rsidR="009D5077">
        <w:rPr>
          <w:rFonts w:ascii="Arial" w:hAnsi="Arial" w:cs="Arial"/>
          <w:b/>
          <w:bCs/>
          <w:sz w:val="36"/>
          <w:szCs w:val="36"/>
        </w:rPr>
        <w:t xml:space="preserve">of </w:t>
      </w:r>
      <w:r w:rsidR="00CD62FB" w:rsidRPr="00CD62FB">
        <w:rPr>
          <w:rFonts w:ascii="Arial" w:hAnsi="Arial" w:cs="Arial"/>
          <w:b/>
          <w:bCs/>
          <w:sz w:val="36"/>
          <w:szCs w:val="36"/>
        </w:rPr>
        <w:t xml:space="preserve">multidimensional brain structure </w:t>
      </w:r>
      <w:r w:rsidR="00D06E24">
        <w:rPr>
          <w:rFonts w:ascii="Arial" w:hAnsi="Arial" w:cs="Arial"/>
          <w:b/>
          <w:bCs/>
          <w:sz w:val="36"/>
          <w:szCs w:val="36"/>
        </w:rPr>
        <w:t>alterations</w:t>
      </w:r>
      <w:r w:rsidR="00CD62FB" w:rsidRPr="00CD62FB">
        <w:rPr>
          <w:rFonts w:ascii="Arial" w:hAnsi="Arial" w:cs="Arial"/>
          <w:b/>
          <w:bCs/>
          <w:sz w:val="36"/>
          <w:szCs w:val="36"/>
        </w:rPr>
        <w:t xml:space="preserve"> in obsessive-compulsive disorder</w:t>
      </w:r>
    </w:p>
    <w:p w14:paraId="563E5107" w14:textId="77777777" w:rsidR="00CA2898" w:rsidRDefault="00CA2898"/>
    <w:p w14:paraId="27B8E042" w14:textId="77777777" w:rsidR="00CA2898" w:rsidRDefault="00CA2898"/>
    <w:p w14:paraId="1196707E" w14:textId="77777777" w:rsidR="00EE4D22" w:rsidRDefault="00EE4D22"/>
    <w:p w14:paraId="163C1143" w14:textId="77777777" w:rsidR="00EE4D22" w:rsidRDefault="00EE4D22"/>
    <w:p w14:paraId="4DFF936F" w14:textId="77777777" w:rsidR="00EE4D22" w:rsidRDefault="00EE4D22"/>
    <w:p w14:paraId="722893FC" w14:textId="77777777" w:rsidR="00EE4D22" w:rsidRDefault="00EE4D22"/>
    <w:p w14:paraId="45CCDD81" w14:textId="77777777" w:rsidR="00EE4D22" w:rsidRDefault="00EE4D22"/>
    <w:p w14:paraId="2C72A8C8" w14:textId="77777777" w:rsidR="00EE4D22" w:rsidRDefault="00EE4D22"/>
    <w:p w14:paraId="348F9DDC" w14:textId="77777777" w:rsidR="00EE4D22" w:rsidRDefault="00EE4D22"/>
    <w:p w14:paraId="33F9799C" w14:textId="77777777" w:rsidR="00EE4D22" w:rsidRDefault="00EE4D22"/>
    <w:p w14:paraId="1D035BCA" w14:textId="77777777" w:rsidR="00EE4D22" w:rsidRDefault="00EE4D22"/>
    <w:p w14:paraId="0311E196" w14:textId="77777777" w:rsidR="00EE4D22" w:rsidRDefault="00EE4D22"/>
    <w:p w14:paraId="2BF050B5" w14:textId="77777777" w:rsidR="00EE4D22" w:rsidRDefault="00EE4D22"/>
    <w:p w14:paraId="00DCAF39" w14:textId="77777777" w:rsidR="00EE4D22" w:rsidRDefault="00EE4D22"/>
    <w:p w14:paraId="46AB3066" w14:textId="77777777" w:rsidR="00EE4D22" w:rsidRDefault="00EE4D22"/>
    <w:p w14:paraId="51A3AD72" w14:textId="77777777" w:rsidR="00EE4D22" w:rsidRDefault="00EE4D22"/>
    <w:p w14:paraId="6B10A73F" w14:textId="77777777" w:rsidR="00EE4D22" w:rsidRDefault="00EE4D22"/>
    <w:p w14:paraId="3972C617" w14:textId="77777777" w:rsidR="00EE4D22" w:rsidRDefault="00EE4D22"/>
    <w:p w14:paraId="6951C757" w14:textId="77777777" w:rsidR="00EE4D22" w:rsidRDefault="00EE4D22"/>
    <w:p w14:paraId="5626AAC7" w14:textId="77777777" w:rsidR="00EE4D22" w:rsidRDefault="00EE4D22"/>
    <w:p w14:paraId="5511CA53" w14:textId="77777777" w:rsidR="00EE4D22" w:rsidRDefault="00EE4D22"/>
    <w:p w14:paraId="563E0D5C" w14:textId="77777777" w:rsidR="00EE4D22" w:rsidRDefault="00EE4D22"/>
    <w:p w14:paraId="2301F419" w14:textId="77777777" w:rsidR="00EE4D22" w:rsidRDefault="00EE4D22"/>
    <w:p w14:paraId="5D43A022" w14:textId="77777777" w:rsidR="00EE4D22" w:rsidRDefault="00EE4D22"/>
    <w:p w14:paraId="2497D2A0" w14:textId="77777777" w:rsidR="00EE4D22" w:rsidRDefault="00EE4D22"/>
    <w:p w14:paraId="6C6D720F" w14:textId="77777777" w:rsidR="00EE4D22" w:rsidRDefault="00EE4D22"/>
    <w:p w14:paraId="2C39EA6C" w14:textId="77777777" w:rsidR="00EE4D22" w:rsidRDefault="00EE4D22"/>
    <w:p w14:paraId="529A6730" w14:textId="77777777" w:rsidR="00EE4D22" w:rsidRDefault="00EE4D22"/>
    <w:p w14:paraId="20A88C8A" w14:textId="77777777" w:rsidR="00EE4D22" w:rsidRDefault="00EE4D22"/>
    <w:p w14:paraId="761F5004" w14:textId="77777777" w:rsidR="00EE4D22" w:rsidRDefault="00EE4D22"/>
    <w:p w14:paraId="00782386" w14:textId="77777777" w:rsidR="00EE4D22" w:rsidRDefault="00EE4D22"/>
    <w:p w14:paraId="0093D62F" w14:textId="77777777" w:rsidR="00EE4D22" w:rsidRDefault="00EE4D22"/>
    <w:p w14:paraId="212FFEDF" w14:textId="77777777" w:rsidR="00EE4D22" w:rsidRDefault="00EE4D22"/>
    <w:p w14:paraId="52D95D76" w14:textId="77777777" w:rsidR="00EE4D22" w:rsidRDefault="00EE4D22"/>
    <w:p w14:paraId="66A59FB8" w14:textId="77777777" w:rsidR="00EE4D22" w:rsidRDefault="00EE4D22"/>
    <w:p w14:paraId="78A71A1B" w14:textId="77777777" w:rsidR="00EE4D22" w:rsidRDefault="00EE4D22"/>
    <w:p w14:paraId="74DCA852" w14:textId="77777777" w:rsidR="00EE4D22" w:rsidRDefault="00EE4D22"/>
    <w:p w14:paraId="338F0578" w14:textId="77777777" w:rsidR="00EE4D22" w:rsidRDefault="00EE4D22"/>
    <w:p w14:paraId="558BE643" w14:textId="77777777" w:rsidR="00EE4D22" w:rsidRDefault="00EE4D22"/>
    <w:p w14:paraId="68F2DD13" w14:textId="77777777" w:rsidR="00EE4D22" w:rsidRDefault="00EE4D22"/>
    <w:p w14:paraId="5EF2CDB9" w14:textId="77777777" w:rsidR="00EE4D22" w:rsidRDefault="00EE4D22"/>
    <w:p w14:paraId="42461B40" w14:textId="77777777" w:rsidR="00EE4D22" w:rsidRDefault="00EE4D22"/>
    <w:p w14:paraId="39646818" w14:textId="77777777" w:rsidR="00EE4D22" w:rsidRDefault="00EE4D22"/>
    <w:p w14:paraId="28691FD9" w14:textId="77777777" w:rsidR="00EE4D22" w:rsidRDefault="00EE4D22"/>
    <w:p w14:paraId="2CE2A217" w14:textId="77777777" w:rsidR="00EE4D22" w:rsidRDefault="00EE4D22"/>
    <w:p w14:paraId="47466FAF" w14:textId="77777777" w:rsidR="00EE4D22" w:rsidRDefault="00EE4D22"/>
    <w:sdt>
      <w:sdtPr>
        <w:rPr>
          <w:rFonts w:ascii="Arial MT" w:eastAsia="Arial MT" w:hAnsi="Arial MT" w:cs="Arial MT"/>
          <w:color w:val="auto"/>
          <w:sz w:val="22"/>
          <w:szCs w:val="22"/>
        </w:rPr>
        <w:id w:val="1389992466"/>
        <w:docPartObj>
          <w:docPartGallery w:val="Table of Contents"/>
          <w:docPartUnique/>
        </w:docPartObj>
      </w:sdtPr>
      <w:sdtEndPr>
        <w:rPr>
          <w:b/>
          <w:bCs/>
          <w:noProof/>
        </w:rPr>
      </w:sdtEndPr>
      <w:sdtContent>
        <w:p w14:paraId="0CB52E9D" w14:textId="2C53E45E" w:rsidR="004D19EB" w:rsidRDefault="004D19EB" w:rsidP="00CD046C">
          <w:pPr>
            <w:pStyle w:val="TOCHeading"/>
            <w:jc w:val="center"/>
            <w:rPr>
              <w:b/>
              <w:bCs/>
              <w:color w:val="auto"/>
            </w:rPr>
          </w:pPr>
          <w:r w:rsidRPr="008E3D34">
            <w:rPr>
              <w:b/>
              <w:bCs/>
              <w:color w:val="auto"/>
            </w:rPr>
            <w:t>Contents</w:t>
          </w:r>
        </w:p>
        <w:p w14:paraId="7FADCA74" w14:textId="77777777" w:rsidR="008E3D34" w:rsidRPr="008E3D34" w:rsidRDefault="008E3D34" w:rsidP="008E3D34"/>
        <w:p w14:paraId="5619CEFF" w14:textId="0CD6D5AF" w:rsidR="007B2E7E" w:rsidRDefault="004D19EB">
          <w:pPr>
            <w:pStyle w:val="TOC1"/>
            <w:rPr>
              <w:rFonts w:asciiTheme="minorHAnsi" w:eastAsiaTheme="minorEastAsia" w:hAnsiTheme="minorHAnsi" w:cstheme="minorBidi"/>
              <w:b w:val="0"/>
              <w:bCs w:val="0"/>
              <w:kern w:val="2"/>
              <w:sz w:val="24"/>
              <w:szCs w:val="24"/>
              <w14:ligatures w14:val="standardContextual"/>
            </w:rPr>
          </w:pPr>
          <w:r w:rsidRPr="00B717B7">
            <w:fldChar w:fldCharType="begin"/>
          </w:r>
          <w:r w:rsidRPr="00B717B7">
            <w:instrText xml:space="preserve"> TOC \o "1-3" \h \z \u </w:instrText>
          </w:r>
          <w:r w:rsidRPr="00B717B7">
            <w:fldChar w:fldCharType="separate"/>
          </w:r>
          <w:hyperlink w:anchor="_Toc196663111" w:history="1">
            <w:r w:rsidR="007B2E7E" w:rsidRPr="00EF2F13">
              <w:rPr>
                <w:rStyle w:val="Hyperlink"/>
              </w:rPr>
              <w:t>SUPPLEMENTARY FIGURES</w:t>
            </w:r>
            <w:r w:rsidR="007B2E7E">
              <w:rPr>
                <w:webHidden/>
              </w:rPr>
              <w:tab/>
            </w:r>
            <w:r w:rsidR="007B2E7E">
              <w:rPr>
                <w:webHidden/>
              </w:rPr>
              <w:fldChar w:fldCharType="begin"/>
            </w:r>
            <w:r w:rsidR="007B2E7E">
              <w:rPr>
                <w:webHidden/>
              </w:rPr>
              <w:instrText xml:space="preserve"> PAGEREF _Toc196663111 \h </w:instrText>
            </w:r>
            <w:r w:rsidR="007B2E7E">
              <w:rPr>
                <w:webHidden/>
              </w:rPr>
            </w:r>
            <w:r w:rsidR="007B2E7E">
              <w:rPr>
                <w:webHidden/>
              </w:rPr>
              <w:fldChar w:fldCharType="separate"/>
            </w:r>
            <w:r w:rsidR="007B2E7E">
              <w:rPr>
                <w:webHidden/>
              </w:rPr>
              <w:t>3</w:t>
            </w:r>
            <w:r w:rsidR="007B2E7E">
              <w:rPr>
                <w:webHidden/>
              </w:rPr>
              <w:fldChar w:fldCharType="end"/>
            </w:r>
          </w:hyperlink>
        </w:p>
        <w:p w14:paraId="3726E820" w14:textId="43AE19B6" w:rsidR="007B2E7E" w:rsidRPr="007B2E7E" w:rsidRDefault="007B2E7E">
          <w:pPr>
            <w:pStyle w:val="TOC2"/>
            <w:rPr>
              <w:rFonts w:asciiTheme="minorHAnsi" w:eastAsiaTheme="minorEastAsia" w:hAnsiTheme="minorHAnsi" w:cstheme="minorBidi"/>
              <w:b w:val="0"/>
              <w:bCs w:val="0"/>
              <w:i/>
              <w:iCs/>
              <w:kern w:val="2"/>
              <w:sz w:val="24"/>
              <w:szCs w:val="24"/>
              <w14:ligatures w14:val="standardContextual"/>
            </w:rPr>
          </w:pPr>
          <w:hyperlink w:anchor="_Toc196663112" w:history="1">
            <w:r w:rsidRPr="007B2E7E">
              <w:rPr>
                <w:rStyle w:val="Hyperlink"/>
                <w:b w:val="0"/>
                <w:bCs w:val="0"/>
                <w:i/>
                <w:iCs/>
              </w:rPr>
              <w:t>Supplementary Figure 1</w:t>
            </w:r>
            <w:r w:rsidR="0036313F">
              <w:rPr>
                <w:rStyle w:val="Hyperlink"/>
                <w:b w:val="0"/>
                <w:bCs w:val="0"/>
                <w:i/>
                <w:iCs/>
              </w:rPr>
              <w:t>.</w:t>
            </w:r>
            <w:r w:rsidRPr="007B2E7E">
              <w:rPr>
                <w:rStyle w:val="Hyperlink"/>
                <w:b w:val="0"/>
                <w:bCs w:val="0"/>
                <w:i/>
                <w:iCs/>
              </w:rPr>
              <w:t xml:space="preserve"> </w:t>
            </w:r>
            <w:r w:rsidR="00310C46" w:rsidRPr="00B00F32">
              <w:rPr>
                <w:rStyle w:val="Hyperlink"/>
                <w:b w:val="0"/>
                <w:bCs w:val="0"/>
              </w:rPr>
              <w:t>Data</w:t>
            </w:r>
            <w:r w:rsidRPr="00B00F32">
              <w:rPr>
                <w:rStyle w:val="Hyperlink"/>
                <w:b w:val="0"/>
                <w:bCs w:val="0"/>
              </w:rPr>
              <w:t xml:space="preserve"> sites</w:t>
            </w:r>
            <w:r w:rsidRPr="007B2E7E">
              <w:rPr>
                <w:rStyle w:val="Hyperlink"/>
                <w:b w:val="0"/>
                <w:bCs w:val="0"/>
                <w:i/>
                <w:iCs/>
              </w:rPr>
              <w:t>.</w:t>
            </w:r>
            <w:r w:rsidRPr="007B2E7E">
              <w:rPr>
                <w:b w:val="0"/>
                <w:bCs w:val="0"/>
                <w:i/>
                <w:iCs/>
                <w:webHidden/>
              </w:rPr>
              <w:tab/>
            </w:r>
            <w:r w:rsidRPr="007B2E7E">
              <w:rPr>
                <w:b w:val="0"/>
                <w:bCs w:val="0"/>
                <w:i/>
                <w:iCs/>
                <w:webHidden/>
              </w:rPr>
              <w:fldChar w:fldCharType="begin"/>
            </w:r>
            <w:r w:rsidRPr="007B2E7E">
              <w:rPr>
                <w:b w:val="0"/>
                <w:bCs w:val="0"/>
                <w:i/>
                <w:iCs/>
                <w:webHidden/>
              </w:rPr>
              <w:instrText xml:space="preserve"> PAGEREF _Toc196663112 \h </w:instrText>
            </w:r>
            <w:r w:rsidRPr="007B2E7E">
              <w:rPr>
                <w:b w:val="0"/>
                <w:bCs w:val="0"/>
                <w:i/>
                <w:iCs/>
                <w:webHidden/>
              </w:rPr>
            </w:r>
            <w:r w:rsidRPr="007B2E7E">
              <w:rPr>
                <w:b w:val="0"/>
                <w:bCs w:val="0"/>
                <w:i/>
                <w:iCs/>
                <w:webHidden/>
              </w:rPr>
              <w:fldChar w:fldCharType="separate"/>
            </w:r>
            <w:r w:rsidRPr="007B2E7E">
              <w:rPr>
                <w:b w:val="0"/>
                <w:bCs w:val="0"/>
                <w:i/>
                <w:iCs/>
                <w:webHidden/>
              </w:rPr>
              <w:t>3</w:t>
            </w:r>
            <w:r w:rsidRPr="007B2E7E">
              <w:rPr>
                <w:b w:val="0"/>
                <w:bCs w:val="0"/>
                <w:i/>
                <w:iCs/>
                <w:webHidden/>
              </w:rPr>
              <w:fldChar w:fldCharType="end"/>
            </w:r>
          </w:hyperlink>
        </w:p>
        <w:p w14:paraId="6AA3E525" w14:textId="5E4478A8"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3" w:history="1">
            <w:r>
              <w:rPr>
                <w:rStyle w:val="Hyperlink"/>
                <w:b w:val="0"/>
                <w:bCs w:val="0"/>
                <w:i/>
                <w:iCs/>
              </w:rPr>
              <w:t>Su</w:t>
            </w:r>
            <w:r w:rsidRPr="007B2E7E">
              <w:rPr>
                <w:rStyle w:val="Hyperlink"/>
                <w:b w:val="0"/>
                <w:bCs w:val="0"/>
                <w:i/>
                <w:iCs/>
              </w:rPr>
              <w:t>pplementary Figure 2</w:t>
            </w:r>
            <w:r w:rsidR="0036313F">
              <w:rPr>
                <w:rStyle w:val="Hyperlink"/>
                <w:b w:val="0"/>
                <w:bCs w:val="0"/>
                <w:i/>
                <w:iCs/>
              </w:rPr>
              <w:t>.</w:t>
            </w:r>
            <w:r w:rsidRPr="007B2E7E">
              <w:rPr>
                <w:rStyle w:val="Hyperlink"/>
                <w:b w:val="0"/>
                <w:bCs w:val="0"/>
              </w:rPr>
              <w:t xml:space="preserve"> Structural similarity networks.</w:t>
            </w:r>
            <w:r w:rsidRPr="007B2E7E">
              <w:rPr>
                <w:b w:val="0"/>
                <w:bCs w:val="0"/>
                <w:webHidden/>
              </w:rPr>
              <w:tab/>
            </w:r>
            <w:r w:rsidRPr="007B2E7E">
              <w:rPr>
                <w:b w:val="0"/>
                <w:bCs w:val="0"/>
                <w:webHidden/>
              </w:rPr>
              <w:fldChar w:fldCharType="begin"/>
            </w:r>
            <w:r w:rsidRPr="007B2E7E">
              <w:rPr>
                <w:b w:val="0"/>
                <w:bCs w:val="0"/>
                <w:webHidden/>
              </w:rPr>
              <w:instrText xml:space="preserve"> PAGEREF _Toc196663113 \h </w:instrText>
            </w:r>
            <w:r w:rsidRPr="007B2E7E">
              <w:rPr>
                <w:b w:val="0"/>
                <w:bCs w:val="0"/>
                <w:webHidden/>
              </w:rPr>
            </w:r>
            <w:r w:rsidRPr="007B2E7E">
              <w:rPr>
                <w:b w:val="0"/>
                <w:bCs w:val="0"/>
                <w:webHidden/>
              </w:rPr>
              <w:fldChar w:fldCharType="separate"/>
            </w:r>
            <w:r w:rsidRPr="007B2E7E">
              <w:rPr>
                <w:b w:val="0"/>
                <w:bCs w:val="0"/>
                <w:webHidden/>
              </w:rPr>
              <w:t>4</w:t>
            </w:r>
            <w:r w:rsidRPr="007B2E7E">
              <w:rPr>
                <w:b w:val="0"/>
                <w:bCs w:val="0"/>
                <w:webHidden/>
              </w:rPr>
              <w:fldChar w:fldCharType="end"/>
            </w:r>
          </w:hyperlink>
        </w:p>
        <w:p w14:paraId="2C9AAE42" w14:textId="369E32C7"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4" w:history="1">
            <w:r w:rsidRPr="007B2E7E">
              <w:rPr>
                <w:rStyle w:val="Hyperlink"/>
                <w:b w:val="0"/>
                <w:bCs w:val="0"/>
                <w:i/>
                <w:iCs/>
              </w:rPr>
              <w:t>Supplementary Figure 3</w:t>
            </w:r>
            <w:r w:rsidR="0036313F">
              <w:rPr>
                <w:rStyle w:val="Hyperlink"/>
                <w:b w:val="0"/>
                <w:bCs w:val="0"/>
                <w:i/>
                <w:iCs/>
              </w:rPr>
              <w:t>.</w:t>
            </w:r>
            <w:r w:rsidRPr="007B2E7E">
              <w:rPr>
                <w:rStyle w:val="Hyperlink"/>
                <w:b w:val="0"/>
                <w:bCs w:val="0"/>
              </w:rPr>
              <w:t xml:space="preserve"> Intersubject consistency of structural similarity networks.</w:t>
            </w:r>
            <w:r w:rsidRPr="007B2E7E">
              <w:rPr>
                <w:b w:val="0"/>
                <w:bCs w:val="0"/>
                <w:webHidden/>
              </w:rPr>
              <w:tab/>
            </w:r>
            <w:r w:rsidRPr="007B2E7E">
              <w:rPr>
                <w:b w:val="0"/>
                <w:bCs w:val="0"/>
                <w:webHidden/>
              </w:rPr>
              <w:fldChar w:fldCharType="begin"/>
            </w:r>
            <w:r w:rsidRPr="007B2E7E">
              <w:rPr>
                <w:b w:val="0"/>
                <w:bCs w:val="0"/>
                <w:webHidden/>
              </w:rPr>
              <w:instrText xml:space="preserve"> PAGEREF _Toc196663114 \h </w:instrText>
            </w:r>
            <w:r w:rsidRPr="007B2E7E">
              <w:rPr>
                <w:b w:val="0"/>
                <w:bCs w:val="0"/>
                <w:webHidden/>
              </w:rPr>
            </w:r>
            <w:r w:rsidRPr="007B2E7E">
              <w:rPr>
                <w:b w:val="0"/>
                <w:bCs w:val="0"/>
                <w:webHidden/>
              </w:rPr>
              <w:fldChar w:fldCharType="separate"/>
            </w:r>
            <w:r w:rsidRPr="007B2E7E">
              <w:rPr>
                <w:b w:val="0"/>
                <w:bCs w:val="0"/>
                <w:webHidden/>
              </w:rPr>
              <w:t>5</w:t>
            </w:r>
            <w:r w:rsidRPr="007B2E7E">
              <w:rPr>
                <w:b w:val="0"/>
                <w:bCs w:val="0"/>
                <w:webHidden/>
              </w:rPr>
              <w:fldChar w:fldCharType="end"/>
            </w:r>
          </w:hyperlink>
        </w:p>
        <w:p w14:paraId="451BF072" w14:textId="48EF16E5"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5" w:history="1">
            <w:r w:rsidRPr="007B2E7E">
              <w:rPr>
                <w:rStyle w:val="Hyperlink"/>
                <w:b w:val="0"/>
                <w:bCs w:val="0"/>
                <w:i/>
                <w:iCs/>
              </w:rPr>
              <w:t>Supplementary Figure 4</w:t>
            </w:r>
            <w:r w:rsidR="0036313F">
              <w:rPr>
                <w:rStyle w:val="Hyperlink"/>
                <w:b w:val="0"/>
                <w:bCs w:val="0"/>
                <w:i/>
                <w:iCs/>
              </w:rPr>
              <w:t>.</w:t>
            </w:r>
            <w:r w:rsidRPr="007B2E7E">
              <w:rPr>
                <w:rStyle w:val="Hyperlink"/>
                <w:b w:val="0"/>
                <w:bCs w:val="0"/>
              </w:rPr>
              <w:t xml:space="preserve"> Influence of threshold selection on structural similarity networks.</w:t>
            </w:r>
            <w:r w:rsidRPr="007B2E7E">
              <w:rPr>
                <w:b w:val="0"/>
                <w:bCs w:val="0"/>
                <w:webHidden/>
              </w:rPr>
              <w:tab/>
            </w:r>
            <w:r w:rsidRPr="007B2E7E">
              <w:rPr>
                <w:b w:val="0"/>
                <w:bCs w:val="0"/>
                <w:webHidden/>
              </w:rPr>
              <w:fldChar w:fldCharType="begin"/>
            </w:r>
            <w:r w:rsidRPr="007B2E7E">
              <w:rPr>
                <w:b w:val="0"/>
                <w:bCs w:val="0"/>
                <w:webHidden/>
              </w:rPr>
              <w:instrText xml:space="preserve"> PAGEREF _Toc196663115 \h </w:instrText>
            </w:r>
            <w:r w:rsidRPr="007B2E7E">
              <w:rPr>
                <w:b w:val="0"/>
                <w:bCs w:val="0"/>
                <w:webHidden/>
              </w:rPr>
            </w:r>
            <w:r w:rsidRPr="007B2E7E">
              <w:rPr>
                <w:b w:val="0"/>
                <w:bCs w:val="0"/>
                <w:webHidden/>
              </w:rPr>
              <w:fldChar w:fldCharType="separate"/>
            </w:r>
            <w:r w:rsidRPr="007B2E7E">
              <w:rPr>
                <w:b w:val="0"/>
                <w:bCs w:val="0"/>
                <w:webHidden/>
              </w:rPr>
              <w:t>6</w:t>
            </w:r>
            <w:r w:rsidRPr="007B2E7E">
              <w:rPr>
                <w:b w:val="0"/>
                <w:bCs w:val="0"/>
                <w:webHidden/>
              </w:rPr>
              <w:fldChar w:fldCharType="end"/>
            </w:r>
          </w:hyperlink>
        </w:p>
        <w:p w14:paraId="5BE4106A" w14:textId="1944440A"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6" w:history="1">
            <w:r w:rsidRPr="007B2E7E">
              <w:rPr>
                <w:rStyle w:val="Hyperlink"/>
                <w:b w:val="0"/>
                <w:bCs w:val="0"/>
                <w:i/>
                <w:iCs/>
              </w:rPr>
              <w:t>Supplementary Figure 5</w:t>
            </w:r>
            <w:r w:rsidR="0036313F">
              <w:rPr>
                <w:rStyle w:val="Hyperlink"/>
                <w:b w:val="0"/>
                <w:bCs w:val="0"/>
                <w:i/>
                <w:iCs/>
              </w:rPr>
              <w:t>.</w:t>
            </w:r>
            <w:r w:rsidRPr="007B2E7E">
              <w:rPr>
                <w:rStyle w:val="Hyperlink"/>
                <w:b w:val="0"/>
                <w:bCs w:val="0"/>
                <w:i/>
                <w:iCs/>
              </w:rPr>
              <w:t xml:space="preserve"> </w:t>
            </w:r>
            <w:r w:rsidRPr="007B2E7E">
              <w:rPr>
                <w:rStyle w:val="Hyperlink"/>
                <w:b w:val="0"/>
                <w:bCs w:val="0"/>
              </w:rPr>
              <w:t xml:space="preserve">Regional alterations across cortical and subcortical </w:t>
            </w:r>
            <w:r w:rsidR="00310C46">
              <w:rPr>
                <w:rStyle w:val="Hyperlink"/>
                <w:b w:val="0"/>
                <w:bCs w:val="0"/>
              </w:rPr>
              <w:t>neuro</w:t>
            </w:r>
            <w:r w:rsidRPr="007B2E7E">
              <w:rPr>
                <w:rStyle w:val="Hyperlink"/>
                <w:b w:val="0"/>
                <w:bCs w:val="0"/>
              </w:rPr>
              <w:t>imaging phenotypes with unadjusted p-values.</w:t>
            </w:r>
            <w:r w:rsidRPr="007B2E7E">
              <w:rPr>
                <w:b w:val="0"/>
                <w:bCs w:val="0"/>
                <w:webHidden/>
              </w:rPr>
              <w:tab/>
            </w:r>
            <w:r w:rsidRPr="007B2E7E">
              <w:rPr>
                <w:b w:val="0"/>
                <w:bCs w:val="0"/>
                <w:webHidden/>
              </w:rPr>
              <w:fldChar w:fldCharType="begin"/>
            </w:r>
            <w:r w:rsidRPr="007B2E7E">
              <w:rPr>
                <w:b w:val="0"/>
                <w:bCs w:val="0"/>
                <w:webHidden/>
              </w:rPr>
              <w:instrText xml:space="preserve"> PAGEREF _Toc196663116 \h </w:instrText>
            </w:r>
            <w:r w:rsidRPr="007B2E7E">
              <w:rPr>
                <w:b w:val="0"/>
                <w:bCs w:val="0"/>
                <w:webHidden/>
              </w:rPr>
            </w:r>
            <w:r w:rsidRPr="007B2E7E">
              <w:rPr>
                <w:b w:val="0"/>
                <w:bCs w:val="0"/>
                <w:webHidden/>
              </w:rPr>
              <w:fldChar w:fldCharType="separate"/>
            </w:r>
            <w:r w:rsidRPr="007B2E7E">
              <w:rPr>
                <w:b w:val="0"/>
                <w:bCs w:val="0"/>
                <w:webHidden/>
              </w:rPr>
              <w:t>7</w:t>
            </w:r>
            <w:r w:rsidRPr="007B2E7E">
              <w:rPr>
                <w:b w:val="0"/>
                <w:bCs w:val="0"/>
                <w:webHidden/>
              </w:rPr>
              <w:fldChar w:fldCharType="end"/>
            </w:r>
          </w:hyperlink>
        </w:p>
        <w:p w14:paraId="5756ABE4" w14:textId="12735914"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7" w:history="1">
            <w:r w:rsidRPr="007B2E7E">
              <w:rPr>
                <w:rStyle w:val="Hyperlink"/>
                <w:b w:val="0"/>
                <w:bCs w:val="0"/>
                <w:i/>
                <w:iCs/>
              </w:rPr>
              <w:t>Supplementary Figure 6</w:t>
            </w:r>
            <w:r w:rsidR="0036313F">
              <w:rPr>
                <w:rStyle w:val="Hyperlink"/>
                <w:b w:val="0"/>
                <w:bCs w:val="0"/>
                <w:i/>
                <w:iCs/>
              </w:rPr>
              <w:t>.</w:t>
            </w:r>
            <w:r w:rsidRPr="007B2E7E">
              <w:rPr>
                <w:rStyle w:val="Hyperlink"/>
                <w:b w:val="0"/>
                <w:bCs w:val="0"/>
              </w:rPr>
              <w:t xml:space="preserve"> Average effect sizes of </w:t>
            </w:r>
            <w:r w:rsidR="00310C46">
              <w:rPr>
                <w:rStyle w:val="Hyperlink"/>
                <w:b w:val="0"/>
                <w:bCs w:val="0"/>
              </w:rPr>
              <w:t>case</w:t>
            </w:r>
            <w:r w:rsidRPr="007B2E7E">
              <w:rPr>
                <w:rStyle w:val="Hyperlink"/>
                <w:b w:val="0"/>
                <w:bCs w:val="0"/>
              </w:rPr>
              <w:t>-control comparisons of vertex-wise subcortical area.</w:t>
            </w:r>
            <w:r w:rsidRPr="007B2E7E">
              <w:rPr>
                <w:b w:val="0"/>
                <w:bCs w:val="0"/>
                <w:webHidden/>
              </w:rPr>
              <w:tab/>
            </w:r>
            <w:r w:rsidRPr="007B2E7E">
              <w:rPr>
                <w:b w:val="0"/>
                <w:bCs w:val="0"/>
                <w:webHidden/>
              </w:rPr>
              <w:fldChar w:fldCharType="begin"/>
            </w:r>
            <w:r w:rsidRPr="007B2E7E">
              <w:rPr>
                <w:b w:val="0"/>
                <w:bCs w:val="0"/>
                <w:webHidden/>
              </w:rPr>
              <w:instrText xml:space="preserve"> PAGEREF _Toc196663117 \h </w:instrText>
            </w:r>
            <w:r w:rsidRPr="007B2E7E">
              <w:rPr>
                <w:b w:val="0"/>
                <w:bCs w:val="0"/>
                <w:webHidden/>
              </w:rPr>
            </w:r>
            <w:r w:rsidRPr="007B2E7E">
              <w:rPr>
                <w:b w:val="0"/>
                <w:bCs w:val="0"/>
                <w:webHidden/>
              </w:rPr>
              <w:fldChar w:fldCharType="separate"/>
            </w:r>
            <w:r w:rsidRPr="007B2E7E">
              <w:rPr>
                <w:b w:val="0"/>
                <w:bCs w:val="0"/>
                <w:webHidden/>
              </w:rPr>
              <w:t>8</w:t>
            </w:r>
            <w:r w:rsidRPr="007B2E7E">
              <w:rPr>
                <w:b w:val="0"/>
                <w:bCs w:val="0"/>
                <w:webHidden/>
              </w:rPr>
              <w:fldChar w:fldCharType="end"/>
            </w:r>
          </w:hyperlink>
        </w:p>
        <w:p w14:paraId="330D2D8F" w14:textId="2FF1135E"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8" w:history="1">
            <w:r w:rsidRPr="007B2E7E">
              <w:rPr>
                <w:rStyle w:val="Hyperlink"/>
                <w:b w:val="0"/>
                <w:bCs w:val="0"/>
                <w:i/>
                <w:iCs/>
              </w:rPr>
              <w:t>Supplementary Figure 7</w:t>
            </w:r>
            <w:r w:rsidR="0036313F">
              <w:rPr>
                <w:rStyle w:val="Hyperlink"/>
                <w:b w:val="0"/>
                <w:bCs w:val="0"/>
                <w:i/>
                <w:iCs/>
              </w:rPr>
              <w:t>.</w:t>
            </w:r>
            <w:r w:rsidRPr="007B2E7E">
              <w:rPr>
                <w:rStyle w:val="Hyperlink"/>
                <w:b w:val="0"/>
                <w:bCs w:val="0"/>
              </w:rPr>
              <w:t xml:space="preserve"> Average effect sizes of </w:t>
            </w:r>
            <w:r w:rsidR="00310C46">
              <w:rPr>
                <w:rStyle w:val="Hyperlink"/>
                <w:b w:val="0"/>
                <w:bCs w:val="0"/>
              </w:rPr>
              <w:t>case</w:t>
            </w:r>
            <w:r w:rsidRPr="007B2E7E">
              <w:rPr>
                <w:rStyle w:val="Hyperlink"/>
                <w:b w:val="0"/>
                <w:bCs w:val="0"/>
              </w:rPr>
              <w:t>-control comparisons of vertex-wise subcortical area.</w:t>
            </w:r>
            <w:r w:rsidRPr="007B2E7E">
              <w:rPr>
                <w:b w:val="0"/>
                <w:bCs w:val="0"/>
                <w:webHidden/>
              </w:rPr>
              <w:tab/>
            </w:r>
            <w:r w:rsidRPr="007B2E7E">
              <w:rPr>
                <w:b w:val="0"/>
                <w:bCs w:val="0"/>
                <w:webHidden/>
              </w:rPr>
              <w:fldChar w:fldCharType="begin"/>
            </w:r>
            <w:r w:rsidRPr="007B2E7E">
              <w:rPr>
                <w:b w:val="0"/>
                <w:bCs w:val="0"/>
                <w:webHidden/>
              </w:rPr>
              <w:instrText xml:space="preserve"> PAGEREF _Toc196663118 \h </w:instrText>
            </w:r>
            <w:r w:rsidRPr="007B2E7E">
              <w:rPr>
                <w:b w:val="0"/>
                <w:bCs w:val="0"/>
                <w:webHidden/>
              </w:rPr>
            </w:r>
            <w:r w:rsidRPr="007B2E7E">
              <w:rPr>
                <w:b w:val="0"/>
                <w:bCs w:val="0"/>
                <w:webHidden/>
              </w:rPr>
              <w:fldChar w:fldCharType="separate"/>
            </w:r>
            <w:r w:rsidRPr="007B2E7E">
              <w:rPr>
                <w:b w:val="0"/>
                <w:bCs w:val="0"/>
                <w:webHidden/>
              </w:rPr>
              <w:t>9</w:t>
            </w:r>
            <w:r w:rsidRPr="007B2E7E">
              <w:rPr>
                <w:b w:val="0"/>
                <w:bCs w:val="0"/>
                <w:webHidden/>
              </w:rPr>
              <w:fldChar w:fldCharType="end"/>
            </w:r>
          </w:hyperlink>
        </w:p>
        <w:p w14:paraId="1B9997B9" w14:textId="021DD29B"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19" w:history="1">
            <w:r w:rsidRPr="007B2E7E">
              <w:rPr>
                <w:rStyle w:val="Hyperlink"/>
                <w:b w:val="0"/>
                <w:bCs w:val="0"/>
                <w:i/>
                <w:iCs/>
              </w:rPr>
              <w:t>Supplementary Figure 8</w:t>
            </w:r>
            <w:r w:rsidR="0036313F">
              <w:rPr>
                <w:rStyle w:val="Hyperlink"/>
                <w:b w:val="0"/>
                <w:bCs w:val="0"/>
                <w:i/>
                <w:iCs/>
              </w:rPr>
              <w:t>.</w:t>
            </w:r>
            <w:r w:rsidRPr="007B2E7E">
              <w:rPr>
                <w:rStyle w:val="Hyperlink"/>
                <w:b w:val="0"/>
                <w:bCs w:val="0"/>
              </w:rPr>
              <w:t xml:space="preserve"> Proportion of vertices showing differences in </w:t>
            </w:r>
            <w:r w:rsidR="00310C46">
              <w:rPr>
                <w:rStyle w:val="Hyperlink"/>
                <w:b w:val="0"/>
                <w:bCs w:val="0"/>
              </w:rPr>
              <w:t>case</w:t>
            </w:r>
            <w:r w:rsidRPr="007B2E7E">
              <w:rPr>
                <w:rStyle w:val="Hyperlink"/>
                <w:b w:val="0"/>
                <w:bCs w:val="0"/>
              </w:rPr>
              <w:t>-control comparisons of vertex-wise subcortical area.</w:t>
            </w:r>
            <w:r w:rsidRPr="007B2E7E">
              <w:rPr>
                <w:b w:val="0"/>
                <w:bCs w:val="0"/>
                <w:webHidden/>
              </w:rPr>
              <w:tab/>
            </w:r>
            <w:r w:rsidRPr="007B2E7E">
              <w:rPr>
                <w:b w:val="0"/>
                <w:bCs w:val="0"/>
                <w:webHidden/>
              </w:rPr>
              <w:fldChar w:fldCharType="begin"/>
            </w:r>
            <w:r w:rsidRPr="007B2E7E">
              <w:rPr>
                <w:b w:val="0"/>
                <w:bCs w:val="0"/>
                <w:webHidden/>
              </w:rPr>
              <w:instrText xml:space="preserve"> PAGEREF _Toc196663119 \h </w:instrText>
            </w:r>
            <w:r w:rsidRPr="007B2E7E">
              <w:rPr>
                <w:b w:val="0"/>
                <w:bCs w:val="0"/>
                <w:webHidden/>
              </w:rPr>
            </w:r>
            <w:r w:rsidRPr="007B2E7E">
              <w:rPr>
                <w:b w:val="0"/>
                <w:bCs w:val="0"/>
                <w:webHidden/>
              </w:rPr>
              <w:fldChar w:fldCharType="separate"/>
            </w:r>
            <w:r w:rsidRPr="007B2E7E">
              <w:rPr>
                <w:b w:val="0"/>
                <w:bCs w:val="0"/>
                <w:webHidden/>
              </w:rPr>
              <w:t>10</w:t>
            </w:r>
            <w:r w:rsidRPr="007B2E7E">
              <w:rPr>
                <w:b w:val="0"/>
                <w:bCs w:val="0"/>
                <w:webHidden/>
              </w:rPr>
              <w:fldChar w:fldCharType="end"/>
            </w:r>
          </w:hyperlink>
        </w:p>
        <w:p w14:paraId="6E5E66B3" w14:textId="1DD9DD1F"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0" w:history="1">
            <w:r w:rsidRPr="007B2E7E">
              <w:rPr>
                <w:rStyle w:val="Hyperlink"/>
                <w:b w:val="0"/>
                <w:bCs w:val="0"/>
                <w:i/>
                <w:iCs/>
              </w:rPr>
              <w:t>Supplementary Figure 9</w:t>
            </w:r>
            <w:r w:rsidR="0036313F">
              <w:rPr>
                <w:rStyle w:val="Hyperlink"/>
                <w:b w:val="0"/>
                <w:bCs w:val="0"/>
                <w:i/>
                <w:iCs/>
              </w:rPr>
              <w:t>.</w:t>
            </w:r>
            <w:r w:rsidRPr="007B2E7E">
              <w:rPr>
                <w:rStyle w:val="Hyperlink"/>
                <w:b w:val="0"/>
                <w:bCs w:val="0"/>
              </w:rPr>
              <w:t xml:space="preserve"> Proportion of vertices showing differences in </w:t>
            </w:r>
            <w:r w:rsidR="00310C46">
              <w:rPr>
                <w:rStyle w:val="Hyperlink"/>
                <w:b w:val="0"/>
                <w:bCs w:val="0"/>
              </w:rPr>
              <w:t>case</w:t>
            </w:r>
            <w:r w:rsidRPr="007B2E7E">
              <w:rPr>
                <w:rStyle w:val="Hyperlink"/>
                <w:b w:val="0"/>
                <w:bCs w:val="0"/>
              </w:rPr>
              <w:t>-control comparisons of vertex-wise radial distance.</w:t>
            </w:r>
            <w:r w:rsidRPr="007B2E7E">
              <w:rPr>
                <w:b w:val="0"/>
                <w:bCs w:val="0"/>
                <w:webHidden/>
              </w:rPr>
              <w:tab/>
            </w:r>
            <w:r w:rsidRPr="007B2E7E">
              <w:rPr>
                <w:b w:val="0"/>
                <w:bCs w:val="0"/>
                <w:webHidden/>
              </w:rPr>
              <w:fldChar w:fldCharType="begin"/>
            </w:r>
            <w:r w:rsidRPr="007B2E7E">
              <w:rPr>
                <w:b w:val="0"/>
                <w:bCs w:val="0"/>
                <w:webHidden/>
              </w:rPr>
              <w:instrText xml:space="preserve"> PAGEREF _Toc196663120 \h </w:instrText>
            </w:r>
            <w:r w:rsidRPr="007B2E7E">
              <w:rPr>
                <w:b w:val="0"/>
                <w:bCs w:val="0"/>
                <w:webHidden/>
              </w:rPr>
            </w:r>
            <w:r w:rsidRPr="007B2E7E">
              <w:rPr>
                <w:b w:val="0"/>
                <w:bCs w:val="0"/>
                <w:webHidden/>
              </w:rPr>
              <w:fldChar w:fldCharType="separate"/>
            </w:r>
            <w:r w:rsidRPr="007B2E7E">
              <w:rPr>
                <w:b w:val="0"/>
                <w:bCs w:val="0"/>
                <w:webHidden/>
              </w:rPr>
              <w:t>11</w:t>
            </w:r>
            <w:r w:rsidRPr="007B2E7E">
              <w:rPr>
                <w:b w:val="0"/>
                <w:bCs w:val="0"/>
                <w:webHidden/>
              </w:rPr>
              <w:fldChar w:fldCharType="end"/>
            </w:r>
          </w:hyperlink>
        </w:p>
        <w:p w14:paraId="3696E0B5" w14:textId="4EB2CF4A"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1" w:history="1">
            <w:r w:rsidRPr="007B2E7E">
              <w:rPr>
                <w:rStyle w:val="Hyperlink"/>
                <w:b w:val="0"/>
                <w:bCs w:val="0"/>
                <w:i/>
                <w:iCs/>
              </w:rPr>
              <w:t>Supplementary Figure 10</w:t>
            </w:r>
            <w:r w:rsidR="0036313F">
              <w:rPr>
                <w:rStyle w:val="Hyperlink"/>
                <w:b w:val="0"/>
                <w:bCs w:val="0"/>
                <w:i/>
                <w:iCs/>
              </w:rPr>
              <w:t>.</w:t>
            </w:r>
            <w:r w:rsidRPr="007B2E7E">
              <w:rPr>
                <w:rStyle w:val="Hyperlink"/>
                <w:b w:val="0"/>
                <w:bCs w:val="0"/>
              </w:rPr>
              <w:t xml:space="preserve"> Pairwise correlations among </w:t>
            </w:r>
            <w:r w:rsidR="00310C46">
              <w:rPr>
                <w:rStyle w:val="Hyperlink"/>
                <w:b w:val="0"/>
                <w:bCs w:val="0"/>
              </w:rPr>
              <w:t>neuro</w:t>
            </w:r>
            <w:r w:rsidRPr="007B2E7E">
              <w:rPr>
                <w:rStyle w:val="Hyperlink"/>
                <w:b w:val="0"/>
                <w:bCs w:val="0"/>
              </w:rPr>
              <w:t>imaging phenotypes.</w:t>
            </w:r>
            <w:r w:rsidRPr="007B2E7E">
              <w:rPr>
                <w:b w:val="0"/>
                <w:bCs w:val="0"/>
                <w:webHidden/>
              </w:rPr>
              <w:tab/>
            </w:r>
            <w:r w:rsidRPr="007B2E7E">
              <w:rPr>
                <w:b w:val="0"/>
                <w:bCs w:val="0"/>
                <w:webHidden/>
              </w:rPr>
              <w:fldChar w:fldCharType="begin"/>
            </w:r>
            <w:r w:rsidRPr="007B2E7E">
              <w:rPr>
                <w:b w:val="0"/>
                <w:bCs w:val="0"/>
                <w:webHidden/>
              </w:rPr>
              <w:instrText xml:space="preserve"> PAGEREF _Toc196663121 \h </w:instrText>
            </w:r>
            <w:r w:rsidRPr="007B2E7E">
              <w:rPr>
                <w:b w:val="0"/>
                <w:bCs w:val="0"/>
                <w:webHidden/>
              </w:rPr>
            </w:r>
            <w:r w:rsidRPr="007B2E7E">
              <w:rPr>
                <w:b w:val="0"/>
                <w:bCs w:val="0"/>
                <w:webHidden/>
              </w:rPr>
              <w:fldChar w:fldCharType="separate"/>
            </w:r>
            <w:r w:rsidRPr="007B2E7E">
              <w:rPr>
                <w:b w:val="0"/>
                <w:bCs w:val="0"/>
                <w:webHidden/>
              </w:rPr>
              <w:t>12</w:t>
            </w:r>
            <w:r w:rsidRPr="007B2E7E">
              <w:rPr>
                <w:b w:val="0"/>
                <w:bCs w:val="0"/>
                <w:webHidden/>
              </w:rPr>
              <w:fldChar w:fldCharType="end"/>
            </w:r>
          </w:hyperlink>
        </w:p>
        <w:p w14:paraId="55374702" w14:textId="54238AFF"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2" w:history="1">
            <w:r w:rsidRPr="007B2E7E">
              <w:rPr>
                <w:rStyle w:val="Hyperlink"/>
                <w:b w:val="0"/>
                <w:bCs w:val="0"/>
                <w:i/>
                <w:iCs/>
              </w:rPr>
              <w:t>Supplementary Figure 11</w:t>
            </w:r>
            <w:r w:rsidR="0036313F">
              <w:rPr>
                <w:rStyle w:val="Hyperlink"/>
                <w:b w:val="0"/>
                <w:bCs w:val="0"/>
                <w:i/>
                <w:iCs/>
              </w:rPr>
              <w:t>.</w:t>
            </w:r>
            <w:r w:rsidRPr="007B2E7E">
              <w:rPr>
                <w:rStyle w:val="Hyperlink"/>
                <w:b w:val="0"/>
                <w:bCs w:val="0"/>
              </w:rPr>
              <w:t xml:space="preserve"> Regional alterations across cortical and subcortical </w:t>
            </w:r>
            <w:r w:rsidR="00310C46">
              <w:rPr>
                <w:rStyle w:val="Hyperlink"/>
                <w:b w:val="0"/>
                <w:bCs w:val="0"/>
              </w:rPr>
              <w:t>neuro</w:t>
            </w:r>
            <w:r w:rsidRPr="007B2E7E">
              <w:rPr>
                <w:rStyle w:val="Hyperlink"/>
                <w:b w:val="0"/>
                <w:bCs w:val="0"/>
              </w:rPr>
              <w:t>imaging phenotypes throughout neurodevelopment</w:t>
            </w:r>
            <w:r w:rsidRPr="007B2E7E">
              <w:rPr>
                <w:b w:val="0"/>
                <w:bCs w:val="0"/>
                <w:webHidden/>
              </w:rPr>
              <w:tab/>
            </w:r>
            <w:r w:rsidRPr="007B2E7E">
              <w:rPr>
                <w:b w:val="0"/>
                <w:bCs w:val="0"/>
                <w:webHidden/>
              </w:rPr>
              <w:fldChar w:fldCharType="begin"/>
            </w:r>
            <w:r w:rsidRPr="007B2E7E">
              <w:rPr>
                <w:b w:val="0"/>
                <w:bCs w:val="0"/>
                <w:webHidden/>
              </w:rPr>
              <w:instrText xml:space="preserve"> PAGEREF _Toc196663122 \h </w:instrText>
            </w:r>
            <w:r w:rsidRPr="007B2E7E">
              <w:rPr>
                <w:b w:val="0"/>
                <w:bCs w:val="0"/>
                <w:webHidden/>
              </w:rPr>
            </w:r>
            <w:r w:rsidRPr="007B2E7E">
              <w:rPr>
                <w:b w:val="0"/>
                <w:bCs w:val="0"/>
                <w:webHidden/>
              </w:rPr>
              <w:fldChar w:fldCharType="separate"/>
            </w:r>
            <w:r w:rsidRPr="007B2E7E">
              <w:rPr>
                <w:b w:val="0"/>
                <w:bCs w:val="0"/>
                <w:webHidden/>
              </w:rPr>
              <w:t>13</w:t>
            </w:r>
            <w:r w:rsidRPr="007B2E7E">
              <w:rPr>
                <w:b w:val="0"/>
                <w:bCs w:val="0"/>
                <w:webHidden/>
              </w:rPr>
              <w:fldChar w:fldCharType="end"/>
            </w:r>
          </w:hyperlink>
        </w:p>
        <w:p w14:paraId="44AC0DF7" w14:textId="5F438D16"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3" w:history="1">
            <w:r w:rsidRPr="007B2E7E">
              <w:rPr>
                <w:rStyle w:val="Hyperlink"/>
                <w:b w:val="0"/>
                <w:bCs w:val="0"/>
                <w:i/>
                <w:iCs/>
              </w:rPr>
              <w:t>Supplementary Figure 12</w:t>
            </w:r>
            <w:r w:rsidR="0036313F">
              <w:rPr>
                <w:rStyle w:val="Hyperlink"/>
                <w:b w:val="0"/>
                <w:bCs w:val="0"/>
                <w:i/>
                <w:iCs/>
              </w:rPr>
              <w:t>.</w:t>
            </w:r>
            <w:r w:rsidRPr="007B2E7E">
              <w:rPr>
                <w:rStyle w:val="Hyperlink"/>
                <w:b w:val="0"/>
                <w:bCs w:val="0"/>
              </w:rPr>
              <w:t xml:space="preserve"> Leave-one-dataset-out analysis to detect potential influential samples.</w:t>
            </w:r>
            <w:r w:rsidRPr="007B2E7E">
              <w:rPr>
                <w:b w:val="0"/>
                <w:bCs w:val="0"/>
                <w:webHidden/>
              </w:rPr>
              <w:tab/>
            </w:r>
            <w:r w:rsidRPr="007B2E7E">
              <w:rPr>
                <w:b w:val="0"/>
                <w:bCs w:val="0"/>
                <w:webHidden/>
              </w:rPr>
              <w:fldChar w:fldCharType="begin"/>
            </w:r>
            <w:r w:rsidRPr="007B2E7E">
              <w:rPr>
                <w:b w:val="0"/>
                <w:bCs w:val="0"/>
                <w:webHidden/>
              </w:rPr>
              <w:instrText xml:space="preserve"> PAGEREF _Toc196663123 \h </w:instrText>
            </w:r>
            <w:r w:rsidRPr="007B2E7E">
              <w:rPr>
                <w:b w:val="0"/>
                <w:bCs w:val="0"/>
                <w:webHidden/>
              </w:rPr>
            </w:r>
            <w:r w:rsidRPr="007B2E7E">
              <w:rPr>
                <w:b w:val="0"/>
                <w:bCs w:val="0"/>
                <w:webHidden/>
              </w:rPr>
              <w:fldChar w:fldCharType="separate"/>
            </w:r>
            <w:r w:rsidRPr="007B2E7E">
              <w:rPr>
                <w:b w:val="0"/>
                <w:bCs w:val="0"/>
                <w:webHidden/>
              </w:rPr>
              <w:t>14</w:t>
            </w:r>
            <w:r w:rsidRPr="007B2E7E">
              <w:rPr>
                <w:b w:val="0"/>
                <w:bCs w:val="0"/>
                <w:webHidden/>
              </w:rPr>
              <w:fldChar w:fldCharType="end"/>
            </w:r>
          </w:hyperlink>
        </w:p>
        <w:p w14:paraId="17A08856" w14:textId="342C3D3B"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4" w:history="1">
            <w:r w:rsidRPr="007B2E7E">
              <w:rPr>
                <w:rStyle w:val="Hyperlink"/>
                <w:b w:val="0"/>
                <w:bCs w:val="0"/>
                <w:i/>
                <w:iCs/>
              </w:rPr>
              <w:t>Supplementary Figure 13</w:t>
            </w:r>
            <w:r w:rsidR="0036313F">
              <w:rPr>
                <w:rStyle w:val="Hyperlink"/>
                <w:b w:val="0"/>
                <w:bCs w:val="0"/>
                <w:i/>
                <w:iCs/>
              </w:rPr>
              <w:t>.</w:t>
            </w:r>
            <w:r w:rsidRPr="007B2E7E">
              <w:rPr>
                <w:rStyle w:val="Hyperlink"/>
                <w:b w:val="0"/>
                <w:bCs w:val="0"/>
              </w:rPr>
              <w:t xml:space="preserve"> Statistical testing of spatial associations.</w:t>
            </w:r>
            <w:r w:rsidRPr="007B2E7E">
              <w:rPr>
                <w:b w:val="0"/>
                <w:bCs w:val="0"/>
                <w:webHidden/>
              </w:rPr>
              <w:tab/>
            </w:r>
            <w:r w:rsidRPr="007B2E7E">
              <w:rPr>
                <w:b w:val="0"/>
                <w:bCs w:val="0"/>
                <w:webHidden/>
              </w:rPr>
              <w:fldChar w:fldCharType="begin"/>
            </w:r>
            <w:r w:rsidRPr="007B2E7E">
              <w:rPr>
                <w:b w:val="0"/>
                <w:bCs w:val="0"/>
                <w:webHidden/>
              </w:rPr>
              <w:instrText xml:space="preserve"> PAGEREF _Toc196663124 \h </w:instrText>
            </w:r>
            <w:r w:rsidRPr="007B2E7E">
              <w:rPr>
                <w:b w:val="0"/>
                <w:bCs w:val="0"/>
                <w:webHidden/>
              </w:rPr>
            </w:r>
            <w:r w:rsidRPr="007B2E7E">
              <w:rPr>
                <w:b w:val="0"/>
                <w:bCs w:val="0"/>
                <w:webHidden/>
              </w:rPr>
              <w:fldChar w:fldCharType="separate"/>
            </w:r>
            <w:r w:rsidRPr="007B2E7E">
              <w:rPr>
                <w:b w:val="0"/>
                <w:bCs w:val="0"/>
                <w:webHidden/>
              </w:rPr>
              <w:t>15</w:t>
            </w:r>
            <w:r w:rsidRPr="007B2E7E">
              <w:rPr>
                <w:b w:val="0"/>
                <w:bCs w:val="0"/>
                <w:webHidden/>
              </w:rPr>
              <w:fldChar w:fldCharType="end"/>
            </w:r>
          </w:hyperlink>
        </w:p>
        <w:p w14:paraId="049B0949" w14:textId="4DE696E2" w:rsidR="007B2E7E" w:rsidRPr="007B2E7E" w:rsidRDefault="007B2E7E">
          <w:pPr>
            <w:pStyle w:val="TOC2"/>
            <w:rPr>
              <w:rStyle w:val="Hyperlink"/>
              <w:b w:val="0"/>
              <w:bCs w:val="0"/>
            </w:rPr>
          </w:pPr>
          <w:hyperlink w:anchor="_Toc196663125" w:history="1">
            <w:r w:rsidRPr="007B2E7E">
              <w:rPr>
                <w:rStyle w:val="Hyperlink"/>
                <w:b w:val="0"/>
                <w:bCs w:val="0"/>
                <w:i/>
                <w:iCs/>
              </w:rPr>
              <w:t>Supplementary Figure 14</w:t>
            </w:r>
            <w:r w:rsidR="0036313F">
              <w:rPr>
                <w:rStyle w:val="Hyperlink"/>
                <w:b w:val="0"/>
                <w:bCs w:val="0"/>
                <w:i/>
                <w:iCs/>
              </w:rPr>
              <w:t>.</w:t>
            </w:r>
            <w:r w:rsidRPr="007B2E7E">
              <w:rPr>
                <w:rStyle w:val="Hyperlink"/>
                <w:b w:val="0"/>
                <w:bCs w:val="0"/>
                <w:i/>
                <w:iCs/>
              </w:rPr>
              <w:t xml:space="preserve"> </w:t>
            </w:r>
            <w:r w:rsidRPr="007B2E7E">
              <w:rPr>
                <w:rStyle w:val="Hyperlink"/>
                <w:b w:val="0"/>
                <w:bCs w:val="0"/>
              </w:rPr>
              <w:t>Generalizability and stability of CCA models during split-half cross-validation.</w:t>
            </w:r>
            <w:r w:rsidRPr="007B2E7E">
              <w:rPr>
                <w:b w:val="0"/>
                <w:bCs w:val="0"/>
                <w:webHidden/>
              </w:rPr>
              <w:tab/>
            </w:r>
            <w:r w:rsidRPr="007B2E7E">
              <w:rPr>
                <w:b w:val="0"/>
                <w:bCs w:val="0"/>
                <w:webHidden/>
              </w:rPr>
              <w:fldChar w:fldCharType="begin"/>
            </w:r>
            <w:r w:rsidRPr="007B2E7E">
              <w:rPr>
                <w:b w:val="0"/>
                <w:bCs w:val="0"/>
                <w:webHidden/>
              </w:rPr>
              <w:instrText xml:space="preserve"> PAGEREF _Toc196663125 \h </w:instrText>
            </w:r>
            <w:r w:rsidRPr="007B2E7E">
              <w:rPr>
                <w:b w:val="0"/>
                <w:bCs w:val="0"/>
                <w:webHidden/>
              </w:rPr>
            </w:r>
            <w:r w:rsidRPr="007B2E7E">
              <w:rPr>
                <w:b w:val="0"/>
                <w:bCs w:val="0"/>
                <w:webHidden/>
              </w:rPr>
              <w:fldChar w:fldCharType="separate"/>
            </w:r>
            <w:r w:rsidRPr="007B2E7E">
              <w:rPr>
                <w:b w:val="0"/>
                <w:bCs w:val="0"/>
                <w:webHidden/>
              </w:rPr>
              <w:t>16</w:t>
            </w:r>
            <w:r w:rsidRPr="007B2E7E">
              <w:rPr>
                <w:b w:val="0"/>
                <w:bCs w:val="0"/>
                <w:webHidden/>
              </w:rPr>
              <w:fldChar w:fldCharType="end"/>
            </w:r>
          </w:hyperlink>
        </w:p>
        <w:p w14:paraId="575492A5" w14:textId="77777777" w:rsidR="007B2E7E" w:rsidRPr="007B2E7E" w:rsidRDefault="007B2E7E" w:rsidP="007B2E7E"/>
        <w:p w14:paraId="4ABFF848" w14:textId="0FBEB4E4" w:rsidR="007B2E7E" w:rsidRDefault="007B2E7E">
          <w:pPr>
            <w:pStyle w:val="TOC1"/>
            <w:rPr>
              <w:rFonts w:asciiTheme="minorHAnsi" w:eastAsiaTheme="minorEastAsia" w:hAnsiTheme="minorHAnsi" w:cstheme="minorBidi"/>
              <w:b w:val="0"/>
              <w:bCs w:val="0"/>
              <w:kern w:val="2"/>
              <w:sz w:val="24"/>
              <w:szCs w:val="24"/>
              <w14:ligatures w14:val="standardContextual"/>
            </w:rPr>
          </w:pPr>
          <w:hyperlink w:anchor="_Toc196663126" w:history="1">
            <w:r w:rsidRPr="00EF2F13">
              <w:rPr>
                <w:rStyle w:val="Hyperlink"/>
              </w:rPr>
              <w:t>SUPPLEMENTARY TABLES</w:t>
            </w:r>
            <w:r>
              <w:rPr>
                <w:webHidden/>
              </w:rPr>
              <w:tab/>
            </w:r>
            <w:r>
              <w:rPr>
                <w:webHidden/>
              </w:rPr>
              <w:fldChar w:fldCharType="begin"/>
            </w:r>
            <w:r>
              <w:rPr>
                <w:webHidden/>
              </w:rPr>
              <w:instrText xml:space="preserve"> PAGEREF _Toc196663126 \h </w:instrText>
            </w:r>
            <w:r>
              <w:rPr>
                <w:webHidden/>
              </w:rPr>
            </w:r>
            <w:r>
              <w:rPr>
                <w:webHidden/>
              </w:rPr>
              <w:fldChar w:fldCharType="separate"/>
            </w:r>
            <w:r>
              <w:rPr>
                <w:webHidden/>
              </w:rPr>
              <w:t>17</w:t>
            </w:r>
            <w:r>
              <w:rPr>
                <w:webHidden/>
              </w:rPr>
              <w:fldChar w:fldCharType="end"/>
            </w:r>
          </w:hyperlink>
        </w:p>
        <w:p w14:paraId="41A4B5ED" w14:textId="7EA73234"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7" w:history="1">
            <w:r w:rsidRPr="007B2E7E">
              <w:rPr>
                <w:rStyle w:val="Hyperlink"/>
                <w:b w:val="0"/>
                <w:bCs w:val="0"/>
                <w:i/>
                <w:iCs/>
              </w:rPr>
              <w:t>Supplementary Table 1</w:t>
            </w:r>
            <w:r w:rsidR="0036313F">
              <w:rPr>
                <w:rStyle w:val="Hyperlink"/>
                <w:b w:val="0"/>
                <w:bCs w:val="0"/>
                <w:i/>
                <w:iCs/>
              </w:rPr>
              <w:t>.</w:t>
            </w:r>
            <w:r w:rsidRPr="007B2E7E">
              <w:rPr>
                <w:rStyle w:val="Hyperlink"/>
                <w:b w:val="0"/>
                <w:bCs w:val="0"/>
              </w:rPr>
              <w:t xml:space="preserve"> Demographic characteristics</w:t>
            </w:r>
            <w:r w:rsidR="00310C46">
              <w:rPr>
                <w:rStyle w:val="Hyperlink"/>
                <w:b w:val="0"/>
                <w:bCs w:val="0"/>
              </w:rPr>
              <w:t xml:space="preserve"> of cases and controls</w:t>
            </w:r>
            <w:r w:rsidRPr="007B2E7E">
              <w:rPr>
                <w:rStyle w:val="Hyperlink"/>
                <w:b w:val="0"/>
                <w:bCs w:val="0"/>
              </w:rPr>
              <w:t>.</w:t>
            </w:r>
            <w:r w:rsidRPr="007B2E7E">
              <w:rPr>
                <w:b w:val="0"/>
                <w:bCs w:val="0"/>
                <w:webHidden/>
              </w:rPr>
              <w:tab/>
            </w:r>
            <w:r w:rsidRPr="007B2E7E">
              <w:rPr>
                <w:b w:val="0"/>
                <w:bCs w:val="0"/>
                <w:webHidden/>
              </w:rPr>
              <w:fldChar w:fldCharType="begin"/>
            </w:r>
            <w:r w:rsidRPr="007B2E7E">
              <w:rPr>
                <w:b w:val="0"/>
                <w:bCs w:val="0"/>
                <w:webHidden/>
              </w:rPr>
              <w:instrText xml:space="preserve"> PAGEREF _Toc196663127 \h </w:instrText>
            </w:r>
            <w:r w:rsidRPr="007B2E7E">
              <w:rPr>
                <w:b w:val="0"/>
                <w:bCs w:val="0"/>
                <w:webHidden/>
              </w:rPr>
            </w:r>
            <w:r w:rsidRPr="007B2E7E">
              <w:rPr>
                <w:b w:val="0"/>
                <w:bCs w:val="0"/>
                <w:webHidden/>
              </w:rPr>
              <w:fldChar w:fldCharType="separate"/>
            </w:r>
            <w:r w:rsidRPr="007B2E7E">
              <w:rPr>
                <w:b w:val="0"/>
                <w:bCs w:val="0"/>
                <w:webHidden/>
              </w:rPr>
              <w:t>17</w:t>
            </w:r>
            <w:r w:rsidRPr="007B2E7E">
              <w:rPr>
                <w:b w:val="0"/>
                <w:bCs w:val="0"/>
                <w:webHidden/>
              </w:rPr>
              <w:fldChar w:fldCharType="end"/>
            </w:r>
          </w:hyperlink>
        </w:p>
        <w:p w14:paraId="66E421C8" w14:textId="04088EDF"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8" w:history="1">
            <w:r w:rsidRPr="007B2E7E">
              <w:rPr>
                <w:rStyle w:val="Hyperlink"/>
                <w:b w:val="0"/>
                <w:bCs w:val="0"/>
                <w:i/>
                <w:iCs/>
              </w:rPr>
              <w:t>Supplementary Table 2</w:t>
            </w:r>
            <w:r w:rsidR="0036313F">
              <w:rPr>
                <w:rStyle w:val="Hyperlink"/>
                <w:b w:val="0"/>
                <w:bCs w:val="0"/>
                <w:i/>
                <w:iCs/>
              </w:rPr>
              <w:t>.</w:t>
            </w:r>
            <w:r w:rsidRPr="007B2E7E">
              <w:rPr>
                <w:rStyle w:val="Hyperlink"/>
                <w:b w:val="0"/>
                <w:bCs w:val="0"/>
              </w:rPr>
              <w:t xml:space="preserve"> Clinical characteristics of cases.</w:t>
            </w:r>
            <w:r w:rsidRPr="007B2E7E">
              <w:rPr>
                <w:b w:val="0"/>
                <w:bCs w:val="0"/>
                <w:webHidden/>
              </w:rPr>
              <w:tab/>
            </w:r>
            <w:r w:rsidRPr="007B2E7E">
              <w:rPr>
                <w:b w:val="0"/>
                <w:bCs w:val="0"/>
                <w:webHidden/>
              </w:rPr>
              <w:fldChar w:fldCharType="begin"/>
            </w:r>
            <w:r w:rsidRPr="007B2E7E">
              <w:rPr>
                <w:b w:val="0"/>
                <w:bCs w:val="0"/>
                <w:webHidden/>
              </w:rPr>
              <w:instrText xml:space="preserve"> PAGEREF _Toc196663128 \h </w:instrText>
            </w:r>
            <w:r w:rsidRPr="007B2E7E">
              <w:rPr>
                <w:b w:val="0"/>
                <w:bCs w:val="0"/>
                <w:webHidden/>
              </w:rPr>
            </w:r>
            <w:r w:rsidRPr="007B2E7E">
              <w:rPr>
                <w:b w:val="0"/>
                <w:bCs w:val="0"/>
                <w:webHidden/>
              </w:rPr>
              <w:fldChar w:fldCharType="separate"/>
            </w:r>
            <w:r w:rsidRPr="007B2E7E">
              <w:rPr>
                <w:b w:val="0"/>
                <w:bCs w:val="0"/>
                <w:webHidden/>
              </w:rPr>
              <w:t>19</w:t>
            </w:r>
            <w:r w:rsidRPr="007B2E7E">
              <w:rPr>
                <w:b w:val="0"/>
                <w:bCs w:val="0"/>
                <w:webHidden/>
              </w:rPr>
              <w:fldChar w:fldCharType="end"/>
            </w:r>
          </w:hyperlink>
        </w:p>
        <w:p w14:paraId="58F0E9F2" w14:textId="360C6B02"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29" w:history="1">
            <w:r w:rsidRPr="007B2E7E">
              <w:rPr>
                <w:rStyle w:val="Hyperlink"/>
                <w:b w:val="0"/>
                <w:bCs w:val="0"/>
                <w:i/>
                <w:iCs/>
              </w:rPr>
              <w:t>Supplementary Table 3</w:t>
            </w:r>
            <w:r w:rsidR="0036313F">
              <w:rPr>
                <w:rStyle w:val="Hyperlink"/>
                <w:b w:val="0"/>
                <w:bCs w:val="0"/>
                <w:i/>
                <w:iCs/>
              </w:rPr>
              <w:t>.</w:t>
            </w:r>
            <w:r w:rsidRPr="007B2E7E">
              <w:rPr>
                <w:rStyle w:val="Hyperlink"/>
                <w:b w:val="0"/>
                <w:bCs w:val="0"/>
              </w:rPr>
              <w:t xml:space="preserve"> Acquisition parameters</w:t>
            </w:r>
            <w:r w:rsidR="00310C46">
              <w:rPr>
                <w:rStyle w:val="Hyperlink"/>
                <w:b w:val="0"/>
                <w:bCs w:val="0"/>
              </w:rPr>
              <w:t xml:space="preserve"> of MRI data</w:t>
            </w:r>
            <w:r w:rsidRPr="007B2E7E">
              <w:rPr>
                <w:b w:val="0"/>
                <w:bCs w:val="0"/>
                <w:webHidden/>
              </w:rPr>
              <w:tab/>
            </w:r>
            <w:r w:rsidRPr="007B2E7E">
              <w:rPr>
                <w:b w:val="0"/>
                <w:bCs w:val="0"/>
                <w:webHidden/>
              </w:rPr>
              <w:fldChar w:fldCharType="begin"/>
            </w:r>
            <w:r w:rsidRPr="007B2E7E">
              <w:rPr>
                <w:b w:val="0"/>
                <w:bCs w:val="0"/>
                <w:webHidden/>
              </w:rPr>
              <w:instrText xml:space="preserve"> PAGEREF _Toc196663129 \h </w:instrText>
            </w:r>
            <w:r w:rsidRPr="007B2E7E">
              <w:rPr>
                <w:b w:val="0"/>
                <w:bCs w:val="0"/>
                <w:webHidden/>
              </w:rPr>
            </w:r>
            <w:r w:rsidRPr="007B2E7E">
              <w:rPr>
                <w:b w:val="0"/>
                <w:bCs w:val="0"/>
                <w:webHidden/>
              </w:rPr>
              <w:fldChar w:fldCharType="separate"/>
            </w:r>
            <w:r w:rsidRPr="007B2E7E">
              <w:rPr>
                <w:b w:val="0"/>
                <w:bCs w:val="0"/>
                <w:webHidden/>
              </w:rPr>
              <w:t>21</w:t>
            </w:r>
            <w:r w:rsidRPr="007B2E7E">
              <w:rPr>
                <w:b w:val="0"/>
                <w:bCs w:val="0"/>
                <w:webHidden/>
              </w:rPr>
              <w:fldChar w:fldCharType="end"/>
            </w:r>
          </w:hyperlink>
        </w:p>
        <w:p w14:paraId="2D4BBF28" w14:textId="737D3776" w:rsidR="007B2E7E" w:rsidRPr="007B2E7E" w:rsidRDefault="007B2E7E">
          <w:pPr>
            <w:pStyle w:val="TOC2"/>
            <w:rPr>
              <w:rFonts w:asciiTheme="minorHAnsi" w:eastAsiaTheme="minorEastAsia" w:hAnsiTheme="minorHAnsi" w:cstheme="minorBidi"/>
              <w:b w:val="0"/>
              <w:bCs w:val="0"/>
              <w:kern w:val="2"/>
              <w:sz w:val="24"/>
              <w:szCs w:val="24"/>
              <w14:ligatures w14:val="standardContextual"/>
            </w:rPr>
          </w:pPr>
          <w:hyperlink w:anchor="_Toc196663130" w:history="1">
            <w:r w:rsidRPr="007B2E7E">
              <w:rPr>
                <w:rStyle w:val="Hyperlink"/>
                <w:b w:val="0"/>
                <w:bCs w:val="0"/>
                <w:i/>
                <w:iCs/>
              </w:rPr>
              <w:t>Supplementary Table 4</w:t>
            </w:r>
            <w:r w:rsidR="0036313F">
              <w:rPr>
                <w:rStyle w:val="Hyperlink"/>
                <w:b w:val="0"/>
                <w:bCs w:val="0"/>
                <w:i/>
                <w:iCs/>
              </w:rPr>
              <w:t>.</w:t>
            </w:r>
            <w:r w:rsidRPr="007B2E7E">
              <w:rPr>
                <w:rStyle w:val="Hyperlink"/>
                <w:b w:val="0"/>
                <w:bCs w:val="0"/>
              </w:rPr>
              <w:t xml:space="preserve"> Demographic characteristics of participants who provided </w:t>
            </w:r>
            <w:r w:rsidR="00B00F32" w:rsidRPr="00B00F32">
              <w:rPr>
                <w:rStyle w:val="Hyperlink"/>
                <w:b w:val="0"/>
                <w:bCs w:val="0"/>
                <w:i/>
                <w:iCs/>
              </w:rPr>
              <w:t xml:space="preserve">in </w:t>
            </w:r>
            <w:r w:rsidRPr="00B00F32">
              <w:rPr>
                <w:rStyle w:val="Hyperlink"/>
                <w:b w:val="0"/>
                <w:bCs w:val="0"/>
                <w:i/>
                <w:iCs/>
              </w:rPr>
              <w:t>vivo</w:t>
            </w:r>
            <w:r w:rsidRPr="007B2E7E">
              <w:rPr>
                <w:rStyle w:val="Hyperlink"/>
                <w:b w:val="0"/>
                <w:bCs w:val="0"/>
              </w:rPr>
              <w:t xml:space="preserve"> tissue samples collected during deep brain stimulation procedures.</w:t>
            </w:r>
            <w:r w:rsidRPr="007B2E7E">
              <w:rPr>
                <w:b w:val="0"/>
                <w:bCs w:val="0"/>
                <w:webHidden/>
              </w:rPr>
              <w:tab/>
            </w:r>
            <w:r w:rsidRPr="007B2E7E">
              <w:rPr>
                <w:b w:val="0"/>
                <w:bCs w:val="0"/>
                <w:webHidden/>
              </w:rPr>
              <w:fldChar w:fldCharType="begin"/>
            </w:r>
            <w:r w:rsidRPr="007B2E7E">
              <w:rPr>
                <w:b w:val="0"/>
                <w:bCs w:val="0"/>
                <w:webHidden/>
              </w:rPr>
              <w:instrText xml:space="preserve"> PAGEREF _Toc196663130 \h </w:instrText>
            </w:r>
            <w:r w:rsidRPr="007B2E7E">
              <w:rPr>
                <w:b w:val="0"/>
                <w:bCs w:val="0"/>
                <w:webHidden/>
              </w:rPr>
            </w:r>
            <w:r w:rsidRPr="007B2E7E">
              <w:rPr>
                <w:b w:val="0"/>
                <w:bCs w:val="0"/>
                <w:webHidden/>
              </w:rPr>
              <w:fldChar w:fldCharType="separate"/>
            </w:r>
            <w:r w:rsidRPr="007B2E7E">
              <w:rPr>
                <w:b w:val="0"/>
                <w:bCs w:val="0"/>
                <w:webHidden/>
              </w:rPr>
              <w:t>23</w:t>
            </w:r>
            <w:r w:rsidRPr="007B2E7E">
              <w:rPr>
                <w:b w:val="0"/>
                <w:bCs w:val="0"/>
                <w:webHidden/>
              </w:rPr>
              <w:fldChar w:fldCharType="end"/>
            </w:r>
          </w:hyperlink>
        </w:p>
        <w:p w14:paraId="1DC9F576" w14:textId="4DF13DFE" w:rsidR="004D19EB" w:rsidRDefault="004D19EB">
          <w:r w:rsidRPr="00B717B7">
            <w:rPr>
              <w:rFonts w:asciiTheme="majorHAnsi" w:hAnsiTheme="majorHAnsi"/>
              <w:b/>
              <w:bCs/>
              <w:noProof/>
            </w:rPr>
            <w:fldChar w:fldCharType="end"/>
          </w:r>
        </w:p>
      </w:sdtContent>
    </w:sdt>
    <w:p w14:paraId="21723684" w14:textId="77777777" w:rsidR="00EE4D22" w:rsidRDefault="00EE4D22"/>
    <w:p w14:paraId="2BB868F4" w14:textId="77777777" w:rsidR="00EE4D22" w:rsidRDefault="00EE4D22"/>
    <w:p w14:paraId="62D3652E" w14:textId="77777777" w:rsidR="00EE4D22" w:rsidRDefault="00EE4D22"/>
    <w:p w14:paraId="6806D81C" w14:textId="77777777" w:rsidR="00EE4D22" w:rsidRDefault="00EE4D22"/>
    <w:p w14:paraId="60647922" w14:textId="77777777" w:rsidR="00EE4D22" w:rsidRDefault="00EE4D22"/>
    <w:p w14:paraId="3E864B6C" w14:textId="77777777" w:rsidR="00EE4D22" w:rsidRDefault="00EE4D22"/>
    <w:p w14:paraId="72B3F5C0" w14:textId="77777777" w:rsidR="00EE4D22" w:rsidRDefault="00EE4D22"/>
    <w:p w14:paraId="5E3944E4" w14:textId="77777777" w:rsidR="00EE4D22" w:rsidRDefault="00EE4D22"/>
    <w:p w14:paraId="7880D5CD" w14:textId="77777777" w:rsidR="00EE4D22" w:rsidRDefault="00EE4D22"/>
    <w:p w14:paraId="1BA16088" w14:textId="77777777" w:rsidR="00EE4D22" w:rsidRDefault="00EE4D22"/>
    <w:p w14:paraId="543E0518" w14:textId="77777777" w:rsidR="00EE4D22" w:rsidRDefault="00EE4D22"/>
    <w:p w14:paraId="56EF8DDF" w14:textId="77777777" w:rsidR="00F97552" w:rsidRDefault="00927A5F">
      <w:pPr>
        <w:sectPr w:rsidR="00F97552">
          <w:headerReference w:type="default" r:id="rId8"/>
          <w:footerReference w:type="default" r:id="rId9"/>
          <w:pgSz w:w="12240" w:h="15840"/>
          <w:pgMar w:top="880" w:right="1133" w:bottom="280" w:left="1133" w:header="491" w:footer="0" w:gutter="0"/>
          <w:cols w:space="720"/>
        </w:sectPr>
      </w:pPr>
      <w:r>
        <w:br w:type="page"/>
      </w:r>
    </w:p>
    <w:p w14:paraId="7737A569" w14:textId="6DD109EA" w:rsidR="00EE4D22" w:rsidRPr="004D19EB" w:rsidRDefault="00EE4D22" w:rsidP="002B1A16">
      <w:pPr>
        <w:pStyle w:val="Heading1"/>
        <w:spacing w:before="0"/>
        <w:ind w:left="0"/>
        <w:rPr>
          <w:rFonts w:asciiTheme="majorHAnsi" w:hAnsiTheme="majorHAnsi"/>
          <w:sz w:val="30"/>
          <w:szCs w:val="30"/>
        </w:rPr>
      </w:pPr>
      <w:bookmarkStart w:id="0" w:name="_Toc196663111"/>
      <w:r w:rsidRPr="004D19EB">
        <w:rPr>
          <w:rFonts w:asciiTheme="majorHAnsi" w:hAnsiTheme="majorHAnsi"/>
          <w:sz w:val="30"/>
          <w:szCs w:val="30"/>
        </w:rPr>
        <w:lastRenderedPageBreak/>
        <w:t>SUPPLEMENTARY FIGURES</w:t>
      </w:r>
      <w:bookmarkEnd w:id="0"/>
      <w:r w:rsidRPr="004D19EB">
        <w:rPr>
          <w:rFonts w:asciiTheme="majorHAnsi" w:hAnsiTheme="majorHAnsi"/>
          <w:sz w:val="30"/>
          <w:szCs w:val="30"/>
        </w:rPr>
        <w:t xml:space="preserve"> </w:t>
      </w:r>
    </w:p>
    <w:p w14:paraId="728DD15C" w14:textId="77777777" w:rsidR="004D19EB" w:rsidRPr="004D19EB" w:rsidRDefault="004D19EB" w:rsidP="004D19EB">
      <w:pPr>
        <w:pStyle w:val="Heading1"/>
        <w:spacing w:before="0"/>
        <w:ind w:left="29"/>
        <w:rPr>
          <w:rFonts w:asciiTheme="majorHAnsi" w:hAnsiTheme="majorHAnsi"/>
        </w:rPr>
      </w:pPr>
    </w:p>
    <w:p w14:paraId="45BAF2A4" w14:textId="427E7C0B" w:rsidR="00EE4D22" w:rsidRPr="004D19EB" w:rsidRDefault="004D19EB" w:rsidP="004D19EB">
      <w:pPr>
        <w:pStyle w:val="Heading2"/>
        <w:rPr>
          <w:b/>
          <w:bCs/>
          <w:color w:val="auto"/>
          <w:sz w:val="22"/>
        </w:rPr>
      </w:pPr>
      <w:bookmarkStart w:id="1" w:name="_Toc196663112"/>
      <w:r w:rsidRPr="004D19EB">
        <w:rPr>
          <w:b/>
          <w:bCs/>
          <w:color w:val="auto"/>
        </w:rPr>
        <w:t>Supplementary Figure 1</w:t>
      </w:r>
      <w:r w:rsidR="0036313F">
        <w:rPr>
          <w:b/>
          <w:bCs/>
          <w:color w:val="auto"/>
        </w:rPr>
        <w:t>.</w:t>
      </w:r>
      <w:r w:rsidRPr="004D19EB">
        <w:rPr>
          <w:b/>
          <w:bCs/>
          <w:color w:val="auto"/>
        </w:rPr>
        <w:t xml:space="preserve"> </w:t>
      </w:r>
      <w:r w:rsidR="00310C46">
        <w:rPr>
          <w:b/>
          <w:bCs/>
          <w:color w:val="auto"/>
        </w:rPr>
        <w:t>Data</w:t>
      </w:r>
      <w:r w:rsidRPr="004D19EB">
        <w:rPr>
          <w:b/>
          <w:bCs/>
          <w:color w:val="auto"/>
        </w:rPr>
        <w:t xml:space="preserve"> sites.</w:t>
      </w:r>
      <w:bookmarkEnd w:id="1"/>
      <w:r w:rsidRPr="004D19EB">
        <w:rPr>
          <w:b/>
          <w:bCs/>
          <w:color w:val="auto"/>
        </w:rPr>
        <w:t xml:space="preserve"> </w:t>
      </w:r>
    </w:p>
    <w:p w14:paraId="25DADDD4" w14:textId="587CC802" w:rsidR="00EE4D22" w:rsidRDefault="00EE4D22">
      <w:r w:rsidRPr="00F739B0">
        <w:rPr>
          <w:b/>
          <w:noProof/>
        </w:rPr>
        <w:drawing>
          <wp:anchor distT="0" distB="0" distL="114300" distR="114300" simplePos="0" relativeHeight="251674624" behindDoc="1" locked="0" layoutInCell="1" allowOverlap="1" wp14:anchorId="4611E532" wp14:editId="37927B4B">
            <wp:simplePos x="0" y="0"/>
            <wp:positionH relativeFrom="column">
              <wp:posOffset>0</wp:posOffset>
            </wp:positionH>
            <wp:positionV relativeFrom="paragraph">
              <wp:posOffset>161290</wp:posOffset>
            </wp:positionV>
            <wp:extent cx="6333490" cy="7111365"/>
            <wp:effectExtent l="0" t="0" r="0" b="0"/>
            <wp:wrapTight wrapText="bothSides">
              <wp:wrapPolygon edited="0">
                <wp:start x="0" y="0"/>
                <wp:lineTo x="0" y="21525"/>
                <wp:lineTo x="21505" y="21525"/>
                <wp:lineTo x="21505" y="0"/>
                <wp:lineTo x="0" y="0"/>
              </wp:wrapPolygon>
            </wp:wrapTight>
            <wp:docPr id="723487171" name="Picture 2" descr="A map of the world with different countries/reg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24431" name="Picture 2" descr="A map of the world with different countries/regions&#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33490" cy="7111365"/>
                    </a:xfrm>
                    <a:prstGeom prst="rect">
                      <a:avLst/>
                    </a:prstGeom>
                    <a:noFill/>
                    <a:ln>
                      <a:noFill/>
                    </a:ln>
                  </pic:spPr>
                </pic:pic>
              </a:graphicData>
            </a:graphic>
          </wp:anchor>
        </w:drawing>
      </w:r>
    </w:p>
    <w:p w14:paraId="5739C303" w14:textId="77777777" w:rsidR="00EE4D22" w:rsidRDefault="00EE4D22"/>
    <w:p w14:paraId="07C925B0" w14:textId="32E4BD73" w:rsidR="00EE4D22" w:rsidRPr="004D19EB" w:rsidRDefault="004D19EB" w:rsidP="004E4887">
      <w:pPr>
        <w:jc w:val="both"/>
        <w:rPr>
          <w:rFonts w:ascii="Arial" w:hAnsi="Arial" w:cs="Arial"/>
        </w:rPr>
      </w:pPr>
      <w:r w:rsidRPr="004D19EB">
        <w:rPr>
          <w:rFonts w:ascii="Arial" w:hAnsi="Arial" w:cs="Arial"/>
        </w:rPr>
        <w:t>A world map showing the distribution of ENIGMA-OCD sites globally. Note that some sites include more than one dataset, as detailed in Supplementary Tables 1–3.</w:t>
      </w:r>
    </w:p>
    <w:p w14:paraId="01F53D8F" w14:textId="77777777" w:rsidR="00EE4D22" w:rsidRDefault="00EE4D22"/>
    <w:p w14:paraId="21CB4B9A" w14:textId="77777777" w:rsidR="00EE4D22" w:rsidRDefault="00EE4D22"/>
    <w:p w14:paraId="5DA2AC60" w14:textId="77777777" w:rsidR="00EE4D22" w:rsidRDefault="00EE4D22"/>
    <w:p w14:paraId="1C27D917" w14:textId="77777777" w:rsidR="00CA2898" w:rsidRDefault="00CA2898"/>
    <w:p w14:paraId="0D43A132" w14:textId="1BE229B2" w:rsidR="007C32CD" w:rsidRPr="001141BC" w:rsidRDefault="0080408A" w:rsidP="001141BC">
      <w:pPr>
        <w:pStyle w:val="Heading2"/>
        <w:rPr>
          <w:b/>
          <w:bCs/>
          <w:color w:val="auto"/>
        </w:rPr>
      </w:pPr>
      <w:bookmarkStart w:id="2" w:name="_Toc196663113"/>
      <w:r w:rsidRPr="00AA26FB">
        <w:rPr>
          <w:rFonts w:ascii="Arial" w:hAnsi="Arial" w:cs="Arial"/>
          <w:b/>
          <w:bCs/>
          <w:noProof/>
        </w:rPr>
        <w:drawing>
          <wp:anchor distT="0" distB="0" distL="114300" distR="114300" simplePos="0" relativeHeight="251698176" behindDoc="1" locked="0" layoutInCell="1" allowOverlap="1" wp14:anchorId="23AA8544" wp14:editId="5A71E50D">
            <wp:simplePos x="0" y="0"/>
            <wp:positionH relativeFrom="column">
              <wp:posOffset>3175</wp:posOffset>
            </wp:positionH>
            <wp:positionV relativeFrom="paragraph">
              <wp:posOffset>297653</wp:posOffset>
            </wp:positionV>
            <wp:extent cx="6333490" cy="6890385"/>
            <wp:effectExtent l="0" t="0" r="0" b="5715"/>
            <wp:wrapTight wrapText="bothSides">
              <wp:wrapPolygon edited="0">
                <wp:start x="0" y="0"/>
                <wp:lineTo x="0" y="21558"/>
                <wp:lineTo x="21505" y="21558"/>
                <wp:lineTo x="21505" y="0"/>
                <wp:lineTo x="0" y="0"/>
              </wp:wrapPolygon>
            </wp:wrapTight>
            <wp:docPr id="1164736437" name="Picture 18"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36437" name="Picture 18" descr="A screenshot of a computer generated imag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3490" cy="6890385"/>
                    </a:xfrm>
                    <a:prstGeom prst="rect">
                      <a:avLst/>
                    </a:prstGeom>
                    <a:noFill/>
                    <a:ln>
                      <a:noFill/>
                    </a:ln>
                  </pic:spPr>
                </pic:pic>
              </a:graphicData>
            </a:graphic>
          </wp:anchor>
        </w:drawing>
      </w:r>
      <w:r w:rsidR="004E4887" w:rsidRPr="004D19EB">
        <w:rPr>
          <w:b/>
          <w:bCs/>
          <w:color w:val="auto"/>
        </w:rPr>
        <w:t xml:space="preserve">Supplementary Figure </w:t>
      </w:r>
      <w:r w:rsidR="004E4887">
        <w:rPr>
          <w:b/>
          <w:bCs/>
          <w:color w:val="auto"/>
        </w:rPr>
        <w:t>2</w:t>
      </w:r>
      <w:r w:rsidR="0036313F">
        <w:rPr>
          <w:b/>
          <w:bCs/>
          <w:color w:val="auto"/>
        </w:rPr>
        <w:t>.</w:t>
      </w:r>
      <w:r w:rsidR="004E4887" w:rsidRPr="004D19EB">
        <w:rPr>
          <w:b/>
          <w:bCs/>
          <w:color w:val="auto"/>
        </w:rPr>
        <w:t xml:space="preserve"> </w:t>
      </w:r>
      <w:r w:rsidR="004E4887" w:rsidRPr="004E4887">
        <w:rPr>
          <w:b/>
          <w:bCs/>
          <w:color w:val="auto"/>
        </w:rPr>
        <w:t>Structural similarity networks</w:t>
      </w:r>
      <w:r w:rsidR="004E4887" w:rsidRPr="004D19EB">
        <w:rPr>
          <w:b/>
          <w:bCs/>
          <w:color w:val="auto"/>
        </w:rPr>
        <w:t>.</w:t>
      </w:r>
      <w:bookmarkEnd w:id="2"/>
      <w:r w:rsidR="004E4887" w:rsidRPr="004D19EB">
        <w:rPr>
          <w:b/>
          <w:bCs/>
          <w:color w:val="auto"/>
        </w:rPr>
        <w:t xml:space="preserve"> </w:t>
      </w:r>
    </w:p>
    <w:p w14:paraId="04E246E5" w14:textId="5C30E716" w:rsidR="00CA2898" w:rsidRDefault="004E4887" w:rsidP="002E09B9">
      <w:pPr>
        <w:jc w:val="both"/>
      </w:pPr>
      <w:r w:rsidRPr="005C2CC1">
        <w:rPr>
          <w:rFonts w:ascii="Arial" w:hAnsi="Arial" w:cs="Arial"/>
          <w:b/>
          <w:bCs/>
        </w:rPr>
        <w:t>a</w:t>
      </w:r>
      <w:r w:rsidR="002C0293">
        <w:rPr>
          <w:rFonts w:ascii="Arial" w:hAnsi="Arial" w:cs="Arial"/>
          <w:b/>
          <w:bCs/>
        </w:rPr>
        <w:t>,</w:t>
      </w:r>
      <w:r w:rsidRPr="005C2CC1">
        <w:rPr>
          <w:rFonts w:ascii="Arial" w:hAnsi="Arial" w:cs="Arial"/>
        </w:rPr>
        <w:t xml:space="preserve"> </w:t>
      </w:r>
      <w:r w:rsidR="0080408A">
        <w:rPr>
          <w:rFonts w:ascii="Arial" w:hAnsi="Arial" w:cs="Arial"/>
        </w:rPr>
        <w:t>f</w:t>
      </w:r>
      <w:r w:rsidRPr="005C2CC1">
        <w:rPr>
          <w:rFonts w:ascii="Arial" w:hAnsi="Arial" w:cs="Arial"/>
        </w:rPr>
        <w:t>or each group</w:t>
      </w:r>
      <w:r>
        <w:rPr>
          <w:rFonts w:ascii="Arial" w:hAnsi="Arial" w:cs="Arial"/>
        </w:rPr>
        <w:t>,</w:t>
      </w:r>
      <w:r w:rsidRPr="005C2CC1">
        <w:rPr>
          <w:rFonts w:ascii="Arial" w:hAnsi="Arial" w:cs="Arial"/>
        </w:rPr>
        <w:t xml:space="preserve"> individual-level MIND networks were constructed by computing the inverse of the Kullback-Leibler divergence between multivariate distributions of vertex-wise cortical surface area, thickness, volume, mean curvature, and sulcal depth for each pair of cortical regions defined by the HCPMMP parcellation. Thresholding was not applied to these networks, which were then averaged across participants. </w:t>
      </w:r>
      <w:r w:rsidRPr="005C2CC1">
        <w:rPr>
          <w:rFonts w:ascii="Arial" w:hAnsi="Arial" w:cs="Arial"/>
          <w:b/>
          <w:bCs/>
        </w:rPr>
        <w:t>b</w:t>
      </w:r>
      <w:r w:rsidR="002C0293">
        <w:rPr>
          <w:rFonts w:ascii="Arial" w:hAnsi="Arial" w:cs="Arial"/>
          <w:b/>
          <w:bCs/>
        </w:rPr>
        <w:t>,</w:t>
      </w:r>
      <w:r w:rsidRPr="005C2CC1">
        <w:rPr>
          <w:rFonts w:ascii="Arial" w:hAnsi="Arial" w:cs="Arial"/>
        </w:rPr>
        <w:t xml:space="preserve"> </w:t>
      </w:r>
      <w:r w:rsidR="002C0293">
        <w:rPr>
          <w:rFonts w:ascii="Arial" w:hAnsi="Arial" w:cs="Arial"/>
        </w:rPr>
        <w:t>f</w:t>
      </w:r>
      <w:r w:rsidRPr="005C2CC1">
        <w:rPr>
          <w:rFonts w:ascii="Arial" w:hAnsi="Arial" w:cs="Arial"/>
        </w:rPr>
        <w:t xml:space="preserve">or each group, individual-level scMIND networks were constructed using the same similarity metric as the MIND networks but applied to the multivariate distributions of the Jacobian determinant (a proxy for surface area) and radial distance for each pair of seven subcortical regions: the amygdala, thalamus, hippocampus, caudate, putamen, pallidum, and accumbens. Non-thresholded networks were then averaged across participants. </w:t>
      </w:r>
      <w:r w:rsidRPr="005C2CC1">
        <w:rPr>
          <w:rFonts w:ascii="Arial" w:hAnsi="Arial" w:cs="Arial"/>
          <w:b/>
          <w:bCs/>
        </w:rPr>
        <w:t>c</w:t>
      </w:r>
      <w:r w:rsidR="002C0293">
        <w:rPr>
          <w:rFonts w:ascii="Arial" w:hAnsi="Arial" w:cs="Arial"/>
          <w:b/>
          <w:bCs/>
        </w:rPr>
        <w:t>,</w:t>
      </w:r>
      <w:r w:rsidRPr="005C2CC1">
        <w:rPr>
          <w:rFonts w:ascii="Arial" w:hAnsi="Arial" w:cs="Arial"/>
        </w:rPr>
        <w:t xml:space="preserve"> </w:t>
      </w:r>
      <w:r w:rsidR="002C0293">
        <w:rPr>
          <w:rFonts w:ascii="Arial" w:hAnsi="Arial" w:cs="Arial"/>
        </w:rPr>
        <w:t>f</w:t>
      </w:r>
      <w:r w:rsidRPr="005C2CC1">
        <w:rPr>
          <w:rFonts w:ascii="Arial" w:hAnsi="Arial" w:cs="Arial"/>
        </w:rPr>
        <w:t>or the group-averaged MIND and scMIND networks, nodal degree was computed as the average edge weight of all edges connected to a region for cortical and subcortical regions, respectively</w:t>
      </w:r>
      <w:r w:rsidR="002E09B9">
        <w:rPr>
          <w:rFonts w:ascii="Arial" w:hAnsi="Arial" w:cs="Arial"/>
        </w:rPr>
        <w:t>.</w:t>
      </w:r>
    </w:p>
    <w:p w14:paraId="14D7F3C3" w14:textId="4620B49C" w:rsidR="00CA2898" w:rsidRDefault="009E5A57" w:rsidP="001C3D8C">
      <w:pPr>
        <w:pStyle w:val="Heading2"/>
      </w:pPr>
      <w:bookmarkStart w:id="3" w:name="_Toc196663114"/>
      <w:r w:rsidRPr="001C3D8C">
        <w:rPr>
          <w:b/>
          <w:bCs/>
          <w:color w:val="auto"/>
        </w:rPr>
        <w:t>Supplementary Figure 3</w:t>
      </w:r>
      <w:r w:rsidR="0036313F">
        <w:rPr>
          <w:b/>
          <w:bCs/>
          <w:color w:val="auto"/>
        </w:rPr>
        <w:t>.</w:t>
      </w:r>
      <w:r w:rsidRPr="001C3D8C">
        <w:rPr>
          <w:b/>
          <w:bCs/>
          <w:color w:val="auto"/>
        </w:rPr>
        <w:t xml:space="preserve"> Intersubject consistency of structural similarity networks.</w:t>
      </w:r>
      <w:bookmarkEnd w:id="3"/>
    </w:p>
    <w:p w14:paraId="7E59E602" w14:textId="77777777" w:rsidR="002E09B9" w:rsidRDefault="002E09B9" w:rsidP="002E09B9">
      <w:pPr>
        <w:spacing w:line="247" w:lineRule="auto"/>
        <w:ind w:right="14"/>
        <w:jc w:val="both"/>
        <w:rPr>
          <w:rFonts w:ascii="Arial" w:hAnsi="Arial" w:cs="Arial"/>
        </w:rPr>
      </w:pPr>
    </w:p>
    <w:p w14:paraId="245DC075" w14:textId="44435A60" w:rsidR="00666DB9" w:rsidRPr="00666DB9" w:rsidRDefault="00666DB9" w:rsidP="00666DB9">
      <w:pPr>
        <w:spacing w:line="247" w:lineRule="auto"/>
        <w:ind w:right="14"/>
        <w:jc w:val="both"/>
        <w:rPr>
          <w:rFonts w:ascii="Arial" w:hAnsi="Arial" w:cs="Arial"/>
        </w:rPr>
      </w:pPr>
      <w:r w:rsidRPr="00666DB9">
        <w:rPr>
          <w:rFonts w:ascii="Arial" w:hAnsi="Arial" w:cs="Arial"/>
          <w:noProof/>
        </w:rPr>
        <w:drawing>
          <wp:inline distT="0" distB="0" distL="0" distR="0" wp14:anchorId="54282D46" wp14:editId="07B72868">
            <wp:extent cx="6333490" cy="5044440"/>
            <wp:effectExtent l="0" t="0" r="0" b="3810"/>
            <wp:docPr id="943574061" name="Picture 1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74061" name="Picture 14" descr="A screenshot of a graph&#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3490" cy="5044440"/>
                    </a:xfrm>
                    <a:prstGeom prst="rect">
                      <a:avLst/>
                    </a:prstGeom>
                    <a:noFill/>
                    <a:ln>
                      <a:noFill/>
                    </a:ln>
                  </pic:spPr>
                </pic:pic>
              </a:graphicData>
            </a:graphic>
          </wp:inline>
        </w:drawing>
      </w:r>
    </w:p>
    <w:p w14:paraId="44F58847" w14:textId="77777777" w:rsidR="002E09B9" w:rsidRDefault="002E09B9" w:rsidP="002E09B9">
      <w:pPr>
        <w:spacing w:line="247" w:lineRule="auto"/>
        <w:ind w:right="14"/>
        <w:jc w:val="both"/>
        <w:rPr>
          <w:rFonts w:ascii="Arial" w:hAnsi="Arial" w:cs="Arial"/>
        </w:rPr>
      </w:pPr>
    </w:p>
    <w:p w14:paraId="7078B5CA" w14:textId="28A43190" w:rsidR="002C0293" w:rsidRPr="009F05D0" w:rsidRDefault="002C0293" w:rsidP="002E09B9">
      <w:pPr>
        <w:spacing w:line="247" w:lineRule="auto"/>
        <w:ind w:right="14"/>
        <w:jc w:val="both"/>
        <w:rPr>
          <w:rFonts w:ascii="Arial" w:hAnsi="Arial" w:cs="Arial"/>
        </w:rPr>
      </w:pPr>
      <w:r w:rsidRPr="005C2CC1">
        <w:rPr>
          <w:rFonts w:ascii="Arial" w:hAnsi="Arial" w:cs="Arial"/>
        </w:rPr>
        <w:t>To assess inter-subject consistency of MIND and scMIND networks in all OCD cases</w:t>
      </w:r>
      <w:r w:rsidR="00C80F8F">
        <w:rPr>
          <w:rFonts w:ascii="Arial" w:hAnsi="Arial" w:cs="Arial"/>
        </w:rPr>
        <w:t xml:space="preserve"> (purple)</w:t>
      </w:r>
      <w:r w:rsidRPr="005C2CC1">
        <w:rPr>
          <w:rFonts w:ascii="Arial" w:hAnsi="Arial" w:cs="Arial"/>
        </w:rPr>
        <w:t>, unmedicated OCD cases</w:t>
      </w:r>
      <w:r w:rsidR="00C80F8F">
        <w:rPr>
          <w:rFonts w:ascii="Arial" w:hAnsi="Arial" w:cs="Arial"/>
        </w:rPr>
        <w:t xml:space="preserve"> (green)</w:t>
      </w:r>
      <w:r w:rsidRPr="005C2CC1">
        <w:rPr>
          <w:rFonts w:ascii="Arial" w:hAnsi="Arial" w:cs="Arial"/>
        </w:rPr>
        <w:t>, medicated OCD cases</w:t>
      </w:r>
      <w:r w:rsidR="00C80F8F">
        <w:rPr>
          <w:rFonts w:ascii="Arial" w:hAnsi="Arial" w:cs="Arial"/>
        </w:rPr>
        <w:t xml:space="preserve"> (pink)</w:t>
      </w:r>
      <w:r w:rsidRPr="005C2CC1">
        <w:rPr>
          <w:rFonts w:ascii="Arial" w:hAnsi="Arial" w:cs="Arial"/>
        </w:rPr>
        <w:t>, and controls</w:t>
      </w:r>
      <w:r w:rsidR="00C80F8F">
        <w:rPr>
          <w:rFonts w:ascii="Arial" w:hAnsi="Arial" w:cs="Arial"/>
        </w:rPr>
        <w:t xml:space="preserve"> (yellow)</w:t>
      </w:r>
      <w:r w:rsidRPr="005C2CC1">
        <w:rPr>
          <w:rFonts w:ascii="Arial" w:hAnsi="Arial" w:cs="Arial"/>
        </w:rPr>
        <w:t>, individual-level networks were computed for each group without thresholding. The upper diagonal edges of these networks were correlated between all possible pairs of individuals</w:t>
      </w:r>
      <w:r w:rsidR="00C80F8F">
        <w:rPr>
          <w:rFonts w:ascii="Arial" w:hAnsi="Arial" w:cs="Arial"/>
        </w:rPr>
        <w:t xml:space="preserve"> within each group</w:t>
      </w:r>
      <w:r w:rsidRPr="005C2CC1">
        <w:rPr>
          <w:rFonts w:ascii="Arial" w:hAnsi="Arial" w:cs="Arial"/>
        </w:rPr>
        <w:t>. For each group, the resulting correlation distributions were plotted as density plots. Both networks showed high inter-subject consistency, with MIND networks exhibiting slightly higher average consistency and lower variability compared to scMIND networks.</w:t>
      </w:r>
    </w:p>
    <w:p w14:paraId="4DB7A06C" w14:textId="77777777" w:rsidR="00CA2898" w:rsidRDefault="00CA2898"/>
    <w:p w14:paraId="3A3E8F93" w14:textId="77777777" w:rsidR="00CA2898" w:rsidRDefault="00CA2898"/>
    <w:p w14:paraId="3FC7E0F9" w14:textId="77777777" w:rsidR="00CA2898" w:rsidRDefault="00CA2898"/>
    <w:p w14:paraId="30BFEF99" w14:textId="77777777" w:rsidR="00CA2898" w:rsidRDefault="00CA2898"/>
    <w:p w14:paraId="0D2028B6" w14:textId="77777777" w:rsidR="00CA2898" w:rsidRDefault="00CA2898"/>
    <w:p w14:paraId="49894B5C" w14:textId="77777777" w:rsidR="00CA2898" w:rsidRDefault="00CA2898"/>
    <w:p w14:paraId="751881E8" w14:textId="77777777" w:rsidR="00CA2898" w:rsidRDefault="00CA2898"/>
    <w:p w14:paraId="584E2C54" w14:textId="77777777" w:rsidR="00CA2898" w:rsidRDefault="00CA2898"/>
    <w:p w14:paraId="1B52FF88" w14:textId="77777777" w:rsidR="00CA2898" w:rsidRDefault="00CA2898"/>
    <w:p w14:paraId="5EA01C58" w14:textId="77777777" w:rsidR="00CA2898" w:rsidRDefault="00CA2898"/>
    <w:p w14:paraId="37C8DBCF" w14:textId="77777777" w:rsidR="00CA2898" w:rsidRDefault="00CA2898"/>
    <w:p w14:paraId="76A0FCA4" w14:textId="77777777" w:rsidR="00CA2898" w:rsidRDefault="00CA2898"/>
    <w:p w14:paraId="0C6E8058" w14:textId="77777777" w:rsidR="00CA2898" w:rsidRDefault="00CA2898"/>
    <w:p w14:paraId="21350CB4" w14:textId="77777777" w:rsidR="00CA2898" w:rsidRDefault="00CA2898"/>
    <w:p w14:paraId="0D5CD5EB" w14:textId="77777777" w:rsidR="00CA2898" w:rsidRDefault="00CA2898"/>
    <w:p w14:paraId="2CF6D0CB" w14:textId="58FB1350" w:rsidR="00CA2898" w:rsidRPr="00703AFF" w:rsidRDefault="007858EF" w:rsidP="00FD21AC">
      <w:pPr>
        <w:pStyle w:val="Heading2"/>
        <w:jc w:val="both"/>
        <w:rPr>
          <w:b/>
          <w:bCs/>
          <w:color w:val="auto"/>
        </w:rPr>
      </w:pPr>
      <w:bookmarkStart w:id="4" w:name="_Toc196663115"/>
      <w:r w:rsidRPr="003D4A20">
        <w:rPr>
          <w:b/>
          <w:bCs/>
          <w:color w:val="auto"/>
        </w:rPr>
        <w:t xml:space="preserve">Supplementary Figure </w:t>
      </w:r>
      <w:r w:rsidR="003D4A20" w:rsidRPr="003D4A20">
        <w:rPr>
          <w:b/>
          <w:bCs/>
          <w:color w:val="auto"/>
        </w:rPr>
        <w:t>4</w:t>
      </w:r>
      <w:r w:rsidR="0036313F">
        <w:rPr>
          <w:b/>
          <w:bCs/>
          <w:color w:val="auto"/>
        </w:rPr>
        <w:t>.</w:t>
      </w:r>
      <w:r w:rsidRPr="003D4A20">
        <w:rPr>
          <w:b/>
          <w:bCs/>
          <w:color w:val="auto"/>
        </w:rPr>
        <w:t xml:space="preserve"> </w:t>
      </w:r>
      <w:r w:rsidR="00652199" w:rsidRPr="00652199">
        <w:rPr>
          <w:b/>
          <w:bCs/>
          <w:color w:val="auto"/>
        </w:rPr>
        <w:t>Influence of threshold selection on structural similarity networks</w:t>
      </w:r>
      <w:r w:rsidRPr="003D4A20">
        <w:rPr>
          <w:b/>
          <w:bCs/>
          <w:color w:val="auto"/>
        </w:rPr>
        <w:t>.</w:t>
      </w:r>
      <w:bookmarkEnd w:id="4"/>
    </w:p>
    <w:p w14:paraId="46F1BFFA" w14:textId="371EB8C6" w:rsidR="002E09B9" w:rsidRPr="002E09B9" w:rsidRDefault="002E09B9" w:rsidP="002E09B9">
      <w:pPr>
        <w:rPr>
          <w:rFonts w:ascii="Arial" w:hAnsi="Arial" w:cs="Arial"/>
        </w:rPr>
      </w:pPr>
    </w:p>
    <w:p w14:paraId="3A0FC781" w14:textId="02104ED8" w:rsidR="00666DB9" w:rsidRPr="00666DB9" w:rsidRDefault="00666DB9" w:rsidP="00666DB9">
      <w:pPr>
        <w:jc w:val="both"/>
        <w:rPr>
          <w:rFonts w:ascii="Arial" w:hAnsi="Arial" w:cs="Arial"/>
        </w:rPr>
      </w:pPr>
      <w:r w:rsidRPr="00666DB9">
        <w:rPr>
          <w:rFonts w:ascii="Arial" w:hAnsi="Arial" w:cs="Arial"/>
          <w:noProof/>
        </w:rPr>
        <w:drawing>
          <wp:inline distT="0" distB="0" distL="0" distR="0" wp14:anchorId="760507F9" wp14:editId="7C6F797A">
            <wp:extent cx="6333490" cy="5436235"/>
            <wp:effectExtent l="0" t="0" r="0" b="0"/>
            <wp:docPr id="1398058368" name="Picture 16"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58368" name="Picture 16" descr="A graph of different sizes and color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3490" cy="5436235"/>
                    </a:xfrm>
                    <a:prstGeom prst="rect">
                      <a:avLst/>
                    </a:prstGeom>
                    <a:noFill/>
                    <a:ln>
                      <a:noFill/>
                    </a:ln>
                  </pic:spPr>
                </pic:pic>
              </a:graphicData>
            </a:graphic>
          </wp:inline>
        </w:drawing>
      </w:r>
    </w:p>
    <w:p w14:paraId="19DB5614" w14:textId="77777777" w:rsidR="00666DB9" w:rsidRDefault="00666DB9" w:rsidP="002E09B9">
      <w:pPr>
        <w:jc w:val="both"/>
        <w:rPr>
          <w:rFonts w:ascii="Arial" w:hAnsi="Arial" w:cs="Arial"/>
        </w:rPr>
      </w:pPr>
    </w:p>
    <w:p w14:paraId="18D20B6E" w14:textId="4E6B4565" w:rsidR="00CA2898" w:rsidRPr="002E09B9" w:rsidRDefault="00652199" w:rsidP="002E09B9">
      <w:pPr>
        <w:jc w:val="both"/>
        <w:rPr>
          <w:rFonts w:ascii="Arial" w:hAnsi="Arial" w:cs="Arial"/>
        </w:rPr>
      </w:pPr>
      <w:r w:rsidRPr="005C2CC1">
        <w:rPr>
          <w:rFonts w:ascii="Arial" w:hAnsi="Arial" w:cs="Arial"/>
        </w:rPr>
        <w:t>To examine the influence of thresholding on MIND and scMIND networks among all OCD cases</w:t>
      </w:r>
      <w:r w:rsidR="001841E0">
        <w:rPr>
          <w:rFonts w:ascii="Arial" w:hAnsi="Arial" w:cs="Arial"/>
        </w:rPr>
        <w:t xml:space="preserve"> (purple)</w:t>
      </w:r>
      <w:r w:rsidRPr="005C2CC1">
        <w:rPr>
          <w:rFonts w:ascii="Arial" w:hAnsi="Arial" w:cs="Arial"/>
        </w:rPr>
        <w:t>, unmedicated OCD cases</w:t>
      </w:r>
      <w:r w:rsidR="001841E0">
        <w:rPr>
          <w:rFonts w:ascii="Arial" w:hAnsi="Arial" w:cs="Arial"/>
        </w:rPr>
        <w:t xml:space="preserve"> (green)</w:t>
      </w:r>
      <w:r w:rsidRPr="005C2CC1">
        <w:rPr>
          <w:rFonts w:ascii="Arial" w:hAnsi="Arial" w:cs="Arial"/>
        </w:rPr>
        <w:t>, medicated OCD cases</w:t>
      </w:r>
      <w:r w:rsidR="001841E0">
        <w:rPr>
          <w:rFonts w:ascii="Arial" w:hAnsi="Arial" w:cs="Arial"/>
        </w:rPr>
        <w:t xml:space="preserve"> (pink)</w:t>
      </w:r>
      <w:r w:rsidRPr="005C2CC1">
        <w:rPr>
          <w:rFonts w:ascii="Arial" w:hAnsi="Arial" w:cs="Arial"/>
        </w:rPr>
        <w:t>,</w:t>
      </w:r>
      <w:r w:rsidR="001841E0" w:rsidRPr="001841E0">
        <w:rPr>
          <w:rFonts w:ascii="Arial" w:hAnsi="Arial" w:cs="Arial"/>
        </w:rPr>
        <w:t xml:space="preserve"> </w:t>
      </w:r>
      <w:r w:rsidR="001841E0" w:rsidRPr="005C2CC1">
        <w:rPr>
          <w:rFonts w:ascii="Arial" w:hAnsi="Arial" w:cs="Arial"/>
        </w:rPr>
        <w:t>and controls</w:t>
      </w:r>
      <w:r w:rsidR="001841E0">
        <w:rPr>
          <w:rFonts w:ascii="Arial" w:hAnsi="Arial" w:cs="Arial"/>
        </w:rPr>
        <w:t xml:space="preserve"> (yellow)</w:t>
      </w:r>
      <w:r w:rsidR="001841E0" w:rsidRPr="005C2CC1">
        <w:rPr>
          <w:rFonts w:ascii="Arial" w:hAnsi="Arial" w:cs="Arial"/>
        </w:rPr>
        <w:t>,</w:t>
      </w:r>
      <w:r w:rsidRPr="005C2CC1">
        <w:rPr>
          <w:rFonts w:ascii="Arial" w:hAnsi="Arial" w:cs="Arial"/>
        </w:rPr>
        <w:t xml:space="preserve"> individual-level networks were computed for each group. These networks were thresholded at densities ranging from 5% to 100% in increments of 5%. For each threshold, the individual-level networks were averaged within each group to generate group-level networks. The Pearson correlation was then computed between the group-level network at each threshold and the corresponding group-level unthresholded network. The results were plotted, showing that both MIND and scMIND group-level networks exhibited high correlations across all thresholds in all groups, indicating robustness to the choice of threshold at the individual level.</w:t>
      </w:r>
    </w:p>
    <w:p w14:paraId="0E734816" w14:textId="77777777" w:rsidR="00CA2898" w:rsidRDefault="00CA2898"/>
    <w:p w14:paraId="7D1AB0C3" w14:textId="77777777" w:rsidR="00CA2898" w:rsidRDefault="00CA2898"/>
    <w:p w14:paraId="7A5AECC7" w14:textId="77777777" w:rsidR="00CA2898" w:rsidRDefault="00CA2898"/>
    <w:p w14:paraId="178B31B7" w14:textId="77777777" w:rsidR="00CA2898" w:rsidRDefault="00CA2898"/>
    <w:p w14:paraId="3E114AF1" w14:textId="77777777" w:rsidR="00CA2898" w:rsidRDefault="00CA2898"/>
    <w:p w14:paraId="73889CBC" w14:textId="77777777" w:rsidR="00CA2898" w:rsidRDefault="00CA2898"/>
    <w:p w14:paraId="7B31D9AD" w14:textId="77777777" w:rsidR="00475B69" w:rsidRDefault="00475B69"/>
    <w:p w14:paraId="2D5782DE" w14:textId="77777777" w:rsidR="00475B69" w:rsidRDefault="00475B69"/>
    <w:p w14:paraId="0765425B" w14:textId="77777777" w:rsidR="00CA2898" w:rsidRDefault="00CA2898"/>
    <w:p w14:paraId="2E4F5CE3" w14:textId="63A735BD" w:rsidR="006F2C43" w:rsidRPr="00703AFF" w:rsidRDefault="00853CA4" w:rsidP="006F2C43">
      <w:pPr>
        <w:pStyle w:val="Heading2"/>
        <w:jc w:val="both"/>
        <w:rPr>
          <w:b/>
          <w:bCs/>
          <w:color w:val="auto"/>
        </w:rPr>
      </w:pPr>
      <w:bookmarkStart w:id="5" w:name="_Toc196663116"/>
      <w:r w:rsidRPr="002A1812">
        <w:rPr>
          <w:b/>
          <w:bCs/>
          <w:noProof/>
        </w:rPr>
        <w:drawing>
          <wp:anchor distT="0" distB="0" distL="114300" distR="114300" simplePos="0" relativeHeight="251697152" behindDoc="1" locked="0" layoutInCell="1" allowOverlap="1" wp14:anchorId="09F013C9" wp14:editId="0E0FD7A4">
            <wp:simplePos x="0" y="0"/>
            <wp:positionH relativeFrom="column">
              <wp:posOffset>-1905</wp:posOffset>
            </wp:positionH>
            <wp:positionV relativeFrom="paragraph">
              <wp:posOffset>496667</wp:posOffset>
            </wp:positionV>
            <wp:extent cx="6333490" cy="5800725"/>
            <wp:effectExtent l="0" t="0" r="0" b="9525"/>
            <wp:wrapTight wrapText="bothSides">
              <wp:wrapPolygon edited="0">
                <wp:start x="0" y="0"/>
                <wp:lineTo x="0" y="21565"/>
                <wp:lineTo x="21505" y="21565"/>
                <wp:lineTo x="21505" y="0"/>
                <wp:lineTo x="0" y="0"/>
              </wp:wrapPolygon>
            </wp:wrapTight>
            <wp:docPr id="382310068" name="Picture 2"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10068" name="Picture 2" descr="A screenshot of a computer generated imag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3490" cy="5800725"/>
                    </a:xfrm>
                    <a:prstGeom prst="rect">
                      <a:avLst/>
                    </a:prstGeom>
                    <a:noFill/>
                    <a:ln>
                      <a:noFill/>
                    </a:ln>
                  </pic:spPr>
                </pic:pic>
              </a:graphicData>
            </a:graphic>
          </wp:anchor>
        </w:drawing>
      </w:r>
      <w:r w:rsidR="006F2C43" w:rsidRPr="003D4A20">
        <w:rPr>
          <w:b/>
          <w:bCs/>
          <w:color w:val="auto"/>
        </w:rPr>
        <w:t xml:space="preserve">Supplementary Figure </w:t>
      </w:r>
      <w:r w:rsidR="006F2C43">
        <w:rPr>
          <w:b/>
          <w:bCs/>
          <w:color w:val="auto"/>
        </w:rPr>
        <w:t>5</w:t>
      </w:r>
      <w:r w:rsidR="0036313F">
        <w:rPr>
          <w:b/>
          <w:bCs/>
          <w:color w:val="auto"/>
        </w:rPr>
        <w:t>.</w:t>
      </w:r>
      <w:r w:rsidR="006F2C43" w:rsidRPr="003D4A20">
        <w:rPr>
          <w:b/>
          <w:bCs/>
          <w:color w:val="auto"/>
        </w:rPr>
        <w:t xml:space="preserve"> </w:t>
      </w:r>
      <w:r w:rsidRPr="00853CA4">
        <w:rPr>
          <w:b/>
          <w:bCs/>
          <w:color w:val="auto"/>
        </w:rPr>
        <w:t xml:space="preserve">Regional alterations across cortical and subcortical </w:t>
      </w:r>
      <w:r w:rsidR="00310C46">
        <w:rPr>
          <w:b/>
          <w:bCs/>
          <w:color w:val="auto"/>
        </w:rPr>
        <w:t>neuro</w:t>
      </w:r>
      <w:r w:rsidRPr="00853CA4">
        <w:rPr>
          <w:b/>
          <w:bCs/>
          <w:color w:val="auto"/>
        </w:rPr>
        <w:t>imaging phenotypes with unadjusted p-values.</w:t>
      </w:r>
      <w:bookmarkEnd w:id="5"/>
    </w:p>
    <w:p w14:paraId="5A33BC31" w14:textId="432B7CFD" w:rsidR="002A1812" w:rsidRPr="002A1812" w:rsidRDefault="002A1812" w:rsidP="002A1812">
      <w:pPr>
        <w:rPr>
          <w:b/>
          <w:bCs/>
        </w:rPr>
      </w:pPr>
    </w:p>
    <w:p w14:paraId="3D9C1912" w14:textId="59C19B8E" w:rsidR="006F2C43" w:rsidRDefault="00853CA4" w:rsidP="00853CA4">
      <w:pPr>
        <w:jc w:val="both"/>
        <w:rPr>
          <w:rFonts w:asciiTheme="majorHAnsi" w:eastAsiaTheme="majorEastAsia" w:hAnsiTheme="majorHAnsi" w:cstheme="majorBidi"/>
          <w:b/>
          <w:bCs/>
          <w:sz w:val="26"/>
          <w:szCs w:val="26"/>
        </w:rPr>
      </w:pPr>
      <w:r w:rsidRPr="00853CA4">
        <w:rPr>
          <w:rFonts w:ascii="Arial" w:hAnsi="Arial" w:cs="Arial"/>
        </w:rPr>
        <w:t>Results shown here are similar to Figure 2, with the only difference being that statistically significant regions (or vertices) without FDR correction are emphasized with bold colors, while non-significant regions are muted.</w:t>
      </w:r>
      <w:r w:rsidR="006F2C43">
        <w:rPr>
          <w:b/>
          <w:bCs/>
        </w:rPr>
        <w:br w:type="page"/>
      </w:r>
    </w:p>
    <w:p w14:paraId="54649DD4" w14:textId="341D45D0" w:rsidR="00BE14BF" w:rsidRPr="003D4A20" w:rsidRDefault="00514225" w:rsidP="00FD21AC">
      <w:pPr>
        <w:pStyle w:val="Heading2"/>
        <w:jc w:val="both"/>
        <w:rPr>
          <w:b/>
          <w:bCs/>
          <w:color w:val="auto"/>
        </w:rPr>
      </w:pPr>
      <w:bookmarkStart w:id="6" w:name="_Toc196663117"/>
      <w:r w:rsidRPr="00514225">
        <w:rPr>
          <w:noProof/>
        </w:rPr>
        <w:drawing>
          <wp:anchor distT="0" distB="0" distL="114300" distR="114300" simplePos="0" relativeHeight="251693056" behindDoc="1" locked="0" layoutInCell="1" allowOverlap="1" wp14:anchorId="543ACA51" wp14:editId="363D07C6">
            <wp:simplePos x="0" y="0"/>
            <wp:positionH relativeFrom="column">
              <wp:posOffset>0</wp:posOffset>
            </wp:positionH>
            <wp:positionV relativeFrom="paragraph">
              <wp:posOffset>466634</wp:posOffset>
            </wp:positionV>
            <wp:extent cx="6333490" cy="6337300"/>
            <wp:effectExtent l="0" t="0" r="0" b="6350"/>
            <wp:wrapTight wrapText="bothSides">
              <wp:wrapPolygon edited="0">
                <wp:start x="0" y="0"/>
                <wp:lineTo x="0" y="21557"/>
                <wp:lineTo x="21505" y="21557"/>
                <wp:lineTo x="21505" y="0"/>
                <wp:lineTo x="0" y="0"/>
              </wp:wrapPolygon>
            </wp:wrapTight>
            <wp:docPr id="1747858800" name="Picture 2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58800" name="Picture 20" descr="A screenshot of a graph&#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3490" cy="6337300"/>
                    </a:xfrm>
                    <a:prstGeom prst="rect">
                      <a:avLst/>
                    </a:prstGeom>
                    <a:noFill/>
                    <a:ln>
                      <a:noFill/>
                    </a:ln>
                  </pic:spPr>
                </pic:pic>
              </a:graphicData>
            </a:graphic>
          </wp:anchor>
        </w:drawing>
      </w:r>
      <w:r w:rsidR="00BE14BF" w:rsidRPr="003D4A20">
        <w:rPr>
          <w:b/>
          <w:bCs/>
          <w:color w:val="auto"/>
        </w:rPr>
        <w:t xml:space="preserve">Supplementary Figure </w:t>
      </w:r>
      <w:r w:rsidR="002A1812">
        <w:rPr>
          <w:b/>
          <w:bCs/>
          <w:color w:val="auto"/>
        </w:rPr>
        <w:t>6</w:t>
      </w:r>
      <w:r w:rsidR="0036313F">
        <w:rPr>
          <w:b/>
          <w:bCs/>
          <w:color w:val="auto"/>
        </w:rPr>
        <w:t>.</w:t>
      </w:r>
      <w:r w:rsidR="00BE14BF" w:rsidRPr="003D4A20">
        <w:rPr>
          <w:b/>
          <w:bCs/>
          <w:color w:val="auto"/>
        </w:rPr>
        <w:t xml:space="preserve"> </w:t>
      </w:r>
      <w:r w:rsidR="00702BF4">
        <w:rPr>
          <w:b/>
          <w:bCs/>
          <w:color w:val="auto"/>
        </w:rPr>
        <w:t xml:space="preserve">Average effect sizes of </w:t>
      </w:r>
      <w:r w:rsidR="00310C46">
        <w:rPr>
          <w:b/>
          <w:bCs/>
          <w:color w:val="auto"/>
        </w:rPr>
        <w:t>case</w:t>
      </w:r>
      <w:r w:rsidR="006D2DC8" w:rsidRPr="006D2DC8">
        <w:rPr>
          <w:b/>
          <w:bCs/>
          <w:color w:val="auto"/>
        </w:rPr>
        <w:t>-control comparisons of vertex-wise subcortical area.</w:t>
      </w:r>
      <w:bookmarkEnd w:id="6"/>
    </w:p>
    <w:p w14:paraId="217C2E4F" w14:textId="789E97EE" w:rsidR="00BE14BF" w:rsidRDefault="00BE14BF"/>
    <w:p w14:paraId="63CCFA8D" w14:textId="793B7062" w:rsidR="00BE14BF" w:rsidRDefault="00E52E27" w:rsidP="00E52E27">
      <w:pPr>
        <w:jc w:val="both"/>
      </w:pPr>
      <w:r w:rsidRPr="00E52E27">
        <w:rPr>
          <w:rFonts w:ascii="Arial" w:hAnsi="Arial" w:cs="Arial"/>
          <w:spacing w:val="-2"/>
        </w:rPr>
        <w:t xml:space="preserve">Linear models were used to compare cases and controls for vertex-wise subcortical area (proxied by the Jacobian determinant) across seven subcortical regions, as estimated using the ENIGMA shape analysis pipeline. These models controlled for age, sex, total intracranial volume, and Euler number. Comparisons were conducted separately for all OCD cases, unmedicated cases, and medicated cases. For all OCD cases (purple), unmedicated OCD cases (green), and medicated OCD cases (pink), statistically significant positive </w:t>
      </w:r>
      <w:r>
        <w:rPr>
          <w:rFonts w:ascii="Arial" w:hAnsi="Arial" w:cs="Arial"/>
          <w:spacing w:val="-2"/>
        </w:rPr>
        <w:t xml:space="preserve">(blue) </w:t>
      </w:r>
      <w:r w:rsidRPr="00E52E27">
        <w:rPr>
          <w:rFonts w:ascii="Arial" w:hAnsi="Arial" w:cs="Arial"/>
          <w:spacing w:val="-2"/>
        </w:rPr>
        <w:t xml:space="preserve">and negative </w:t>
      </w:r>
      <w:r>
        <w:rPr>
          <w:rFonts w:ascii="Arial" w:hAnsi="Arial" w:cs="Arial"/>
          <w:spacing w:val="-2"/>
        </w:rPr>
        <w:t xml:space="preserve">(red) </w:t>
      </w:r>
      <w:r w:rsidRPr="00E52E27">
        <w:rPr>
          <w:rFonts w:ascii="Arial" w:hAnsi="Arial" w:cs="Arial"/>
          <w:spacing w:val="-2"/>
        </w:rPr>
        <w:t>Cohen's d effect sizes for the diagnosis — before FDR correction (left) and after FDR correction (right) — were averaged separately for each subcortical region.</w:t>
      </w:r>
      <w:r w:rsidR="00986F85">
        <w:rPr>
          <w:rFonts w:ascii="Arial" w:hAnsi="Arial" w:cs="Arial"/>
          <w:spacing w:val="-2"/>
        </w:rPr>
        <w:t xml:space="preserve"> Thal, Thalamus; Put, Putamen; Pall, Pallidum; Hipp, Hippocampus; </w:t>
      </w:r>
      <w:proofErr w:type="spellStart"/>
      <w:r w:rsidR="00986F85">
        <w:rPr>
          <w:rFonts w:ascii="Arial" w:hAnsi="Arial" w:cs="Arial"/>
          <w:spacing w:val="-2"/>
        </w:rPr>
        <w:t>Caud</w:t>
      </w:r>
      <w:proofErr w:type="spellEnd"/>
      <w:r w:rsidR="00986F85">
        <w:rPr>
          <w:rFonts w:ascii="Arial" w:hAnsi="Arial" w:cs="Arial"/>
          <w:spacing w:val="-2"/>
        </w:rPr>
        <w:t xml:space="preserve">, Caudate; </w:t>
      </w:r>
      <w:proofErr w:type="spellStart"/>
      <w:r w:rsidR="00986F85">
        <w:rPr>
          <w:rFonts w:ascii="Arial" w:hAnsi="Arial" w:cs="Arial"/>
          <w:spacing w:val="-2"/>
        </w:rPr>
        <w:t>Amyg</w:t>
      </w:r>
      <w:proofErr w:type="spellEnd"/>
      <w:r w:rsidR="00986F85">
        <w:rPr>
          <w:rFonts w:ascii="Arial" w:hAnsi="Arial" w:cs="Arial"/>
          <w:spacing w:val="-2"/>
        </w:rPr>
        <w:t>, Amygdala; Acc, Accumbens.</w:t>
      </w:r>
    </w:p>
    <w:p w14:paraId="3911A624" w14:textId="77777777" w:rsidR="00BE14BF" w:rsidRDefault="00BE14BF"/>
    <w:p w14:paraId="52F2CD22" w14:textId="77777777" w:rsidR="00BE14BF" w:rsidRDefault="00BE14BF"/>
    <w:p w14:paraId="712A7554" w14:textId="77777777" w:rsidR="00BE14BF" w:rsidRDefault="00BE14BF"/>
    <w:p w14:paraId="3DF2F9A4" w14:textId="77777777" w:rsidR="00BE14BF" w:rsidRDefault="00BE14BF"/>
    <w:p w14:paraId="6FDDBA1D" w14:textId="77777777" w:rsidR="00BE14BF" w:rsidRDefault="00BE14BF"/>
    <w:p w14:paraId="6345783B" w14:textId="46F3DF13" w:rsidR="002E09B9" w:rsidRDefault="00B40C48" w:rsidP="00BE14BF">
      <w:pPr>
        <w:pStyle w:val="Heading2"/>
        <w:rPr>
          <w:b/>
          <w:bCs/>
          <w:color w:val="auto"/>
        </w:rPr>
      </w:pPr>
      <w:bookmarkStart w:id="7" w:name="_Toc196663118"/>
      <w:r w:rsidRPr="00514225">
        <w:rPr>
          <w:b/>
          <w:bCs/>
          <w:noProof/>
        </w:rPr>
        <w:drawing>
          <wp:anchor distT="0" distB="0" distL="114300" distR="114300" simplePos="0" relativeHeight="251694080" behindDoc="1" locked="0" layoutInCell="1" allowOverlap="1" wp14:anchorId="7A97992C" wp14:editId="22D40EC9">
            <wp:simplePos x="0" y="0"/>
            <wp:positionH relativeFrom="column">
              <wp:posOffset>-3175</wp:posOffset>
            </wp:positionH>
            <wp:positionV relativeFrom="paragraph">
              <wp:posOffset>480744</wp:posOffset>
            </wp:positionV>
            <wp:extent cx="6333490" cy="6349365"/>
            <wp:effectExtent l="0" t="0" r="0" b="0"/>
            <wp:wrapTight wrapText="bothSides">
              <wp:wrapPolygon edited="0">
                <wp:start x="0" y="0"/>
                <wp:lineTo x="0" y="21516"/>
                <wp:lineTo x="21505" y="21516"/>
                <wp:lineTo x="21505" y="0"/>
                <wp:lineTo x="0" y="0"/>
              </wp:wrapPolygon>
            </wp:wrapTight>
            <wp:docPr id="472414405" name="Picture 2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14405" name="Picture 22" descr="A screenshot of a graph&#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3490" cy="6349365"/>
                    </a:xfrm>
                    <a:prstGeom prst="rect">
                      <a:avLst/>
                    </a:prstGeom>
                    <a:noFill/>
                    <a:ln>
                      <a:noFill/>
                    </a:ln>
                  </pic:spPr>
                </pic:pic>
              </a:graphicData>
            </a:graphic>
          </wp:anchor>
        </w:drawing>
      </w:r>
      <w:r w:rsidR="008F46DE" w:rsidRPr="003D4A20">
        <w:rPr>
          <w:b/>
          <w:bCs/>
          <w:color w:val="auto"/>
        </w:rPr>
        <w:t xml:space="preserve">Supplementary Figure </w:t>
      </w:r>
      <w:r w:rsidR="002A1812">
        <w:rPr>
          <w:b/>
          <w:bCs/>
          <w:color w:val="auto"/>
        </w:rPr>
        <w:t>7</w:t>
      </w:r>
      <w:r w:rsidR="0036313F">
        <w:rPr>
          <w:b/>
          <w:bCs/>
          <w:color w:val="auto"/>
        </w:rPr>
        <w:t>.</w:t>
      </w:r>
      <w:r w:rsidR="008F46DE" w:rsidRPr="003D4A20">
        <w:rPr>
          <w:b/>
          <w:bCs/>
          <w:color w:val="auto"/>
        </w:rPr>
        <w:t xml:space="preserve"> </w:t>
      </w:r>
      <w:r>
        <w:rPr>
          <w:b/>
          <w:bCs/>
          <w:color w:val="auto"/>
        </w:rPr>
        <w:t xml:space="preserve">Average effect sizes of </w:t>
      </w:r>
      <w:r w:rsidR="00310C46">
        <w:rPr>
          <w:b/>
          <w:bCs/>
          <w:color w:val="auto"/>
        </w:rPr>
        <w:t>case</w:t>
      </w:r>
      <w:r w:rsidRPr="006D2DC8">
        <w:rPr>
          <w:b/>
          <w:bCs/>
          <w:color w:val="auto"/>
        </w:rPr>
        <w:t>-control comparisons of vertex-wise subcortical area</w:t>
      </w:r>
      <w:r w:rsidR="008F46DE" w:rsidRPr="006D2DC8">
        <w:rPr>
          <w:b/>
          <w:bCs/>
          <w:color w:val="auto"/>
        </w:rPr>
        <w:t>.</w:t>
      </w:r>
      <w:bookmarkEnd w:id="7"/>
    </w:p>
    <w:p w14:paraId="24DC1A28" w14:textId="22EDD132" w:rsidR="00514225" w:rsidRPr="00514225" w:rsidRDefault="00514225" w:rsidP="00514225">
      <w:pPr>
        <w:rPr>
          <w:b/>
          <w:bCs/>
        </w:rPr>
      </w:pPr>
    </w:p>
    <w:p w14:paraId="42358C39" w14:textId="5616D5A5" w:rsidR="00B40C48" w:rsidRDefault="00B40C48" w:rsidP="00B40C48">
      <w:pPr>
        <w:jc w:val="both"/>
      </w:pPr>
      <w:r w:rsidRPr="00E52E27">
        <w:rPr>
          <w:rFonts w:ascii="Arial" w:hAnsi="Arial" w:cs="Arial"/>
          <w:spacing w:val="-2"/>
        </w:rPr>
        <w:t xml:space="preserve">Linear models were used to compare cases and controls for vertex-wise </w:t>
      </w:r>
      <w:r>
        <w:rPr>
          <w:rFonts w:ascii="Arial" w:hAnsi="Arial" w:cs="Arial"/>
          <w:spacing w:val="-2"/>
        </w:rPr>
        <w:t>radial distance</w:t>
      </w:r>
      <w:r w:rsidRPr="00E52E27">
        <w:rPr>
          <w:rFonts w:ascii="Arial" w:hAnsi="Arial" w:cs="Arial"/>
          <w:spacing w:val="-2"/>
        </w:rPr>
        <w:t xml:space="preserve"> across seven subcortical regions, as estimated using the ENIGMA shape analysis pipeline. These models controlled for age, sex, total intracranial volume, and Euler number. Comparisons were conducted separately for all OCD cases, unmedicated cases, and medicated cases. For all OCD cases (purple), unmedicated OCD cases (green), and medicated OCD cases (pink), statistically significant positive </w:t>
      </w:r>
      <w:r>
        <w:rPr>
          <w:rFonts w:ascii="Arial" w:hAnsi="Arial" w:cs="Arial"/>
          <w:spacing w:val="-2"/>
        </w:rPr>
        <w:t xml:space="preserve">(blue) </w:t>
      </w:r>
      <w:r w:rsidRPr="00E52E27">
        <w:rPr>
          <w:rFonts w:ascii="Arial" w:hAnsi="Arial" w:cs="Arial"/>
          <w:spacing w:val="-2"/>
        </w:rPr>
        <w:t xml:space="preserve">and negative </w:t>
      </w:r>
      <w:r>
        <w:rPr>
          <w:rFonts w:ascii="Arial" w:hAnsi="Arial" w:cs="Arial"/>
          <w:spacing w:val="-2"/>
        </w:rPr>
        <w:t xml:space="preserve">(red) </w:t>
      </w:r>
      <w:r w:rsidRPr="00E52E27">
        <w:rPr>
          <w:rFonts w:ascii="Arial" w:hAnsi="Arial" w:cs="Arial"/>
          <w:spacing w:val="-2"/>
        </w:rPr>
        <w:t>Cohen's d effect sizes for the diagnosis — before FDR correction (left) and after FDR correction (right) — were averaged separately for each subcortical region.</w:t>
      </w:r>
      <w:r w:rsidR="00986F85">
        <w:rPr>
          <w:rFonts w:ascii="Arial" w:hAnsi="Arial" w:cs="Arial"/>
          <w:spacing w:val="-2"/>
        </w:rPr>
        <w:t xml:space="preserve"> Thal, Thalamus; Put, Putamen; Pall, Pallidum; Hipp, Hippocampus; </w:t>
      </w:r>
      <w:proofErr w:type="spellStart"/>
      <w:r w:rsidR="00986F85">
        <w:rPr>
          <w:rFonts w:ascii="Arial" w:hAnsi="Arial" w:cs="Arial"/>
          <w:spacing w:val="-2"/>
        </w:rPr>
        <w:t>Caud</w:t>
      </w:r>
      <w:proofErr w:type="spellEnd"/>
      <w:r w:rsidR="00986F85">
        <w:rPr>
          <w:rFonts w:ascii="Arial" w:hAnsi="Arial" w:cs="Arial"/>
          <w:spacing w:val="-2"/>
        </w:rPr>
        <w:t xml:space="preserve">, Caudate; </w:t>
      </w:r>
      <w:proofErr w:type="spellStart"/>
      <w:r w:rsidR="00986F85">
        <w:rPr>
          <w:rFonts w:ascii="Arial" w:hAnsi="Arial" w:cs="Arial"/>
          <w:spacing w:val="-2"/>
        </w:rPr>
        <w:t>Amyg</w:t>
      </w:r>
      <w:proofErr w:type="spellEnd"/>
      <w:r w:rsidR="00986F85">
        <w:rPr>
          <w:rFonts w:ascii="Arial" w:hAnsi="Arial" w:cs="Arial"/>
          <w:spacing w:val="-2"/>
        </w:rPr>
        <w:t xml:space="preserve">, Amygdala; Acc, Accumbens. </w:t>
      </w:r>
    </w:p>
    <w:p w14:paraId="6D33D62B" w14:textId="5F97160B" w:rsidR="002E09B9" w:rsidRDefault="002E09B9">
      <w:pPr>
        <w:rPr>
          <w:rFonts w:asciiTheme="majorHAnsi" w:eastAsiaTheme="majorEastAsia" w:hAnsiTheme="majorHAnsi" w:cstheme="majorBidi"/>
          <w:b/>
          <w:bCs/>
          <w:sz w:val="26"/>
          <w:szCs w:val="26"/>
        </w:rPr>
      </w:pPr>
    </w:p>
    <w:p w14:paraId="7F0A1689" w14:textId="1E130563" w:rsidR="002E09B9" w:rsidRDefault="00DB5715" w:rsidP="00DB5715">
      <w:pPr>
        <w:pStyle w:val="Heading2"/>
        <w:jc w:val="both"/>
        <w:rPr>
          <w:b/>
          <w:bCs/>
          <w:color w:val="auto"/>
        </w:rPr>
      </w:pPr>
      <w:bookmarkStart w:id="8" w:name="_Toc196663119"/>
      <w:r w:rsidRPr="0037556C">
        <w:rPr>
          <w:b/>
          <w:bCs/>
          <w:noProof/>
        </w:rPr>
        <w:drawing>
          <wp:anchor distT="0" distB="0" distL="114300" distR="114300" simplePos="0" relativeHeight="251699200" behindDoc="1" locked="0" layoutInCell="1" allowOverlap="1" wp14:anchorId="079B59E7" wp14:editId="0AA1DA86">
            <wp:simplePos x="0" y="0"/>
            <wp:positionH relativeFrom="column">
              <wp:posOffset>40822</wp:posOffset>
            </wp:positionH>
            <wp:positionV relativeFrom="paragraph">
              <wp:posOffset>509018</wp:posOffset>
            </wp:positionV>
            <wp:extent cx="6333490" cy="6862445"/>
            <wp:effectExtent l="0" t="0" r="0" b="0"/>
            <wp:wrapTight wrapText="bothSides">
              <wp:wrapPolygon edited="0">
                <wp:start x="0" y="0"/>
                <wp:lineTo x="0" y="21526"/>
                <wp:lineTo x="21505" y="21526"/>
                <wp:lineTo x="21505" y="0"/>
                <wp:lineTo x="0" y="0"/>
              </wp:wrapPolygon>
            </wp:wrapTight>
            <wp:docPr id="1879894847" name="Picture 1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94847" name="Picture 10" descr="A screenshot of a computer screen&#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3490" cy="6862445"/>
                    </a:xfrm>
                    <a:prstGeom prst="rect">
                      <a:avLst/>
                    </a:prstGeom>
                    <a:noFill/>
                    <a:ln>
                      <a:noFill/>
                    </a:ln>
                  </pic:spPr>
                </pic:pic>
              </a:graphicData>
            </a:graphic>
          </wp:anchor>
        </w:drawing>
      </w:r>
      <w:r w:rsidR="008F46DE" w:rsidRPr="003D4A20">
        <w:rPr>
          <w:b/>
          <w:bCs/>
          <w:color w:val="auto"/>
        </w:rPr>
        <w:t xml:space="preserve">Supplementary Figure </w:t>
      </w:r>
      <w:r w:rsidR="002A1812">
        <w:rPr>
          <w:b/>
          <w:bCs/>
          <w:color w:val="auto"/>
        </w:rPr>
        <w:t>8</w:t>
      </w:r>
      <w:r w:rsidR="0036313F">
        <w:rPr>
          <w:b/>
          <w:bCs/>
          <w:color w:val="auto"/>
        </w:rPr>
        <w:t>.</w:t>
      </w:r>
      <w:r w:rsidR="008F46DE" w:rsidRPr="003D4A20">
        <w:rPr>
          <w:b/>
          <w:bCs/>
          <w:color w:val="auto"/>
        </w:rPr>
        <w:t xml:space="preserve"> </w:t>
      </w:r>
      <w:r w:rsidRPr="00DB5715">
        <w:rPr>
          <w:b/>
          <w:bCs/>
          <w:color w:val="auto"/>
        </w:rPr>
        <w:t xml:space="preserve">Proportion of vertices showing differences in </w:t>
      </w:r>
      <w:r w:rsidR="00310C46">
        <w:rPr>
          <w:b/>
          <w:bCs/>
          <w:color w:val="auto"/>
        </w:rPr>
        <w:t>case</w:t>
      </w:r>
      <w:r w:rsidRPr="00DB5715">
        <w:rPr>
          <w:b/>
          <w:bCs/>
          <w:color w:val="auto"/>
        </w:rPr>
        <w:t>-control comparisons of vertex-wise subcortical area.</w:t>
      </w:r>
      <w:bookmarkEnd w:id="8"/>
    </w:p>
    <w:p w14:paraId="0BFAEE8D" w14:textId="1698D1B7" w:rsidR="002E09B9" w:rsidRDefault="002E09B9">
      <w:pPr>
        <w:rPr>
          <w:rFonts w:asciiTheme="majorHAnsi" w:eastAsiaTheme="majorEastAsia" w:hAnsiTheme="majorHAnsi" w:cstheme="majorBidi"/>
          <w:b/>
          <w:bCs/>
          <w:sz w:val="26"/>
          <w:szCs w:val="26"/>
        </w:rPr>
      </w:pPr>
    </w:p>
    <w:p w14:paraId="7C5E1886" w14:textId="24CCF0E6" w:rsidR="002E09B9" w:rsidRDefault="00986F85" w:rsidP="002C2D20">
      <w:pPr>
        <w:jc w:val="both"/>
        <w:rPr>
          <w:rFonts w:asciiTheme="majorHAnsi" w:eastAsiaTheme="majorEastAsia" w:hAnsiTheme="majorHAnsi" w:cstheme="majorBidi"/>
          <w:b/>
          <w:bCs/>
          <w:sz w:val="26"/>
          <w:szCs w:val="26"/>
        </w:rPr>
      </w:pPr>
      <w:r w:rsidRPr="00E52E27">
        <w:rPr>
          <w:rFonts w:ascii="Arial" w:hAnsi="Arial" w:cs="Arial"/>
          <w:spacing w:val="-2"/>
        </w:rPr>
        <w:t xml:space="preserve">Linear models were used to compare cases and controls for vertex-wise </w:t>
      </w:r>
      <w:r w:rsidR="002C2D20" w:rsidRPr="00E52E27">
        <w:rPr>
          <w:rFonts w:ascii="Arial" w:hAnsi="Arial" w:cs="Arial"/>
          <w:spacing w:val="-2"/>
        </w:rPr>
        <w:t>subcortical area (proxied by the Jacobian determinant)</w:t>
      </w:r>
      <w:r w:rsidR="002C2D20">
        <w:rPr>
          <w:rFonts w:ascii="Arial" w:hAnsi="Arial" w:cs="Arial"/>
          <w:spacing w:val="-2"/>
        </w:rPr>
        <w:t xml:space="preserve"> </w:t>
      </w:r>
      <w:r w:rsidRPr="00E52E27">
        <w:rPr>
          <w:rFonts w:ascii="Arial" w:hAnsi="Arial" w:cs="Arial"/>
          <w:spacing w:val="-2"/>
        </w:rPr>
        <w:t xml:space="preserve">across seven subcortical regions, as estimated using the ENIGMA shape analysis pipeline. These models controlled for age, sex, total intracranial volume, and Euler number. Comparisons were conducted separately for all OCD cases, unmedicated cases, and medicated cases. </w:t>
      </w:r>
      <w:r w:rsidR="002C2D20" w:rsidRPr="002C2D20">
        <w:rPr>
          <w:rFonts w:ascii="Arial" w:hAnsi="Arial" w:cs="Arial"/>
          <w:spacing w:val="-2"/>
        </w:rPr>
        <w:t xml:space="preserve">For all OCD cases (purple), unmedicated OCD cases (green), and medicated OCD cases (pink), the proportion of vertices with statistically significant positive (blue) and negative (red) diagnosis effects — before FDR correction (left) and after FDR correction (right) — was plotted separately for each subcortical region. Thal, Thalamus; Put, Putamen; Pall, Pallidum; Hipp, Hippocampus; </w:t>
      </w:r>
      <w:proofErr w:type="spellStart"/>
      <w:r w:rsidR="002C2D20" w:rsidRPr="002C2D20">
        <w:rPr>
          <w:rFonts w:ascii="Arial" w:hAnsi="Arial" w:cs="Arial"/>
          <w:spacing w:val="-2"/>
        </w:rPr>
        <w:t>Caud</w:t>
      </w:r>
      <w:proofErr w:type="spellEnd"/>
      <w:r w:rsidR="002C2D20" w:rsidRPr="002C2D20">
        <w:rPr>
          <w:rFonts w:ascii="Arial" w:hAnsi="Arial" w:cs="Arial"/>
          <w:spacing w:val="-2"/>
        </w:rPr>
        <w:t xml:space="preserve">, Caudate; </w:t>
      </w:r>
      <w:proofErr w:type="spellStart"/>
      <w:r w:rsidR="002C2D20" w:rsidRPr="002C2D20">
        <w:rPr>
          <w:rFonts w:ascii="Arial" w:hAnsi="Arial" w:cs="Arial"/>
          <w:spacing w:val="-2"/>
        </w:rPr>
        <w:t>Amyg</w:t>
      </w:r>
      <w:proofErr w:type="spellEnd"/>
      <w:r w:rsidR="002C2D20" w:rsidRPr="002C2D20">
        <w:rPr>
          <w:rFonts w:ascii="Arial" w:hAnsi="Arial" w:cs="Arial"/>
          <w:spacing w:val="-2"/>
        </w:rPr>
        <w:t>, Amygdala; Acc, Accumbens.</w:t>
      </w:r>
      <w:r w:rsidR="002E09B9">
        <w:rPr>
          <w:b/>
          <w:bCs/>
        </w:rPr>
        <w:br w:type="page"/>
      </w:r>
    </w:p>
    <w:p w14:paraId="1C320321" w14:textId="07A9A174" w:rsidR="008F46DE" w:rsidRDefault="00881BE6" w:rsidP="00BE14BF">
      <w:pPr>
        <w:pStyle w:val="Heading2"/>
        <w:rPr>
          <w:b/>
          <w:bCs/>
          <w:color w:val="auto"/>
        </w:rPr>
      </w:pPr>
      <w:bookmarkStart w:id="9" w:name="_Toc196663120"/>
      <w:r w:rsidRPr="0037556C">
        <w:rPr>
          <w:b/>
          <w:bCs/>
          <w:noProof/>
        </w:rPr>
        <w:drawing>
          <wp:anchor distT="0" distB="0" distL="114300" distR="114300" simplePos="0" relativeHeight="251700224" behindDoc="1" locked="0" layoutInCell="1" allowOverlap="1" wp14:anchorId="0667C022" wp14:editId="5F534399">
            <wp:simplePos x="0" y="0"/>
            <wp:positionH relativeFrom="column">
              <wp:posOffset>76546</wp:posOffset>
            </wp:positionH>
            <wp:positionV relativeFrom="paragraph">
              <wp:posOffset>545465</wp:posOffset>
            </wp:positionV>
            <wp:extent cx="6333490" cy="6862445"/>
            <wp:effectExtent l="0" t="0" r="0" b="0"/>
            <wp:wrapTight wrapText="bothSides">
              <wp:wrapPolygon edited="0">
                <wp:start x="0" y="0"/>
                <wp:lineTo x="0" y="21526"/>
                <wp:lineTo x="21505" y="21526"/>
                <wp:lineTo x="21505" y="0"/>
                <wp:lineTo x="0" y="0"/>
              </wp:wrapPolygon>
            </wp:wrapTight>
            <wp:docPr id="172813917" name="Picture 1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3917" name="Picture 12" descr="A screenshot of a computer screen&#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3490" cy="6862445"/>
                    </a:xfrm>
                    <a:prstGeom prst="rect">
                      <a:avLst/>
                    </a:prstGeom>
                    <a:noFill/>
                    <a:ln>
                      <a:noFill/>
                    </a:ln>
                  </pic:spPr>
                </pic:pic>
              </a:graphicData>
            </a:graphic>
          </wp:anchor>
        </w:drawing>
      </w:r>
      <w:r w:rsidR="008F46DE" w:rsidRPr="003D4A20">
        <w:rPr>
          <w:b/>
          <w:bCs/>
          <w:color w:val="auto"/>
        </w:rPr>
        <w:t xml:space="preserve">Supplementary Figure </w:t>
      </w:r>
      <w:r w:rsidR="002A1812">
        <w:rPr>
          <w:b/>
          <w:bCs/>
          <w:color w:val="auto"/>
        </w:rPr>
        <w:t>9</w:t>
      </w:r>
      <w:r w:rsidR="0036313F">
        <w:rPr>
          <w:b/>
          <w:bCs/>
          <w:color w:val="auto"/>
        </w:rPr>
        <w:t>.</w:t>
      </w:r>
      <w:r w:rsidR="008F46DE" w:rsidRPr="003D4A20">
        <w:rPr>
          <w:b/>
          <w:bCs/>
          <w:color w:val="auto"/>
        </w:rPr>
        <w:t xml:space="preserve"> </w:t>
      </w:r>
      <w:r w:rsidRPr="00DB5715">
        <w:rPr>
          <w:b/>
          <w:bCs/>
          <w:color w:val="auto"/>
        </w:rPr>
        <w:t xml:space="preserve">Proportion of vertices showing differences in </w:t>
      </w:r>
      <w:r w:rsidR="00310C46">
        <w:rPr>
          <w:b/>
          <w:bCs/>
          <w:color w:val="auto"/>
        </w:rPr>
        <w:t>case</w:t>
      </w:r>
      <w:r w:rsidRPr="00DB5715">
        <w:rPr>
          <w:b/>
          <w:bCs/>
          <w:color w:val="auto"/>
        </w:rPr>
        <w:t xml:space="preserve">-control comparisons of vertex-wise </w:t>
      </w:r>
      <w:r>
        <w:rPr>
          <w:b/>
          <w:bCs/>
          <w:color w:val="auto"/>
        </w:rPr>
        <w:t>radial distance</w:t>
      </w:r>
      <w:r w:rsidRPr="00DB5715">
        <w:rPr>
          <w:b/>
          <w:bCs/>
          <w:color w:val="auto"/>
        </w:rPr>
        <w:t>.</w:t>
      </w:r>
      <w:bookmarkEnd w:id="9"/>
    </w:p>
    <w:p w14:paraId="6B3697B1" w14:textId="64362288" w:rsidR="005E6D08" w:rsidRPr="005E6D08" w:rsidRDefault="005E6D08" w:rsidP="005E6D08">
      <w:pPr>
        <w:rPr>
          <w:b/>
          <w:bCs/>
        </w:rPr>
      </w:pPr>
    </w:p>
    <w:p w14:paraId="600FFE65" w14:textId="519B447B" w:rsidR="008F46DE" w:rsidRDefault="00881BE6" w:rsidP="00881BE6">
      <w:pPr>
        <w:jc w:val="both"/>
        <w:rPr>
          <w:rFonts w:asciiTheme="majorHAnsi" w:eastAsiaTheme="majorEastAsia" w:hAnsiTheme="majorHAnsi" w:cstheme="majorBidi"/>
          <w:b/>
          <w:bCs/>
          <w:sz w:val="26"/>
          <w:szCs w:val="26"/>
        </w:rPr>
      </w:pPr>
      <w:r w:rsidRPr="00E52E27">
        <w:rPr>
          <w:rFonts w:ascii="Arial" w:hAnsi="Arial" w:cs="Arial"/>
          <w:spacing w:val="-2"/>
        </w:rPr>
        <w:t xml:space="preserve">Linear models were used to compare cases and controls for vertex-wise </w:t>
      </w:r>
      <w:r>
        <w:rPr>
          <w:rFonts w:ascii="Arial" w:hAnsi="Arial" w:cs="Arial"/>
          <w:spacing w:val="-2"/>
        </w:rPr>
        <w:t xml:space="preserve">radial distance </w:t>
      </w:r>
      <w:r w:rsidRPr="00E52E27">
        <w:rPr>
          <w:rFonts w:ascii="Arial" w:hAnsi="Arial" w:cs="Arial"/>
          <w:spacing w:val="-2"/>
        </w:rPr>
        <w:t xml:space="preserve">across seven subcortical regions, as estimated using the ENIGMA shape analysis pipeline. These models controlled for age, sex, total intracranial volume, and Euler number. Comparisons were conducted separately for all OCD cases, unmedicated cases, and medicated cases. </w:t>
      </w:r>
      <w:r w:rsidRPr="002C2D20">
        <w:rPr>
          <w:rFonts w:ascii="Arial" w:hAnsi="Arial" w:cs="Arial"/>
          <w:spacing w:val="-2"/>
        </w:rPr>
        <w:t xml:space="preserve">For all OCD cases (purple), unmedicated OCD cases (green), and medicated OCD cases (pink), the proportion of vertices with statistically significant positive (blue) and negative (red) diagnosis effects — before FDR correction (left) and after FDR correction (right) — was plotted separately for each subcortical region. Thal, Thalamus; Put, Putamen; Pall, Pallidum; Hipp, Hippocampus; </w:t>
      </w:r>
      <w:proofErr w:type="spellStart"/>
      <w:r w:rsidRPr="002C2D20">
        <w:rPr>
          <w:rFonts w:ascii="Arial" w:hAnsi="Arial" w:cs="Arial"/>
          <w:spacing w:val="-2"/>
        </w:rPr>
        <w:t>Caud</w:t>
      </w:r>
      <w:proofErr w:type="spellEnd"/>
      <w:r w:rsidRPr="002C2D20">
        <w:rPr>
          <w:rFonts w:ascii="Arial" w:hAnsi="Arial" w:cs="Arial"/>
          <w:spacing w:val="-2"/>
        </w:rPr>
        <w:t xml:space="preserve">, Caudate; </w:t>
      </w:r>
      <w:proofErr w:type="spellStart"/>
      <w:r w:rsidRPr="002C2D20">
        <w:rPr>
          <w:rFonts w:ascii="Arial" w:hAnsi="Arial" w:cs="Arial"/>
          <w:spacing w:val="-2"/>
        </w:rPr>
        <w:t>Amyg</w:t>
      </w:r>
      <w:proofErr w:type="spellEnd"/>
      <w:r w:rsidRPr="002C2D20">
        <w:rPr>
          <w:rFonts w:ascii="Arial" w:hAnsi="Arial" w:cs="Arial"/>
          <w:spacing w:val="-2"/>
        </w:rPr>
        <w:t>, Amygdala; Acc, Accumbens.</w:t>
      </w:r>
      <w:r w:rsidR="008F46DE">
        <w:rPr>
          <w:b/>
          <w:bCs/>
        </w:rPr>
        <w:br w:type="page"/>
      </w:r>
    </w:p>
    <w:p w14:paraId="594EC663" w14:textId="637896A6" w:rsidR="00BE14BF" w:rsidRPr="003D4A20" w:rsidRDefault="00BE14BF" w:rsidP="00BE14BF">
      <w:pPr>
        <w:pStyle w:val="Heading2"/>
        <w:rPr>
          <w:b/>
          <w:bCs/>
          <w:color w:val="auto"/>
        </w:rPr>
      </w:pPr>
      <w:bookmarkStart w:id="10" w:name="_Toc196663121"/>
      <w:r w:rsidRPr="003D4A20">
        <w:rPr>
          <w:b/>
          <w:bCs/>
          <w:color w:val="auto"/>
        </w:rPr>
        <w:t xml:space="preserve">Supplementary Figure </w:t>
      </w:r>
      <w:r w:rsidR="002A1812">
        <w:rPr>
          <w:b/>
          <w:bCs/>
          <w:color w:val="auto"/>
        </w:rPr>
        <w:t>10</w:t>
      </w:r>
      <w:r w:rsidR="0036313F">
        <w:rPr>
          <w:b/>
          <w:bCs/>
          <w:color w:val="auto"/>
        </w:rPr>
        <w:t>.</w:t>
      </w:r>
      <w:r w:rsidRPr="003D4A20">
        <w:rPr>
          <w:b/>
          <w:bCs/>
          <w:color w:val="auto"/>
        </w:rPr>
        <w:t xml:space="preserve"> </w:t>
      </w:r>
      <w:r w:rsidR="002D584B" w:rsidRPr="002D584B">
        <w:rPr>
          <w:b/>
          <w:bCs/>
          <w:color w:val="auto"/>
        </w:rPr>
        <w:t xml:space="preserve">Pairwise correlations among </w:t>
      </w:r>
      <w:r w:rsidR="00310C46">
        <w:rPr>
          <w:b/>
          <w:bCs/>
          <w:color w:val="auto"/>
        </w:rPr>
        <w:t>neuro</w:t>
      </w:r>
      <w:r w:rsidR="002D584B" w:rsidRPr="002D584B">
        <w:rPr>
          <w:b/>
          <w:bCs/>
          <w:color w:val="auto"/>
        </w:rPr>
        <w:t>imaging phenotypes</w:t>
      </w:r>
      <w:r w:rsidRPr="003D4A20">
        <w:rPr>
          <w:b/>
          <w:bCs/>
          <w:color w:val="auto"/>
        </w:rPr>
        <w:t>.</w:t>
      </w:r>
      <w:bookmarkEnd w:id="10"/>
    </w:p>
    <w:p w14:paraId="72221CCB" w14:textId="2D1241F4" w:rsidR="00031BDD" w:rsidRDefault="00031BDD">
      <w:pPr>
        <w:rPr>
          <w:rFonts w:ascii="Arial"/>
          <w:bCs/>
          <w:noProof/>
        </w:rPr>
      </w:pPr>
      <w:r w:rsidRPr="00514225">
        <w:rPr>
          <w:rFonts w:ascii="Arial"/>
          <w:bCs/>
          <w:noProof/>
        </w:rPr>
        <w:drawing>
          <wp:anchor distT="0" distB="0" distL="114300" distR="114300" simplePos="0" relativeHeight="251695104" behindDoc="1" locked="0" layoutInCell="1" allowOverlap="1" wp14:anchorId="106297B4" wp14:editId="6BCD422A">
            <wp:simplePos x="0" y="0"/>
            <wp:positionH relativeFrom="column">
              <wp:posOffset>393247</wp:posOffset>
            </wp:positionH>
            <wp:positionV relativeFrom="paragraph">
              <wp:posOffset>71120</wp:posOffset>
            </wp:positionV>
            <wp:extent cx="5449570" cy="7599680"/>
            <wp:effectExtent l="0" t="0" r="0" b="1270"/>
            <wp:wrapTight wrapText="bothSides">
              <wp:wrapPolygon edited="0">
                <wp:start x="0" y="0"/>
                <wp:lineTo x="0" y="21549"/>
                <wp:lineTo x="21519" y="21549"/>
                <wp:lineTo x="21519" y="0"/>
                <wp:lineTo x="0" y="0"/>
              </wp:wrapPolygon>
            </wp:wrapTight>
            <wp:docPr id="409907118" name="Picture 24"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07118" name="Picture 24" descr="A screenshot of a game&#10;&#10;AI-generated content may be incorrect."/>
                    <pic:cNvPicPr>
                      <a:picLocks noChangeAspect="1" noChangeArrowheads="1"/>
                    </pic:cNvPicPr>
                  </pic:nvPicPr>
                  <pic:blipFill rotWithShape="1">
                    <a:blip r:embed="rId18">
                      <a:extLst>
                        <a:ext uri="{28A0092B-C50C-407E-A947-70E740481C1C}">
                          <a14:useLocalDpi xmlns:a14="http://schemas.microsoft.com/office/drawing/2010/main" val="0"/>
                        </a:ext>
                      </a:extLst>
                    </a:blip>
                    <a:srcRect b="10126"/>
                    <a:stretch/>
                  </pic:blipFill>
                  <pic:spPr bwMode="auto">
                    <a:xfrm>
                      <a:off x="0" y="0"/>
                      <a:ext cx="5449570" cy="759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89DFD" w14:textId="190D44BA" w:rsidR="00BE14BF" w:rsidRDefault="00BE14BF"/>
    <w:p w14:paraId="316282C6" w14:textId="58FBB759" w:rsidR="00514225" w:rsidRPr="00514225" w:rsidRDefault="00514225" w:rsidP="00514225">
      <w:pPr>
        <w:rPr>
          <w:rFonts w:ascii="Arial"/>
          <w:bCs/>
        </w:rPr>
      </w:pPr>
    </w:p>
    <w:p w14:paraId="1AF3FAF6" w14:textId="77777777" w:rsidR="00031BDD" w:rsidRDefault="00031BDD">
      <w:pPr>
        <w:rPr>
          <w:rFonts w:ascii="Arial"/>
          <w:bCs/>
        </w:rPr>
      </w:pPr>
    </w:p>
    <w:p w14:paraId="6B5B5BCA" w14:textId="77777777" w:rsidR="00031BDD" w:rsidRDefault="00031BDD">
      <w:pPr>
        <w:rPr>
          <w:rFonts w:ascii="Arial"/>
          <w:bCs/>
        </w:rPr>
      </w:pPr>
    </w:p>
    <w:p w14:paraId="5AE37216" w14:textId="77777777" w:rsidR="00031BDD" w:rsidRDefault="00031BDD">
      <w:pPr>
        <w:rPr>
          <w:rFonts w:ascii="Arial" w:hAnsi="Arial" w:cs="Arial"/>
        </w:rPr>
      </w:pPr>
    </w:p>
    <w:p w14:paraId="2F2C232D" w14:textId="77777777" w:rsidR="00031BDD" w:rsidRDefault="00031BDD">
      <w:pPr>
        <w:rPr>
          <w:rFonts w:ascii="Arial" w:hAnsi="Arial" w:cs="Arial"/>
        </w:rPr>
      </w:pPr>
    </w:p>
    <w:p w14:paraId="149A2920" w14:textId="77777777" w:rsidR="00031BDD" w:rsidRDefault="00031BDD">
      <w:pPr>
        <w:rPr>
          <w:rFonts w:ascii="Arial" w:hAnsi="Arial" w:cs="Arial"/>
        </w:rPr>
      </w:pPr>
    </w:p>
    <w:p w14:paraId="1C5039BC" w14:textId="77777777" w:rsidR="00031BDD" w:rsidRDefault="00031BDD">
      <w:pPr>
        <w:rPr>
          <w:rFonts w:ascii="Arial" w:hAnsi="Arial" w:cs="Arial"/>
        </w:rPr>
      </w:pPr>
    </w:p>
    <w:p w14:paraId="06ECF912" w14:textId="77777777" w:rsidR="00031BDD" w:rsidRDefault="00031BDD">
      <w:pPr>
        <w:rPr>
          <w:rFonts w:ascii="Arial" w:hAnsi="Arial" w:cs="Arial"/>
        </w:rPr>
      </w:pPr>
    </w:p>
    <w:p w14:paraId="631880D9" w14:textId="77777777" w:rsidR="00031BDD" w:rsidRDefault="00031BDD">
      <w:pPr>
        <w:rPr>
          <w:rFonts w:ascii="Arial" w:hAnsi="Arial" w:cs="Arial"/>
        </w:rPr>
      </w:pPr>
    </w:p>
    <w:p w14:paraId="1E9F5823" w14:textId="77777777" w:rsidR="00031BDD" w:rsidRDefault="00031BDD">
      <w:pPr>
        <w:rPr>
          <w:rFonts w:ascii="Arial" w:hAnsi="Arial" w:cs="Arial"/>
        </w:rPr>
      </w:pPr>
    </w:p>
    <w:p w14:paraId="73EF1092" w14:textId="77777777" w:rsidR="00031BDD" w:rsidRDefault="00031BDD">
      <w:pPr>
        <w:rPr>
          <w:rFonts w:ascii="Arial" w:hAnsi="Arial" w:cs="Arial"/>
        </w:rPr>
      </w:pPr>
    </w:p>
    <w:p w14:paraId="17A040CF" w14:textId="77777777" w:rsidR="00031BDD" w:rsidRDefault="00031BDD">
      <w:pPr>
        <w:rPr>
          <w:rFonts w:ascii="Arial" w:hAnsi="Arial" w:cs="Arial"/>
        </w:rPr>
      </w:pPr>
    </w:p>
    <w:p w14:paraId="178F86CD" w14:textId="77777777" w:rsidR="00031BDD" w:rsidRDefault="00031BDD">
      <w:pPr>
        <w:rPr>
          <w:rFonts w:ascii="Arial" w:hAnsi="Arial" w:cs="Arial"/>
        </w:rPr>
      </w:pPr>
    </w:p>
    <w:p w14:paraId="5D7CB9AB" w14:textId="77777777" w:rsidR="00031BDD" w:rsidRDefault="00031BDD">
      <w:pPr>
        <w:rPr>
          <w:rFonts w:ascii="Arial" w:hAnsi="Arial" w:cs="Arial"/>
        </w:rPr>
      </w:pPr>
    </w:p>
    <w:p w14:paraId="3469B996" w14:textId="77777777" w:rsidR="00031BDD" w:rsidRDefault="00031BDD">
      <w:pPr>
        <w:rPr>
          <w:rFonts w:ascii="Arial" w:hAnsi="Arial" w:cs="Arial"/>
        </w:rPr>
      </w:pPr>
    </w:p>
    <w:p w14:paraId="70631A88" w14:textId="77777777" w:rsidR="00031BDD" w:rsidRDefault="00031BDD">
      <w:pPr>
        <w:rPr>
          <w:rFonts w:ascii="Arial" w:hAnsi="Arial" w:cs="Arial"/>
        </w:rPr>
      </w:pPr>
    </w:p>
    <w:p w14:paraId="37756763" w14:textId="77777777" w:rsidR="00031BDD" w:rsidRDefault="00031BDD">
      <w:pPr>
        <w:rPr>
          <w:rFonts w:ascii="Arial" w:hAnsi="Arial" w:cs="Arial"/>
        </w:rPr>
      </w:pPr>
    </w:p>
    <w:p w14:paraId="201CD1A4" w14:textId="77777777" w:rsidR="00031BDD" w:rsidRDefault="00031BDD">
      <w:pPr>
        <w:rPr>
          <w:rFonts w:ascii="Arial" w:hAnsi="Arial" w:cs="Arial"/>
        </w:rPr>
      </w:pPr>
    </w:p>
    <w:p w14:paraId="6F4409E6" w14:textId="77777777" w:rsidR="00031BDD" w:rsidRDefault="00031BDD">
      <w:pPr>
        <w:rPr>
          <w:rFonts w:ascii="Arial" w:hAnsi="Arial" w:cs="Arial"/>
        </w:rPr>
      </w:pPr>
    </w:p>
    <w:p w14:paraId="518779D0" w14:textId="77777777" w:rsidR="00031BDD" w:rsidRDefault="00031BDD">
      <w:pPr>
        <w:rPr>
          <w:rFonts w:ascii="Arial" w:hAnsi="Arial" w:cs="Arial"/>
        </w:rPr>
      </w:pPr>
    </w:p>
    <w:p w14:paraId="5096BE15" w14:textId="77777777" w:rsidR="00031BDD" w:rsidRDefault="00031BDD">
      <w:pPr>
        <w:rPr>
          <w:rFonts w:ascii="Arial" w:hAnsi="Arial" w:cs="Arial"/>
        </w:rPr>
      </w:pPr>
    </w:p>
    <w:p w14:paraId="2318F661" w14:textId="77777777" w:rsidR="00031BDD" w:rsidRDefault="00031BDD">
      <w:pPr>
        <w:rPr>
          <w:rFonts w:ascii="Arial" w:hAnsi="Arial" w:cs="Arial"/>
        </w:rPr>
      </w:pPr>
    </w:p>
    <w:p w14:paraId="07AD3351" w14:textId="77777777" w:rsidR="00031BDD" w:rsidRDefault="00031BDD">
      <w:pPr>
        <w:rPr>
          <w:rFonts w:ascii="Arial" w:hAnsi="Arial" w:cs="Arial"/>
        </w:rPr>
      </w:pPr>
    </w:p>
    <w:p w14:paraId="15CE1665" w14:textId="77777777" w:rsidR="00031BDD" w:rsidRDefault="00031BDD">
      <w:pPr>
        <w:rPr>
          <w:rFonts w:ascii="Arial" w:hAnsi="Arial" w:cs="Arial"/>
        </w:rPr>
      </w:pPr>
    </w:p>
    <w:p w14:paraId="45EFDC8F" w14:textId="77777777" w:rsidR="00031BDD" w:rsidRDefault="00031BDD">
      <w:pPr>
        <w:rPr>
          <w:rFonts w:ascii="Arial" w:hAnsi="Arial" w:cs="Arial"/>
        </w:rPr>
      </w:pPr>
    </w:p>
    <w:p w14:paraId="3052F945" w14:textId="77777777" w:rsidR="00031BDD" w:rsidRDefault="00031BDD">
      <w:pPr>
        <w:rPr>
          <w:rFonts w:ascii="Arial" w:hAnsi="Arial" w:cs="Arial"/>
        </w:rPr>
      </w:pPr>
    </w:p>
    <w:p w14:paraId="5DCAA60C" w14:textId="77777777" w:rsidR="00031BDD" w:rsidRDefault="00031BDD">
      <w:pPr>
        <w:rPr>
          <w:rFonts w:ascii="Arial" w:hAnsi="Arial" w:cs="Arial"/>
        </w:rPr>
      </w:pPr>
    </w:p>
    <w:p w14:paraId="3813CA6C" w14:textId="77777777" w:rsidR="00031BDD" w:rsidRDefault="00031BDD">
      <w:pPr>
        <w:rPr>
          <w:rFonts w:ascii="Arial" w:hAnsi="Arial" w:cs="Arial"/>
        </w:rPr>
      </w:pPr>
    </w:p>
    <w:p w14:paraId="1CF11156" w14:textId="77777777" w:rsidR="00031BDD" w:rsidRDefault="00031BDD">
      <w:pPr>
        <w:rPr>
          <w:rFonts w:ascii="Arial" w:hAnsi="Arial" w:cs="Arial"/>
        </w:rPr>
      </w:pPr>
    </w:p>
    <w:p w14:paraId="24095ECF" w14:textId="77777777" w:rsidR="00031BDD" w:rsidRDefault="00031BDD">
      <w:pPr>
        <w:rPr>
          <w:rFonts w:ascii="Arial" w:hAnsi="Arial" w:cs="Arial"/>
        </w:rPr>
      </w:pPr>
    </w:p>
    <w:p w14:paraId="4FE85B35" w14:textId="77777777" w:rsidR="00031BDD" w:rsidRDefault="00031BDD">
      <w:pPr>
        <w:rPr>
          <w:rFonts w:ascii="Arial" w:hAnsi="Arial" w:cs="Arial"/>
        </w:rPr>
      </w:pPr>
    </w:p>
    <w:p w14:paraId="36D44B94" w14:textId="77777777" w:rsidR="00031BDD" w:rsidRDefault="00031BDD">
      <w:pPr>
        <w:rPr>
          <w:rFonts w:ascii="Arial" w:hAnsi="Arial" w:cs="Arial"/>
        </w:rPr>
      </w:pPr>
    </w:p>
    <w:p w14:paraId="6717F86D" w14:textId="77777777" w:rsidR="00031BDD" w:rsidRDefault="00031BDD">
      <w:pPr>
        <w:rPr>
          <w:rFonts w:ascii="Arial" w:hAnsi="Arial" w:cs="Arial"/>
        </w:rPr>
      </w:pPr>
    </w:p>
    <w:p w14:paraId="79A0770F" w14:textId="77777777" w:rsidR="00031BDD" w:rsidRDefault="00031BDD">
      <w:pPr>
        <w:rPr>
          <w:rFonts w:ascii="Arial" w:hAnsi="Arial" w:cs="Arial"/>
        </w:rPr>
      </w:pPr>
    </w:p>
    <w:p w14:paraId="70304973" w14:textId="77777777" w:rsidR="00031BDD" w:rsidRDefault="00031BDD">
      <w:pPr>
        <w:rPr>
          <w:rFonts w:ascii="Arial" w:hAnsi="Arial" w:cs="Arial"/>
        </w:rPr>
      </w:pPr>
    </w:p>
    <w:p w14:paraId="2476523E" w14:textId="77777777" w:rsidR="00031BDD" w:rsidRDefault="00031BDD">
      <w:pPr>
        <w:rPr>
          <w:rFonts w:ascii="Arial" w:hAnsi="Arial" w:cs="Arial"/>
        </w:rPr>
      </w:pPr>
    </w:p>
    <w:p w14:paraId="5F651737" w14:textId="77777777" w:rsidR="00031BDD" w:rsidRDefault="00031BDD">
      <w:pPr>
        <w:rPr>
          <w:rFonts w:ascii="Arial" w:hAnsi="Arial" w:cs="Arial"/>
        </w:rPr>
      </w:pPr>
    </w:p>
    <w:p w14:paraId="444C1774" w14:textId="77777777" w:rsidR="00031BDD" w:rsidRDefault="00031BDD">
      <w:pPr>
        <w:rPr>
          <w:rFonts w:ascii="Arial" w:hAnsi="Arial" w:cs="Arial"/>
        </w:rPr>
      </w:pPr>
    </w:p>
    <w:p w14:paraId="6705143A" w14:textId="77777777" w:rsidR="00031BDD" w:rsidRDefault="00031BDD">
      <w:pPr>
        <w:rPr>
          <w:rFonts w:ascii="Arial" w:hAnsi="Arial" w:cs="Arial"/>
        </w:rPr>
      </w:pPr>
    </w:p>
    <w:p w14:paraId="33E36AF2" w14:textId="77777777" w:rsidR="00031BDD" w:rsidRDefault="00031BDD">
      <w:pPr>
        <w:rPr>
          <w:rFonts w:ascii="Arial" w:hAnsi="Arial" w:cs="Arial"/>
        </w:rPr>
      </w:pPr>
    </w:p>
    <w:p w14:paraId="0C4DA37A" w14:textId="77777777" w:rsidR="00F76D1A" w:rsidRDefault="00F76D1A">
      <w:pPr>
        <w:rPr>
          <w:rFonts w:ascii="Arial" w:hAnsi="Arial" w:cs="Arial"/>
        </w:rPr>
      </w:pPr>
    </w:p>
    <w:p w14:paraId="1667200D" w14:textId="77777777" w:rsidR="00F76D1A" w:rsidRDefault="00F76D1A">
      <w:pPr>
        <w:rPr>
          <w:rFonts w:ascii="Arial" w:hAnsi="Arial" w:cs="Arial"/>
        </w:rPr>
      </w:pPr>
    </w:p>
    <w:p w14:paraId="37C7EB80" w14:textId="77777777" w:rsidR="00F76D1A" w:rsidRDefault="00F76D1A">
      <w:pPr>
        <w:rPr>
          <w:rFonts w:ascii="Arial" w:hAnsi="Arial" w:cs="Arial"/>
        </w:rPr>
      </w:pPr>
    </w:p>
    <w:p w14:paraId="6D584952" w14:textId="77777777" w:rsidR="00F76D1A" w:rsidRDefault="00F76D1A">
      <w:pPr>
        <w:rPr>
          <w:rFonts w:ascii="Arial" w:hAnsi="Arial" w:cs="Arial"/>
        </w:rPr>
      </w:pPr>
    </w:p>
    <w:p w14:paraId="34015180" w14:textId="77777777" w:rsidR="00F76D1A" w:rsidRDefault="00F76D1A">
      <w:pPr>
        <w:rPr>
          <w:rFonts w:ascii="Arial" w:hAnsi="Arial" w:cs="Arial"/>
        </w:rPr>
      </w:pPr>
    </w:p>
    <w:p w14:paraId="219C7166" w14:textId="77777777" w:rsidR="00F76D1A" w:rsidRDefault="00F76D1A">
      <w:pPr>
        <w:rPr>
          <w:rFonts w:ascii="Arial" w:hAnsi="Arial" w:cs="Arial"/>
        </w:rPr>
      </w:pPr>
    </w:p>
    <w:p w14:paraId="7E5929B5" w14:textId="77777777" w:rsidR="00031BDD" w:rsidRDefault="00031BDD">
      <w:pPr>
        <w:rPr>
          <w:rFonts w:ascii="Arial" w:hAnsi="Arial" w:cs="Arial"/>
        </w:rPr>
      </w:pPr>
    </w:p>
    <w:p w14:paraId="36234EF4" w14:textId="6F4ECD95" w:rsidR="00BE14BF" w:rsidRPr="00F76D1A" w:rsidRDefault="00031BDD" w:rsidP="00F76D1A">
      <w:pPr>
        <w:jc w:val="both"/>
        <w:rPr>
          <w:rFonts w:ascii="Arial" w:hAnsi="Arial" w:cs="Arial"/>
          <w:spacing w:val="-2"/>
        </w:rPr>
      </w:pPr>
      <w:r w:rsidRPr="00F76D1A">
        <w:rPr>
          <w:rFonts w:ascii="Arial" w:hAnsi="Arial" w:cs="Arial"/>
          <w:spacing w:val="-2"/>
        </w:rPr>
        <w:t xml:space="preserve">For all OCD cases (purple), unmedicated OCD cases (green), medicated OCD cases (pink), and controls (yellow), </w:t>
      </w:r>
      <w:r w:rsidR="00310C46">
        <w:rPr>
          <w:rFonts w:ascii="Arial" w:hAnsi="Arial" w:cs="Arial"/>
          <w:spacing w:val="-2"/>
        </w:rPr>
        <w:t>neuro</w:t>
      </w:r>
      <w:r w:rsidRPr="00F76D1A">
        <w:rPr>
          <w:rFonts w:ascii="Arial" w:hAnsi="Arial" w:cs="Arial"/>
          <w:spacing w:val="-2"/>
        </w:rPr>
        <w:t>i</w:t>
      </w:r>
      <w:r w:rsidR="00061667" w:rsidRPr="00F76D1A">
        <w:rPr>
          <w:rFonts w:ascii="Arial" w:hAnsi="Arial" w:cs="Arial"/>
          <w:spacing w:val="-2"/>
        </w:rPr>
        <w:t xml:space="preserve">maging phenotypes were averaged across regions. Pearson correlation coefficients were then computed between all pairs of </w:t>
      </w:r>
      <w:r w:rsidR="00310C46">
        <w:rPr>
          <w:rFonts w:ascii="Arial" w:hAnsi="Arial" w:cs="Arial"/>
          <w:spacing w:val="-2"/>
        </w:rPr>
        <w:t>neuro</w:t>
      </w:r>
      <w:r w:rsidR="00061667" w:rsidRPr="00F76D1A">
        <w:rPr>
          <w:rFonts w:ascii="Arial" w:hAnsi="Arial" w:cs="Arial"/>
          <w:spacing w:val="-2"/>
        </w:rPr>
        <w:t xml:space="preserve">imaging phenotypes. </w:t>
      </w:r>
      <w:r w:rsidR="00BF024D">
        <w:rPr>
          <w:rFonts w:ascii="Arial" w:hAnsi="Arial" w:cs="Arial"/>
          <w:spacing w:val="-2"/>
        </w:rPr>
        <w:t xml:space="preserve">Hierarchical clustering was then applied to the resulting cortical and subcortical correlation matrices. </w:t>
      </w:r>
      <w:r w:rsidR="00F76D1A" w:rsidRPr="00F76D1A">
        <w:rPr>
          <w:rFonts w:ascii="Arial" w:hAnsi="Arial" w:cs="Arial"/>
          <w:spacing w:val="-2"/>
        </w:rPr>
        <w:t xml:space="preserve">SA, Surface Area; T, Thickness; Vol, Volume; FI, Folding Index; GC, Gaussian Curvature; CI, Curvature Index; MC, Mean Curvature; SD, Sulcal Depth; </w:t>
      </w:r>
      <w:proofErr w:type="spellStart"/>
      <w:r w:rsidR="00F76D1A" w:rsidRPr="00F76D1A">
        <w:rPr>
          <w:rFonts w:ascii="Arial" w:hAnsi="Arial" w:cs="Arial"/>
          <w:spacing w:val="-2"/>
        </w:rPr>
        <w:t>scSA</w:t>
      </w:r>
      <w:proofErr w:type="spellEnd"/>
      <w:r w:rsidR="00F76D1A" w:rsidRPr="00F76D1A">
        <w:rPr>
          <w:rFonts w:ascii="Arial" w:hAnsi="Arial" w:cs="Arial"/>
          <w:spacing w:val="-2"/>
        </w:rPr>
        <w:t xml:space="preserve">, subcortical Surface Area (Jacobian); </w:t>
      </w:r>
      <w:proofErr w:type="spellStart"/>
      <w:r w:rsidR="00F76D1A" w:rsidRPr="00F76D1A">
        <w:rPr>
          <w:rFonts w:ascii="Arial" w:hAnsi="Arial" w:cs="Arial"/>
          <w:spacing w:val="-2"/>
        </w:rPr>
        <w:t>scRD</w:t>
      </w:r>
      <w:proofErr w:type="spellEnd"/>
      <w:r w:rsidR="00F76D1A" w:rsidRPr="00F76D1A">
        <w:rPr>
          <w:rFonts w:ascii="Arial" w:hAnsi="Arial" w:cs="Arial"/>
          <w:spacing w:val="-2"/>
        </w:rPr>
        <w:t xml:space="preserve">, subcortical Radial Distance; </w:t>
      </w:r>
      <w:proofErr w:type="spellStart"/>
      <w:r w:rsidR="00F76D1A" w:rsidRPr="00F76D1A">
        <w:rPr>
          <w:rFonts w:ascii="Arial" w:hAnsi="Arial" w:cs="Arial"/>
          <w:spacing w:val="-2"/>
        </w:rPr>
        <w:t>scVol</w:t>
      </w:r>
      <w:proofErr w:type="spellEnd"/>
      <w:r w:rsidR="00F76D1A" w:rsidRPr="00F76D1A">
        <w:rPr>
          <w:rFonts w:ascii="Arial" w:hAnsi="Arial" w:cs="Arial"/>
          <w:spacing w:val="-2"/>
        </w:rPr>
        <w:t>, subcortical Volume.</w:t>
      </w:r>
    </w:p>
    <w:p w14:paraId="079D9748" w14:textId="6E8518D8" w:rsidR="00514225" w:rsidRPr="00514225" w:rsidRDefault="00AF7E34" w:rsidP="00514225">
      <w:pPr>
        <w:pStyle w:val="Heading2"/>
        <w:jc w:val="both"/>
        <w:rPr>
          <w:b/>
          <w:bCs/>
        </w:rPr>
      </w:pPr>
      <w:bookmarkStart w:id="11" w:name="_Toc196663122"/>
      <w:r w:rsidRPr="00780826">
        <w:rPr>
          <w:noProof/>
          <w:spacing w:val="-2"/>
        </w:rPr>
        <w:drawing>
          <wp:anchor distT="0" distB="0" distL="114300" distR="114300" simplePos="0" relativeHeight="251687936" behindDoc="1" locked="0" layoutInCell="1" allowOverlap="1" wp14:anchorId="15F54253" wp14:editId="6EFFE875">
            <wp:simplePos x="0" y="0"/>
            <wp:positionH relativeFrom="column">
              <wp:posOffset>-3810</wp:posOffset>
            </wp:positionH>
            <wp:positionV relativeFrom="paragraph">
              <wp:posOffset>639828</wp:posOffset>
            </wp:positionV>
            <wp:extent cx="6333490" cy="5800725"/>
            <wp:effectExtent l="0" t="0" r="0" b="9525"/>
            <wp:wrapTight wrapText="bothSides">
              <wp:wrapPolygon edited="0">
                <wp:start x="0" y="0"/>
                <wp:lineTo x="0" y="21565"/>
                <wp:lineTo x="21505" y="21565"/>
                <wp:lineTo x="21505" y="0"/>
                <wp:lineTo x="0" y="0"/>
              </wp:wrapPolygon>
            </wp:wrapTight>
            <wp:docPr id="1470041433" name="Picture 4"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45267" name="Picture 4" descr="A screenshot of a computer generated imag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3490" cy="5800725"/>
                    </a:xfrm>
                    <a:prstGeom prst="rect">
                      <a:avLst/>
                    </a:prstGeom>
                    <a:noFill/>
                    <a:ln>
                      <a:noFill/>
                    </a:ln>
                  </pic:spPr>
                </pic:pic>
              </a:graphicData>
            </a:graphic>
          </wp:anchor>
        </w:drawing>
      </w:r>
      <w:r w:rsidR="00BE14BF" w:rsidRPr="003D4A20">
        <w:rPr>
          <w:b/>
          <w:bCs/>
          <w:color w:val="auto"/>
        </w:rPr>
        <w:t xml:space="preserve">Supplementary Figure </w:t>
      </w:r>
      <w:r w:rsidR="002A1812">
        <w:rPr>
          <w:b/>
          <w:bCs/>
          <w:color w:val="auto"/>
        </w:rPr>
        <w:t>11</w:t>
      </w:r>
      <w:r w:rsidR="0036313F">
        <w:rPr>
          <w:b/>
          <w:bCs/>
          <w:color w:val="auto"/>
        </w:rPr>
        <w:t>.</w:t>
      </w:r>
      <w:r w:rsidR="00BE14BF" w:rsidRPr="003D4A20">
        <w:rPr>
          <w:b/>
          <w:bCs/>
          <w:color w:val="auto"/>
        </w:rPr>
        <w:t xml:space="preserve"> </w:t>
      </w:r>
      <w:r w:rsidR="00FD21AC" w:rsidRPr="00FD21AC">
        <w:rPr>
          <w:b/>
          <w:bCs/>
          <w:color w:val="auto"/>
        </w:rPr>
        <w:t xml:space="preserve">Regional alterations in OCD across cortical and subcortical </w:t>
      </w:r>
      <w:r w:rsidR="00310C46">
        <w:rPr>
          <w:b/>
          <w:bCs/>
          <w:color w:val="auto"/>
        </w:rPr>
        <w:t>neuro</w:t>
      </w:r>
      <w:r w:rsidR="00FD21AC" w:rsidRPr="00FD21AC">
        <w:rPr>
          <w:b/>
          <w:bCs/>
          <w:color w:val="auto"/>
        </w:rPr>
        <w:t>imaging phenotypes throughout neurodevelopment</w:t>
      </w:r>
      <w:bookmarkEnd w:id="11"/>
    </w:p>
    <w:p w14:paraId="3E1DA153" w14:textId="43C1666B" w:rsidR="00BE14BF" w:rsidRPr="003D4A20" w:rsidRDefault="00BE14BF" w:rsidP="00FD21AC">
      <w:pPr>
        <w:pStyle w:val="Heading2"/>
        <w:jc w:val="both"/>
        <w:rPr>
          <w:b/>
          <w:bCs/>
          <w:color w:val="auto"/>
        </w:rPr>
      </w:pPr>
    </w:p>
    <w:p w14:paraId="1CFD907D" w14:textId="5A5CFD30" w:rsidR="00BE14BF" w:rsidRDefault="00BE14BF"/>
    <w:p w14:paraId="08B540B9" w14:textId="3266631E" w:rsidR="00BE14BF" w:rsidRDefault="00EB41CE" w:rsidP="008B5D9C">
      <w:pPr>
        <w:jc w:val="both"/>
      </w:pPr>
      <w:r w:rsidRPr="001F5C2E">
        <w:rPr>
          <w:rFonts w:ascii="Arial"/>
          <w:bCs/>
        </w:rPr>
        <w:t xml:space="preserve">This analysis is similar to that presented in Figure 1 but stratifies participants into pediatric (age &lt; 18 years) and adult (age </w:t>
      </w:r>
      <w:r w:rsidRPr="001F5C2E">
        <w:rPr>
          <w:rFonts w:ascii="Arial"/>
          <w:bCs/>
        </w:rPr>
        <w:t>≥</w:t>
      </w:r>
      <w:r w:rsidRPr="001F5C2E">
        <w:rPr>
          <w:rFonts w:ascii="Arial"/>
          <w:bCs/>
        </w:rPr>
        <w:t xml:space="preserve"> 18 years) subgroups. </w:t>
      </w:r>
      <w:r w:rsidR="005F0242">
        <w:rPr>
          <w:rFonts w:ascii="Arial"/>
          <w:bCs/>
        </w:rPr>
        <w:t>A</w:t>
      </w:r>
      <w:r w:rsidRPr="001F5C2E">
        <w:rPr>
          <w:rFonts w:ascii="Arial"/>
          <w:bCs/>
        </w:rPr>
        <w:t>s in Figure 1, FDR correction for multiple comparisons was applied across subgroups</w:t>
      </w:r>
      <w:r w:rsidR="00730CC6" w:rsidRPr="00730CC6">
        <w:t xml:space="preserve"> </w:t>
      </w:r>
      <w:r w:rsidR="00730CC6" w:rsidRPr="00730CC6">
        <w:rPr>
          <w:rFonts w:ascii="Arial"/>
          <w:bCs/>
        </w:rPr>
        <w:t>(all, purple; adult, green; pediatric, dark purple)</w:t>
      </w:r>
      <w:r w:rsidR="00730CC6">
        <w:rPr>
          <w:rFonts w:ascii="Arial"/>
          <w:bCs/>
        </w:rPr>
        <w:t xml:space="preserve">, </w:t>
      </w:r>
      <w:r w:rsidR="00310C46">
        <w:rPr>
          <w:rFonts w:ascii="Arial"/>
          <w:bCs/>
        </w:rPr>
        <w:t>neuro</w:t>
      </w:r>
      <w:r w:rsidRPr="001F5C2E">
        <w:rPr>
          <w:rFonts w:ascii="Arial"/>
          <w:bCs/>
        </w:rPr>
        <w:t>imaging phenotypes, regions, and both tails of the distribution. As a result, the results for all participants shown in this figure may differ slightly from those presented in Figure 1, due to the application of FDR correction across different subgroups in the analysis shown here.</w:t>
      </w:r>
    </w:p>
    <w:p w14:paraId="60A9B905" w14:textId="762631FB" w:rsidR="00BE14BF" w:rsidRDefault="00BE14BF"/>
    <w:p w14:paraId="2EA0C953" w14:textId="77777777" w:rsidR="00BE14BF" w:rsidRDefault="00BE14BF"/>
    <w:p w14:paraId="792F16B9" w14:textId="77777777" w:rsidR="00BE14BF" w:rsidRDefault="00BE14BF"/>
    <w:p w14:paraId="5504A660" w14:textId="77777777" w:rsidR="00BE14BF" w:rsidRDefault="00BE14BF"/>
    <w:p w14:paraId="0BF7D450" w14:textId="77777777" w:rsidR="00BE14BF" w:rsidRDefault="00BE14BF"/>
    <w:p w14:paraId="299D1DEA" w14:textId="77777777" w:rsidR="00BE14BF" w:rsidRDefault="00BE14BF"/>
    <w:p w14:paraId="634A5DB4" w14:textId="77777777" w:rsidR="00BE14BF" w:rsidRDefault="00BE14BF"/>
    <w:p w14:paraId="2527045A" w14:textId="77777777" w:rsidR="00BE14BF" w:rsidRDefault="00BE14BF"/>
    <w:p w14:paraId="5ADF735A" w14:textId="77777777" w:rsidR="00BE14BF" w:rsidRDefault="00BE14BF"/>
    <w:p w14:paraId="11C2D36F" w14:textId="5B70D8DB" w:rsidR="00BE14BF" w:rsidRPr="003D4A20" w:rsidRDefault="00BE14BF" w:rsidP="006734D2">
      <w:pPr>
        <w:pStyle w:val="Heading2"/>
        <w:jc w:val="both"/>
        <w:rPr>
          <w:b/>
          <w:bCs/>
          <w:color w:val="auto"/>
        </w:rPr>
      </w:pPr>
      <w:bookmarkStart w:id="12" w:name="_Toc196663123"/>
      <w:r w:rsidRPr="003D4A20">
        <w:rPr>
          <w:b/>
          <w:bCs/>
          <w:color w:val="auto"/>
        </w:rPr>
        <w:t xml:space="preserve">Supplementary Figure </w:t>
      </w:r>
      <w:r w:rsidR="009211B0">
        <w:rPr>
          <w:b/>
          <w:bCs/>
          <w:color w:val="auto"/>
        </w:rPr>
        <w:t>1</w:t>
      </w:r>
      <w:r w:rsidR="002A1812">
        <w:rPr>
          <w:b/>
          <w:bCs/>
          <w:color w:val="auto"/>
        </w:rPr>
        <w:t>2</w:t>
      </w:r>
      <w:r w:rsidR="0036313F">
        <w:rPr>
          <w:b/>
          <w:bCs/>
          <w:color w:val="auto"/>
        </w:rPr>
        <w:t>.</w:t>
      </w:r>
      <w:r w:rsidRPr="003D4A20">
        <w:rPr>
          <w:b/>
          <w:bCs/>
          <w:color w:val="auto"/>
        </w:rPr>
        <w:t xml:space="preserve"> </w:t>
      </w:r>
      <w:r w:rsidR="006734D2" w:rsidRPr="006734D2">
        <w:rPr>
          <w:b/>
          <w:bCs/>
          <w:color w:val="auto"/>
        </w:rPr>
        <w:t>Leave-one-dataset-out analysis to detect potential influential samples</w:t>
      </w:r>
      <w:r w:rsidRPr="003D4A20">
        <w:rPr>
          <w:b/>
          <w:bCs/>
          <w:color w:val="auto"/>
        </w:rPr>
        <w:t>.</w:t>
      </w:r>
      <w:bookmarkEnd w:id="12"/>
    </w:p>
    <w:p w14:paraId="48D9A8ED" w14:textId="1D79DFCA" w:rsidR="006734D2" w:rsidRDefault="006734D2">
      <w:pPr>
        <w:rPr>
          <w:noProof/>
          <w:spacing w:val="-2"/>
        </w:rPr>
      </w:pPr>
      <w:r w:rsidRPr="000F37A8">
        <w:rPr>
          <w:noProof/>
          <w:spacing w:val="-2"/>
        </w:rPr>
        <w:drawing>
          <wp:anchor distT="0" distB="0" distL="114300" distR="114300" simplePos="0" relativeHeight="251689984" behindDoc="1" locked="0" layoutInCell="1" allowOverlap="1" wp14:anchorId="30656FB7" wp14:editId="17F0E59F">
            <wp:simplePos x="0" y="0"/>
            <wp:positionH relativeFrom="column">
              <wp:posOffset>810260</wp:posOffset>
            </wp:positionH>
            <wp:positionV relativeFrom="paragraph">
              <wp:posOffset>113030</wp:posOffset>
            </wp:positionV>
            <wp:extent cx="4634865" cy="7019290"/>
            <wp:effectExtent l="0" t="0" r="0" b="0"/>
            <wp:wrapTight wrapText="bothSides">
              <wp:wrapPolygon edited="0">
                <wp:start x="0" y="0"/>
                <wp:lineTo x="0" y="21514"/>
                <wp:lineTo x="21485" y="21514"/>
                <wp:lineTo x="21485" y="0"/>
                <wp:lineTo x="0" y="0"/>
              </wp:wrapPolygon>
            </wp:wrapTight>
            <wp:docPr id="1526996283" name="Picture 4"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96283" name="Picture 4" descr="A screenshot of a test&#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907"/>
                    <a:stretch/>
                  </pic:blipFill>
                  <pic:spPr bwMode="auto">
                    <a:xfrm>
                      <a:off x="0" y="0"/>
                      <a:ext cx="4634865" cy="7019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05DE6A" w14:textId="6FE41EAE" w:rsidR="00BE14BF" w:rsidRDefault="00BE14BF"/>
    <w:p w14:paraId="3B79011E" w14:textId="0CB7C959" w:rsidR="00BE14BF" w:rsidRDefault="00BE14BF"/>
    <w:p w14:paraId="46E68C21" w14:textId="4180F128" w:rsidR="00BE14BF" w:rsidRDefault="00BE14BF"/>
    <w:p w14:paraId="6A617376" w14:textId="00BEEA7A" w:rsidR="00BE14BF" w:rsidRDefault="00BE14BF"/>
    <w:p w14:paraId="43D6990C" w14:textId="0DEC0E33" w:rsidR="00BE14BF" w:rsidRDefault="00BE14BF"/>
    <w:p w14:paraId="72D1C3FA" w14:textId="6A54A24E" w:rsidR="00BE14BF" w:rsidRDefault="00BE14BF"/>
    <w:p w14:paraId="7826AB69" w14:textId="1496E7FF" w:rsidR="00BE14BF" w:rsidRDefault="00BE14BF"/>
    <w:p w14:paraId="2E1F4D53" w14:textId="502D31FC" w:rsidR="00BE14BF" w:rsidRDefault="00BE14BF"/>
    <w:p w14:paraId="779F7339" w14:textId="77777777" w:rsidR="00BE14BF" w:rsidRDefault="00BE14BF"/>
    <w:p w14:paraId="11B4AD12" w14:textId="77777777" w:rsidR="00BE14BF" w:rsidRDefault="00BE14BF"/>
    <w:p w14:paraId="15E8736E" w14:textId="77777777" w:rsidR="00BE14BF" w:rsidRDefault="00BE14BF"/>
    <w:p w14:paraId="695CBE5D" w14:textId="77777777" w:rsidR="00BE14BF" w:rsidRDefault="00BE14BF"/>
    <w:p w14:paraId="6414848B" w14:textId="77777777" w:rsidR="00BE14BF" w:rsidRDefault="00BE14BF"/>
    <w:p w14:paraId="2CC4E2E3" w14:textId="77777777" w:rsidR="00BE14BF" w:rsidRDefault="00BE14BF"/>
    <w:p w14:paraId="0F7FD125" w14:textId="77777777" w:rsidR="00BE14BF" w:rsidRDefault="00BE14BF"/>
    <w:p w14:paraId="1CDDB15B" w14:textId="77777777" w:rsidR="00BE14BF" w:rsidRDefault="00BE14BF"/>
    <w:p w14:paraId="455B2097" w14:textId="77777777" w:rsidR="00BE14BF" w:rsidRDefault="00BE14BF"/>
    <w:p w14:paraId="57B7604C" w14:textId="77777777" w:rsidR="00BE14BF" w:rsidRDefault="00BE14BF"/>
    <w:p w14:paraId="70ABAA38" w14:textId="77777777" w:rsidR="00BE14BF" w:rsidRDefault="00BE14BF"/>
    <w:p w14:paraId="23B9CC45" w14:textId="77777777" w:rsidR="00BE14BF" w:rsidRDefault="00BE14BF"/>
    <w:p w14:paraId="4CE3785D" w14:textId="77777777" w:rsidR="00BE14BF" w:rsidRDefault="00BE14BF"/>
    <w:p w14:paraId="4348EFE9" w14:textId="77777777" w:rsidR="00BE14BF" w:rsidRDefault="00BE14BF"/>
    <w:p w14:paraId="0FAFE894" w14:textId="77777777" w:rsidR="00BE14BF" w:rsidRDefault="00BE14BF"/>
    <w:p w14:paraId="69B87646" w14:textId="77777777" w:rsidR="00BE14BF" w:rsidRDefault="00BE14BF"/>
    <w:p w14:paraId="274B68C3" w14:textId="77777777" w:rsidR="00BE14BF" w:rsidRDefault="00BE14BF"/>
    <w:p w14:paraId="53C511A7" w14:textId="77777777" w:rsidR="00BE14BF" w:rsidRDefault="00BE14BF"/>
    <w:p w14:paraId="0AB49708" w14:textId="77777777" w:rsidR="00BE14BF" w:rsidRDefault="00BE14BF"/>
    <w:p w14:paraId="61781675" w14:textId="77777777" w:rsidR="00BE14BF" w:rsidRDefault="00BE14BF"/>
    <w:p w14:paraId="11A6FC9A" w14:textId="77777777" w:rsidR="00BE14BF" w:rsidRDefault="00BE14BF"/>
    <w:p w14:paraId="6DA61539" w14:textId="77777777" w:rsidR="00BE14BF" w:rsidRDefault="00BE14BF"/>
    <w:p w14:paraId="04B3F7FA" w14:textId="77777777" w:rsidR="00BE14BF" w:rsidRDefault="00BE14BF"/>
    <w:p w14:paraId="48CD6868" w14:textId="77777777" w:rsidR="00BE14BF" w:rsidRDefault="00BE14BF"/>
    <w:p w14:paraId="150174ED" w14:textId="77777777" w:rsidR="00BE14BF" w:rsidRDefault="00BE14BF"/>
    <w:p w14:paraId="430E6BC1" w14:textId="77777777" w:rsidR="00BE14BF" w:rsidRDefault="00BE14BF"/>
    <w:p w14:paraId="49D959BF" w14:textId="77777777" w:rsidR="00BE14BF" w:rsidRDefault="00BE14BF"/>
    <w:p w14:paraId="7CE53CCE" w14:textId="77777777" w:rsidR="00BE14BF" w:rsidRDefault="00BE14BF"/>
    <w:p w14:paraId="0D243E9C" w14:textId="77777777" w:rsidR="00BE14BF" w:rsidRDefault="00BE14BF"/>
    <w:p w14:paraId="274C61E3" w14:textId="77777777" w:rsidR="00BE14BF" w:rsidRDefault="00BE14BF"/>
    <w:p w14:paraId="089DAB14" w14:textId="77777777" w:rsidR="00BE14BF" w:rsidRDefault="00BE14BF"/>
    <w:p w14:paraId="05980916" w14:textId="77777777" w:rsidR="00BE14BF" w:rsidRDefault="00BE14BF"/>
    <w:p w14:paraId="02E7D441" w14:textId="77777777" w:rsidR="006734D2" w:rsidRDefault="006734D2" w:rsidP="006734D2">
      <w:pPr>
        <w:jc w:val="both"/>
        <w:rPr>
          <w:rFonts w:ascii="Arial" w:hAnsi="Arial" w:cs="Arial"/>
        </w:rPr>
      </w:pPr>
    </w:p>
    <w:p w14:paraId="5FB2659E" w14:textId="77777777" w:rsidR="006734D2" w:rsidRDefault="006734D2" w:rsidP="006734D2">
      <w:pPr>
        <w:jc w:val="both"/>
        <w:rPr>
          <w:rFonts w:ascii="Arial" w:hAnsi="Arial" w:cs="Arial"/>
        </w:rPr>
      </w:pPr>
    </w:p>
    <w:p w14:paraId="4C0DE4F3" w14:textId="77777777" w:rsidR="006734D2" w:rsidRDefault="006734D2" w:rsidP="006734D2">
      <w:pPr>
        <w:jc w:val="both"/>
        <w:rPr>
          <w:rFonts w:ascii="Arial" w:hAnsi="Arial" w:cs="Arial"/>
        </w:rPr>
      </w:pPr>
    </w:p>
    <w:p w14:paraId="34022EAD" w14:textId="77777777" w:rsidR="006734D2" w:rsidRDefault="006734D2" w:rsidP="006734D2">
      <w:pPr>
        <w:jc w:val="both"/>
        <w:rPr>
          <w:rFonts w:ascii="Arial" w:hAnsi="Arial" w:cs="Arial"/>
        </w:rPr>
      </w:pPr>
    </w:p>
    <w:p w14:paraId="79974B65" w14:textId="29CB0025" w:rsidR="004D4248" w:rsidRPr="00730CC6" w:rsidRDefault="006734D2" w:rsidP="00730CC6">
      <w:pPr>
        <w:jc w:val="both"/>
        <w:rPr>
          <w:rFonts w:ascii="Arial" w:hAnsi="Arial" w:cs="Arial"/>
        </w:rPr>
      </w:pPr>
      <w:r w:rsidRPr="00F31D55">
        <w:rPr>
          <w:rFonts w:ascii="Arial" w:hAnsi="Arial" w:cs="Arial"/>
        </w:rPr>
        <w:t xml:space="preserve">To assess potential influential samples in the linear models comparing case-control differences in structural </w:t>
      </w:r>
      <w:r w:rsidR="00310C46">
        <w:rPr>
          <w:rFonts w:ascii="Arial" w:hAnsi="Arial" w:cs="Arial"/>
        </w:rPr>
        <w:t>neuro</w:t>
      </w:r>
      <w:r w:rsidRPr="00F31D55">
        <w:rPr>
          <w:rFonts w:ascii="Arial" w:hAnsi="Arial" w:cs="Arial"/>
        </w:rPr>
        <w:t xml:space="preserve">imaging phenotypes, a leave-one-out sensitivity analysis was performed. For each structural </w:t>
      </w:r>
      <w:r w:rsidR="00310C46">
        <w:rPr>
          <w:rFonts w:ascii="Arial" w:hAnsi="Arial" w:cs="Arial"/>
        </w:rPr>
        <w:t>neuro</w:t>
      </w:r>
      <w:r w:rsidRPr="00F31D55">
        <w:rPr>
          <w:rFonts w:ascii="Arial" w:hAnsi="Arial" w:cs="Arial"/>
        </w:rPr>
        <w:t>imaging phenotype, the linear models were re-estimated by leaving one sample out, and the Cohen's d values for regional case-control differences (either across regions or vertices) were Pearson-correlated with the corresponding Cohen's d values obtained using the full dataset. This analysis was conducted separately for the case-control comparisons of all OCD cases, unmedicated OCD cases, and medicated OCD cases. In the strip plots, the y-axis represents the Pearson correlation, with the horizontal red line indicating a correlation of 0.9. Each dot represents a sample that was omitted in the analysis.</w:t>
      </w:r>
    </w:p>
    <w:p w14:paraId="07FC3535" w14:textId="05A26C2B" w:rsidR="009211B0" w:rsidRPr="00447B92" w:rsidRDefault="00447B92" w:rsidP="00447B92">
      <w:pPr>
        <w:pStyle w:val="Heading2"/>
        <w:jc w:val="both"/>
        <w:rPr>
          <w:b/>
          <w:bCs/>
          <w:color w:val="auto"/>
        </w:rPr>
      </w:pPr>
      <w:bookmarkStart w:id="13" w:name="_Toc196663124"/>
      <w:r w:rsidRPr="009211B0">
        <w:rPr>
          <w:b/>
          <w:bCs/>
          <w:noProof/>
        </w:rPr>
        <w:drawing>
          <wp:anchor distT="0" distB="0" distL="114300" distR="114300" simplePos="0" relativeHeight="251696128" behindDoc="1" locked="0" layoutInCell="1" allowOverlap="1" wp14:anchorId="305A019A" wp14:editId="463516EF">
            <wp:simplePos x="0" y="0"/>
            <wp:positionH relativeFrom="column">
              <wp:posOffset>4445</wp:posOffset>
            </wp:positionH>
            <wp:positionV relativeFrom="paragraph">
              <wp:posOffset>264832</wp:posOffset>
            </wp:positionV>
            <wp:extent cx="6333490" cy="6638290"/>
            <wp:effectExtent l="0" t="0" r="0" b="0"/>
            <wp:wrapTight wrapText="bothSides">
              <wp:wrapPolygon edited="0">
                <wp:start x="0" y="0"/>
                <wp:lineTo x="0" y="21509"/>
                <wp:lineTo x="21505" y="21509"/>
                <wp:lineTo x="21505" y="0"/>
                <wp:lineTo x="0" y="0"/>
              </wp:wrapPolygon>
            </wp:wrapTight>
            <wp:docPr id="1328631712" name="Picture 2" descr="A diagram of a diagram of a complex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31712" name="Picture 2" descr="A diagram of a diagram of a complex structure&#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3490" cy="6638290"/>
                    </a:xfrm>
                    <a:prstGeom prst="rect">
                      <a:avLst/>
                    </a:prstGeom>
                    <a:noFill/>
                    <a:ln>
                      <a:noFill/>
                    </a:ln>
                  </pic:spPr>
                </pic:pic>
              </a:graphicData>
            </a:graphic>
          </wp:anchor>
        </w:drawing>
      </w:r>
      <w:r w:rsidR="004D4248" w:rsidRPr="003D4A20">
        <w:rPr>
          <w:b/>
          <w:bCs/>
          <w:color w:val="auto"/>
        </w:rPr>
        <w:t xml:space="preserve">Supplementary Figure </w:t>
      </w:r>
      <w:r w:rsidR="009211B0">
        <w:rPr>
          <w:b/>
          <w:bCs/>
          <w:color w:val="auto"/>
        </w:rPr>
        <w:t>1</w:t>
      </w:r>
      <w:r w:rsidR="002A1812">
        <w:rPr>
          <w:b/>
          <w:bCs/>
          <w:color w:val="auto"/>
        </w:rPr>
        <w:t>3</w:t>
      </w:r>
      <w:r w:rsidR="0036313F">
        <w:rPr>
          <w:b/>
          <w:bCs/>
          <w:color w:val="auto"/>
        </w:rPr>
        <w:t>.</w:t>
      </w:r>
      <w:r w:rsidR="004D4248" w:rsidRPr="003D4A20">
        <w:rPr>
          <w:b/>
          <w:bCs/>
          <w:color w:val="auto"/>
        </w:rPr>
        <w:t xml:space="preserve"> </w:t>
      </w:r>
      <w:r w:rsidR="00632E08">
        <w:rPr>
          <w:b/>
          <w:bCs/>
          <w:color w:val="auto"/>
        </w:rPr>
        <w:t xml:space="preserve">Statistical testing </w:t>
      </w:r>
      <w:r>
        <w:rPr>
          <w:b/>
          <w:bCs/>
          <w:color w:val="auto"/>
        </w:rPr>
        <w:t>of spatial associations</w:t>
      </w:r>
      <w:r w:rsidR="004D4248" w:rsidRPr="003D4A20">
        <w:rPr>
          <w:b/>
          <w:bCs/>
          <w:color w:val="auto"/>
        </w:rPr>
        <w:t>.</w:t>
      </w:r>
      <w:bookmarkEnd w:id="13"/>
    </w:p>
    <w:p w14:paraId="7BEC6579" w14:textId="24D689AA" w:rsidR="00CB6F4E" w:rsidRDefault="00CB6F4E" w:rsidP="00632E08">
      <w:pPr>
        <w:jc w:val="both"/>
      </w:pPr>
      <w:r w:rsidRPr="00CB6F4E">
        <w:t xml:space="preserve">The spatial testing workflow begins by estimating effect sizes for each brain region and </w:t>
      </w:r>
      <w:r w:rsidR="00310C46">
        <w:t>neuro</w:t>
      </w:r>
      <w:r w:rsidRPr="00CB6F4E">
        <w:t xml:space="preserve">imaging phenotype using linear models, where Y represents an </w:t>
      </w:r>
      <w:r w:rsidR="00310C46">
        <w:t>neuro</w:t>
      </w:r>
      <w:r w:rsidRPr="00CB6F4E">
        <w:t xml:space="preserve">imaging phenotype for a region, X </w:t>
      </w:r>
      <w:r w:rsidR="00D24E1C">
        <w:t>is</w:t>
      </w:r>
      <w:r w:rsidRPr="00CB6F4E">
        <w:t xml:space="preserve"> the variable of interest (diagnosis), and Z contains nuisance variables (age, sex, total intracranial volume, and Euler number). Permuted effect sizes are computed using the Freedman-Lane approach by first fitting a nuisance-only model to express Y as the sum of the estimated response (</w:t>
      </w:r>
      <w:proofErr w:type="spellStart"/>
      <w:r w:rsidRPr="00CB6F4E">
        <w:t>Ŷ</w:t>
      </w:r>
      <w:r w:rsidRPr="00D24E1C">
        <w:rPr>
          <w:vertAlign w:val="subscript"/>
        </w:rPr>
        <w:t>z</w:t>
      </w:r>
      <w:proofErr w:type="spellEnd"/>
      <w:r w:rsidRPr="00CB6F4E">
        <w:t>) and residuals (</w:t>
      </w:r>
      <w:proofErr w:type="spellStart"/>
      <w:r w:rsidRPr="00CB6F4E">
        <w:t>res</w:t>
      </w:r>
      <w:r w:rsidRPr="00D24E1C">
        <w:rPr>
          <w:vertAlign w:val="subscript"/>
        </w:rPr>
        <w:t>z</w:t>
      </w:r>
      <w:proofErr w:type="spellEnd"/>
      <w:r w:rsidRPr="00CB6F4E">
        <w:t>)</w:t>
      </w:r>
      <w:r>
        <w:t>. These residuals</w:t>
      </w:r>
      <w:r w:rsidRPr="00CB6F4E">
        <w:t xml:space="preserve"> capture variance not explained by the nuisance variables</w:t>
      </w:r>
      <w:r>
        <w:t xml:space="preserve"> and </w:t>
      </w:r>
      <w:r w:rsidRPr="00CB6F4E">
        <w:t xml:space="preserve">are permuted via multiplication with a permutation matrix (P). Applying this approach across regions and </w:t>
      </w:r>
      <w:r w:rsidR="00310C46">
        <w:t>neuro</w:t>
      </w:r>
      <w:r w:rsidRPr="00CB6F4E">
        <w:t xml:space="preserve">imaging phenotypes generates an OCD-control effect size matrix </w:t>
      </w:r>
      <w:r w:rsidR="00D24E1C" w:rsidRPr="00CB6F4E">
        <w:t xml:space="preserve">with </w:t>
      </w:r>
      <w:r w:rsidR="00D24E1C">
        <w:t xml:space="preserve">permuted </w:t>
      </w:r>
      <w:r w:rsidR="00D24E1C" w:rsidRPr="00CB6F4E">
        <w:t xml:space="preserve">effect sizes </w:t>
      </w:r>
      <w:r w:rsidRPr="00CB6F4E">
        <w:t>(note that this can be done more efficiently, as described in the Methods section, using residual-forming and projection matrices from the nuisance-only model). This OCD-control matrix is then subjected to canonical correlation analysis with transcriptional components derived from the Allen Human Brain Atlas via diffusion map embedding. Repeating this process multiple times enables estimation of surrogate distributions for canonical correlations and cross-loadings, which are used for statistical testing.</w:t>
      </w:r>
    </w:p>
    <w:p w14:paraId="0A534065" w14:textId="34E51550" w:rsidR="00BE14BF" w:rsidRPr="008B5D9C" w:rsidRDefault="008B5D9C" w:rsidP="008B5D9C">
      <w:pPr>
        <w:pStyle w:val="Heading2"/>
        <w:jc w:val="both"/>
        <w:rPr>
          <w:b/>
          <w:bCs/>
          <w:color w:val="auto"/>
        </w:rPr>
      </w:pPr>
      <w:bookmarkStart w:id="14" w:name="_Toc196663125"/>
      <w:r w:rsidRPr="000B69AC">
        <w:rPr>
          <w:rFonts w:ascii="Arial"/>
          <w:b/>
          <w:noProof/>
        </w:rPr>
        <w:drawing>
          <wp:anchor distT="0" distB="0" distL="114300" distR="114300" simplePos="0" relativeHeight="251692032" behindDoc="1" locked="0" layoutInCell="1" allowOverlap="1" wp14:anchorId="0E544D06" wp14:editId="38CEDC10">
            <wp:simplePos x="0" y="0"/>
            <wp:positionH relativeFrom="column">
              <wp:posOffset>144145</wp:posOffset>
            </wp:positionH>
            <wp:positionV relativeFrom="paragraph">
              <wp:posOffset>400050</wp:posOffset>
            </wp:positionV>
            <wp:extent cx="6155055" cy="6572250"/>
            <wp:effectExtent l="0" t="0" r="0" b="0"/>
            <wp:wrapTight wrapText="bothSides">
              <wp:wrapPolygon edited="0">
                <wp:start x="0" y="0"/>
                <wp:lineTo x="0" y="21537"/>
                <wp:lineTo x="21526" y="21537"/>
                <wp:lineTo x="21526" y="0"/>
                <wp:lineTo x="0" y="0"/>
              </wp:wrapPolygon>
            </wp:wrapTight>
            <wp:docPr id="589983363" name="Picture 2" descr="A group of graph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56400" name="Picture 2" descr="A group of graphs with numbers&#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030"/>
                    <a:stretch/>
                  </pic:blipFill>
                  <pic:spPr bwMode="auto">
                    <a:xfrm>
                      <a:off x="0" y="0"/>
                      <a:ext cx="6155055" cy="657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14BF" w:rsidRPr="003D4A20">
        <w:rPr>
          <w:b/>
          <w:bCs/>
          <w:color w:val="auto"/>
        </w:rPr>
        <w:t>Supplementary Figure</w:t>
      </w:r>
      <w:r w:rsidR="002A1812">
        <w:rPr>
          <w:b/>
          <w:bCs/>
          <w:color w:val="auto"/>
        </w:rPr>
        <w:t xml:space="preserve"> 14</w:t>
      </w:r>
      <w:r w:rsidR="0036313F">
        <w:rPr>
          <w:b/>
          <w:bCs/>
          <w:color w:val="auto"/>
        </w:rPr>
        <w:t>.</w:t>
      </w:r>
      <w:r w:rsidR="00BE14BF" w:rsidRPr="003D4A20">
        <w:rPr>
          <w:b/>
          <w:bCs/>
          <w:color w:val="auto"/>
        </w:rPr>
        <w:t xml:space="preserve"> </w:t>
      </w:r>
      <w:r w:rsidRPr="008B5D9C">
        <w:rPr>
          <w:b/>
          <w:bCs/>
          <w:color w:val="auto"/>
        </w:rPr>
        <w:t>Generalizability and stability of CCA models</w:t>
      </w:r>
      <w:r>
        <w:rPr>
          <w:b/>
          <w:bCs/>
          <w:color w:val="auto"/>
        </w:rPr>
        <w:t xml:space="preserve"> </w:t>
      </w:r>
      <w:r w:rsidRPr="008B5D9C">
        <w:rPr>
          <w:b/>
          <w:bCs/>
          <w:color w:val="auto"/>
        </w:rPr>
        <w:t>during split-half cross-validation</w:t>
      </w:r>
      <w:r w:rsidR="00BE14BF" w:rsidRPr="003D4A20">
        <w:rPr>
          <w:b/>
          <w:bCs/>
          <w:color w:val="auto"/>
        </w:rPr>
        <w:t>.</w:t>
      </w:r>
      <w:bookmarkEnd w:id="14"/>
    </w:p>
    <w:p w14:paraId="17B27254" w14:textId="1F92DC35" w:rsidR="008B5D9C" w:rsidRDefault="008B5D9C" w:rsidP="00351E92">
      <w:pPr>
        <w:jc w:val="both"/>
      </w:pPr>
      <w:r w:rsidRPr="00934611">
        <w:t xml:space="preserve">The performance of canonical correlation analysis (CCA) models linking OCD-control maps to the three transcriptional components from the Allan Human </w:t>
      </w:r>
      <w:r>
        <w:t>B</w:t>
      </w:r>
      <w:r w:rsidRPr="00934611">
        <w:t xml:space="preserve">rain Atlas </w:t>
      </w:r>
      <w:r w:rsidR="00822855">
        <w:t>(AHBA)</w:t>
      </w:r>
      <w:r w:rsidRPr="00934611">
        <w:t xml:space="preserve"> was assessed via a split-half cross-validation approach. First, OCD and control participants were split into training and testing sets. For each set, Cohen’s d values for </w:t>
      </w:r>
      <w:r w:rsidR="00822855">
        <w:t>OCD</w:t>
      </w:r>
      <w:r w:rsidRPr="00934611">
        <w:t xml:space="preserve">-control differences were computed. CCA was then performed on the training set, and the first canonical correlation was computed on the testing set. This procedure was repeated for all 551 possible map combinations. Model performance was defined as the average of two metrics: (1) the mean out-of-sample canonical correlation with the </w:t>
      </w:r>
      <w:r w:rsidR="00822855" w:rsidRPr="00934611">
        <w:t xml:space="preserve">three transcriptional components </w:t>
      </w:r>
      <w:r w:rsidRPr="00934611">
        <w:t>(indicating generalizability of association) and (2) the mean correlation of CCA weights across training folds (indicating model stability). The left plots show the highest average out-of-sample canonical correlation for models with N maps (1 ≤ N ≤ 9) as indicated on the x axis, while the right plots show the highest average correlation of model weights for the same range of N. These analyses were conducted separately for all OCD cases</w:t>
      </w:r>
      <w:r w:rsidR="00822855">
        <w:t xml:space="preserve"> (purple)</w:t>
      </w:r>
      <w:r w:rsidRPr="00934611">
        <w:t>, unmedicated OCD cases</w:t>
      </w:r>
      <w:r w:rsidR="00822855">
        <w:t xml:space="preserve"> (green)</w:t>
      </w:r>
      <w:r w:rsidRPr="00934611">
        <w:t>, and medicated OCD cases</w:t>
      </w:r>
      <w:r w:rsidR="00822855">
        <w:t xml:space="preserve"> (pink)</w:t>
      </w:r>
      <w:r w:rsidRPr="00934611">
        <w:t>.</w:t>
      </w:r>
    </w:p>
    <w:p w14:paraId="52A56B85" w14:textId="7F5D6912" w:rsidR="0049269E" w:rsidRPr="004D19EB" w:rsidRDefault="0049269E" w:rsidP="0049269E">
      <w:pPr>
        <w:pStyle w:val="Heading1"/>
        <w:spacing w:before="0"/>
        <w:ind w:left="0"/>
        <w:rPr>
          <w:rFonts w:asciiTheme="majorHAnsi" w:hAnsiTheme="majorHAnsi"/>
          <w:sz w:val="30"/>
          <w:szCs w:val="30"/>
        </w:rPr>
      </w:pPr>
      <w:bookmarkStart w:id="15" w:name="_Toc196663126"/>
      <w:r w:rsidRPr="004D19EB">
        <w:rPr>
          <w:rFonts w:asciiTheme="majorHAnsi" w:hAnsiTheme="majorHAnsi"/>
          <w:sz w:val="30"/>
          <w:szCs w:val="30"/>
        </w:rPr>
        <w:t xml:space="preserve">SUPPLEMENTARY </w:t>
      </w:r>
      <w:r>
        <w:rPr>
          <w:rFonts w:asciiTheme="majorHAnsi" w:hAnsiTheme="majorHAnsi"/>
          <w:sz w:val="30"/>
          <w:szCs w:val="30"/>
        </w:rPr>
        <w:t>TABLES</w:t>
      </w:r>
      <w:bookmarkEnd w:id="15"/>
    </w:p>
    <w:p w14:paraId="24D9CD4B" w14:textId="77777777" w:rsidR="0049269E" w:rsidRDefault="0049269E" w:rsidP="00EB0270">
      <w:pPr>
        <w:pStyle w:val="Heading2"/>
        <w:jc w:val="both"/>
        <w:rPr>
          <w:b/>
          <w:bCs/>
          <w:color w:val="auto"/>
        </w:rPr>
      </w:pPr>
    </w:p>
    <w:p w14:paraId="5CD9685B" w14:textId="18B32D09" w:rsidR="00CA2898" w:rsidRPr="004868B1" w:rsidRDefault="00EB0270" w:rsidP="00EB0270">
      <w:pPr>
        <w:pStyle w:val="Heading2"/>
        <w:jc w:val="both"/>
        <w:rPr>
          <w:b/>
          <w:bCs/>
          <w:color w:val="auto"/>
        </w:rPr>
      </w:pPr>
      <w:bookmarkStart w:id="16" w:name="_Toc196663127"/>
      <w:r w:rsidRPr="003D4A20">
        <w:rPr>
          <w:b/>
          <w:bCs/>
          <w:color w:val="auto"/>
        </w:rPr>
        <w:t xml:space="preserve">Supplementary </w:t>
      </w:r>
      <w:r>
        <w:rPr>
          <w:b/>
          <w:bCs/>
          <w:color w:val="auto"/>
        </w:rPr>
        <w:t>Table 1</w:t>
      </w:r>
      <w:r w:rsidR="0036313F">
        <w:rPr>
          <w:b/>
          <w:bCs/>
          <w:color w:val="auto"/>
        </w:rPr>
        <w:t>.</w:t>
      </w:r>
      <w:r w:rsidRPr="003D4A20">
        <w:rPr>
          <w:b/>
          <w:bCs/>
          <w:color w:val="auto"/>
        </w:rPr>
        <w:t xml:space="preserve"> </w:t>
      </w:r>
      <w:r w:rsidR="004868B1" w:rsidRPr="004868B1">
        <w:rPr>
          <w:b/>
          <w:bCs/>
          <w:color w:val="auto"/>
        </w:rPr>
        <w:t>Demographic characteristics</w:t>
      </w:r>
      <w:r w:rsidR="00310C46">
        <w:rPr>
          <w:b/>
          <w:bCs/>
          <w:color w:val="auto"/>
        </w:rPr>
        <w:t xml:space="preserve"> of cases and controls</w:t>
      </w:r>
      <w:r w:rsidR="004868B1" w:rsidRPr="004868B1">
        <w:rPr>
          <w:b/>
          <w:bCs/>
          <w:color w:val="auto"/>
        </w:rPr>
        <w:t>.</w:t>
      </w:r>
      <w:bookmarkEnd w:id="16"/>
    </w:p>
    <w:p w14:paraId="05063472" w14:textId="77777777" w:rsidR="00CA2898" w:rsidRDefault="00CA2898"/>
    <w:tbl>
      <w:tblPr>
        <w:tblW w:w="97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910"/>
        <w:gridCol w:w="1728"/>
        <w:gridCol w:w="1440"/>
        <w:gridCol w:w="236"/>
        <w:gridCol w:w="1229"/>
        <w:gridCol w:w="1728"/>
        <w:gridCol w:w="1150"/>
      </w:tblGrid>
      <w:tr w:rsidR="004B6541" w:rsidRPr="005C2CC1" w14:paraId="4A2D8C42" w14:textId="77777777" w:rsidTr="009D113C">
        <w:trPr>
          <w:trHeight w:val="432"/>
        </w:trPr>
        <w:tc>
          <w:tcPr>
            <w:tcW w:w="1337" w:type="dxa"/>
            <w:tcBorders>
              <w:top w:val="single" w:sz="12"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EFB472F" w14:textId="77777777" w:rsidR="004B6541" w:rsidRPr="005C2CC1" w:rsidRDefault="004B6541" w:rsidP="00514225">
            <w:pPr>
              <w:jc w:val="center"/>
              <w:rPr>
                <w:rFonts w:ascii="Arial" w:hAnsi="Arial" w:cs="Arial"/>
                <w:b/>
                <w:bCs/>
              </w:rPr>
            </w:pPr>
          </w:p>
        </w:tc>
        <w:tc>
          <w:tcPr>
            <w:tcW w:w="910" w:type="dxa"/>
            <w:tcBorders>
              <w:top w:val="single" w:sz="12" w:space="0" w:color="auto"/>
              <w:left w:val="single" w:sz="4" w:space="0" w:color="FFFFFF" w:themeColor="background1"/>
              <w:bottom w:val="single" w:sz="8" w:space="0" w:color="auto"/>
              <w:right w:val="single" w:sz="4" w:space="0" w:color="FFFFFF" w:themeColor="background1"/>
            </w:tcBorders>
            <w:shd w:val="clear" w:color="auto" w:fill="auto"/>
            <w:noWrap/>
            <w:vAlign w:val="center"/>
          </w:tcPr>
          <w:p w14:paraId="28E6971D" w14:textId="77777777" w:rsidR="004B6541" w:rsidRPr="005C2CC1" w:rsidRDefault="004B6541" w:rsidP="00514225">
            <w:pPr>
              <w:jc w:val="center"/>
              <w:rPr>
                <w:rFonts w:ascii="Arial" w:hAnsi="Arial" w:cs="Arial"/>
                <w:b/>
                <w:bCs/>
              </w:rPr>
            </w:pPr>
          </w:p>
        </w:tc>
        <w:tc>
          <w:tcPr>
            <w:tcW w:w="1728" w:type="dxa"/>
            <w:tcBorders>
              <w:top w:val="single" w:sz="12" w:space="0" w:color="auto"/>
              <w:left w:val="single" w:sz="4" w:space="0" w:color="FFFFFF" w:themeColor="background1"/>
              <w:bottom w:val="single" w:sz="8" w:space="0" w:color="auto"/>
              <w:right w:val="single" w:sz="4" w:space="0" w:color="FFFFFF" w:themeColor="background1"/>
            </w:tcBorders>
            <w:shd w:val="clear" w:color="auto" w:fill="auto"/>
            <w:noWrap/>
            <w:vAlign w:val="center"/>
          </w:tcPr>
          <w:p w14:paraId="3140007D" w14:textId="77777777" w:rsidR="004B6541" w:rsidRPr="005C2CC1" w:rsidRDefault="004B6541" w:rsidP="00514225">
            <w:pPr>
              <w:jc w:val="center"/>
              <w:rPr>
                <w:rFonts w:ascii="Arial" w:hAnsi="Arial" w:cs="Arial"/>
                <w:b/>
                <w:bCs/>
              </w:rPr>
            </w:pPr>
            <w:r w:rsidRPr="005C2CC1">
              <w:rPr>
                <w:rFonts w:ascii="Arial" w:hAnsi="Arial" w:cs="Arial"/>
                <w:b/>
                <w:bCs/>
              </w:rPr>
              <w:t>OCD</w:t>
            </w:r>
          </w:p>
        </w:tc>
        <w:tc>
          <w:tcPr>
            <w:tcW w:w="1440" w:type="dxa"/>
            <w:tcBorders>
              <w:top w:val="single" w:sz="12" w:space="0" w:color="auto"/>
              <w:left w:val="single" w:sz="4" w:space="0" w:color="FFFFFF" w:themeColor="background1"/>
              <w:bottom w:val="single" w:sz="8" w:space="0" w:color="auto"/>
              <w:right w:val="single" w:sz="4" w:space="0" w:color="FFFFFF" w:themeColor="background1"/>
            </w:tcBorders>
            <w:shd w:val="clear" w:color="auto" w:fill="auto"/>
            <w:noWrap/>
            <w:vAlign w:val="center"/>
          </w:tcPr>
          <w:p w14:paraId="7F5F83CA" w14:textId="77777777" w:rsidR="004B6541" w:rsidRPr="005C2CC1" w:rsidRDefault="004B6541" w:rsidP="00514225">
            <w:pPr>
              <w:jc w:val="center"/>
              <w:rPr>
                <w:rFonts w:ascii="Arial" w:hAnsi="Arial" w:cs="Arial"/>
                <w:b/>
                <w:bCs/>
              </w:rPr>
            </w:pPr>
          </w:p>
        </w:tc>
        <w:tc>
          <w:tcPr>
            <w:tcW w:w="236"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0E4FC80F" w14:textId="77777777" w:rsidR="004B6541" w:rsidRPr="005C2CC1" w:rsidRDefault="004B6541" w:rsidP="00514225">
            <w:pPr>
              <w:jc w:val="center"/>
              <w:rPr>
                <w:rFonts w:ascii="Arial" w:hAnsi="Arial" w:cs="Arial"/>
                <w:b/>
                <w:bCs/>
              </w:rPr>
            </w:pPr>
          </w:p>
        </w:tc>
        <w:tc>
          <w:tcPr>
            <w:tcW w:w="1229" w:type="dxa"/>
            <w:tcBorders>
              <w:top w:val="single" w:sz="12" w:space="0" w:color="auto"/>
              <w:left w:val="single" w:sz="4" w:space="0" w:color="FFFFFF" w:themeColor="background1"/>
              <w:bottom w:val="single" w:sz="8" w:space="0" w:color="auto"/>
              <w:right w:val="single" w:sz="4" w:space="0" w:color="FFFFFF" w:themeColor="background1"/>
            </w:tcBorders>
            <w:shd w:val="clear" w:color="auto" w:fill="auto"/>
            <w:noWrap/>
            <w:vAlign w:val="center"/>
          </w:tcPr>
          <w:p w14:paraId="25BA9BAD" w14:textId="77777777" w:rsidR="004B6541" w:rsidRPr="005C2CC1" w:rsidRDefault="004B6541" w:rsidP="00514225">
            <w:pPr>
              <w:jc w:val="center"/>
              <w:rPr>
                <w:rFonts w:ascii="Arial" w:hAnsi="Arial" w:cs="Arial"/>
                <w:b/>
                <w:bCs/>
              </w:rPr>
            </w:pPr>
          </w:p>
        </w:tc>
        <w:tc>
          <w:tcPr>
            <w:tcW w:w="1728" w:type="dxa"/>
            <w:tcBorders>
              <w:top w:val="single" w:sz="12" w:space="0" w:color="auto"/>
              <w:left w:val="single" w:sz="4" w:space="0" w:color="FFFFFF" w:themeColor="background1"/>
              <w:bottom w:val="single" w:sz="8" w:space="0" w:color="auto"/>
              <w:right w:val="single" w:sz="4" w:space="0" w:color="FFFFFF" w:themeColor="background1"/>
            </w:tcBorders>
            <w:shd w:val="clear" w:color="auto" w:fill="auto"/>
            <w:noWrap/>
            <w:vAlign w:val="center"/>
          </w:tcPr>
          <w:p w14:paraId="02F3067B" w14:textId="77777777" w:rsidR="004B6541" w:rsidRPr="005C2CC1" w:rsidRDefault="004B6541" w:rsidP="00514225">
            <w:pPr>
              <w:jc w:val="center"/>
              <w:rPr>
                <w:rFonts w:ascii="Arial" w:hAnsi="Arial" w:cs="Arial"/>
                <w:b/>
                <w:bCs/>
              </w:rPr>
            </w:pPr>
            <w:r w:rsidRPr="005C2CC1">
              <w:rPr>
                <w:rFonts w:ascii="Arial" w:hAnsi="Arial" w:cs="Arial"/>
                <w:b/>
                <w:bCs/>
              </w:rPr>
              <w:t>Control</w:t>
            </w:r>
          </w:p>
        </w:tc>
        <w:tc>
          <w:tcPr>
            <w:tcW w:w="1150" w:type="dxa"/>
            <w:tcBorders>
              <w:top w:val="single" w:sz="12" w:space="0" w:color="auto"/>
              <w:left w:val="single" w:sz="4" w:space="0" w:color="FFFFFF" w:themeColor="background1"/>
              <w:bottom w:val="single" w:sz="8" w:space="0" w:color="auto"/>
              <w:right w:val="single" w:sz="4" w:space="0" w:color="FFFFFF" w:themeColor="background1"/>
            </w:tcBorders>
            <w:shd w:val="clear" w:color="auto" w:fill="auto"/>
            <w:noWrap/>
            <w:vAlign w:val="bottom"/>
          </w:tcPr>
          <w:p w14:paraId="404C4CDD" w14:textId="77777777" w:rsidR="004B6541" w:rsidRPr="005C2CC1" w:rsidRDefault="004B6541" w:rsidP="00514225">
            <w:pPr>
              <w:jc w:val="center"/>
              <w:rPr>
                <w:rFonts w:ascii="Arial" w:hAnsi="Arial" w:cs="Arial"/>
                <w:b/>
                <w:bCs/>
              </w:rPr>
            </w:pPr>
          </w:p>
        </w:tc>
      </w:tr>
      <w:tr w:rsidR="004B6541" w:rsidRPr="005C2CC1" w14:paraId="5910C31E" w14:textId="77777777" w:rsidTr="009D113C">
        <w:trPr>
          <w:trHeight w:val="576"/>
        </w:trPr>
        <w:tc>
          <w:tcPr>
            <w:tcW w:w="1337" w:type="dxa"/>
            <w:tcBorders>
              <w:top w:val="single" w:sz="4" w:space="0" w:color="FFFFFF" w:themeColor="background1"/>
              <w:left w:val="single" w:sz="4" w:space="0" w:color="FFFFFF" w:themeColor="background1"/>
              <w:bottom w:val="single" w:sz="12" w:space="0" w:color="auto"/>
              <w:right w:val="single" w:sz="4" w:space="0" w:color="FFFFFF" w:themeColor="background1"/>
            </w:tcBorders>
            <w:shd w:val="clear" w:color="auto" w:fill="auto"/>
            <w:noWrap/>
            <w:vAlign w:val="center"/>
            <w:hideMark/>
          </w:tcPr>
          <w:p w14:paraId="506AA5E1" w14:textId="77777777" w:rsidR="004B6541" w:rsidRPr="005C2CC1" w:rsidRDefault="004B6541" w:rsidP="00514225">
            <w:pPr>
              <w:jc w:val="center"/>
              <w:rPr>
                <w:rFonts w:ascii="Arial" w:hAnsi="Arial" w:cs="Arial"/>
                <w:b/>
                <w:bCs/>
              </w:rPr>
            </w:pPr>
            <w:r w:rsidRPr="005C2CC1">
              <w:rPr>
                <w:rFonts w:ascii="Arial" w:hAnsi="Arial" w:cs="Arial"/>
                <w:b/>
                <w:bCs/>
              </w:rPr>
              <w:t>PI</w:t>
            </w:r>
          </w:p>
        </w:tc>
        <w:tc>
          <w:tcPr>
            <w:tcW w:w="910" w:type="dxa"/>
            <w:tcBorders>
              <w:top w:val="single" w:sz="8" w:space="0" w:color="auto"/>
              <w:left w:val="single" w:sz="4" w:space="0" w:color="FFFFFF" w:themeColor="background1"/>
              <w:bottom w:val="single" w:sz="12" w:space="0" w:color="auto"/>
              <w:right w:val="single" w:sz="4" w:space="0" w:color="FFFFFF" w:themeColor="background1"/>
            </w:tcBorders>
            <w:shd w:val="clear" w:color="auto" w:fill="auto"/>
            <w:noWrap/>
            <w:vAlign w:val="center"/>
            <w:hideMark/>
          </w:tcPr>
          <w:p w14:paraId="266A83C7" w14:textId="77777777" w:rsidR="004B6541" w:rsidRPr="005C2CC1" w:rsidRDefault="004B6541" w:rsidP="00514225">
            <w:pPr>
              <w:jc w:val="center"/>
              <w:rPr>
                <w:rFonts w:ascii="Arial" w:hAnsi="Arial" w:cs="Arial"/>
                <w:b/>
                <w:bCs/>
              </w:rPr>
            </w:pPr>
            <w:r w:rsidRPr="005C2CC1">
              <w:rPr>
                <w:rFonts w:ascii="Arial" w:hAnsi="Arial" w:cs="Arial"/>
                <w:b/>
                <w:bCs/>
              </w:rPr>
              <w:t>n</w:t>
            </w:r>
          </w:p>
        </w:tc>
        <w:tc>
          <w:tcPr>
            <w:tcW w:w="1728" w:type="dxa"/>
            <w:tcBorders>
              <w:top w:val="single" w:sz="8" w:space="0" w:color="auto"/>
              <w:left w:val="single" w:sz="4" w:space="0" w:color="FFFFFF" w:themeColor="background1"/>
              <w:bottom w:val="single" w:sz="12" w:space="0" w:color="auto"/>
              <w:right w:val="single" w:sz="4" w:space="0" w:color="FFFFFF" w:themeColor="background1"/>
            </w:tcBorders>
            <w:shd w:val="clear" w:color="auto" w:fill="auto"/>
            <w:noWrap/>
            <w:vAlign w:val="center"/>
            <w:hideMark/>
          </w:tcPr>
          <w:p w14:paraId="5F4E375E" w14:textId="77777777" w:rsidR="004B6541" w:rsidRPr="005C2CC1" w:rsidRDefault="004B6541" w:rsidP="00514225">
            <w:pPr>
              <w:jc w:val="center"/>
              <w:rPr>
                <w:rFonts w:ascii="Arial" w:hAnsi="Arial" w:cs="Arial"/>
                <w:b/>
                <w:bCs/>
              </w:rPr>
            </w:pPr>
            <w:r w:rsidRPr="005C2CC1">
              <w:rPr>
                <w:rFonts w:ascii="Arial" w:hAnsi="Arial" w:cs="Arial"/>
                <w:b/>
                <w:bCs/>
              </w:rPr>
              <w:t>Age</w:t>
            </w:r>
          </w:p>
          <w:p w14:paraId="56AEF554" w14:textId="77777777" w:rsidR="004B6541" w:rsidRPr="005C2CC1" w:rsidRDefault="004B6541" w:rsidP="00514225">
            <w:pPr>
              <w:jc w:val="center"/>
              <w:rPr>
                <w:rFonts w:ascii="Arial" w:hAnsi="Arial" w:cs="Arial"/>
                <w:b/>
                <w:bCs/>
              </w:rPr>
            </w:pPr>
            <w:r w:rsidRPr="005C2CC1">
              <w:rPr>
                <w:rFonts w:ascii="Arial" w:hAnsi="Arial" w:cs="Arial"/>
                <w:b/>
                <w:bCs/>
              </w:rPr>
              <w:t xml:space="preserve"> (Mean ± SD)</w:t>
            </w:r>
          </w:p>
        </w:tc>
        <w:tc>
          <w:tcPr>
            <w:tcW w:w="1440" w:type="dxa"/>
            <w:tcBorders>
              <w:top w:val="single" w:sz="8" w:space="0" w:color="auto"/>
              <w:left w:val="single" w:sz="4" w:space="0" w:color="FFFFFF" w:themeColor="background1"/>
              <w:bottom w:val="single" w:sz="12" w:space="0" w:color="auto"/>
              <w:right w:val="single" w:sz="4" w:space="0" w:color="FFFFFF" w:themeColor="background1"/>
            </w:tcBorders>
            <w:shd w:val="clear" w:color="auto" w:fill="auto"/>
            <w:noWrap/>
            <w:vAlign w:val="center"/>
            <w:hideMark/>
          </w:tcPr>
          <w:p w14:paraId="11066BBD" w14:textId="77777777" w:rsidR="004B6541" w:rsidRPr="005C2CC1" w:rsidRDefault="004B6541" w:rsidP="00514225">
            <w:pPr>
              <w:jc w:val="center"/>
              <w:rPr>
                <w:rFonts w:ascii="Arial" w:hAnsi="Arial" w:cs="Arial"/>
                <w:b/>
                <w:bCs/>
              </w:rPr>
            </w:pPr>
            <w:r w:rsidRPr="005C2CC1">
              <w:rPr>
                <w:rFonts w:ascii="Arial" w:hAnsi="Arial" w:cs="Arial"/>
                <w:b/>
                <w:bCs/>
              </w:rPr>
              <w:t xml:space="preserve">Sex </w:t>
            </w:r>
          </w:p>
          <w:p w14:paraId="3E5FEB6E" w14:textId="77777777" w:rsidR="004B6541" w:rsidRPr="005C2CC1" w:rsidRDefault="004B6541" w:rsidP="00514225">
            <w:pPr>
              <w:jc w:val="center"/>
              <w:rPr>
                <w:rFonts w:ascii="Arial" w:hAnsi="Arial" w:cs="Arial"/>
                <w:b/>
                <w:bCs/>
              </w:rPr>
            </w:pPr>
            <w:r w:rsidRPr="005C2CC1">
              <w:rPr>
                <w:rFonts w:ascii="Arial" w:hAnsi="Arial" w:cs="Arial"/>
                <w:b/>
                <w:bCs/>
              </w:rPr>
              <w:t>(% male)</w:t>
            </w:r>
          </w:p>
        </w:tc>
        <w:tc>
          <w:tcPr>
            <w:tcW w:w="236"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00D7B687" w14:textId="77777777" w:rsidR="004B6541" w:rsidRPr="005C2CC1" w:rsidRDefault="004B6541" w:rsidP="00514225">
            <w:pPr>
              <w:jc w:val="center"/>
              <w:rPr>
                <w:rFonts w:ascii="Arial" w:hAnsi="Arial" w:cs="Arial"/>
                <w:b/>
                <w:bCs/>
              </w:rPr>
            </w:pPr>
          </w:p>
        </w:tc>
        <w:tc>
          <w:tcPr>
            <w:tcW w:w="1229" w:type="dxa"/>
            <w:tcBorders>
              <w:top w:val="single" w:sz="8" w:space="0" w:color="auto"/>
              <w:left w:val="single" w:sz="4" w:space="0" w:color="FFFFFF" w:themeColor="background1"/>
              <w:bottom w:val="single" w:sz="12" w:space="0" w:color="auto"/>
              <w:right w:val="single" w:sz="4" w:space="0" w:color="FFFFFF" w:themeColor="background1"/>
            </w:tcBorders>
            <w:shd w:val="clear" w:color="auto" w:fill="auto"/>
            <w:noWrap/>
            <w:vAlign w:val="center"/>
            <w:hideMark/>
          </w:tcPr>
          <w:p w14:paraId="6E820B2B" w14:textId="77777777" w:rsidR="004B6541" w:rsidRPr="005C2CC1" w:rsidRDefault="004B6541" w:rsidP="00514225">
            <w:pPr>
              <w:jc w:val="center"/>
              <w:rPr>
                <w:rFonts w:ascii="Arial" w:hAnsi="Arial" w:cs="Arial"/>
                <w:b/>
                <w:bCs/>
              </w:rPr>
            </w:pPr>
            <w:r w:rsidRPr="005C2CC1">
              <w:rPr>
                <w:rFonts w:ascii="Arial" w:hAnsi="Arial" w:cs="Arial"/>
                <w:b/>
                <w:bCs/>
              </w:rPr>
              <w:t>n</w:t>
            </w:r>
          </w:p>
        </w:tc>
        <w:tc>
          <w:tcPr>
            <w:tcW w:w="1728" w:type="dxa"/>
            <w:tcBorders>
              <w:top w:val="single" w:sz="8" w:space="0" w:color="auto"/>
              <w:left w:val="single" w:sz="4" w:space="0" w:color="FFFFFF" w:themeColor="background1"/>
              <w:bottom w:val="single" w:sz="12" w:space="0" w:color="auto"/>
              <w:right w:val="single" w:sz="4" w:space="0" w:color="FFFFFF" w:themeColor="background1"/>
            </w:tcBorders>
            <w:shd w:val="clear" w:color="auto" w:fill="auto"/>
            <w:noWrap/>
            <w:vAlign w:val="bottom"/>
            <w:hideMark/>
          </w:tcPr>
          <w:p w14:paraId="0DF35E52" w14:textId="77777777" w:rsidR="004B6541" w:rsidRPr="005C2CC1" w:rsidRDefault="004B6541" w:rsidP="00514225">
            <w:pPr>
              <w:jc w:val="center"/>
              <w:rPr>
                <w:rFonts w:ascii="Arial" w:hAnsi="Arial" w:cs="Arial"/>
                <w:b/>
                <w:bCs/>
              </w:rPr>
            </w:pPr>
            <w:r w:rsidRPr="005C2CC1">
              <w:rPr>
                <w:rFonts w:ascii="Arial" w:hAnsi="Arial" w:cs="Arial"/>
                <w:b/>
                <w:bCs/>
              </w:rPr>
              <w:t>Age</w:t>
            </w:r>
          </w:p>
          <w:p w14:paraId="4C762BCE" w14:textId="77777777" w:rsidR="004B6541" w:rsidRPr="005C2CC1" w:rsidRDefault="004B6541" w:rsidP="00514225">
            <w:pPr>
              <w:jc w:val="center"/>
              <w:rPr>
                <w:rFonts w:ascii="Arial" w:hAnsi="Arial" w:cs="Arial"/>
                <w:b/>
                <w:bCs/>
              </w:rPr>
            </w:pPr>
            <w:r w:rsidRPr="005C2CC1">
              <w:rPr>
                <w:rFonts w:ascii="Arial" w:hAnsi="Arial" w:cs="Arial"/>
                <w:b/>
                <w:bCs/>
              </w:rPr>
              <w:t xml:space="preserve"> (Mean ± SD)</w:t>
            </w:r>
          </w:p>
        </w:tc>
        <w:tc>
          <w:tcPr>
            <w:tcW w:w="1150" w:type="dxa"/>
            <w:tcBorders>
              <w:top w:val="single" w:sz="8" w:space="0" w:color="auto"/>
              <w:left w:val="single" w:sz="4" w:space="0" w:color="FFFFFF" w:themeColor="background1"/>
              <w:bottom w:val="single" w:sz="12" w:space="0" w:color="auto"/>
              <w:right w:val="single" w:sz="4" w:space="0" w:color="FFFFFF" w:themeColor="background1"/>
            </w:tcBorders>
            <w:shd w:val="clear" w:color="auto" w:fill="auto"/>
            <w:noWrap/>
            <w:vAlign w:val="bottom"/>
            <w:hideMark/>
          </w:tcPr>
          <w:p w14:paraId="6C7B6AA1" w14:textId="77777777" w:rsidR="004B6541" w:rsidRPr="005C2CC1" w:rsidRDefault="004B6541" w:rsidP="00514225">
            <w:pPr>
              <w:jc w:val="center"/>
              <w:rPr>
                <w:rFonts w:ascii="Arial" w:hAnsi="Arial" w:cs="Arial"/>
                <w:b/>
                <w:bCs/>
              </w:rPr>
            </w:pPr>
            <w:r w:rsidRPr="005C2CC1">
              <w:rPr>
                <w:rFonts w:ascii="Arial" w:hAnsi="Arial" w:cs="Arial"/>
                <w:b/>
                <w:bCs/>
              </w:rPr>
              <w:t xml:space="preserve">Sex </w:t>
            </w:r>
          </w:p>
          <w:p w14:paraId="55B698CD" w14:textId="77777777" w:rsidR="004B6541" w:rsidRPr="005C2CC1" w:rsidRDefault="004B6541" w:rsidP="00514225">
            <w:pPr>
              <w:jc w:val="center"/>
              <w:rPr>
                <w:rFonts w:ascii="Arial" w:hAnsi="Arial" w:cs="Arial"/>
                <w:b/>
                <w:bCs/>
              </w:rPr>
            </w:pPr>
            <w:r w:rsidRPr="005C2CC1">
              <w:rPr>
                <w:rFonts w:ascii="Arial" w:hAnsi="Arial" w:cs="Arial"/>
                <w:b/>
                <w:bCs/>
              </w:rPr>
              <w:t>(% male)</w:t>
            </w:r>
          </w:p>
        </w:tc>
      </w:tr>
      <w:tr w:rsidR="004B6541" w:rsidRPr="005C2CC1" w14:paraId="6988B040" w14:textId="77777777" w:rsidTr="009D113C">
        <w:trPr>
          <w:trHeight w:val="360"/>
        </w:trPr>
        <w:tc>
          <w:tcPr>
            <w:tcW w:w="1337" w:type="dxa"/>
            <w:tcBorders>
              <w:top w:val="single" w:sz="12" w:space="0" w:color="auto"/>
              <w:left w:val="nil"/>
              <w:bottom w:val="single" w:sz="8" w:space="0" w:color="9BBB59" w:themeColor="accent3"/>
              <w:right w:val="nil"/>
            </w:tcBorders>
            <w:shd w:val="clear" w:color="auto" w:fill="auto"/>
            <w:noWrap/>
            <w:vAlign w:val="center"/>
            <w:hideMark/>
          </w:tcPr>
          <w:p w14:paraId="731A3D26" w14:textId="77777777" w:rsidR="004B6541" w:rsidRPr="005C2CC1" w:rsidRDefault="004B6541" w:rsidP="00514225">
            <w:pPr>
              <w:jc w:val="center"/>
              <w:rPr>
                <w:rFonts w:ascii="Arial" w:hAnsi="Arial" w:cs="Arial"/>
                <w:color w:val="000000"/>
              </w:rPr>
            </w:pPr>
            <w:r w:rsidRPr="005C2CC1">
              <w:rPr>
                <w:rFonts w:ascii="Arial" w:hAnsi="Arial" w:cs="Arial"/>
                <w:color w:val="000000"/>
              </w:rPr>
              <w:t>Arnold</w:t>
            </w:r>
          </w:p>
        </w:tc>
        <w:tc>
          <w:tcPr>
            <w:tcW w:w="910" w:type="dxa"/>
            <w:tcBorders>
              <w:top w:val="single" w:sz="12" w:space="0" w:color="auto"/>
              <w:left w:val="nil"/>
              <w:bottom w:val="single" w:sz="8" w:space="0" w:color="9BBB59" w:themeColor="accent3"/>
              <w:right w:val="nil"/>
            </w:tcBorders>
            <w:shd w:val="clear" w:color="auto" w:fill="auto"/>
            <w:noWrap/>
            <w:vAlign w:val="center"/>
            <w:hideMark/>
          </w:tcPr>
          <w:p w14:paraId="50A8C02F" w14:textId="77777777" w:rsidR="004B6541" w:rsidRPr="005C2CC1" w:rsidRDefault="004B6541" w:rsidP="00514225">
            <w:pPr>
              <w:jc w:val="center"/>
              <w:rPr>
                <w:rFonts w:ascii="Arial" w:hAnsi="Arial" w:cs="Arial"/>
                <w:color w:val="000000"/>
              </w:rPr>
            </w:pPr>
            <w:r w:rsidRPr="005C2CC1">
              <w:rPr>
                <w:rFonts w:ascii="Arial" w:hAnsi="Arial" w:cs="Arial"/>
                <w:color w:val="000000"/>
              </w:rPr>
              <w:t>19</w:t>
            </w:r>
          </w:p>
        </w:tc>
        <w:tc>
          <w:tcPr>
            <w:tcW w:w="1728" w:type="dxa"/>
            <w:tcBorders>
              <w:top w:val="single" w:sz="12" w:space="0" w:color="auto"/>
              <w:left w:val="nil"/>
              <w:bottom w:val="single" w:sz="8" w:space="0" w:color="9BBB59" w:themeColor="accent3"/>
              <w:right w:val="nil"/>
            </w:tcBorders>
            <w:shd w:val="clear" w:color="auto" w:fill="auto"/>
            <w:noWrap/>
            <w:vAlign w:val="center"/>
            <w:hideMark/>
          </w:tcPr>
          <w:p w14:paraId="74E19BC5" w14:textId="77777777" w:rsidR="004B6541" w:rsidRPr="005C2CC1" w:rsidRDefault="004B6541" w:rsidP="00514225">
            <w:pPr>
              <w:jc w:val="center"/>
              <w:rPr>
                <w:rFonts w:ascii="Arial" w:hAnsi="Arial" w:cs="Arial"/>
                <w:color w:val="000000"/>
              </w:rPr>
            </w:pPr>
            <w:r w:rsidRPr="005C2CC1">
              <w:rPr>
                <w:rFonts w:ascii="Arial" w:hAnsi="Arial" w:cs="Arial"/>
                <w:color w:val="000000"/>
              </w:rPr>
              <w:t>11.96 ± 2.09</w:t>
            </w:r>
          </w:p>
        </w:tc>
        <w:tc>
          <w:tcPr>
            <w:tcW w:w="1440" w:type="dxa"/>
            <w:tcBorders>
              <w:top w:val="single" w:sz="12" w:space="0" w:color="auto"/>
              <w:left w:val="nil"/>
              <w:bottom w:val="single" w:sz="8" w:space="0" w:color="9BBB59" w:themeColor="accent3"/>
              <w:right w:val="nil"/>
            </w:tcBorders>
            <w:shd w:val="clear" w:color="auto" w:fill="auto"/>
            <w:noWrap/>
            <w:vAlign w:val="center"/>
            <w:hideMark/>
          </w:tcPr>
          <w:p w14:paraId="0E21C676" w14:textId="77777777" w:rsidR="004B6541" w:rsidRPr="005C2CC1" w:rsidRDefault="004B6541" w:rsidP="00514225">
            <w:pPr>
              <w:jc w:val="center"/>
              <w:rPr>
                <w:rFonts w:ascii="Arial" w:hAnsi="Arial" w:cs="Arial"/>
                <w:color w:val="000000"/>
              </w:rPr>
            </w:pPr>
            <w:r w:rsidRPr="005C2CC1">
              <w:rPr>
                <w:rFonts w:ascii="Arial" w:hAnsi="Arial" w:cs="Arial"/>
                <w:color w:val="000000"/>
              </w:rPr>
              <w:t>57.9</w:t>
            </w:r>
          </w:p>
        </w:tc>
        <w:tc>
          <w:tcPr>
            <w:tcW w:w="236" w:type="dxa"/>
            <w:tcBorders>
              <w:top w:val="single" w:sz="12" w:space="0" w:color="auto"/>
              <w:left w:val="nil"/>
              <w:bottom w:val="single" w:sz="8" w:space="0" w:color="9BBB59" w:themeColor="accent3"/>
              <w:right w:val="nil"/>
            </w:tcBorders>
          </w:tcPr>
          <w:p w14:paraId="40C753F1" w14:textId="77777777" w:rsidR="004B6541" w:rsidRPr="005C2CC1" w:rsidRDefault="004B6541" w:rsidP="00514225">
            <w:pPr>
              <w:jc w:val="center"/>
              <w:rPr>
                <w:rFonts w:ascii="Arial" w:hAnsi="Arial" w:cs="Arial"/>
                <w:color w:val="000000"/>
              </w:rPr>
            </w:pPr>
          </w:p>
        </w:tc>
        <w:tc>
          <w:tcPr>
            <w:tcW w:w="1229" w:type="dxa"/>
            <w:tcBorders>
              <w:top w:val="single" w:sz="12" w:space="0" w:color="auto"/>
              <w:left w:val="nil"/>
              <w:bottom w:val="single" w:sz="8" w:space="0" w:color="9BBB59" w:themeColor="accent3"/>
              <w:right w:val="nil"/>
            </w:tcBorders>
            <w:shd w:val="clear" w:color="auto" w:fill="auto"/>
            <w:noWrap/>
            <w:vAlign w:val="center"/>
            <w:hideMark/>
          </w:tcPr>
          <w:p w14:paraId="39EC0B6F" w14:textId="77777777" w:rsidR="004B6541" w:rsidRPr="005C2CC1" w:rsidRDefault="004B6541" w:rsidP="00514225">
            <w:pPr>
              <w:jc w:val="center"/>
              <w:rPr>
                <w:rFonts w:ascii="Arial" w:hAnsi="Arial" w:cs="Arial"/>
                <w:color w:val="000000"/>
              </w:rPr>
            </w:pPr>
            <w:r w:rsidRPr="005C2CC1">
              <w:rPr>
                <w:rFonts w:ascii="Arial" w:hAnsi="Arial" w:cs="Arial"/>
                <w:color w:val="000000"/>
              </w:rPr>
              <w:t>17</w:t>
            </w:r>
          </w:p>
        </w:tc>
        <w:tc>
          <w:tcPr>
            <w:tcW w:w="1728" w:type="dxa"/>
            <w:tcBorders>
              <w:top w:val="single" w:sz="12" w:space="0" w:color="auto"/>
              <w:left w:val="nil"/>
              <w:bottom w:val="single" w:sz="8" w:space="0" w:color="9BBB59" w:themeColor="accent3"/>
              <w:right w:val="nil"/>
            </w:tcBorders>
            <w:shd w:val="clear" w:color="auto" w:fill="auto"/>
            <w:noWrap/>
            <w:vAlign w:val="center"/>
            <w:hideMark/>
          </w:tcPr>
          <w:p w14:paraId="2F7F74B9" w14:textId="77777777" w:rsidR="004B6541" w:rsidRPr="005C2CC1" w:rsidRDefault="004B6541" w:rsidP="00514225">
            <w:pPr>
              <w:jc w:val="center"/>
              <w:rPr>
                <w:rFonts w:ascii="Arial" w:hAnsi="Arial" w:cs="Arial"/>
                <w:color w:val="000000"/>
              </w:rPr>
            </w:pPr>
            <w:r w:rsidRPr="005C2CC1">
              <w:rPr>
                <w:rFonts w:ascii="Arial" w:hAnsi="Arial" w:cs="Arial"/>
                <w:color w:val="000000"/>
              </w:rPr>
              <w:t>12.52 ± 2.68</w:t>
            </w:r>
          </w:p>
        </w:tc>
        <w:tc>
          <w:tcPr>
            <w:tcW w:w="1150" w:type="dxa"/>
            <w:tcBorders>
              <w:top w:val="single" w:sz="12" w:space="0" w:color="auto"/>
              <w:left w:val="nil"/>
              <w:bottom w:val="single" w:sz="8" w:space="0" w:color="9BBB59" w:themeColor="accent3"/>
              <w:right w:val="nil"/>
            </w:tcBorders>
            <w:shd w:val="clear" w:color="auto" w:fill="auto"/>
            <w:noWrap/>
            <w:vAlign w:val="center"/>
            <w:hideMark/>
          </w:tcPr>
          <w:p w14:paraId="47AD970D" w14:textId="77777777" w:rsidR="004B6541" w:rsidRPr="005C2CC1" w:rsidRDefault="004B6541" w:rsidP="00514225">
            <w:pPr>
              <w:jc w:val="center"/>
              <w:rPr>
                <w:rFonts w:ascii="Arial" w:hAnsi="Arial" w:cs="Arial"/>
                <w:color w:val="000000"/>
              </w:rPr>
            </w:pPr>
            <w:r w:rsidRPr="005C2CC1">
              <w:rPr>
                <w:rFonts w:ascii="Arial" w:hAnsi="Arial" w:cs="Arial"/>
                <w:color w:val="000000"/>
              </w:rPr>
              <w:t>52.9</w:t>
            </w:r>
          </w:p>
        </w:tc>
      </w:tr>
      <w:tr w:rsidR="004B6541" w:rsidRPr="005C2CC1" w14:paraId="7FEECB96"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3BDE81FC" w14:textId="77777777" w:rsidR="004B6541" w:rsidRPr="005C2CC1" w:rsidRDefault="004B6541" w:rsidP="00514225">
            <w:pPr>
              <w:jc w:val="center"/>
              <w:rPr>
                <w:rFonts w:ascii="Arial" w:hAnsi="Arial" w:cs="Arial"/>
                <w:color w:val="000000"/>
              </w:rPr>
            </w:pPr>
            <w:r w:rsidRPr="005C2CC1">
              <w:rPr>
                <w:rFonts w:ascii="Arial" w:hAnsi="Arial" w:cs="Arial"/>
                <w:color w:val="000000"/>
              </w:rPr>
              <w:t>Benedetti</w:t>
            </w:r>
          </w:p>
        </w:tc>
        <w:tc>
          <w:tcPr>
            <w:tcW w:w="910" w:type="dxa"/>
            <w:tcBorders>
              <w:top w:val="single" w:sz="8" w:space="0" w:color="9BBB59" w:themeColor="accent3"/>
              <w:left w:val="nil"/>
              <w:bottom w:val="nil"/>
              <w:right w:val="nil"/>
            </w:tcBorders>
            <w:shd w:val="clear" w:color="auto" w:fill="auto"/>
            <w:noWrap/>
            <w:vAlign w:val="center"/>
            <w:hideMark/>
          </w:tcPr>
          <w:p w14:paraId="622D6840" w14:textId="77777777" w:rsidR="004B6541" w:rsidRPr="005C2CC1" w:rsidRDefault="004B6541" w:rsidP="00514225">
            <w:pPr>
              <w:jc w:val="center"/>
              <w:rPr>
                <w:rFonts w:ascii="Arial" w:hAnsi="Arial" w:cs="Arial"/>
                <w:color w:val="000000"/>
              </w:rPr>
            </w:pPr>
            <w:r w:rsidRPr="005C2CC1">
              <w:rPr>
                <w:rFonts w:ascii="Arial" w:hAnsi="Arial" w:cs="Arial"/>
                <w:color w:val="000000"/>
              </w:rPr>
              <w:t>89</w:t>
            </w:r>
          </w:p>
        </w:tc>
        <w:tc>
          <w:tcPr>
            <w:tcW w:w="1728" w:type="dxa"/>
            <w:tcBorders>
              <w:top w:val="single" w:sz="8" w:space="0" w:color="9BBB59" w:themeColor="accent3"/>
              <w:left w:val="nil"/>
              <w:bottom w:val="nil"/>
              <w:right w:val="nil"/>
            </w:tcBorders>
            <w:shd w:val="clear" w:color="auto" w:fill="auto"/>
            <w:noWrap/>
            <w:vAlign w:val="center"/>
            <w:hideMark/>
          </w:tcPr>
          <w:p w14:paraId="030558F0" w14:textId="77777777" w:rsidR="004B6541" w:rsidRPr="005C2CC1" w:rsidRDefault="004B6541" w:rsidP="00514225">
            <w:pPr>
              <w:jc w:val="center"/>
              <w:rPr>
                <w:rFonts w:ascii="Arial" w:hAnsi="Arial" w:cs="Arial"/>
                <w:color w:val="000000"/>
              </w:rPr>
            </w:pPr>
            <w:r w:rsidRPr="005C2CC1">
              <w:rPr>
                <w:rFonts w:ascii="Arial" w:hAnsi="Arial" w:cs="Arial"/>
                <w:color w:val="000000"/>
              </w:rPr>
              <w:t>35.08 ± 11.13</w:t>
            </w:r>
          </w:p>
        </w:tc>
        <w:tc>
          <w:tcPr>
            <w:tcW w:w="1440" w:type="dxa"/>
            <w:tcBorders>
              <w:top w:val="single" w:sz="8" w:space="0" w:color="9BBB59" w:themeColor="accent3"/>
              <w:left w:val="nil"/>
              <w:bottom w:val="single" w:sz="12" w:space="0" w:color="FFFFFF" w:themeColor="background1"/>
              <w:right w:val="nil"/>
            </w:tcBorders>
            <w:shd w:val="clear" w:color="auto" w:fill="auto"/>
            <w:noWrap/>
            <w:vAlign w:val="center"/>
            <w:hideMark/>
          </w:tcPr>
          <w:p w14:paraId="7F31A20F" w14:textId="77777777" w:rsidR="004B6541" w:rsidRPr="005C2CC1" w:rsidRDefault="004B6541" w:rsidP="00514225">
            <w:pPr>
              <w:jc w:val="center"/>
              <w:rPr>
                <w:rFonts w:ascii="Arial" w:hAnsi="Arial" w:cs="Arial"/>
                <w:color w:val="000000"/>
              </w:rPr>
            </w:pPr>
            <w:r w:rsidRPr="005C2CC1">
              <w:rPr>
                <w:rFonts w:ascii="Arial" w:hAnsi="Arial" w:cs="Arial"/>
                <w:color w:val="000000"/>
              </w:rPr>
              <w:t>66.3</w:t>
            </w:r>
          </w:p>
        </w:tc>
        <w:tc>
          <w:tcPr>
            <w:tcW w:w="236" w:type="dxa"/>
            <w:tcBorders>
              <w:top w:val="single" w:sz="8" w:space="0" w:color="9BBB59" w:themeColor="accent3"/>
              <w:left w:val="nil"/>
              <w:bottom w:val="nil"/>
              <w:right w:val="nil"/>
            </w:tcBorders>
          </w:tcPr>
          <w:p w14:paraId="2E232678"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15878E4E" w14:textId="77777777" w:rsidR="004B6541" w:rsidRPr="005C2CC1" w:rsidRDefault="004B6541" w:rsidP="00514225">
            <w:pPr>
              <w:jc w:val="center"/>
              <w:rPr>
                <w:rFonts w:ascii="Arial" w:hAnsi="Arial" w:cs="Arial"/>
                <w:color w:val="000000"/>
              </w:rPr>
            </w:pPr>
            <w:r w:rsidRPr="005C2CC1">
              <w:rPr>
                <w:rFonts w:ascii="Arial" w:hAnsi="Arial" w:cs="Arial"/>
                <w:color w:val="000000"/>
              </w:rPr>
              <w:t>75</w:t>
            </w:r>
          </w:p>
        </w:tc>
        <w:tc>
          <w:tcPr>
            <w:tcW w:w="1728" w:type="dxa"/>
            <w:tcBorders>
              <w:top w:val="single" w:sz="8" w:space="0" w:color="9BBB59" w:themeColor="accent3"/>
              <w:left w:val="nil"/>
              <w:bottom w:val="nil"/>
              <w:right w:val="nil"/>
            </w:tcBorders>
            <w:shd w:val="clear" w:color="auto" w:fill="auto"/>
            <w:noWrap/>
            <w:vAlign w:val="center"/>
            <w:hideMark/>
          </w:tcPr>
          <w:p w14:paraId="0C6B0F78" w14:textId="77777777" w:rsidR="004B6541" w:rsidRPr="005C2CC1" w:rsidRDefault="004B6541" w:rsidP="00514225">
            <w:pPr>
              <w:jc w:val="center"/>
              <w:rPr>
                <w:rFonts w:ascii="Arial" w:hAnsi="Arial" w:cs="Arial"/>
                <w:color w:val="000000"/>
              </w:rPr>
            </w:pPr>
            <w:r w:rsidRPr="005C2CC1">
              <w:rPr>
                <w:rFonts w:ascii="Arial" w:hAnsi="Arial" w:cs="Arial"/>
                <w:color w:val="000000"/>
              </w:rPr>
              <w:t>32.52 ± 12.51</w:t>
            </w:r>
          </w:p>
        </w:tc>
        <w:tc>
          <w:tcPr>
            <w:tcW w:w="1150" w:type="dxa"/>
            <w:tcBorders>
              <w:top w:val="single" w:sz="8" w:space="0" w:color="9BBB59" w:themeColor="accent3"/>
              <w:left w:val="nil"/>
              <w:bottom w:val="nil"/>
              <w:right w:val="nil"/>
            </w:tcBorders>
            <w:shd w:val="clear" w:color="auto" w:fill="auto"/>
            <w:noWrap/>
            <w:vAlign w:val="center"/>
            <w:hideMark/>
          </w:tcPr>
          <w:p w14:paraId="023D2CDD" w14:textId="77777777" w:rsidR="004B6541" w:rsidRPr="005C2CC1" w:rsidRDefault="004B6541" w:rsidP="00514225">
            <w:pPr>
              <w:jc w:val="center"/>
              <w:rPr>
                <w:rFonts w:ascii="Arial" w:hAnsi="Arial" w:cs="Arial"/>
                <w:color w:val="000000"/>
              </w:rPr>
            </w:pPr>
            <w:r w:rsidRPr="005C2CC1">
              <w:rPr>
                <w:rFonts w:ascii="Arial" w:hAnsi="Arial" w:cs="Arial"/>
                <w:color w:val="000000"/>
              </w:rPr>
              <w:t>41.3</w:t>
            </w:r>
          </w:p>
        </w:tc>
      </w:tr>
      <w:tr w:rsidR="004B6541" w:rsidRPr="005C2CC1" w14:paraId="09385063" w14:textId="77777777" w:rsidTr="00514225">
        <w:trPr>
          <w:trHeight w:val="360"/>
        </w:trPr>
        <w:tc>
          <w:tcPr>
            <w:tcW w:w="1337" w:type="dxa"/>
            <w:vMerge/>
            <w:tcBorders>
              <w:top w:val="nil"/>
              <w:left w:val="nil"/>
              <w:bottom w:val="single" w:sz="8" w:space="0" w:color="9BBB59" w:themeColor="accent3"/>
              <w:right w:val="nil"/>
            </w:tcBorders>
            <w:vAlign w:val="center"/>
            <w:hideMark/>
          </w:tcPr>
          <w:p w14:paraId="07052745"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6BC02A27" w14:textId="77777777" w:rsidR="004B6541" w:rsidRPr="005C2CC1" w:rsidRDefault="004B6541" w:rsidP="00514225">
            <w:pPr>
              <w:jc w:val="center"/>
              <w:rPr>
                <w:rFonts w:ascii="Arial" w:hAnsi="Arial" w:cs="Arial"/>
                <w:color w:val="000000"/>
              </w:rPr>
            </w:pPr>
            <w:r w:rsidRPr="005C2CC1">
              <w:rPr>
                <w:rFonts w:ascii="Arial" w:hAnsi="Arial" w:cs="Arial"/>
                <w:color w:val="000000"/>
              </w:rPr>
              <w:t>20</w:t>
            </w:r>
          </w:p>
        </w:tc>
        <w:tc>
          <w:tcPr>
            <w:tcW w:w="1728" w:type="dxa"/>
            <w:tcBorders>
              <w:top w:val="nil"/>
              <w:left w:val="nil"/>
              <w:bottom w:val="single" w:sz="8" w:space="0" w:color="9BBB59" w:themeColor="accent3"/>
              <w:right w:val="nil"/>
            </w:tcBorders>
            <w:shd w:val="clear" w:color="auto" w:fill="auto"/>
            <w:noWrap/>
            <w:vAlign w:val="center"/>
            <w:hideMark/>
          </w:tcPr>
          <w:p w14:paraId="461DFAD3" w14:textId="77777777" w:rsidR="004B6541" w:rsidRPr="005C2CC1" w:rsidRDefault="004B6541" w:rsidP="00514225">
            <w:pPr>
              <w:jc w:val="center"/>
              <w:rPr>
                <w:rFonts w:ascii="Arial" w:hAnsi="Arial" w:cs="Arial"/>
                <w:color w:val="000000"/>
              </w:rPr>
            </w:pPr>
            <w:r w:rsidRPr="005C2CC1">
              <w:rPr>
                <w:rFonts w:ascii="Arial" w:hAnsi="Arial" w:cs="Arial"/>
                <w:color w:val="000000"/>
              </w:rPr>
              <w:t>40.00 ± 10.78</w:t>
            </w:r>
          </w:p>
        </w:tc>
        <w:tc>
          <w:tcPr>
            <w:tcW w:w="1440" w:type="dxa"/>
            <w:tcBorders>
              <w:top w:val="single" w:sz="12" w:space="0" w:color="FFFFFF" w:themeColor="background1"/>
              <w:left w:val="nil"/>
              <w:bottom w:val="single" w:sz="8" w:space="0" w:color="9BBB59" w:themeColor="accent3"/>
              <w:right w:val="nil"/>
            </w:tcBorders>
            <w:shd w:val="clear" w:color="auto" w:fill="auto"/>
            <w:noWrap/>
            <w:vAlign w:val="center"/>
            <w:hideMark/>
          </w:tcPr>
          <w:p w14:paraId="072C56C9" w14:textId="77777777" w:rsidR="004B6541" w:rsidRPr="005C2CC1" w:rsidRDefault="004B6541" w:rsidP="00514225">
            <w:pPr>
              <w:jc w:val="center"/>
              <w:rPr>
                <w:rFonts w:ascii="Arial" w:hAnsi="Arial" w:cs="Arial"/>
                <w:color w:val="000000"/>
              </w:rPr>
            </w:pPr>
            <w:r w:rsidRPr="005C2CC1">
              <w:rPr>
                <w:rFonts w:ascii="Arial" w:hAnsi="Arial" w:cs="Arial"/>
                <w:color w:val="000000"/>
              </w:rPr>
              <w:t>60.0</w:t>
            </w:r>
          </w:p>
        </w:tc>
        <w:tc>
          <w:tcPr>
            <w:tcW w:w="236" w:type="dxa"/>
            <w:tcBorders>
              <w:top w:val="nil"/>
              <w:left w:val="nil"/>
              <w:bottom w:val="single" w:sz="8" w:space="0" w:color="9BBB59" w:themeColor="accent3"/>
              <w:right w:val="nil"/>
            </w:tcBorders>
          </w:tcPr>
          <w:p w14:paraId="4B0A003C"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59B7E5DF" w14:textId="77777777" w:rsidR="004B6541" w:rsidRPr="005C2CC1" w:rsidRDefault="004B6541" w:rsidP="00514225">
            <w:pPr>
              <w:jc w:val="center"/>
              <w:rPr>
                <w:rFonts w:ascii="Arial" w:hAnsi="Arial" w:cs="Arial"/>
                <w:color w:val="000000"/>
              </w:rPr>
            </w:pPr>
            <w:r w:rsidRPr="005C2CC1">
              <w:rPr>
                <w:rFonts w:ascii="Arial" w:hAnsi="Arial" w:cs="Arial"/>
                <w:color w:val="000000"/>
              </w:rPr>
              <w:t>28</w:t>
            </w:r>
          </w:p>
        </w:tc>
        <w:tc>
          <w:tcPr>
            <w:tcW w:w="1728" w:type="dxa"/>
            <w:tcBorders>
              <w:top w:val="nil"/>
              <w:left w:val="nil"/>
              <w:bottom w:val="single" w:sz="8" w:space="0" w:color="9BBB59" w:themeColor="accent3"/>
              <w:right w:val="nil"/>
            </w:tcBorders>
            <w:shd w:val="clear" w:color="auto" w:fill="auto"/>
            <w:noWrap/>
            <w:vAlign w:val="center"/>
            <w:hideMark/>
          </w:tcPr>
          <w:p w14:paraId="7EFA8150" w14:textId="77777777" w:rsidR="004B6541" w:rsidRPr="005C2CC1" w:rsidRDefault="004B6541" w:rsidP="00514225">
            <w:pPr>
              <w:jc w:val="center"/>
              <w:rPr>
                <w:rFonts w:ascii="Arial" w:hAnsi="Arial" w:cs="Arial"/>
                <w:color w:val="000000"/>
              </w:rPr>
            </w:pPr>
            <w:r w:rsidRPr="005C2CC1">
              <w:rPr>
                <w:rFonts w:ascii="Arial" w:hAnsi="Arial" w:cs="Arial"/>
                <w:color w:val="000000"/>
              </w:rPr>
              <w:t>31.39 ± 11.82</w:t>
            </w:r>
          </w:p>
        </w:tc>
        <w:tc>
          <w:tcPr>
            <w:tcW w:w="1150" w:type="dxa"/>
            <w:tcBorders>
              <w:top w:val="nil"/>
              <w:left w:val="nil"/>
              <w:bottom w:val="single" w:sz="8" w:space="0" w:color="9BBB59" w:themeColor="accent3"/>
              <w:right w:val="nil"/>
            </w:tcBorders>
            <w:shd w:val="clear" w:color="auto" w:fill="auto"/>
            <w:noWrap/>
            <w:vAlign w:val="center"/>
            <w:hideMark/>
          </w:tcPr>
          <w:p w14:paraId="6B3FCA14" w14:textId="77777777" w:rsidR="004B6541" w:rsidRPr="005C2CC1" w:rsidRDefault="004B6541" w:rsidP="00514225">
            <w:pPr>
              <w:jc w:val="center"/>
              <w:rPr>
                <w:rFonts w:ascii="Arial" w:hAnsi="Arial" w:cs="Arial"/>
                <w:color w:val="000000"/>
              </w:rPr>
            </w:pPr>
            <w:r w:rsidRPr="005C2CC1">
              <w:rPr>
                <w:rFonts w:ascii="Arial" w:hAnsi="Arial" w:cs="Arial"/>
                <w:color w:val="000000"/>
              </w:rPr>
              <w:t>57.1</w:t>
            </w:r>
          </w:p>
        </w:tc>
      </w:tr>
      <w:tr w:rsidR="004B6541" w:rsidRPr="005C2CC1" w14:paraId="5347F5AC"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5070A7D3" w14:textId="77777777" w:rsidR="004B6541" w:rsidRPr="005C2CC1" w:rsidRDefault="004B6541" w:rsidP="00514225">
            <w:pPr>
              <w:jc w:val="center"/>
              <w:rPr>
                <w:rFonts w:ascii="Arial" w:hAnsi="Arial" w:cs="Arial"/>
                <w:color w:val="000000"/>
              </w:rPr>
            </w:pPr>
            <w:r w:rsidRPr="005C2CC1">
              <w:rPr>
                <w:rFonts w:ascii="Arial" w:hAnsi="Arial" w:cs="Arial"/>
                <w:color w:val="000000"/>
              </w:rPr>
              <w:t>Brennan</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0CE33CE5" w14:textId="77777777" w:rsidR="004B6541" w:rsidRPr="005C2CC1" w:rsidRDefault="004B6541" w:rsidP="00514225">
            <w:pPr>
              <w:jc w:val="center"/>
              <w:rPr>
                <w:rFonts w:ascii="Arial" w:hAnsi="Arial" w:cs="Arial"/>
                <w:color w:val="000000"/>
              </w:rPr>
            </w:pPr>
            <w:r w:rsidRPr="005C2CC1">
              <w:rPr>
                <w:rFonts w:ascii="Arial" w:hAnsi="Arial" w:cs="Arial"/>
                <w:color w:val="000000"/>
              </w:rPr>
              <w:t>27</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04A3DE9C" w14:textId="77777777" w:rsidR="004B6541" w:rsidRPr="005C2CC1" w:rsidRDefault="004B6541" w:rsidP="00514225">
            <w:pPr>
              <w:jc w:val="center"/>
              <w:rPr>
                <w:rFonts w:ascii="Arial" w:hAnsi="Arial" w:cs="Arial"/>
                <w:color w:val="000000"/>
              </w:rPr>
            </w:pPr>
            <w:r w:rsidRPr="005C2CC1">
              <w:rPr>
                <w:rFonts w:ascii="Arial" w:hAnsi="Arial" w:cs="Arial"/>
                <w:color w:val="000000"/>
              </w:rPr>
              <w:t>30.93 ± 11.10</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1D9FA9BE" w14:textId="77777777" w:rsidR="004B6541" w:rsidRPr="005C2CC1" w:rsidRDefault="004B6541" w:rsidP="00514225">
            <w:pPr>
              <w:jc w:val="center"/>
              <w:rPr>
                <w:rFonts w:ascii="Arial" w:hAnsi="Arial" w:cs="Arial"/>
                <w:color w:val="000000"/>
              </w:rPr>
            </w:pPr>
            <w:r w:rsidRPr="005C2CC1">
              <w:rPr>
                <w:rFonts w:ascii="Arial" w:hAnsi="Arial" w:cs="Arial"/>
                <w:color w:val="000000"/>
              </w:rPr>
              <w:t>59.3</w:t>
            </w:r>
          </w:p>
        </w:tc>
        <w:tc>
          <w:tcPr>
            <w:tcW w:w="236" w:type="dxa"/>
            <w:tcBorders>
              <w:top w:val="single" w:sz="8" w:space="0" w:color="9BBB59" w:themeColor="accent3"/>
              <w:left w:val="nil"/>
              <w:bottom w:val="single" w:sz="8" w:space="0" w:color="9BBB59" w:themeColor="accent3"/>
              <w:right w:val="nil"/>
            </w:tcBorders>
          </w:tcPr>
          <w:p w14:paraId="113F91CD"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4EC92CA7" w14:textId="77777777" w:rsidR="004B6541" w:rsidRPr="005C2CC1" w:rsidRDefault="004B6541" w:rsidP="00514225">
            <w:pPr>
              <w:jc w:val="center"/>
              <w:rPr>
                <w:rFonts w:ascii="Arial" w:hAnsi="Arial" w:cs="Arial"/>
                <w:color w:val="000000"/>
              </w:rPr>
            </w:pPr>
            <w:r w:rsidRPr="005C2CC1">
              <w:rPr>
                <w:rFonts w:ascii="Arial" w:hAnsi="Arial" w:cs="Arial"/>
                <w:color w:val="000000"/>
              </w:rPr>
              <w:t>21</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16C2F1F0" w14:textId="77777777" w:rsidR="004B6541" w:rsidRPr="005C2CC1" w:rsidRDefault="004B6541" w:rsidP="00514225">
            <w:pPr>
              <w:jc w:val="center"/>
              <w:rPr>
                <w:rFonts w:ascii="Arial" w:hAnsi="Arial" w:cs="Arial"/>
                <w:color w:val="000000"/>
              </w:rPr>
            </w:pPr>
            <w:r w:rsidRPr="005C2CC1">
              <w:rPr>
                <w:rFonts w:ascii="Arial" w:hAnsi="Arial" w:cs="Arial"/>
                <w:color w:val="000000"/>
              </w:rPr>
              <w:t>34.43 ± 12.03</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4FC853E9" w14:textId="77777777" w:rsidR="004B6541" w:rsidRPr="005C2CC1" w:rsidRDefault="004B6541" w:rsidP="00514225">
            <w:pPr>
              <w:jc w:val="center"/>
              <w:rPr>
                <w:rFonts w:ascii="Arial" w:hAnsi="Arial" w:cs="Arial"/>
                <w:color w:val="000000"/>
              </w:rPr>
            </w:pPr>
            <w:r w:rsidRPr="005C2CC1">
              <w:rPr>
                <w:rFonts w:ascii="Arial" w:hAnsi="Arial" w:cs="Arial"/>
                <w:color w:val="000000"/>
              </w:rPr>
              <w:t>47.6</w:t>
            </w:r>
          </w:p>
        </w:tc>
      </w:tr>
      <w:tr w:rsidR="004B6541" w:rsidRPr="005C2CC1" w14:paraId="702690E0"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0AA8B422" w14:textId="77777777" w:rsidR="004B6541" w:rsidRPr="005C2CC1" w:rsidRDefault="004B6541" w:rsidP="00514225">
            <w:pPr>
              <w:jc w:val="center"/>
              <w:rPr>
                <w:rFonts w:ascii="Arial" w:hAnsi="Arial" w:cs="Arial"/>
                <w:color w:val="000000"/>
              </w:rPr>
            </w:pPr>
            <w:r w:rsidRPr="005C2CC1">
              <w:rPr>
                <w:rFonts w:ascii="Arial" w:hAnsi="Arial" w:cs="Arial"/>
                <w:color w:val="000000"/>
              </w:rPr>
              <w:t>Buitellar</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05133E5E" w14:textId="77777777" w:rsidR="004B6541" w:rsidRPr="005C2CC1" w:rsidRDefault="004B6541" w:rsidP="00514225">
            <w:pPr>
              <w:jc w:val="center"/>
              <w:rPr>
                <w:rFonts w:ascii="Arial" w:hAnsi="Arial" w:cs="Arial"/>
                <w:color w:val="000000"/>
              </w:rPr>
            </w:pPr>
            <w:r w:rsidRPr="005C2CC1">
              <w:rPr>
                <w:rFonts w:ascii="Arial" w:hAnsi="Arial" w:cs="Arial"/>
                <w:color w:val="000000"/>
              </w:rPr>
              <w:t>21</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4E4C5099" w14:textId="77777777" w:rsidR="004B6541" w:rsidRPr="005C2CC1" w:rsidRDefault="004B6541" w:rsidP="00514225">
            <w:pPr>
              <w:jc w:val="center"/>
              <w:rPr>
                <w:rFonts w:ascii="Arial" w:hAnsi="Arial" w:cs="Arial"/>
                <w:color w:val="000000"/>
              </w:rPr>
            </w:pPr>
            <w:r w:rsidRPr="005C2CC1">
              <w:rPr>
                <w:rFonts w:ascii="Arial" w:hAnsi="Arial" w:cs="Arial"/>
                <w:color w:val="000000"/>
              </w:rPr>
              <w:t>10.19 ± 1.40</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60BCDD1D" w14:textId="77777777" w:rsidR="004B6541" w:rsidRPr="005C2CC1" w:rsidRDefault="004B6541" w:rsidP="00514225">
            <w:pPr>
              <w:jc w:val="center"/>
              <w:rPr>
                <w:rFonts w:ascii="Arial" w:hAnsi="Arial" w:cs="Arial"/>
                <w:color w:val="000000"/>
              </w:rPr>
            </w:pPr>
            <w:r w:rsidRPr="005C2CC1">
              <w:rPr>
                <w:rFonts w:ascii="Arial" w:hAnsi="Arial" w:cs="Arial"/>
                <w:color w:val="000000"/>
              </w:rPr>
              <w:t>61.9</w:t>
            </w:r>
          </w:p>
        </w:tc>
        <w:tc>
          <w:tcPr>
            <w:tcW w:w="236" w:type="dxa"/>
            <w:tcBorders>
              <w:top w:val="single" w:sz="8" w:space="0" w:color="9BBB59" w:themeColor="accent3"/>
              <w:left w:val="nil"/>
              <w:bottom w:val="single" w:sz="8" w:space="0" w:color="9BBB59" w:themeColor="accent3"/>
              <w:right w:val="nil"/>
            </w:tcBorders>
          </w:tcPr>
          <w:p w14:paraId="487B9214"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479FDC5C" w14:textId="77777777" w:rsidR="004B6541" w:rsidRPr="005C2CC1" w:rsidRDefault="004B6541" w:rsidP="00514225">
            <w:pPr>
              <w:jc w:val="center"/>
              <w:rPr>
                <w:rFonts w:ascii="Arial" w:hAnsi="Arial" w:cs="Arial"/>
                <w:color w:val="000000"/>
              </w:rPr>
            </w:pPr>
            <w:r w:rsidRPr="005C2CC1">
              <w:rPr>
                <w:rFonts w:ascii="Arial" w:hAnsi="Arial" w:cs="Arial"/>
                <w:color w:val="000000"/>
              </w:rPr>
              <w:t>60</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5AD5A01E" w14:textId="77777777" w:rsidR="004B6541" w:rsidRPr="005C2CC1" w:rsidRDefault="004B6541" w:rsidP="00514225">
            <w:pPr>
              <w:jc w:val="center"/>
              <w:rPr>
                <w:rFonts w:ascii="Arial" w:hAnsi="Arial" w:cs="Arial"/>
                <w:color w:val="000000"/>
              </w:rPr>
            </w:pPr>
            <w:r w:rsidRPr="005C2CC1">
              <w:rPr>
                <w:rFonts w:ascii="Arial" w:hAnsi="Arial" w:cs="Arial"/>
                <w:color w:val="000000"/>
              </w:rPr>
              <w:t>10.45 ± 1.02</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506C91EA" w14:textId="77777777" w:rsidR="004B6541" w:rsidRPr="005C2CC1" w:rsidRDefault="004B6541" w:rsidP="00514225">
            <w:pPr>
              <w:jc w:val="center"/>
              <w:rPr>
                <w:rFonts w:ascii="Arial" w:hAnsi="Arial" w:cs="Arial"/>
                <w:color w:val="000000"/>
              </w:rPr>
            </w:pPr>
            <w:r w:rsidRPr="005C2CC1">
              <w:rPr>
                <w:rFonts w:ascii="Arial" w:hAnsi="Arial" w:cs="Arial"/>
                <w:color w:val="000000"/>
              </w:rPr>
              <w:t>71.7</w:t>
            </w:r>
          </w:p>
        </w:tc>
      </w:tr>
      <w:tr w:rsidR="004B6541" w:rsidRPr="005C2CC1" w14:paraId="600156BF"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1290DD89" w14:textId="77777777" w:rsidR="004B6541" w:rsidRPr="005C2CC1" w:rsidRDefault="004B6541" w:rsidP="00514225">
            <w:pPr>
              <w:jc w:val="center"/>
              <w:rPr>
                <w:rFonts w:ascii="Arial" w:hAnsi="Arial" w:cs="Arial"/>
                <w:color w:val="000000"/>
              </w:rPr>
            </w:pPr>
            <w:r w:rsidRPr="005C2CC1">
              <w:rPr>
                <w:rFonts w:ascii="Arial" w:hAnsi="Arial" w:cs="Arial"/>
                <w:color w:val="000000"/>
              </w:rPr>
              <w:t>Castelo-Branco</w:t>
            </w:r>
          </w:p>
        </w:tc>
        <w:tc>
          <w:tcPr>
            <w:tcW w:w="910" w:type="dxa"/>
            <w:tcBorders>
              <w:top w:val="single" w:sz="8" w:space="0" w:color="9BBB59" w:themeColor="accent3"/>
              <w:left w:val="nil"/>
              <w:bottom w:val="nil"/>
              <w:right w:val="nil"/>
            </w:tcBorders>
            <w:shd w:val="clear" w:color="auto" w:fill="auto"/>
            <w:noWrap/>
            <w:vAlign w:val="center"/>
            <w:hideMark/>
          </w:tcPr>
          <w:p w14:paraId="5A8F837F" w14:textId="77777777" w:rsidR="004B6541" w:rsidRPr="005C2CC1" w:rsidRDefault="004B6541" w:rsidP="00514225">
            <w:pPr>
              <w:jc w:val="center"/>
              <w:rPr>
                <w:rFonts w:ascii="Arial" w:hAnsi="Arial" w:cs="Arial"/>
                <w:color w:val="000000"/>
              </w:rPr>
            </w:pPr>
            <w:r w:rsidRPr="005C2CC1">
              <w:rPr>
                <w:rFonts w:ascii="Arial" w:hAnsi="Arial" w:cs="Arial"/>
                <w:color w:val="000000"/>
              </w:rPr>
              <w:t>15</w:t>
            </w:r>
          </w:p>
        </w:tc>
        <w:tc>
          <w:tcPr>
            <w:tcW w:w="1728" w:type="dxa"/>
            <w:tcBorders>
              <w:top w:val="single" w:sz="8" w:space="0" w:color="9BBB59" w:themeColor="accent3"/>
              <w:left w:val="nil"/>
              <w:bottom w:val="nil"/>
              <w:right w:val="nil"/>
            </w:tcBorders>
            <w:shd w:val="clear" w:color="auto" w:fill="auto"/>
            <w:noWrap/>
            <w:vAlign w:val="center"/>
            <w:hideMark/>
          </w:tcPr>
          <w:p w14:paraId="4EB477DA" w14:textId="77777777" w:rsidR="004B6541" w:rsidRPr="005C2CC1" w:rsidRDefault="004B6541" w:rsidP="00514225">
            <w:pPr>
              <w:jc w:val="center"/>
              <w:rPr>
                <w:rFonts w:ascii="Arial" w:hAnsi="Arial" w:cs="Arial"/>
                <w:color w:val="000000"/>
              </w:rPr>
            </w:pPr>
            <w:r w:rsidRPr="005C2CC1">
              <w:rPr>
                <w:rFonts w:ascii="Arial" w:hAnsi="Arial" w:cs="Arial"/>
                <w:color w:val="000000"/>
              </w:rPr>
              <w:t>31.20 ± 9.16</w:t>
            </w:r>
          </w:p>
        </w:tc>
        <w:tc>
          <w:tcPr>
            <w:tcW w:w="1440" w:type="dxa"/>
            <w:tcBorders>
              <w:top w:val="single" w:sz="8" w:space="0" w:color="9BBB59" w:themeColor="accent3"/>
              <w:left w:val="nil"/>
              <w:bottom w:val="nil"/>
              <w:right w:val="nil"/>
            </w:tcBorders>
            <w:shd w:val="clear" w:color="auto" w:fill="auto"/>
            <w:noWrap/>
            <w:vAlign w:val="center"/>
            <w:hideMark/>
          </w:tcPr>
          <w:p w14:paraId="7C66C26E" w14:textId="77777777" w:rsidR="004B6541" w:rsidRPr="005C2CC1" w:rsidRDefault="004B6541" w:rsidP="00514225">
            <w:pPr>
              <w:jc w:val="center"/>
              <w:rPr>
                <w:rFonts w:ascii="Arial" w:hAnsi="Arial" w:cs="Arial"/>
                <w:color w:val="000000"/>
              </w:rPr>
            </w:pPr>
            <w:r w:rsidRPr="005C2CC1">
              <w:rPr>
                <w:rFonts w:ascii="Arial" w:hAnsi="Arial" w:cs="Arial"/>
                <w:color w:val="000000"/>
              </w:rPr>
              <w:t>53.3</w:t>
            </w:r>
          </w:p>
        </w:tc>
        <w:tc>
          <w:tcPr>
            <w:tcW w:w="236" w:type="dxa"/>
            <w:tcBorders>
              <w:top w:val="single" w:sz="8" w:space="0" w:color="9BBB59" w:themeColor="accent3"/>
              <w:left w:val="nil"/>
              <w:bottom w:val="nil"/>
              <w:right w:val="nil"/>
            </w:tcBorders>
          </w:tcPr>
          <w:p w14:paraId="0D3DE6CE"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1ACC3598" w14:textId="77777777" w:rsidR="004B6541" w:rsidRPr="005C2CC1" w:rsidRDefault="004B6541" w:rsidP="00514225">
            <w:pPr>
              <w:jc w:val="center"/>
              <w:rPr>
                <w:rFonts w:ascii="Arial" w:hAnsi="Arial" w:cs="Arial"/>
                <w:color w:val="000000"/>
              </w:rPr>
            </w:pPr>
            <w:r w:rsidRPr="005C2CC1">
              <w:rPr>
                <w:rFonts w:ascii="Arial" w:hAnsi="Arial" w:cs="Arial"/>
                <w:color w:val="000000"/>
              </w:rPr>
              <w:t>15</w:t>
            </w:r>
          </w:p>
        </w:tc>
        <w:tc>
          <w:tcPr>
            <w:tcW w:w="1728" w:type="dxa"/>
            <w:tcBorders>
              <w:top w:val="single" w:sz="8" w:space="0" w:color="9BBB59" w:themeColor="accent3"/>
              <w:left w:val="nil"/>
              <w:bottom w:val="nil"/>
              <w:right w:val="nil"/>
            </w:tcBorders>
            <w:shd w:val="clear" w:color="auto" w:fill="auto"/>
            <w:noWrap/>
            <w:vAlign w:val="center"/>
            <w:hideMark/>
          </w:tcPr>
          <w:p w14:paraId="2730CA02" w14:textId="77777777" w:rsidR="004B6541" w:rsidRPr="005C2CC1" w:rsidRDefault="004B6541" w:rsidP="00514225">
            <w:pPr>
              <w:jc w:val="center"/>
              <w:rPr>
                <w:rFonts w:ascii="Arial" w:hAnsi="Arial" w:cs="Arial"/>
                <w:color w:val="000000"/>
              </w:rPr>
            </w:pPr>
            <w:r w:rsidRPr="005C2CC1">
              <w:rPr>
                <w:rFonts w:ascii="Arial" w:hAnsi="Arial" w:cs="Arial"/>
                <w:color w:val="000000"/>
              </w:rPr>
              <w:t>30.53 ± 8.88</w:t>
            </w:r>
          </w:p>
        </w:tc>
        <w:tc>
          <w:tcPr>
            <w:tcW w:w="1150" w:type="dxa"/>
            <w:tcBorders>
              <w:top w:val="single" w:sz="8" w:space="0" w:color="9BBB59" w:themeColor="accent3"/>
              <w:left w:val="nil"/>
              <w:bottom w:val="nil"/>
              <w:right w:val="nil"/>
            </w:tcBorders>
            <w:shd w:val="clear" w:color="auto" w:fill="auto"/>
            <w:noWrap/>
            <w:vAlign w:val="center"/>
            <w:hideMark/>
          </w:tcPr>
          <w:p w14:paraId="15C274A3" w14:textId="77777777" w:rsidR="004B6541" w:rsidRPr="005C2CC1" w:rsidRDefault="004B6541" w:rsidP="00514225">
            <w:pPr>
              <w:jc w:val="center"/>
              <w:rPr>
                <w:rFonts w:ascii="Arial" w:hAnsi="Arial" w:cs="Arial"/>
                <w:color w:val="000000"/>
              </w:rPr>
            </w:pPr>
            <w:r w:rsidRPr="005C2CC1">
              <w:rPr>
                <w:rFonts w:ascii="Arial" w:hAnsi="Arial" w:cs="Arial"/>
                <w:color w:val="000000"/>
              </w:rPr>
              <w:t>53.3</w:t>
            </w:r>
          </w:p>
        </w:tc>
      </w:tr>
      <w:tr w:rsidR="004B6541" w:rsidRPr="005C2CC1" w14:paraId="4F59499B" w14:textId="77777777" w:rsidTr="00514225">
        <w:trPr>
          <w:trHeight w:val="360"/>
        </w:trPr>
        <w:tc>
          <w:tcPr>
            <w:tcW w:w="1337" w:type="dxa"/>
            <w:vMerge/>
            <w:tcBorders>
              <w:top w:val="nil"/>
              <w:left w:val="nil"/>
              <w:bottom w:val="single" w:sz="8" w:space="0" w:color="9BBB59" w:themeColor="accent3"/>
              <w:right w:val="nil"/>
            </w:tcBorders>
            <w:vAlign w:val="center"/>
            <w:hideMark/>
          </w:tcPr>
          <w:p w14:paraId="2E69CCCE"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2BE2D87F" w14:textId="77777777" w:rsidR="004B6541" w:rsidRPr="005C2CC1" w:rsidRDefault="004B6541" w:rsidP="00514225">
            <w:pPr>
              <w:jc w:val="center"/>
              <w:rPr>
                <w:rFonts w:ascii="Arial" w:hAnsi="Arial" w:cs="Arial"/>
                <w:color w:val="000000"/>
              </w:rPr>
            </w:pPr>
            <w:r w:rsidRPr="005C2CC1">
              <w:rPr>
                <w:rFonts w:ascii="Arial" w:hAnsi="Arial" w:cs="Arial"/>
                <w:color w:val="000000"/>
              </w:rPr>
              <w:t>19</w:t>
            </w:r>
          </w:p>
        </w:tc>
        <w:tc>
          <w:tcPr>
            <w:tcW w:w="1728" w:type="dxa"/>
            <w:tcBorders>
              <w:top w:val="nil"/>
              <w:left w:val="nil"/>
              <w:bottom w:val="single" w:sz="8" w:space="0" w:color="9BBB59" w:themeColor="accent3"/>
              <w:right w:val="nil"/>
            </w:tcBorders>
            <w:shd w:val="clear" w:color="auto" w:fill="auto"/>
            <w:noWrap/>
            <w:vAlign w:val="center"/>
            <w:hideMark/>
          </w:tcPr>
          <w:p w14:paraId="38985BED" w14:textId="77777777" w:rsidR="004B6541" w:rsidRPr="005C2CC1" w:rsidRDefault="004B6541" w:rsidP="00514225">
            <w:pPr>
              <w:jc w:val="center"/>
              <w:rPr>
                <w:rFonts w:ascii="Arial" w:hAnsi="Arial" w:cs="Arial"/>
                <w:color w:val="000000"/>
              </w:rPr>
            </w:pPr>
            <w:r w:rsidRPr="005C2CC1">
              <w:rPr>
                <w:rFonts w:ascii="Arial" w:hAnsi="Arial" w:cs="Arial"/>
                <w:color w:val="000000"/>
              </w:rPr>
              <w:t>31.11 ± 9.78</w:t>
            </w:r>
          </w:p>
        </w:tc>
        <w:tc>
          <w:tcPr>
            <w:tcW w:w="1440" w:type="dxa"/>
            <w:tcBorders>
              <w:top w:val="nil"/>
              <w:left w:val="nil"/>
              <w:bottom w:val="single" w:sz="8" w:space="0" w:color="9BBB59" w:themeColor="accent3"/>
              <w:right w:val="nil"/>
            </w:tcBorders>
            <w:shd w:val="clear" w:color="auto" w:fill="auto"/>
            <w:noWrap/>
            <w:vAlign w:val="center"/>
            <w:hideMark/>
          </w:tcPr>
          <w:p w14:paraId="480B5A21"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c>
          <w:tcPr>
            <w:tcW w:w="236" w:type="dxa"/>
            <w:tcBorders>
              <w:top w:val="nil"/>
              <w:left w:val="nil"/>
              <w:bottom w:val="single" w:sz="8" w:space="0" w:color="9BBB59" w:themeColor="accent3"/>
              <w:right w:val="nil"/>
            </w:tcBorders>
          </w:tcPr>
          <w:p w14:paraId="768D8551"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2E4072C2" w14:textId="77777777" w:rsidR="004B6541" w:rsidRPr="005C2CC1" w:rsidRDefault="004B6541" w:rsidP="00514225">
            <w:pPr>
              <w:jc w:val="center"/>
              <w:rPr>
                <w:rFonts w:ascii="Arial" w:hAnsi="Arial" w:cs="Arial"/>
                <w:color w:val="000000"/>
              </w:rPr>
            </w:pPr>
            <w:r w:rsidRPr="005C2CC1">
              <w:rPr>
                <w:rFonts w:ascii="Arial" w:hAnsi="Arial" w:cs="Arial"/>
                <w:color w:val="000000"/>
              </w:rPr>
              <w:t>22</w:t>
            </w:r>
          </w:p>
        </w:tc>
        <w:tc>
          <w:tcPr>
            <w:tcW w:w="1728" w:type="dxa"/>
            <w:tcBorders>
              <w:top w:val="nil"/>
              <w:left w:val="nil"/>
              <w:bottom w:val="single" w:sz="8" w:space="0" w:color="9BBB59" w:themeColor="accent3"/>
              <w:right w:val="nil"/>
            </w:tcBorders>
            <w:shd w:val="clear" w:color="auto" w:fill="auto"/>
            <w:noWrap/>
            <w:vAlign w:val="center"/>
            <w:hideMark/>
          </w:tcPr>
          <w:p w14:paraId="797F398A" w14:textId="77777777" w:rsidR="004B6541" w:rsidRPr="005C2CC1" w:rsidRDefault="004B6541" w:rsidP="00514225">
            <w:pPr>
              <w:jc w:val="center"/>
              <w:rPr>
                <w:rFonts w:ascii="Arial" w:hAnsi="Arial" w:cs="Arial"/>
                <w:color w:val="000000"/>
              </w:rPr>
            </w:pPr>
            <w:r w:rsidRPr="005C2CC1">
              <w:rPr>
                <w:rFonts w:ascii="Arial" w:hAnsi="Arial" w:cs="Arial"/>
                <w:color w:val="000000"/>
              </w:rPr>
              <w:t>26.09 ± 5.30</w:t>
            </w:r>
          </w:p>
        </w:tc>
        <w:tc>
          <w:tcPr>
            <w:tcW w:w="1150" w:type="dxa"/>
            <w:tcBorders>
              <w:top w:val="nil"/>
              <w:left w:val="nil"/>
              <w:bottom w:val="single" w:sz="8" w:space="0" w:color="9BBB59" w:themeColor="accent3"/>
              <w:right w:val="nil"/>
            </w:tcBorders>
            <w:shd w:val="clear" w:color="auto" w:fill="auto"/>
            <w:noWrap/>
            <w:vAlign w:val="center"/>
            <w:hideMark/>
          </w:tcPr>
          <w:p w14:paraId="20CF64C3"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r>
      <w:tr w:rsidR="004B6541" w:rsidRPr="005C2CC1" w14:paraId="73666C76"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2F69A510" w14:textId="77777777" w:rsidR="004B6541" w:rsidRPr="005C2CC1" w:rsidRDefault="004B6541" w:rsidP="00514225">
            <w:pPr>
              <w:jc w:val="center"/>
              <w:rPr>
                <w:rFonts w:ascii="Arial" w:hAnsi="Arial" w:cs="Arial"/>
                <w:color w:val="000000"/>
              </w:rPr>
            </w:pPr>
            <w:r w:rsidRPr="005C2CC1">
              <w:rPr>
                <w:rFonts w:ascii="Arial" w:hAnsi="Arial" w:cs="Arial"/>
                <w:color w:val="000000"/>
              </w:rPr>
              <w:t>Fontenelle</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02EE23EB" w14:textId="77777777" w:rsidR="004B6541" w:rsidRPr="005C2CC1" w:rsidRDefault="004B6541" w:rsidP="00514225">
            <w:pPr>
              <w:jc w:val="center"/>
              <w:rPr>
                <w:rFonts w:ascii="Arial" w:hAnsi="Arial" w:cs="Arial"/>
                <w:color w:val="000000"/>
              </w:rPr>
            </w:pPr>
            <w:r w:rsidRPr="005C2CC1">
              <w:rPr>
                <w:rFonts w:ascii="Arial" w:hAnsi="Arial" w:cs="Arial"/>
                <w:color w:val="000000"/>
              </w:rPr>
              <w:t>27</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04E49E54" w14:textId="77777777" w:rsidR="004B6541" w:rsidRPr="005C2CC1" w:rsidRDefault="004B6541" w:rsidP="00514225">
            <w:pPr>
              <w:jc w:val="center"/>
              <w:rPr>
                <w:rFonts w:ascii="Arial" w:hAnsi="Arial" w:cs="Arial"/>
                <w:color w:val="000000"/>
              </w:rPr>
            </w:pPr>
            <w:r w:rsidRPr="005C2CC1">
              <w:rPr>
                <w:rFonts w:ascii="Arial" w:hAnsi="Arial" w:cs="Arial"/>
                <w:color w:val="000000"/>
              </w:rPr>
              <w:t>38.48 ± 13.45</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519AB995" w14:textId="77777777" w:rsidR="004B6541" w:rsidRPr="005C2CC1" w:rsidRDefault="004B6541" w:rsidP="00514225">
            <w:pPr>
              <w:jc w:val="center"/>
              <w:rPr>
                <w:rFonts w:ascii="Arial" w:hAnsi="Arial" w:cs="Arial"/>
                <w:color w:val="000000"/>
              </w:rPr>
            </w:pPr>
            <w:r w:rsidRPr="005C2CC1">
              <w:rPr>
                <w:rFonts w:ascii="Arial" w:hAnsi="Arial" w:cs="Arial"/>
                <w:color w:val="000000"/>
              </w:rPr>
              <w:t>59.3</w:t>
            </w:r>
          </w:p>
        </w:tc>
        <w:tc>
          <w:tcPr>
            <w:tcW w:w="236" w:type="dxa"/>
            <w:tcBorders>
              <w:top w:val="single" w:sz="8" w:space="0" w:color="9BBB59" w:themeColor="accent3"/>
              <w:left w:val="nil"/>
              <w:bottom w:val="single" w:sz="8" w:space="0" w:color="9BBB59" w:themeColor="accent3"/>
              <w:right w:val="nil"/>
            </w:tcBorders>
          </w:tcPr>
          <w:p w14:paraId="37CE7B63"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07604F99" w14:textId="77777777" w:rsidR="004B6541" w:rsidRPr="005C2CC1" w:rsidRDefault="004B6541" w:rsidP="00514225">
            <w:pPr>
              <w:jc w:val="center"/>
              <w:rPr>
                <w:rFonts w:ascii="Arial" w:hAnsi="Arial" w:cs="Arial"/>
                <w:color w:val="000000"/>
              </w:rPr>
            </w:pPr>
            <w:r w:rsidRPr="005C2CC1">
              <w:rPr>
                <w:rFonts w:ascii="Arial" w:hAnsi="Arial" w:cs="Arial"/>
                <w:color w:val="000000"/>
              </w:rPr>
              <w:t>28</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14DA50C4" w14:textId="77777777" w:rsidR="004B6541" w:rsidRPr="005C2CC1" w:rsidRDefault="004B6541" w:rsidP="00514225">
            <w:pPr>
              <w:jc w:val="center"/>
              <w:rPr>
                <w:rFonts w:ascii="Arial" w:hAnsi="Arial" w:cs="Arial"/>
                <w:color w:val="000000"/>
              </w:rPr>
            </w:pPr>
            <w:r w:rsidRPr="005C2CC1">
              <w:rPr>
                <w:rFonts w:ascii="Arial" w:hAnsi="Arial" w:cs="Arial"/>
                <w:color w:val="000000"/>
              </w:rPr>
              <w:t>35.04 ± 11.99</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16591AD0" w14:textId="77777777" w:rsidR="004B6541" w:rsidRPr="005C2CC1" w:rsidRDefault="004B6541" w:rsidP="00514225">
            <w:pPr>
              <w:jc w:val="center"/>
              <w:rPr>
                <w:rFonts w:ascii="Arial" w:hAnsi="Arial" w:cs="Arial"/>
                <w:color w:val="000000"/>
              </w:rPr>
            </w:pPr>
            <w:r w:rsidRPr="005C2CC1">
              <w:rPr>
                <w:rFonts w:ascii="Arial" w:hAnsi="Arial" w:cs="Arial"/>
                <w:color w:val="000000"/>
              </w:rPr>
              <w:t>46.4</w:t>
            </w:r>
          </w:p>
        </w:tc>
      </w:tr>
      <w:tr w:rsidR="004B6541" w:rsidRPr="005C2CC1" w14:paraId="6809E284"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3B5BCEF9" w14:textId="77777777" w:rsidR="004B6541" w:rsidRPr="005C2CC1" w:rsidRDefault="004B6541" w:rsidP="00514225">
            <w:pPr>
              <w:jc w:val="center"/>
              <w:rPr>
                <w:rFonts w:ascii="Arial" w:hAnsi="Arial" w:cs="Arial"/>
                <w:color w:val="000000"/>
              </w:rPr>
            </w:pPr>
            <w:r w:rsidRPr="005C2CC1">
              <w:rPr>
                <w:rFonts w:ascii="Arial" w:hAnsi="Arial" w:cs="Arial"/>
                <w:color w:val="000000"/>
              </w:rPr>
              <w:t>van den Heuvel</w:t>
            </w:r>
          </w:p>
        </w:tc>
        <w:tc>
          <w:tcPr>
            <w:tcW w:w="910" w:type="dxa"/>
            <w:tcBorders>
              <w:top w:val="single" w:sz="8" w:space="0" w:color="9BBB59" w:themeColor="accent3"/>
              <w:left w:val="nil"/>
              <w:bottom w:val="nil"/>
              <w:right w:val="nil"/>
            </w:tcBorders>
            <w:shd w:val="clear" w:color="auto" w:fill="auto"/>
            <w:noWrap/>
            <w:vAlign w:val="center"/>
            <w:hideMark/>
          </w:tcPr>
          <w:p w14:paraId="4C1FF3B5" w14:textId="77777777" w:rsidR="004B6541" w:rsidRPr="005C2CC1" w:rsidRDefault="004B6541" w:rsidP="00514225">
            <w:pPr>
              <w:jc w:val="center"/>
              <w:rPr>
                <w:rFonts w:ascii="Arial" w:hAnsi="Arial" w:cs="Arial"/>
                <w:color w:val="000000"/>
              </w:rPr>
            </w:pPr>
            <w:r w:rsidRPr="005C2CC1">
              <w:rPr>
                <w:rFonts w:ascii="Arial" w:hAnsi="Arial" w:cs="Arial"/>
                <w:color w:val="000000"/>
              </w:rPr>
              <w:t>13</w:t>
            </w:r>
          </w:p>
        </w:tc>
        <w:tc>
          <w:tcPr>
            <w:tcW w:w="1728" w:type="dxa"/>
            <w:tcBorders>
              <w:top w:val="single" w:sz="8" w:space="0" w:color="9BBB59" w:themeColor="accent3"/>
              <w:left w:val="nil"/>
              <w:bottom w:val="nil"/>
              <w:right w:val="nil"/>
            </w:tcBorders>
            <w:shd w:val="clear" w:color="auto" w:fill="auto"/>
            <w:noWrap/>
            <w:vAlign w:val="center"/>
            <w:hideMark/>
          </w:tcPr>
          <w:p w14:paraId="00D54B03" w14:textId="77777777" w:rsidR="004B6541" w:rsidRPr="005C2CC1" w:rsidRDefault="004B6541" w:rsidP="00514225">
            <w:pPr>
              <w:jc w:val="center"/>
              <w:rPr>
                <w:rFonts w:ascii="Arial" w:hAnsi="Arial" w:cs="Arial"/>
                <w:color w:val="000000"/>
              </w:rPr>
            </w:pPr>
            <w:r w:rsidRPr="005C2CC1">
              <w:rPr>
                <w:rFonts w:ascii="Arial" w:hAnsi="Arial" w:cs="Arial"/>
                <w:color w:val="000000"/>
              </w:rPr>
              <w:t>32.85 ± 10.29</w:t>
            </w:r>
          </w:p>
        </w:tc>
        <w:tc>
          <w:tcPr>
            <w:tcW w:w="1440" w:type="dxa"/>
            <w:tcBorders>
              <w:top w:val="single" w:sz="8" w:space="0" w:color="9BBB59" w:themeColor="accent3"/>
              <w:left w:val="nil"/>
              <w:bottom w:val="nil"/>
              <w:right w:val="nil"/>
            </w:tcBorders>
            <w:shd w:val="clear" w:color="auto" w:fill="auto"/>
            <w:noWrap/>
            <w:vAlign w:val="center"/>
            <w:hideMark/>
          </w:tcPr>
          <w:p w14:paraId="11AB66EB" w14:textId="77777777" w:rsidR="004B6541" w:rsidRPr="005C2CC1" w:rsidRDefault="004B6541" w:rsidP="00514225">
            <w:pPr>
              <w:jc w:val="center"/>
              <w:rPr>
                <w:rFonts w:ascii="Arial" w:hAnsi="Arial" w:cs="Arial"/>
                <w:color w:val="000000"/>
              </w:rPr>
            </w:pPr>
            <w:r w:rsidRPr="005C2CC1">
              <w:rPr>
                <w:rFonts w:ascii="Arial" w:hAnsi="Arial" w:cs="Arial"/>
                <w:color w:val="000000"/>
              </w:rPr>
              <w:t>76.9</w:t>
            </w:r>
          </w:p>
        </w:tc>
        <w:tc>
          <w:tcPr>
            <w:tcW w:w="236" w:type="dxa"/>
            <w:tcBorders>
              <w:top w:val="single" w:sz="8" w:space="0" w:color="9BBB59" w:themeColor="accent3"/>
              <w:left w:val="nil"/>
              <w:bottom w:val="nil"/>
              <w:right w:val="nil"/>
            </w:tcBorders>
          </w:tcPr>
          <w:p w14:paraId="7797FB05"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1C85D642" w14:textId="77777777" w:rsidR="004B6541" w:rsidRPr="005C2CC1" w:rsidRDefault="004B6541" w:rsidP="00514225">
            <w:pPr>
              <w:jc w:val="center"/>
              <w:rPr>
                <w:rFonts w:ascii="Arial" w:hAnsi="Arial" w:cs="Arial"/>
                <w:color w:val="000000"/>
              </w:rPr>
            </w:pPr>
            <w:r w:rsidRPr="005C2CC1">
              <w:rPr>
                <w:rFonts w:ascii="Arial" w:hAnsi="Arial" w:cs="Arial"/>
                <w:color w:val="000000"/>
              </w:rPr>
              <w:t>52</w:t>
            </w:r>
          </w:p>
        </w:tc>
        <w:tc>
          <w:tcPr>
            <w:tcW w:w="1728" w:type="dxa"/>
            <w:tcBorders>
              <w:top w:val="single" w:sz="8" w:space="0" w:color="9BBB59" w:themeColor="accent3"/>
              <w:left w:val="nil"/>
              <w:bottom w:val="nil"/>
              <w:right w:val="nil"/>
            </w:tcBorders>
            <w:shd w:val="clear" w:color="auto" w:fill="auto"/>
            <w:noWrap/>
            <w:vAlign w:val="center"/>
            <w:hideMark/>
          </w:tcPr>
          <w:p w14:paraId="55795F58" w14:textId="77777777" w:rsidR="004B6541" w:rsidRPr="005C2CC1" w:rsidRDefault="004B6541" w:rsidP="00514225">
            <w:pPr>
              <w:jc w:val="center"/>
              <w:rPr>
                <w:rFonts w:ascii="Arial" w:hAnsi="Arial" w:cs="Arial"/>
                <w:color w:val="000000"/>
              </w:rPr>
            </w:pPr>
            <w:r w:rsidRPr="005C2CC1">
              <w:rPr>
                <w:rFonts w:ascii="Arial" w:hAnsi="Arial" w:cs="Arial"/>
                <w:color w:val="000000"/>
              </w:rPr>
              <w:t>37.92 ± 12.69</w:t>
            </w:r>
          </w:p>
        </w:tc>
        <w:tc>
          <w:tcPr>
            <w:tcW w:w="1150" w:type="dxa"/>
            <w:tcBorders>
              <w:top w:val="single" w:sz="8" w:space="0" w:color="9BBB59" w:themeColor="accent3"/>
              <w:left w:val="nil"/>
              <w:bottom w:val="nil"/>
              <w:right w:val="nil"/>
            </w:tcBorders>
            <w:shd w:val="clear" w:color="auto" w:fill="auto"/>
            <w:noWrap/>
            <w:vAlign w:val="center"/>
            <w:hideMark/>
          </w:tcPr>
          <w:p w14:paraId="2C4B83BE" w14:textId="77777777" w:rsidR="004B6541" w:rsidRPr="005C2CC1" w:rsidRDefault="004B6541" w:rsidP="00514225">
            <w:pPr>
              <w:jc w:val="center"/>
              <w:rPr>
                <w:rFonts w:ascii="Arial" w:hAnsi="Arial" w:cs="Arial"/>
                <w:color w:val="000000"/>
              </w:rPr>
            </w:pPr>
            <w:r w:rsidRPr="005C2CC1">
              <w:rPr>
                <w:rFonts w:ascii="Arial" w:hAnsi="Arial" w:cs="Arial"/>
                <w:color w:val="000000"/>
              </w:rPr>
              <w:t>67.3</w:t>
            </w:r>
          </w:p>
        </w:tc>
      </w:tr>
      <w:tr w:rsidR="004B6541" w:rsidRPr="005C2CC1" w14:paraId="6258D42D" w14:textId="77777777" w:rsidTr="00514225">
        <w:trPr>
          <w:trHeight w:val="360"/>
        </w:trPr>
        <w:tc>
          <w:tcPr>
            <w:tcW w:w="1337" w:type="dxa"/>
            <w:vMerge/>
            <w:tcBorders>
              <w:top w:val="nil"/>
              <w:left w:val="nil"/>
              <w:bottom w:val="nil"/>
              <w:right w:val="nil"/>
            </w:tcBorders>
            <w:vAlign w:val="center"/>
            <w:hideMark/>
          </w:tcPr>
          <w:p w14:paraId="5E43E1A1"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6D33CB1B" w14:textId="77777777" w:rsidR="004B6541" w:rsidRPr="005C2CC1" w:rsidRDefault="004B6541" w:rsidP="00514225">
            <w:pPr>
              <w:jc w:val="center"/>
              <w:rPr>
                <w:rFonts w:ascii="Arial" w:hAnsi="Arial" w:cs="Arial"/>
                <w:color w:val="000000"/>
              </w:rPr>
            </w:pPr>
            <w:r w:rsidRPr="005C2CC1">
              <w:rPr>
                <w:rFonts w:ascii="Arial" w:hAnsi="Arial" w:cs="Arial"/>
                <w:color w:val="000000"/>
              </w:rPr>
              <w:t>41</w:t>
            </w:r>
          </w:p>
        </w:tc>
        <w:tc>
          <w:tcPr>
            <w:tcW w:w="1728" w:type="dxa"/>
            <w:tcBorders>
              <w:top w:val="nil"/>
              <w:left w:val="nil"/>
              <w:bottom w:val="nil"/>
              <w:right w:val="nil"/>
            </w:tcBorders>
            <w:shd w:val="clear" w:color="auto" w:fill="auto"/>
            <w:noWrap/>
            <w:vAlign w:val="center"/>
            <w:hideMark/>
          </w:tcPr>
          <w:p w14:paraId="7703C10B" w14:textId="77777777" w:rsidR="004B6541" w:rsidRPr="005C2CC1" w:rsidRDefault="004B6541" w:rsidP="00514225">
            <w:pPr>
              <w:jc w:val="center"/>
              <w:rPr>
                <w:rFonts w:ascii="Arial" w:hAnsi="Arial" w:cs="Arial"/>
                <w:color w:val="000000"/>
              </w:rPr>
            </w:pPr>
            <w:r w:rsidRPr="005C2CC1">
              <w:rPr>
                <w:rFonts w:ascii="Arial" w:hAnsi="Arial" w:cs="Arial"/>
                <w:color w:val="000000"/>
              </w:rPr>
              <w:t>37.61 ± 10.08</w:t>
            </w:r>
          </w:p>
        </w:tc>
        <w:tc>
          <w:tcPr>
            <w:tcW w:w="1440" w:type="dxa"/>
            <w:tcBorders>
              <w:top w:val="nil"/>
              <w:left w:val="nil"/>
              <w:bottom w:val="nil"/>
              <w:right w:val="nil"/>
            </w:tcBorders>
            <w:shd w:val="clear" w:color="auto" w:fill="auto"/>
            <w:noWrap/>
            <w:vAlign w:val="center"/>
            <w:hideMark/>
          </w:tcPr>
          <w:p w14:paraId="6611B51C" w14:textId="77777777" w:rsidR="004B6541" w:rsidRPr="005C2CC1" w:rsidRDefault="004B6541" w:rsidP="00514225">
            <w:pPr>
              <w:jc w:val="center"/>
              <w:rPr>
                <w:rFonts w:ascii="Arial" w:hAnsi="Arial" w:cs="Arial"/>
                <w:color w:val="000000"/>
              </w:rPr>
            </w:pPr>
            <w:r w:rsidRPr="005C2CC1">
              <w:rPr>
                <w:rFonts w:ascii="Arial" w:hAnsi="Arial" w:cs="Arial"/>
                <w:color w:val="000000"/>
              </w:rPr>
              <w:t>46.3</w:t>
            </w:r>
          </w:p>
        </w:tc>
        <w:tc>
          <w:tcPr>
            <w:tcW w:w="236" w:type="dxa"/>
            <w:tcBorders>
              <w:top w:val="nil"/>
              <w:left w:val="nil"/>
              <w:bottom w:val="nil"/>
              <w:right w:val="nil"/>
            </w:tcBorders>
          </w:tcPr>
          <w:p w14:paraId="505DE596"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3D3D9358" w14:textId="77777777" w:rsidR="004B6541" w:rsidRPr="005C2CC1" w:rsidRDefault="004B6541" w:rsidP="00514225">
            <w:pPr>
              <w:jc w:val="center"/>
              <w:rPr>
                <w:rFonts w:ascii="Arial" w:hAnsi="Arial" w:cs="Arial"/>
                <w:color w:val="000000"/>
              </w:rPr>
            </w:pPr>
            <w:r w:rsidRPr="005C2CC1">
              <w:rPr>
                <w:rFonts w:ascii="Arial" w:hAnsi="Arial" w:cs="Arial"/>
                <w:color w:val="000000"/>
              </w:rPr>
              <w:t>38</w:t>
            </w:r>
          </w:p>
        </w:tc>
        <w:tc>
          <w:tcPr>
            <w:tcW w:w="1728" w:type="dxa"/>
            <w:tcBorders>
              <w:top w:val="nil"/>
              <w:left w:val="nil"/>
              <w:bottom w:val="nil"/>
              <w:right w:val="nil"/>
            </w:tcBorders>
            <w:shd w:val="clear" w:color="auto" w:fill="auto"/>
            <w:noWrap/>
            <w:vAlign w:val="center"/>
            <w:hideMark/>
          </w:tcPr>
          <w:p w14:paraId="7E4A675D" w14:textId="77777777" w:rsidR="004B6541" w:rsidRPr="005C2CC1" w:rsidRDefault="004B6541" w:rsidP="00514225">
            <w:pPr>
              <w:jc w:val="center"/>
              <w:rPr>
                <w:rFonts w:ascii="Arial" w:hAnsi="Arial" w:cs="Arial"/>
                <w:color w:val="000000"/>
              </w:rPr>
            </w:pPr>
            <w:r w:rsidRPr="005C2CC1">
              <w:rPr>
                <w:rFonts w:ascii="Arial" w:hAnsi="Arial" w:cs="Arial"/>
                <w:color w:val="000000"/>
              </w:rPr>
              <w:t>39.18 ± 11.43</w:t>
            </w:r>
          </w:p>
        </w:tc>
        <w:tc>
          <w:tcPr>
            <w:tcW w:w="1150" w:type="dxa"/>
            <w:tcBorders>
              <w:top w:val="nil"/>
              <w:left w:val="nil"/>
              <w:bottom w:val="nil"/>
              <w:right w:val="nil"/>
            </w:tcBorders>
            <w:shd w:val="clear" w:color="auto" w:fill="auto"/>
            <w:noWrap/>
            <w:vAlign w:val="center"/>
            <w:hideMark/>
          </w:tcPr>
          <w:p w14:paraId="076C572B"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r>
      <w:tr w:rsidR="004B6541" w:rsidRPr="005C2CC1" w14:paraId="5B0E6883" w14:textId="77777777" w:rsidTr="00514225">
        <w:trPr>
          <w:trHeight w:val="360"/>
        </w:trPr>
        <w:tc>
          <w:tcPr>
            <w:tcW w:w="1337" w:type="dxa"/>
            <w:vMerge/>
            <w:tcBorders>
              <w:top w:val="nil"/>
              <w:left w:val="nil"/>
              <w:bottom w:val="nil"/>
              <w:right w:val="nil"/>
            </w:tcBorders>
            <w:vAlign w:val="center"/>
            <w:hideMark/>
          </w:tcPr>
          <w:p w14:paraId="04D0AE19"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54B3B033" w14:textId="77777777" w:rsidR="004B6541" w:rsidRPr="005C2CC1" w:rsidRDefault="004B6541" w:rsidP="00514225">
            <w:pPr>
              <w:jc w:val="center"/>
              <w:rPr>
                <w:rFonts w:ascii="Arial" w:hAnsi="Arial" w:cs="Arial"/>
                <w:color w:val="000000"/>
              </w:rPr>
            </w:pPr>
            <w:r w:rsidRPr="005C2CC1">
              <w:rPr>
                <w:rFonts w:ascii="Arial" w:hAnsi="Arial" w:cs="Arial"/>
                <w:color w:val="000000"/>
              </w:rPr>
              <w:t>54</w:t>
            </w:r>
          </w:p>
        </w:tc>
        <w:tc>
          <w:tcPr>
            <w:tcW w:w="1728" w:type="dxa"/>
            <w:tcBorders>
              <w:top w:val="nil"/>
              <w:left w:val="nil"/>
              <w:bottom w:val="nil"/>
              <w:right w:val="nil"/>
            </w:tcBorders>
            <w:shd w:val="clear" w:color="auto" w:fill="auto"/>
            <w:noWrap/>
            <w:vAlign w:val="center"/>
            <w:hideMark/>
          </w:tcPr>
          <w:p w14:paraId="0C7B7A6F" w14:textId="77777777" w:rsidR="004B6541" w:rsidRPr="005C2CC1" w:rsidRDefault="004B6541" w:rsidP="00514225">
            <w:pPr>
              <w:jc w:val="center"/>
              <w:rPr>
                <w:rFonts w:ascii="Arial" w:hAnsi="Arial" w:cs="Arial"/>
                <w:color w:val="000000"/>
              </w:rPr>
            </w:pPr>
            <w:r w:rsidRPr="005C2CC1">
              <w:rPr>
                <w:rFonts w:ascii="Arial" w:hAnsi="Arial" w:cs="Arial"/>
                <w:color w:val="000000"/>
              </w:rPr>
              <w:t>33.54 ± 9.19</w:t>
            </w:r>
          </w:p>
        </w:tc>
        <w:tc>
          <w:tcPr>
            <w:tcW w:w="1440" w:type="dxa"/>
            <w:tcBorders>
              <w:top w:val="nil"/>
              <w:left w:val="nil"/>
              <w:bottom w:val="nil"/>
              <w:right w:val="nil"/>
            </w:tcBorders>
            <w:shd w:val="clear" w:color="auto" w:fill="auto"/>
            <w:noWrap/>
            <w:vAlign w:val="center"/>
            <w:hideMark/>
          </w:tcPr>
          <w:p w14:paraId="7814A8FF" w14:textId="77777777" w:rsidR="004B6541" w:rsidRPr="005C2CC1" w:rsidRDefault="004B6541" w:rsidP="00514225">
            <w:pPr>
              <w:jc w:val="center"/>
              <w:rPr>
                <w:rFonts w:ascii="Arial" w:hAnsi="Arial" w:cs="Arial"/>
                <w:color w:val="000000"/>
              </w:rPr>
            </w:pPr>
            <w:r w:rsidRPr="005C2CC1">
              <w:rPr>
                <w:rFonts w:ascii="Arial" w:hAnsi="Arial" w:cs="Arial"/>
                <w:color w:val="000000"/>
              </w:rPr>
              <w:t>29.6</w:t>
            </w:r>
          </w:p>
        </w:tc>
        <w:tc>
          <w:tcPr>
            <w:tcW w:w="236" w:type="dxa"/>
            <w:tcBorders>
              <w:top w:val="nil"/>
              <w:left w:val="nil"/>
              <w:bottom w:val="nil"/>
              <w:right w:val="nil"/>
            </w:tcBorders>
          </w:tcPr>
          <w:p w14:paraId="4BA43313"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7548443A" w14:textId="77777777" w:rsidR="004B6541" w:rsidRPr="005C2CC1" w:rsidRDefault="004B6541" w:rsidP="00514225">
            <w:pPr>
              <w:jc w:val="center"/>
              <w:rPr>
                <w:rFonts w:ascii="Arial" w:hAnsi="Arial" w:cs="Arial"/>
                <w:color w:val="000000"/>
              </w:rPr>
            </w:pPr>
            <w:r w:rsidRPr="005C2CC1">
              <w:rPr>
                <w:rFonts w:ascii="Arial" w:hAnsi="Arial" w:cs="Arial"/>
                <w:color w:val="000000"/>
              </w:rPr>
              <w:t>47</w:t>
            </w:r>
          </w:p>
        </w:tc>
        <w:tc>
          <w:tcPr>
            <w:tcW w:w="1728" w:type="dxa"/>
            <w:tcBorders>
              <w:top w:val="nil"/>
              <w:left w:val="nil"/>
              <w:bottom w:val="nil"/>
              <w:right w:val="nil"/>
            </w:tcBorders>
            <w:shd w:val="clear" w:color="auto" w:fill="auto"/>
            <w:noWrap/>
            <w:vAlign w:val="center"/>
            <w:hideMark/>
          </w:tcPr>
          <w:p w14:paraId="706E6D96" w14:textId="77777777" w:rsidR="004B6541" w:rsidRPr="005C2CC1" w:rsidRDefault="004B6541" w:rsidP="00514225">
            <w:pPr>
              <w:jc w:val="center"/>
              <w:rPr>
                <w:rFonts w:ascii="Arial" w:hAnsi="Arial" w:cs="Arial"/>
                <w:color w:val="000000"/>
              </w:rPr>
            </w:pPr>
            <w:r w:rsidRPr="005C2CC1">
              <w:rPr>
                <w:rFonts w:ascii="Arial" w:hAnsi="Arial" w:cs="Arial"/>
                <w:color w:val="000000"/>
              </w:rPr>
              <w:t>31.40 ± 7.47</w:t>
            </w:r>
          </w:p>
        </w:tc>
        <w:tc>
          <w:tcPr>
            <w:tcW w:w="1150" w:type="dxa"/>
            <w:tcBorders>
              <w:top w:val="nil"/>
              <w:left w:val="nil"/>
              <w:bottom w:val="nil"/>
              <w:right w:val="nil"/>
            </w:tcBorders>
            <w:shd w:val="clear" w:color="auto" w:fill="auto"/>
            <w:noWrap/>
            <w:vAlign w:val="center"/>
            <w:hideMark/>
          </w:tcPr>
          <w:p w14:paraId="576F11E5" w14:textId="77777777" w:rsidR="004B6541" w:rsidRPr="005C2CC1" w:rsidRDefault="004B6541" w:rsidP="00514225">
            <w:pPr>
              <w:jc w:val="center"/>
              <w:rPr>
                <w:rFonts w:ascii="Arial" w:hAnsi="Arial" w:cs="Arial"/>
                <w:color w:val="000000"/>
              </w:rPr>
            </w:pPr>
            <w:r w:rsidRPr="005C2CC1">
              <w:rPr>
                <w:rFonts w:ascii="Arial" w:hAnsi="Arial" w:cs="Arial"/>
                <w:color w:val="000000"/>
              </w:rPr>
              <w:t>38.3</w:t>
            </w:r>
          </w:p>
        </w:tc>
      </w:tr>
      <w:tr w:rsidR="004B6541" w:rsidRPr="005C2CC1" w14:paraId="0F9FC92D" w14:textId="77777777" w:rsidTr="00514225">
        <w:trPr>
          <w:trHeight w:val="360"/>
        </w:trPr>
        <w:tc>
          <w:tcPr>
            <w:tcW w:w="1337" w:type="dxa"/>
            <w:vMerge/>
            <w:tcBorders>
              <w:top w:val="nil"/>
              <w:left w:val="nil"/>
              <w:bottom w:val="single" w:sz="8" w:space="0" w:color="9BBB59" w:themeColor="accent3"/>
              <w:right w:val="nil"/>
            </w:tcBorders>
            <w:vAlign w:val="center"/>
            <w:hideMark/>
          </w:tcPr>
          <w:p w14:paraId="52CC6020"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0590931B" w14:textId="77777777" w:rsidR="004B6541" w:rsidRPr="005C2CC1" w:rsidRDefault="004B6541" w:rsidP="00514225">
            <w:pPr>
              <w:jc w:val="center"/>
              <w:rPr>
                <w:rFonts w:ascii="Arial" w:hAnsi="Arial" w:cs="Arial"/>
                <w:color w:val="000000"/>
              </w:rPr>
            </w:pPr>
            <w:r w:rsidRPr="005C2CC1">
              <w:rPr>
                <w:rFonts w:ascii="Arial" w:hAnsi="Arial" w:cs="Arial"/>
                <w:color w:val="000000"/>
              </w:rPr>
              <w:t>46</w:t>
            </w:r>
          </w:p>
        </w:tc>
        <w:tc>
          <w:tcPr>
            <w:tcW w:w="1728" w:type="dxa"/>
            <w:tcBorders>
              <w:top w:val="nil"/>
              <w:left w:val="nil"/>
              <w:bottom w:val="single" w:sz="8" w:space="0" w:color="9BBB59" w:themeColor="accent3"/>
              <w:right w:val="nil"/>
            </w:tcBorders>
            <w:shd w:val="clear" w:color="auto" w:fill="auto"/>
            <w:noWrap/>
            <w:vAlign w:val="center"/>
            <w:hideMark/>
          </w:tcPr>
          <w:p w14:paraId="1668205E" w14:textId="77777777" w:rsidR="004B6541" w:rsidRPr="005C2CC1" w:rsidRDefault="004B6541" w:rsidP="00514225">
            <w:pPr>
              <w:jc w:val="center"/>
              <w:rPr>
                <w:rFonts w:ascii="Arial" w:hAnsi="Arial" w:cs="Arial"/>
                <w:color w:val="000000"/>
              </w:rPr>
            </w:pPr>
            <w:r w:rsidRPr="005C2CC1">
              <w:rPr>
                <w:rFonts w:ascii="Arial" w:hAnsi="Arial" w:cs="Arial"/>
                <w:color w:val="000000"/>
              </w:rPr>
              <w:t>34.00 ± 10.78</w:t>
            </w:r>
          </w:p>
        </w:tc>
        <w:tc>
          <w:tcPr>
            <w:tcW w:w="1440" w:type="dxa"/>
            <w:tcBorders>
              <w:top w:val="nil"/>
              <w:left w:val="nil"/>
              <w:bottom w:val="single" w:sz="8" w:space="0" w:color="9BBB59" w:themeColor="accent3"/>
              <w:right w:val="nil"/>
            </w:tcBorders>
            <w:shd w:val="clear" w:color="auto" w:fill="auto"/>
            <w:noWrap/>
            <w:vAlign w:val="center"/>
            <w:hideMark/>
          </w:tcPr>
          <w:p w14:paraId="33AE7A69" w14:textId="77777777" w:rsidR="004B6541" w:rsidRPr="005C2CC1" w:rsidRDefault="004B6541" w:rsidP="00514225">
            <w:pPr>
              <w:jc w:val="center"/>
              <w:rPr>
                <w:rFonts w:ascii="Arial" w:hAnsi="Arial" w:cs="Arial"/>
                <w:color w:val="000000"/>
              </w:rPr>
            </w:pPr>
            <w:r w:rsidRPr="005C2CC1">
              <w:rPr>
                <w:rFonts w:ascii="Arial" w:hAnsi="Arial" w:cs="Arial"/>
                <w:color w:val="000000"/>
              </w:rPr>
              <w:t>52.2</w:t>
            </w:r>
          </w:p>
        </w:tc>
        <w:tc>
          <w:tcPr>
            <w:tcW w:w="236" w:type="dxa"/>
            <w:tcBorders>
              <w:top w:val="nil"/>
              <w:left w:val="nil"/>
              <w:bottom w:val="single" w:sz="8" w:space="0" w:color="9BBB59" w:themeColor="accent3"/>
              <w:right w:val="nil"/>
            </w:tcBorders>
          </w:tcPr>
          <w:p w14:paraId="479AD3D4"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19BD4303" w14:textId="77777777" w:rsidR="004B6541" w:rsidRPr="005C2CC1" w:rsidRDefault="004B6541" w:rsidP="00514225">
            <w:pPr>
              <w:jc w:val="center"/>
              <w:rPr>
                <w:rFonts w:ascii="Arial" w:hAnsi="Arial" w:cs="Arial"/>
                <w:color w:val="000000"/>
              </w:rPr>
            </w:pPr>
            <w:r w:rsidRPr="005C2CC1">
              <w:rPr>
                <w:rFonts w:ascii="Arial" w:hAnsi="Arial" w:cs="Arial"/>
                <w:color w:val="000000"/>
              </w:rPr>
              <w:t>41</w:t>
            </w:r>
          </w:p>
        </w:tc>
        <w:tc>
          <w:tcPr>
            <w:tcW w:w="1728" w:type="dxa"/>
            <w:tcBorders>
              <w:top w:val="nil"/>
              <w:left w:val="nil"/>
              <w:bottom w:val="single" w:sz="8" w:space="0" w:color="9BBB59" w:themeColor="accent3"/>
              <w:right w:val="nil"/>
            </w:tcBorders>
            <w:shd w:val="clear" w:color="auto" w:fill="auto"/>
            <w:noWrap/>
            <w:vAlign w:val="center"/>
            <w:hideMark/>
          </w:tcPr>
          <w:p w14:paraId="0CC07926" w14:textId="77777777" w:rsidR="004B6541" w:rsidRPr="005C2CC1" w:rsidRDefault="004B6541" w:rsidP="00514225">
            <w:pPr>
              <w:jc w:val="center"/>
              <w:rPr>
                <w:rFonts w:ascii="Arial" w:hAnsi="Arial" w:cs="Arial"/>
                <w:color w:val="000000"/>
              </w:rPr>
            </w:pPr>
            <w:r w:rsidRPr="005C2CC1">
              <w:rPr>
                <w:rFonts w:ascii="Arial" w:hAnsi="Arial" w:cs="Arial"/>
                <w:color w:val="000000"/>
              </w:rPr>
              <w:t>32.39 ± 10.43</w:t>
            </w:r>
          </w:p>
        </w:tc>
        <w:tc>
          <w:tcPr>
            <w:tcW w:w="1150" w:type="dxa"/>
            <w:tcBorders>
              <w:top w:val="nil"/>
              <w:left w:val="nil"/>
              <w:bottom w:val="single" w:sz="8" w:space="0" w:color="9BBB59" w:themeColor="accent3"/>
              <w:right w:val="nil"/>
            </w:tcBorders>
            <w:shd w:val="clear" w:color="auto" w:fill="auto"/>
            <w:noWrap/>
            <w:vAlign w:val="center"/>
            <w:hideMark/>
          </w:tcPr>
          <w:p w14:paraId="4EF45CFA" w14:textId="77777777" w:rsidR="004B6541" w:rsidRPr="005C2CC1" w:rsidRDefault="004B6541" w:rsidP="00514225">
            <w:pPr>
              <w:jc w:val="center"/>
              <w:rPr>
                <w:rFonts w:ascii="Arial" w:hAnsi="Arial" w:cs="Arial"/>
                <w:color w:val="000000"/>
              </w:rPr>
            </w:pPr>
            <w:r w:rsidRPr="005C2CC1">
              <w:rPr>
                <w:rFonts w:ascii="Arial" w:hAnsi="Arial" w:cs="Arial"/>
                <w:color w:val="000000"/>
              </w:rPr>
              <w:t>43.9</w:t>
            </w:r>
          </w:p>
        </w:tc>
      </w:tr>
      <w:tr w:rsidR="004B6541" w:rsidRPr="005C2CC1" w14:paraId="3CC608EC"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7FF57B77" w14:textId="77777777" w:rsidR="004B6541" w:rsidRPr="005C2CC1" w:rsidRDefault="004B6541" w:rsidP="00514225">
            <w:pPr>
              <w:jc w:val="center"/>
              <w:rPr>
                <w:rFonts w:ascii="Arial" w:hAnsi="Arial" w:cs="Arial"/>
                <w:color w:val="000000"/>
              </w:rPr>
            </w:pPr>
            <w:r w:rsidRPr="005C2CC1">
              <w:rPr>
                <w:rFonts w:ascii="Arial" w:hAnsi="Arial" w:cs="Arial"/>
                <w:color w:val="000000"/>
              </w:rPr>
              <w:t>Hoexter</w:t>
            </w:r>
          </w:p>
        </w:tc>
        <w:tc>
          <w:tcPr>
            <w:tcW w:w="910" w:type="dxa"/>
            <w:tcBorders>
              <w:top w:val="single" w:sz="8" w:space="0" w:color="9BBB59" w:themeColor="accent3"/>
              <w:left w:val="nil"/>
              <w:bottom w:val="nil"/>
              <w:right w:val="nil"/>
            </w:tcBorders>
            <w:shd w:val="clear" w:color="auto" w:fill="auto"/>
            <w:noWrap/>
            <w:vAlign w:val="center"/>
            <w:hideMark/>
          </w:tcPr>
          <w:p w14:paraId="078E864F" w14:textId="77777777" w:rsidR="004B6541" w:rsidRPr="005C2CC1" w:rsidRDefault="004B6541" w:rsidP="00514225">
            <w:pPr>
              <w:jc w:val="center"/>
              <w:rPr>
                <w:rFonts w:ascii="Arial" w:hAnsi="Arial" w:cs="Arial"/>
                <w:color w:val="000000"/>
              </w:rPr>
            </w:pPr>
            <w:r w:rsidRPr="005C2CC1">
              <w:rPr>
                <w:rFonts w:ascii="Arial" w:hAnsi="Arial" w:cs="Arial"/>
                <w:color w:val="000000"/>
              </w:rPr>
              <w:t>38</w:t>
            </w:r>
          </w:p>
        </w:tc>
        <w:tc>
          <w:tcPr>
            <w:tcW w:w="1728" w:type="dxa"/>
            <w:tcBorders>
              <w:top w:val="single" w:sz="8" w:space="0" w:color="9BBB59" w:themeColor="accent3"/>
              <w:left w:val="nil"/>
              <w:bottom w:val="nil"/>
              <w:right w:val="nil"/>
            </w:tcBorders>
            <w:shd w:val="clear" w:color="auto" w:fill="auto"/>
            <w:noWrap/>
            <w:vAlign w:val="center"/>
            <w:hideMark/>
          </w:tcPr>
          <w:p w14:paraId="01C344C4" w14:textId="77777777" w:rsidR="004B6541" w:rsidRPr="005C2CC1" w:rsidRDefault="004B6541" w:rsidP="00514225">
            <w:pPr>
              <w:jc w:val="center"/>
              <w:rPr>
                <w:rFonts w:ascii="Arial" w:hAnsi="Arial" w:cs="Arial"/>
                <w:color w:val="000000"/>
              </w:rPr>
            </w:pPr>
            <w:r w:rsidRPr="005C2CC1">
              <w:rPr>
                <w:rFonts w:ascii="Arial" w:hAnsi="Arial" w:cs="Arial"/>
                <w:color w:val="000000"/>
              </w:rPr>
              <w:t>30.74 ± 9.10</w:t>
            </w:r>
          </w:p>
        </w:tc>
        <w:tc>
          <w:tcPr>
            <w:tcW w:w="1440" w:type="dxa"/>
            <w:tcBorders>
              <w:top w:val="single" w:sz="8" w:space="0" w:color="9BBB59" w:themeColor="accent3"/>
              <w:left w:val="nil"/>
              <w:bottom w:val="nil"/>
              <w:right w:val="nil"/>
            </w:tcBorders>
            <w:shd w:val="clear" w:color="auto" w:fill="auto"/>
            <w:noWrap/>
            <w:vAlign w:val="center"/>
            <w:hideMark/>
          </w:tcPr>
          <w:p w14:paraId="3B31D24B" w14:textId="77777777" w:rsidR="004B6541" w:rsidRPr="005C2CC1" w:rsidRDefault="004B6541" w:rsidP="00514225">
            <w:pPr>
              <w:jc w:val="center"/>
              <w:rPr>
                <w:rFonts w:ascii="Arial" w:hAnsi="Arial" w:cs="Arial"/>
                <w:color w:val="000000"/>
              </w:rPr>
            </w:pPr>
            <w:r w:rsidRPr="005C2CC1">
              <w:rPr>
                <w:rFonts w:ascii="Arial" w:hAnsi="Arial" w:cs="Arial"/>
                <w:color w:val="000000"/>
              </w:rPr>
              <w:t>36.8</w:t>
            </w:r>
          </w:p>
        </w:tc>
        <w:tc>
          <w:tcPr>
            <w:tcW w:w="236" w:type="dxa"/>
            <w:tcBorders>
              <w:top w:val="single" w:sz="8" w:space="0" w:color="9BBB59" w:themeColor="accent3"/>
              <w:left w:val="nil"/>
              <w:bottom w:val="nil"/>
              <w:right w:val="nil"/>
            </w:tcBorders>
          </w:tcPr>
          <w:p w14:paraId="015D5ED8"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760C358B" w14:textId="77777777" w:rsidR="004B6541" w:rsidRPr="005C2CC1" w:rsidRDefault="004B6541" w:rsidP="00514225">
            <w:pPr>
              <w:jc w:val="center"/>
              <w:rPr>
                <w:rFonts w:ascii="Arial" w:hAnsi="Arial" w:cs="Arial"/>
                <w:color w:val="000000"/>
              </w:rPr>
            </w:pPr>
            <w:r w:rsidRPr="005C2CC1">
              <w:rPr>
                <w:rFonts w:ascii="Arial" w:hAnsi="Arial" w:cs="Arial"/>
                <w:color w:val="000000"/>
              </w:rPr>
              <w:t>36</w:t>
            </w:r>
          </w:p>
        </w:tc>
        <w:tc>
          <w:tcPr>
            <w:tcW w:w="1728" w:type="dxa"/>
            <w:tcBorders>
              <w:top w:val="single" w:sz="8" w:space="0" w:color="9BBB59" w:themeColor="accent3"/>
              <w:left w:val="nil"/>
              <w:bottom w:val="nil"/>
              <w:right w:val="nil"/>
            </w:tcBorders>
            <w:shd w:val="clear" w:color="auto" w:fill="auto"/>
            <w:noWrap/>
            <w:vAlign w:val="center"/>
            <w:hideMark/>
          </w:tcPr>
          <w:p w14:paraId="4D6F14BA" w14:textId="77777777" w:rsidR="004B6541" w:rsidRPr="005C2CC1" w:rsidRDefault="004B6541" w:rsidP="00514225">
            <w:pPr>
              <w:jc w:val="center"/>
              <w:rPr>
                <w:rFonts w:ascii="Arial" w:hAnsi="Arial" w:cs="Arial"/>
                <w:color w:val="000000"/>
              </w:rPr>
            </w:pPr>
            <w:r w:rsidRPr="005C2CC1">
              <w:rPr>
                <w:rFonts w:ascii="Arial" w:hAnsi="Arial" w:cs="Arial"/>
                <w:color w:val="000000"/>
              </w:rPr>
              <w:t>27.33 ± 7.66</w:t>
            </w:r>
          </w:p>
        </w:tc>
        <w:tc>
          <w:tcPr>
            <w:tcW w:w="1150" w:type="dxa"/>
            <w:tcBorders>
              <w:top w:val="single" w:sz="8" w:space="0" w:color="9BBB59" w:themeColor="accent3"/>
              <w:left w:val="nil"/>
              <w:bottom w:val="nil"/>
              <w:right w:val="nil"/>
            </w:tcBorders>
            <w:shd w:val="clear" w:color="auto" w:fill="auto"/>
            <w:noWrap/>
            <w:vAlign w:val="center"/>
            <w:hideMark/>
          </w:tcPr>
          <w:p w14:paraId="397AF2EC" w14:textId="77777777" w:rsidR="004B6541" w:rsidRPr="005C2CC1" w:rsidRDefault="004B6541" w:rsidP="00514225">
            <w:pPr>
              <w:jc w:val="center"/>
              <w:rPr>
                <w:rFonts w:ascii="Arial" w:hAnsi="Arial" w:cs="Arial"/>
                <w:color w:val="000000"/>
              </w:rPr>
            </w:pPr>
            <w:r w:rsidRPr="005C2CC1">
              <w:rPr>
                <w:rFonts w:ascii="Arial" w:hAnsi="Arial" w:cs="Arial"/>
                <w:color w:val="000000"/>
              </w:rPr>
              <w:t>33.3</w:t>
            </w:r>
          </w:p>
        </w:tc>
      </w:tr>
      <w:tr w:rsidR="004B6541" w:rsidRPr="005C2CC1" w14:paraId="43E618EA" w14:textId="77777777" w:rsidTr="00514225">
        <w:trPr>
          <w:trHeight w:val="360"/>
        </w:trPr>
        <w:tc>
          <w:tcPr>
            <w:tcW w:w="1337" w:type="dxa"/>
            <w:vMerge/>
            <w:tcBorders>
              <w:top w:val="nil"/>
              <w:left w:val="nil"/>
              <w:bottom w:val="nil"/>
              <w:right w:val="nil"/>
            </w:tcBorders>
            <w:vAlign w:val="center"/>
            <w:hideMark/>
          </w:tcPr>
          <w:p w14:paraId="145120A0"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075D5A44" w14:textId="77777777" w:rsidR="004B6541" w:rsidRPr="005C2CC1" w:rsidRDefault="004B6541" w:rsidP="00514225">
            <w:pPr>
              <w:jc w:val="center"/>
              <w:rPr>
                <w:rFonts w:ascii="Arial" w:hAnsi="Arial" w:cs="Arial"/>
                <w:color w:val="000000"/>
              </w:rPr>
            </w:pPr>
            <w:r w:rsidRPr="005C2CC1">
              <w:rPr>
                <w:rFonts w:ascii="Arial" w:hAnsi="Arial" w:cs="Arial"/>
                <w:color w:val="000000"/>
              </w:rPr>
              <w:t>126</w:t>
            </w:r>
          </w:p>
        </w:tc>
        <w:tc>
          <w:tcPr>
            <w:tcW w:w="1728" w:type="dxa"/>
            <w:tcBorders>
              <w:top w:val="nil"/>
              <w:left w:val="nil"/>
              <w:bottom w:val="nil"/>
              <w:right w:val="nil"/>
            </w:tcBorders>
            <w:shd w:val="clear" w:color="auto" w:fill="auto"/>
            <w:noWrap/>
            <w:vAlign w:val="center"/>
            <w:hideMark/>
          </w:tcPr>
          <w:p w14:paraId="235CA8C3" w14:textId="77777777" w:rsidR="004B6541" w:rsidRPr="005C2CC1" w:rsidRDefault="004B6541" w:rsidP="00514225">
            <w:pPr>
              <w:jc w:val="center"/>
              <w:rPr>
                <w:rFonts w:ascii="Arial" w:hAnsi="Arial" w:cs="Arial"/>
                <w:color w:val="000000"/>
              </w:rPr>
            </w:pPr>
            <w:r w:rsidRPr="005C2CC1">
              <w:rPr>
                <w:rFonts w:ascii="Arial" w:hAnsi="Arial" w:cs="Arial"/>
                <w:color w:val="000000"/>
              </w:rPr>
              <w:t>31.16 ± 13.75</w:t>
            </w:r>
          </w:p>
        </w:tc>
        <w:tc>
          <w:tcPr>
            <w:tcW w:w="1440" w:type="dxa"/>
            <w:tcBorders>
              <w:top w:val="nil"/>
              <w:left w:val="nil"/>
              <w:bottom w:val="nil"/>
              <w:right w:val="nil"/>
            </w:tcBorders>
            <w:shd w:val="clear" w:color="auto" w:fill="auto"/>
            <w:noWrap/>
            <w:vAlign w:val="center"/>
            <w:hideMark/>
          </w:tcPr>
          <w:p w14:paraId="34C31450" w14:textId="77777777" w:rsidR="004B6541" w:rsidRPr="005C2CC1" w:rsidRDefault="004B6541" w:rsidP="00514225">
            <w:pPr>
              <w:jc w:val="center"/>
              <w:rPr>
                <w:rFonts w:ascii="Arial" w:hAnsi="Arial" w:cs="Arial"/>
                <w:color w:val="000000"/>
              </w:rPr>
            </w:pPr>
            <w:r w:rsidRPr="005C2CC1">
              <w:rPr>
                <w:rFonts w:ascii="Arial" w:hAnsi="Arial" w:cs="Arial"/>
                <w:color w:val="000000"/>
              </w:rPr>
              <w:t>40.5</w:t>
            </w:r>
          </w:p>
        </w:tc>
        <w:tc>
          <w:tcPr>
            <w:tcW w:w="236" w:type="dxa"/>
            <w:tcBorders>
              <w:top w:val="nil"/>
              <w:left w:val="nil"/>
              <w:bottom w:val="nil"/>
              <w:right w:val="nil"/>
            </w:tcBorders>
          </w:tcPr>
          <w:p w14:paraId="3AEF01E0"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7E27CCC8" w14:textId="77777777" w:rsidR="004B6541" w:rsidRPr="005C2CC1" w:rsidRDefault="004B6541" w:rsidP="00514225">
            <w:pPr>
              <w:jc w:val="center"/>
              <w:rPr>
                <w:rFonts w:ascii="Arial" w:hAnsi="Arial" w:cs="Arial"/>
                <w:color w:val="000000"/>
              </w:rPr>
            </w:pPr>
            <w:r w:rsidRPr="005C2CC1">
              <w:rPr>
                <w:rFonts w:ascii="Arial" w:hAnsi="Arial" w:cs="Arial"/>
                <w:color w:val="000000"/>
              </w:rPr>
              <w:t>75</w:t>
            </w:r>
          </w:p>
        </w:tc>
        <w:tc>
          <w:tcPr>
            <w:tcW w:w="1728" w:type="dxa"/>
            <w:tcBorders>
              <w:top w:val="nil"/>
              <w:left w:val="nil"/>
              <w:bottom w:val="nil"/>
              <w:right w:val="nil"/>
            </w:tcBorders>
            <w:shd w:val="clear" w:color="auto" w:fill="auto"/>
            <w:noWrap/>
            <w:vAlign w:val="center"/>
            <w:hideMark/>
          </w:tcPr>
          <w:p w14:paraId="57E80FC3" w14:textId="77777777" w:rsidR="004B6541" w:rsidRPr="005C2CC1" w:rsidRDefault="004B6541" w:rsidP="00514225">
            <w:pPr>
              <w:jc w:val="center"/>
              <w:rPr>
                <w:rFonts w:ascii="Arial" w:hAnsi="Arial" w:cs="Arial"/>
                <w:color w:val="000000"/>
              </w:rPr>
            </w:pPr>
            <w:r w:rsidRPr="005C2CC1">
              <w:rPr>
                <w:rFonts w:ascii="Arial" w:hAnsi="Arial" w:cs="Arial"/>
                <w:color w:val="000000"/>
              </w:rPr>
              <w:t>25.83 ± 13.53</w:t>
            </w:r>
          </w:p>
        </w:tc>
        <w:tc>
          <w:tcPr>
            <w:tcW w:w="1150" w:type="dxa"/>
            <w:tcBorders>
              <w:top w:val="nil"/>
              <w:left w:val="nil"/>
              <w:bottom w:val="nil"/>
              <w:right w:val="nil"/>
            </w:tcBorders>
            <w:shd w:val="clear" w:color="auto" w:fill="auto"/>
            <w:noWrap/>
            <w:vAlign w:val="center"/>
            <w:hideMark/>
          </w:tcPr>
          <w:p w14:paraId="7CB19676" w14:textId="77777777" w:rsidR="004B6541" w:rsidRPr="005C2CC1" w:rsidRDefault="004B6541" w:rsidP="00514225">
            <w:pPr>
              <w:jc w:val="center"/>
              <w:rPr>
                <w:rFonts w:ascii="Arial" w:hAnsi="Arial" w:cs="Arial"/>
                <w:color w:val="000000"/>
              </w:rPr>
            </w:pPr>
            <w:r w:rsidRPr="005C2CC1">
              <w:rPr>
                <w:rFonts w:ascii="Arial" w:hAnsi="Arial" w:cs="Arial"/>
                <w:color w:val="000000"/>
              </w:rPr>
              <w:t>41.3</w:t>
            </w:r>
          </w:p>
        </w:tc>
      </w:tr>
      <w:tr w:rsidR="004B6541" w:rsidRPr="005C2CC1" w14:paraId="3878767D"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6D56A026" w14:textId="77777777" w:rsidR="004B6541" w:rsidRPr="005C2CC1" w:rsidRDefault="004B6541" w:rsidP="00514225">
            <w:pPr>
              <w:jc w:val="center"/>
              <w:rPr>
                <w:rFonts w:ascii="Arial" w:hAnsi="Arial" w:cs="Arial"/>
                <w:color w:val="000000"/>
              </w:rPr>
            </w:pPr>
            <w:r w:rsidRPr="005C2CC1">
              <w:rPr>
                <w:rFonts w:ascii="Arial" w:hAnsi="Arial" w:cs="Arial"/>
                <w:color w:val="000000"/>
              </w:rPr>
              <w:t>Huyser</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2F4AB529" w14:textId="77777777" w:rsidR="004B6541" w:rsidRPr="005C2CC1" w:rsidRDefault="004B6541" w:rsidP="00514225">
            <w:pPr>
              <w:jc w:val="center"/>
              <w:rPr>
                <w:rFonts w:ascii="Arial" w:hAnsi="Arial" w:cs="Arial"/>
                <w:color w:val="000000"/>
              </w:rPr>
            </w:pPr>
            <w:r w:rsidRPr="005C2CC1">
              <w:rPr>
                <w:rFonts w:ascii="Arial" w:hAnsi="Arial" w:cs="Arial"/>
                <w:color w:val="000000"/>
              </w:rPr>
              <w:t>29</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6014BA56" w14:textId="77777777" w:rsidR="004B6541" w:rsidRPr="005C2CC1" w:rsidRDefault="004B6541" w:rsidP="00514225">
            <w:pPr>
              <w:jc w:val="center"/>
              <w:rPr>
                <w:rFonts w:ascii="Arial" w:hAnsi="Arial" w:cs="Arial"/>
                <w:color w:val="000000"/>
              </w:rPr>
            </w:pPr>
            <w:r w:rsidRPr="005C2CC1">
              <w:rPr>
                <w:rFonts w:ascii="Arial" w:hAnsi="Arial" w:cs="Arial"/>
                <w:color w:val="000000"/>
              </w:rPr>
              <w:t>13.34 ± 2.55</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163D6A48" w14:textId="77777777" w:rsidR="004B6541" w:rsidRPr="005C2CC1" w:rsidRDefault="004B6541" w:rsidP="00514225">
            <w:pPr>
              <w:jc w:val="center"/>
              <w:rPr>
                <w:rFonts w:ascii="Arial" w:hAnsi="Arial" w:cs="Arial"/>
                <w:color w:val="000000"/>
              </w:rPr>
            </w:pPr>
            <w:r w:rsidRPr="005C2CC1">
              <w:rPr>
                <w:rFonts w:ascii="Arial" w:hAnsi="Arial" w:cs="Arial"/>
                <w:color w:val="000000"/>
              </w:rPr>
              <w:t>37.9</w:t>
            </w:r>
          </w:p>
        </w:tc>
        <w:tc>
          <w:tcPr>
            <w:tcW w:w="236" w:type="dxa"/>
            <w:tcBorders>
              <w:top w:val="single" w:sz="8" w:space="0" w:color="9BBB59" w:themeColor="accent3"/>
              <w:left w:val="nil"/>
              <w:bottom w:val="single" w:sz="8" w:space="0" w:color="9BBB59" w:themeColor="accent3"/>
              <w:right w:val="nil"/>
            </w:tcBorders>
          </w:tcPr>
          <w:p w14:paraId="4D231B5B"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56DD4BAC" w14:textId="77777777" w:rsidR="004B6541" w:rsidRPr="005C2CC1" w:rsidRDefault="004B6541" w:rsidP="00514225">
            <w:pPr>
              <w:jc w:val="center"/>
              <w:rPr>
                <w:rFonts w:ascii="Arial" w:hAnsi="Arial" w:cs="Arial"/>
                <w:color w:val="000000"/>
              </w:rPr>
            </w:pPr>
            <w:r w:rsidRPr="005C2CC1">
              <w:rPr>
                <w:rFonts w:ascii="Arial" w:hAnsi="Arial" w:cs="Arial"/>
                <w:color w:val="000000"/>
              </w:rPr>
              <w:t>26</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02ACE89E" w14:textId="77777777" w:rsidR="004B6541" w:rsidRPr="005C2CC1" w:rsidRDefault="004B6541" w:rsidP="00514225">
            <w:pPr>
              <w:jc w:val="center"/>
              <w:rPr>
                <w:rFonts w:ascii="Arial" w:hAnsi="Arial" w:cs="Arial"/>
                <w:color w:val="000000"/>
              </w:rPr>
            </w:pPr>
            <w:r w:rsidRPr="005C2CC1">
              <w:rPr>
                <w:rFonts w:ascii="Arial" w:hAnsi="Arial" w:cs="Arial"/>
                <w:color w:val="000000"/>
              </w:rPr>
              <w:t>13.19 ± 2.83</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3E64B4CA" w14:textId="77777777" w:rsidR="004B6541" w:rsidRPr="005C2CC1" w:rsidRDefault="004B6541" w:rsidP="00514225">
            <w:pPr>
              <w:jc w:val="center"/>
              <w:rPr>
                <w:rFonts w:ascii="Arial" w:hAnsi="Arial" w:cs="Arial"/>
                <w:color w:val="000000"/>
              </w:rPr>
            </w:pPr>
            <w:r w:rsidRPr="005C2CC1">
              <w:rPr>
                <w:rFonts w:ascii="Arial" w:hAnsi="Arial" w:cs="Arial"/>
                <w:color w:val="000000"/>
              </w:rPr>
              <w:t>38.5</w:t>
            </w:r>
          </w:p>
        </w:tc>
      </w:tr>
      <w:tr w:rsidR="004B6541" w:rsidRPr="005C2CC1" w14:paraId="114132CF"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0066605F" w14:textId="77777777" w:rsidR="004B6541" w:rsidRPr="005C2CC1" w:rsidRDefault="004B6541" w:rsidP="00514225">
            <w:pPr>
              <w:jc w:val="center"/>
              <w:rPr>
                <w:rFonts w:ascii="Arial" w:hAnsi="Arial" w:cs="Arial"/>
                <w:color w:val="000000"/>
              </w:rPr>
            </w:pPr>
            <w:r w:rsidRPr="005C2CC1">
              <w:rPr>
                <w:rFonts w:ascii="Arial" w:hAnsi="Arial" w:cs="Arial"/>
                <w:color w:val="000000"/>
              </w:rPr>
              <w:t>James</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728BD082" w14:textId="77777777" w:rsidR="004B6541" w:rsidRPr="005C2CC1" w:rsidRDefault="004B6541" w:rsidP="00514225">
            <w:pPr>
              <w:jc w:val="center"/>
              <w:rPr>
                <w:rFonts w:ascii="Arial" w:hAnsi="Arial" w:cs="Arial"/>
                <w:color w:val="000000"/>
              </w:rPr>
            </w:pPr>
            <w:r w:rsidRPr="005C2CC1">
              <w:rPr>
                <w:rFonts w:ascii="Arial" w:hAnsi="Arial" w:cs="Arial"/>
                <w:color w:val="000000"/>
              </w:rPr>
              <w:t>26</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78CB0DAD" w14:textId="77777777" w:rsidR="004B6541" w:rsidRPr="005C2CC1" w:rsidRDefault="004B6541" w:rsidP="00514225">
            <w:pPr>
              <w:jc w:val="center"/>
              <w:rPr>
                <w:rFonts w:ascii="Arial" w:hAnsi="Arial" w:cs="Arial"/>
                <w:color w:val="000000"/>
              </w:rPr>
            </w:pPr>
            <w:r w:rsidRPr="005C2CC1">
              <w:rPr>
                <w:rFonts w:ascii="Arial" w:hAnsi="Arial" w:cs="Arial"/>
                <w:color w:val="000000"/>
              </w:rPr>
              <w:t>16.62 ± 1.58</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20D89737" w14:textId="77777777" w:rsidR="004B6541" w:rsidRPr="005C2CC1" w:rsidRDefault="004B6541" w:rsidP="00514225">
            <w:pPr>
              <w:jc w:val="center"/>
              <w:rPr>
                <w:rFonts w:ascii="Arial" w:hAnsi="Arial" w:cs="Arial"/>
                <w:color w:val="000000"/>
              </w:rPr>
            </w:pPr>
            <w:r w:rsidRPr="005C2CC1">
              <w:rPr>
                <w:rFonts w:ascii="Arial" w:hAnsi="Arial" w:cs="Arial"/>
                <w:color w:val="000000"/>
              </w:rPr>
              <w:t>53.8</w:t>
            </w:r>
          </w:p>
        </w:tc>
        <w:tc>
          <w:tcPr>
            <w:tcW w:w="236" w:type="dxa"/>
            <w:tcBorders>
              <w:top w:val="single" w:sz="8" w:space="0" w:color="9BBB59" w:themeColor="accent3"/>
              <w:left w:val="nil"/>
              <w:bottom w:val="single" w:sz="8" w:space="0" w:color="9BBB59" w:themeColor="accent3"/>
              <w:right w:val="nil"/>
            </w:tcBorders>
          </w:tcPr>
          <w:p w14:paraId="302DEC14"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6CC67F99" w14:textId="77777777" w:rsidR="004B6541" w:rsidRPr="005C2CC1" w:rsidRDefault="004B6541" w:rsidP="00514225">
            <w:pPr>
              <w:jc w:val="center"/>
              <w:rPr>
                <w:rFonts w:ascii="Arial" w:hAnsi="Arial" w:cs="Arial"/>
                <w:color w:val="000000"/>
              </w:rPr>
            </w:pPr>
            <w:r w:rsidRPr="005C2CC1">
              <w:rPr>
                <w:rFonts w:ascii="Arial" w:hAnsi="Arial" w:cs="Arial"/>
                <w:color w:val="000000"/>
              </w:rPr>
              <w:t>26</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161A039A" w14:textId="77777777" w:rsidR="004B6541" w:rsidRPr="005C2CC1" w:rsidRDefault="004B6541" w:rsidP="00514225">
            <w:pPr>
              <w:jc w:val="center"/>
              <w:rPr>
                <w:rFonts w:ascii="Arial" w:hAnsi="Arial" w:cs="Arial"/>
                <w:color w:val="000000"/>
              </w:rPr>
            </w:pPr>
            <w:r w:rsidRPr="005C2CC1">
              <w:rPr>
                <w:rFonts w:ascii="Arial" w:hAnsi="Arial" w:cs="Arial"/>
                <w:color w:val="000000"/>
              </w:rPr>
              <w:t>16.50 ± 1.48</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7F08D786" w14:textId="77777777" w:rsidR="004B6541" w:rsidRPr="005C2CC1" w:rsidRDefault="004B6541" w:rsidP="00514225">
            <w:pPr>
              <w:jc w:val="center"/>
              <w:rPr>
                <w:rFonts w:ascii="Arial" w:hAnsi="Arial" w:cs="Arial"/>
                <w:color w:val="000000"/>
              </w:rPr>
            </w:pPr>
            <w:r w:rsidRPr="005C2CC1">
              <w:rPr>
                <w:rFonts w:ascii="Arial" w:hAnsi="Arial" w:cs="Arial"/>
                <w:color w:val="000000"/>
              </w:rPr>
              <w:t>53.8</w:t>
            </w:r>
          </w:p>
        </w:tc>
      </w:tr>
      <w:tr w:rsidR="004B6541" w:rsidRPr="005C2CC1" w14:paraId="09331B26"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0D46DDE2" w14:textId="77777777" w:rsidR="004B6541" w:rsidRPr="005C2CC1" w:rsidRDefault="004B6541" w:rsidP="00514225">
            <w:pPr>
              <w:jc w:val="center"/>
              <w:rPr>
                <w:rFonts w:ascii="Arial" w:hAnsi="Arial" w:cs="Arial"/>
                <w:color w:val="000000"/>
              </w:rPr>
            </w:pPr>
            <w:r w:rsidRPr="005C2CC1">
              <w:rPr>
                <w:rFonts w:ascii="Arial" w:hAnsi="Arial" w:cs="Arial"/>
                <w:color w:val="000000"/>
              </w:rPr>
              <w:t>Kwon</w:t>
            </w:r>
          </w:p>
        </w:tc>
        <w:tc>
          <w:tcPr>
            <w:tcW w:w="910" w:type="dxa"/>
            <w:tcBorders>
              <w:top w:val="single" w:sz="8" w:space="0" w:color="9BBB59" w:themeColor="accent3"/>
              <w:left w:val="nil"/>
              <w:bottom w:val="nil"/>
              <w:right w:val="nil"/>
            </w:tcBorders>
            <w:shd w:val="clear" w:color="auto" w:fill="auto"/>
            <w:noWrap/>
            <w:vAlign w:val="center"/>
            <w:hideMark/>
          </w:tcPr>
          <w:p w14:paraId="72BAE0CB" w14:textId="77777777" w:rsidR="004B6541" w:rsidRPr="005C2CC1" w:rsidRDefault="004B6541" w:rsidP="00514225">
            <w:pPr>
              <w:jc w:val="center"/>
              <w:rPr>
                <w:rFonts w:ascii="Arial" w:hAnsi="Arial" w:cs="Arial"/>
                <w:color w:val="000000"/>
              </w:rPr>
            </w:pPr>
            <w:r w:rsidRPr="005C2CC1">
              <w:rPr>
                <w:rFonts w:ascii="Arial" w:hAnsi="Arial" w:cs="Arial"/>
                <w:color w:val="000000"/>
              </w:rPr>
              <w:t>105</w:t>
            </w:r>
          </w:p>
        </w:tc>
        <w:tc>
          <w:tcPr>
            <w:tcW w:w="1728" w:type="dxa"/>
            <w:tcBorders>
              <w:top w:val="single" w:sz="8" w:space="0" w:color="9BBB59" w:themeColor="accent3"/>
              <w:left w:val="nil"/>
              <w:bottom w:val="nil"/>
              <w:right w:val="nil"/>
            </w:tcBorders>
            <w:shd w:val="clear" w:color="auto" w:fill="auto"/>
            <w:noWrap/>
            <w:vAlign w:val="center"/>
            <w:hideMark/>
          </w:tcPr>
          <w:p w14:paraId="064EC6B5" w14:textId="77777777" w:rsidR="004B6541" w:rsidRPr="005C2CC1" w:rsidRDefault="004B6541" w:rsidP="00514225">
            <w:pPr>
              <w:jc w:val="center"/>
              <w:rPr>
                <w:rFonts w:ascii="Arial" w:hAnsi="Arial" w:cs="Arial"/>
                <w:color w:val="000000"/>
              </w:rPr>
            </w:pPr>
            <w:r w:rsidRPr="005C2CC1">
              <w:rPr>
                <w:rFonts w:ascii="Arial" w:hAnsi="Arial" w:cs="Arial"/>
                <w:color w:val="000000"/>
              </w:rPr>
              <w:t>25.26 ± 6.52</w:t>
            </w:r>
          </w:p>
        </w:tc>
        <w:tc>
          <w:tcPr>
            <w:tcW w:w="1440" w:type="dxa"/>
            <w:tcBorders>
              <w:top w:val="single" w:sz="8" w:space="0" w:color="9BBB59" w:themeColor="accent3"/>
              <w:left w:val="nil"/>
              <w:bottom w:val="nil"/>
              <w:right w:val="nil"/>
            </w:tcBorders>
            <w:shd w:val="clear" w:color="auto" w:fill="auto"/>
            <w:noWrap/>
            <w:vAlign w:val="center"/>
            <w:hideMark/>
          </w:tcPr>
          <w:p w14:paraId="1729C414" w14:textId="77777777" w:rsidR="004B6541" w:rsidRPr="005C2CC1" w:rsidRDefault="004B6541" w:rsidP="00514225">
            <w:pPr>
              <w:jc w:val="center"/>
              <w:rPr>
                <w:rFonts w:ascii="Arial" w:hAnsi="Arial" w:cs="Arial"/>
                <w:color w:val="000000"/>
              </w:rPr>
            </w:pPr>
            <w:r w:rsidRPr="005C2CC1">
              <w:rPr>
                <w:rFonts w:ascii="Arial" w:hAnsi="Arial" w:cs="Arial"/>
                <w:color w:val="000000"/>
              </w:rPr>
              <w:t>63.8</w:t>
            </w:r>
          </w:p>
        </w:tc>
        <w:tc>
          <w:tcPr>
            <w:tcW w:w="236" w:type="dxa"/>
            <w:tcBorders>
              <w:top w:val="single" w:sz="8" w:space="0" w:color="9BBB59" w:themeColor="accent3"/>
              <w:left w:val="nil"/>
              <w:bottom w:val="nil"/>
              <w:right w:val="nil"/>
            </w:tcBorders>
          </w:tcPr>
          <w:p w14:paraId="38540131"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09BE8B0C" w14:textId="77777777" w:rsidR="004B6541" w:rsidRPr="005C2CC1" w:rsidRDefault="004B6541" w:rsidP="00514225">
            <w:pPr>
              <w:jc w:val="center"/>
              <w:rPr>
                <w:rFonts w:ascii="Arial" w:hAnsi="Arial" w:cs="Arial"/>
                <w:color w:val="000000"/>
              </w:rPr>
            </w:pPr>
            <w:r w:rsidRPr="005C2CC1">
              <w:rPr>
                <w:rFonts w:ascii="Arial" w:hAnsi="Arial" w:cs="Arial"/>
                <w:color w:val="000000"/>
              </w:rPr>
              <w:t>89</w:t>
            </w:r>
          </w:p>
        </w:tc>
        <w:tc>
          <w:tcPr>
            <w:tcW w:w="1728" w:type="dxa"/>
            <w:tcBorders>
              <w:top w:val="single" w:sz="8" w:space="0" w:color="9BBB59" w:themeColor="accent3"/>
              <w:left w:val="nil"/>
              <w:bottom w:val="nil"/>
              <w:right w:val="nil"/>
            </w:tcBorders>
            <w:shd w:val="clear" w:color="auto" w:fill="auto"/>
            <w:noWrap/>
            <w:vAlign w:val="center"/>
            <w:hideMark/>
          </w:tcPr>
          <w:p w14:paraId="6DE90175" w14:textId="77777777" w:rsidR="004B6541" w:rsidRPr="005C2CC1" w:rsidRDefault="004B6541" w:rsidP="00514225">
            <w:pPr>
              <w:jc w:val="center"/>
              <w:rPr>
                <w:rFonts w:ascii="Arial" w:hAnsi="Arial" w:cs="Arial"/>
                <w:color w:val="000000"/>
              </w:rPr>
            </w:pPr>
            <w:r w:rsidRPr="005C2CC1">
              <w:rPr>
                <w:rFonts w:ascii="Arial" w:hAnsi="Arial" w:cs="Arial"/>
                <w:color w:val="000000"/>
              </w:rPr>
              <w:t>26.26 ± 6.90</w:t>
            </w:r>
          </w:p>
        </w:tc>
        <w:tc>
          <w:tcPr>
            <w:tcW w:w="1150" w:type="dxa"/>
            <w:tcBorders>
              <w:top w:val="single" w:sz="8" w:space="0" w:color="9BBB59" w:themeColor="accent3"/>
              <w:left w:val="nil"/>
              <w:bottom w:val="nil"/>
              <w:right w:val="nil"/>
            </w:tcBorders>
            <w:shd w:val="clear" w:color="auto" w:fill="auto"/>
            <w:noWrap/>
            <w:vAlign w:val="center"/>
            <w:hideMark/>
          </w:tcPr>
          <w:p w14:paraId="1EE9C4E4" w14:textId="77777777" w:rsidR="004B6541" w:rsidRPr="005C2CC1" w:rsidRDefault="004B6541" w:rsidP="00514225">
            <w:pPr>
              <w:jc w:val="center"/>
              <w:rPr>
                <w:rFonts w:ascii="Arial" w:hAnsi="Arial" w:cs="Arial"/>
                <w:color w:val="000000"/>
              </w:rPr>
            </w:pPr>
            <w:r w:rsidRPr="005C2CC1">
              <w:rPr>
                <w:rFonts w:ascii="Arial" w:hAnsi="Arial" w:cs="Arial"/>
                <w:color w:val="000000"/>
              </w:rPr>
              <w:t>60.7</w:t>
            </w:r>
          </w:p>
        </w:tc>
      </w:tr>
      <w:tr w:rsidR="004B6541" w:rsidRPr="005C2CC1" w14:paraId="69D180F1" w14:textId="77777777" w:rsidTr="00514225">
        <w:trPr>
          <w:trHeight w:val="360"/>
        </w:trPr>
        <w:tc>
          <w:tcPr>
            <w:tcW w:w="1337" w:type="dxa"/>
            <w:vMerge/>
            <w:tcBorders>
              <w:top w:val="nil"/>
              <w:left w:val="nil"/>
              <w:bottom w:val="nil"/>
              <w:right w:val="nil"/>
            </w:tcBorders>
            <w:vAlign w:val="center"/>
            <w:hideMark/>
          </w:tcPr>
          <w:p w14:paraId="08A53CC0"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46185137" w14:textId="77777777" w:rsidR="004B6541" w:rsidRPr="005C2CC1" w:rsidRDefault="004B6541" w:rsidP="00514225">
            <w:pPr>
              <w:jc w:val="center"/>
              <w:rPr>
                <w:rFonts w:ascii="Arial" w:hAnsi="Arial" w:cs="Arial"/>
                <w:color w:val="000000"/>
              </w:rPr>
            </w:pPr>
            <w:r w:rsidRPr="005C2CC1">
              <w:rPr>
                <w:rFonts w:ascii="Arial" w:hAnsi="Arial" w:cs="Arial"/>
                <w:color w:val="000000"/>
              </w:rPr>
              <w:t>45</w:t>
            </w:r>
          </w:p>
        </w:tc>
        <w:tc>
          <w:tcPr>
            <w:tcW w:w="1728" w:type="dxa"/>
            <w:tcBorders>
              <w:top w:val="nil"/>
              <w:left w:val="nil"/>
              <w:bottom w:val="nil"/>
              <w:right w:val="nil"/>
            </w:tcBorders>
            <w:shd w:val="clear" w:color="auto" w:fill="auto"/>
            <w:noWrap/>
            <w:vAlign w:val="center"/>
            <w:hideMark/>
          </w:tcPr>
          <w:p w14:paraId="2DF07F0D" w14:textId="77777777" w:rsidR="004B6541" w:rsidRPr="005C2CC1" w:rsidRDefault="004B6541" w:rsidP="00514225">
            <w:pPr>
              <w:jc w:val="center"/>
              <w:rPr>
                <w:rFonts w:ascii="Arial" w:hAnsi="Arial" w:cs="Arial"/>
                <w:color w:val="000000"/>
              </w:rPr>
            </w:pPr>
            <w:r w:rsidRPr="005C2CC1">
              <w:rPr>
                <w:rFonts w:ascii="Arial" w:hAnsi="Arial" w:cs="Arial"/>
                <w:color w:val="000000"/>
              </w:rPr>
              <w:t>24.76 ± 5.36</w:t>
            </w:r>
          </w:p>
        </w:tc>
        <w:tc>
          <w:tcPr>
            <w:tcW w:w="1440" w:type="dxa"/>
            <w:tcBorders>
              <w:top w:val="nil"/>
              <w:left w:val="nil"/>
              <w:bottom w:val="nil"/>
              <w:right w:val="nil"/>
            </w:tcBorders>
            <w:shd w:val="clear" w:color="auto" w:fill="auto"/>
            <w:noWrap/>
            <w:vAlign w:val="center"/>
            <w:hideMark/>
          </w:tcPr>
          <w:p w14:paraId="7E46E7EA" w14:textId="77777777" w:rsidR="004B6541" w:rsidRPr="005C2CC1" w:rsidRDefault="004B6541" w:rsidP="00514225">
            <w:pPr>
              <w:jc w:val="center"/>
              <w:rPr>
                <w:rFonts w:ascii="Arial" w:hAnsi="Arial" w:cs="Arial"/>
                <w:color w:val="000000"/>
              </w:rPr>
            </w:pPr>
            <w:r w:rsidRPr="005C2CC1">
              <w:rPr>
                <w:rFonts w:ascii="Arial" w:hAnsi="Arial" w:cs="Arial"/>
                <w:color w:val="000000"/>
              </w:rPr>
              <w:t>75.6</w:t>
            </w:r>
          </w:p>
        </w:tc>
        <w:tc>
          <w:tcPr>
            <w:tcW w:w="236" w:type="dxa"/>
            <w:tcBorders>
              <w:top w:val="nil"/>
              <w:left w:val="nil"/>
              <w:bottom w:val="nil"/>
              <w:right w:val="nil"/>
            </w:tcBorders>
          </w:tcPr>
          <w:p w14:paraId="013C062E"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76C5C416" w14:textId="77777777" w:rsidR="004B6541" w:rsidRPr="005C2CC1" w:rsidRDefault="004B6541" w:rsidP="00514225">
            <w:pPr>
              <w:jc w:val="center"/>
              <w:rPr>
                <w:rFonts w:ascii="Arial" w:hAnsi="Arial" w:cs="Arial"/>
                <w:color w:val="000000"/>
              </w:rPr>
            </w:pPr>
            <w:r w:rsidRPr="005C2CC1">
              <w:rPr>
                <w:rFonts w:ascii="Arial" w:hAnsi="Arial" w:cs="Arial"/>
                <w:color w:val="000000"/>
              </w:rPr>
              <w:t>99</w:t>
            </w:r>
          </w:p>
        </w:tc>
        <w:tc>
          <w:tcPr>
            <w:tcW w:w="1728" w:type="dxa"/>
            <w:tcBorders>
              <w:top w:val="nil"/>
              <w:left w:val="nil"/>
              <w:bottom w:val="nil"/>
              <w:right w:val="nil"/>
            </w:tcBorders>
            <w:shd w:val="clear" w:color="auto" w:fill="auto"/>
            <w:noWrap/>
            <w:vAlign w:val="center"/>
            <w:hideMark/>
          </w:tcPr>
          <w:p w14:paraId="1C0074BC" w14:textId="77777777" w:rsidR="004B6541" w:rsidRPr="005C2CC1" w:rsidRDefault="004B6541" w:rsidP="00514225">
            <w:pPr>
              <w:jc w:val="center"/>
              <w:rPr>
                <w:rFonts w:ascii="Arial" w:hAnsi="Arial" w:cs="Arial"/>
                <w:color w:val="000000"/>
              </w:rPr>
            </w:pPr>
            <w:r w:rsidRPr="005C2CC1">
              <w:rPr>
                <w:rFonts w:ascii="Arial" w:hAnsi="Arial" w:cs="Arial"/>
                <w:color w:val="000000"/>
              </w:rPr>
              <w:t>24.02 ± 3.43</w:t>
            </w:r>
          </w:p>
        </w:tc>
        <w:tc>
          <w:tcPr>
            <w:tcW w:w="1150" w:type="dxa"/>
            <w:tcBorders>
              <w:top w:val="nil"/>
              <w:left w:val="nil"/>
              <w:bottom w:val="nil"/>
              <w:right w:val="nil"/>
            </w:tcBorders>
            <w:shd w:val="clear" w:color="auto" w:fill="auto"/>
            <w:noWrap/>
            <w:vAlign w:val="center"/>
            <w:hideMark/>
          </w:tcPr>
          <w:p w14:paraId="588B0F29" w14:textId="77777777" w:rsidR="004B6541" w:rsidRPr="005C2CC1" w:rsidRDefault="004B6541" w:rsidP="00514225">
            <w:pPr>
              <w:jc w:val="center"/>
              <w:rPr>
                <w:rFonts w:ascii="Arial" w:hAnsi="Arial" w:cs="Arial"/>
                <w:color w:val="000000"/>
              </w:rPr>
            </w:pPr>
            <w:r w:rsidRPr="005C2CC1">
              <w:rPr>
                <w:rFonts w:ascii="Arial" w:hAnsi="Arial" w:cs="Arial"/>
                <w:color w:val="000000"/>
              </w:rPr>
              <w:t>55.6</w:t>
            </w:r>
          </w:p>
        </w:tc>
      </w:tr>
      <w:tr w:rsidR="004B6541" w:rsidRPr="005C2CC1" w14:paraId="3049A1FB" w14:textId="77777777" w:rsidTr="00514225">
        <w:trPr>
          <w:trHeight w:val="360"/>
        </w:trPr>
        <w:tc>
          <w:tcPr>
            <w:tcW w:w="1337" w:type="dxa"/>
            <w:vMerge/>
            <w:tcBorders>
              <w:top w:val="nil"/>
              <w:left w:val="nil"/>
              <w:bottom w:val="single" w:sz="8" w:space="0" w:color="9BBB59" w:themeColor="accent3"/>
              <w:right w:val="nil"/>
            </w:tcBorders>
            <w:vAlign w:val="center"/>
            <w:hideMark/>
          </w:tcPr>
          <w:p w14:paraId="254C90B8"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05589D4B" w14:textId="77777777" w:rsidR="004B6541" w:rsidRPr="005C2CC1" w:rsidRDefault="004B6541" w:rsidP="00514225">
            <w:pPr>
              <w:jc w:val="center"/>
              <w:rPr>
                <w:rFonts w:ascii="Arial" w:hAnsi="Arial" w:cs="Arial"/>
                <w:color w:val="000000"/>
              </w:rPr>
            </w:pPr>
            <w:r w:rsidRPr="005C2CC1">
              <w:rPr>
                <w:rFonts w:ascii="Arial" w:hAnsi="Arial" w:cs="Arial"/>
                <w:color w:val="000000"/>
              </w:rPr>
              <w:t>41</w:t>
            </w:r>
          </w:p>
        </w:tc>
        <w:tc>
          <w:tcPr>
            <w:tcW w:w="1728" w:type="dxa"/>
            <w:tcBorders>
              <w:top w:val="nil"/>
              <w:left w:val="nil"/>
              <w:bottom w:val="single" w:sz="8" w:space="0" w:color="9BBB59" w:themeColor="accent3"/>
              <w:right w:val="nil"/>
            </w:tcBorders>
            <w:shd w:val="clear" w:color="auto" w:fill="auto"/>
            <w:noWrap/>
            <w:vAlign w:val="center"/>
            <w:hideMark/>
          </w:tcPr>
          <w:p w14:paraId="3396ED6F" w14:textId="77777777" w:rsidR="004B6541" w:rsidRPr="005C2CC1" w:rsidRDefault="004B6541" w:rsidP="00514225">
            <w:pPr>
              <w:jc w:val="center"/>
              <w:rPr>
                <w:rFonts w:ascii="Arial" w:hAnsi="Arial" w:cs="Arial"/>
                <w:color w:val="000000"/>
              </w:rPr>
            </w:pPr>
            <w:r w:rsidRPr="005C2CC1">
              <w:rPr>
                <w:rFonts w:ascii="Arial" w:hAnsi="Arial" w:cs="Arial"/>
                <w:color w:val="000000"/>
              </w:rPr>
              <w:t>28.10 ± 6.71</w:t>
            </w:r>
          </w:p>
        </w:tc>
        <w:tc>
          <w:tcPr>
            <w:tcW w:w="1440" w:type="dxa"/>
            <w:tcBorders>
              <w:top w:val="nil"/>
              <w:left w:val="nil"/>
              <w:bottom w:val="single" w:sz="8" w:space="0" w:color="9BBB59" w:themeColor="accent3"/>
              <w:right w:val="nil"/>
            </w:tcBorders>
            <w:shd w:val="clear" w:color="auto" w:fill="auto"/>
            <w:noWrap/>
            <w:vAlign w:val="center"/>
            <w:hideMark/>
          </w:tcPr>
          <w:p w14:paraId="401F9517" w14:textId="77777777" w:rsidR="004B6541" w:rsidRPr="005C2CC1" w:rsidRDefault="004B6541" w:rsidP="00514225">
            <w:pPr>
              <w:jc w:val="center"/>
              <w:rPr>
                <w:rFonts w:ascii="Arial" w:hAnsi="Arial" w:cs="Arial"/>
                <w:color w:val="000000"/>
              </w:rPr>
            </w:pPr>
            <w:r w:rsidRPr="005C2CC1">
              <w:rPr>
                <w:rFonts w:ascii="Arial" w:hAnsi="Arial" w:cs="Arial"/>
                <w:color w:val="000000"/>
              </w:rPr>
              <w:t>63.4</w:t>
            </w:r>
          </w:p>
        </w:tc>
        <w:tc>
          <w:tcPr>
            <w:tcW w:w="236" w:type="dxa"/>
            <w:tcBorders>
              <w:top w:val="nil"/>
              <w:left w:val="nil"/>
              <w:bottom w:val="single" w:sz="8" w:space="0" w:color="9BBB59" w:themeColor="accent3"/>
              <w:right w:val="nil"/>
            </w:tcBorders>
          </w:tcPr>
          <w:p w14:paraId="16A75E10"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2DD042F6" w14:textId="77777777" w:rsidR="004B6541" w:rsidRPr="005C2CC1" w:rsidRDefault="004B6541" w:rsidP="00514225">
            <w:pPr>
              <w:jc w:val="center"/>
              <w:rPr>
                <w:rFonts w:ascii="Arial" w:hAnsi="Arial" w:cs="Arial"/>
                <w:color w:val="000000"/>
              </w:rPr>
            </w:pPr>
            <w:r w:rsidRPr="005C2CC1">
              <w:rPr>
                <w:rFonts w:ascii="Arial" w:hAnsi="Arial" w:cs="Arial"/>
                <w:color w:val="000000"/>
              </w:rPr>
              <w:t>45</w:t>
            </w:r>
          </w:p>
        </w:tc>
        <w:tc>
          <w:tcPr>
            <w:tcW w:w="1728" w:type="dxa"/>
            <w:tcBorders>
              <w:top w:val="nil"/>
              <w:left w:val="nil"/>
              <w:bottom w:val="single" w:sz="8" w:space="0" w:color="9BBB59" w:themeColor="accent3"/>
              <w:right w:val="nil"/>
            </w:tcBorders>
            <w:shd w:val="clear" w:color="auto" w:fill="auto"/>
            <w:noWrap/>
            <w:vAlign w:val="center"/>
            <w:hideMark/>
          </w:tcPr>
          <w:p w14:paraId="29A5A538" w14:textId="77777777" w:rsidR="004B6541" w:rsidRPr="005C2CC1" w:rsidRDefault="004B6541" w:rsidP="00514225">
            <w:pPr>
              <w:jc w:val="center"/>
              <w:rPr>
                <w:rFonts w:ascii="Arial" w:hAnsi="Arial" w:cs="Arial"/>
                <w:color w:val="000000"/>
              </w:rPr>
            </w:pPr>
            <w:r w:rsidRPr="005C2CC1">
              <w:rPr>
                <w:rFonts w:ascii="Arial" w:hAnsi="Arial" w:cs="Arial"/>
                <w:color w:val="000000"/>
              </w:rPr>
              <w:t>24.89 ± 5.35</w:t>
            </w:r>
          </w:p>
        </w:tc>
        <w:tc>
          <w:tcPr>
            <w:tcW w:w="1150" w:type="dxa"/>
            <w:tcBorders>
              <w:top w:val="nil"/>
              <w:left w:val="nil"/>
              <w:bottom w:val="single" w:sz="8" w:space="0" w:color="9BBB59" w:themeColor="accent3"/>
              <w:right w:val="nil"/>
            </w:tcBorders>
            <w:shd w:val="clear" w:color="auto" w:fill="auto"/>
            <w:noWrap/>
            <w:vAlign w:val="center"/>
            <w:hideMark/>
          </w:tcPr>
          <w:p w14:paraId="52C0249E" w14:textId="77777777" w:rsidR="004B6541" w:rsidRPr="005C2CC1" w:rsidRDefault="004B6541" w:rsidP="00514225">
            <w:pPr>
              <w:jc w:val="center"/>
              <w:rPr>
                <w:rFonts w:ascii="Arial" w:hAnsi="Arial" w:cs="Arial"/>
                <w:color w:val="000000"/>
              </w:rPr>
            </w:pPr>
            <w:r w:rsidRPr="005C2CC1">
              <w:rPr>
                <w:rFonts w:ascii="Arial" w:hAnsi="Arial" w:cs="Arial"/>
                <w:color w:val="000000"/>
              </w:rPr>
              <w:t>64.4</w:t>
            </w:r>
          </w:p>
        </w:tc>
      </w:tr>
      <w:tr w:rsidR="004B6541" w:rsidRPr="005C2CC1" w14:paraId="3FE03C40"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13D7F932" w14:textId="77777777" w:rsidR="004B6541" w:rsidRPr="005C2CC1" w:rsidRDefault="004B6541" w:rsidP="00514225">
            <w:pPr>
              <w:jc w:val="center"/>
              <w:rPr>
                <w:rFonts w:ascii="Arial" w:hAnsi="Arial" w:cs="Arial"/>
                <w:color w:val="000000"/>
              </w:rPr>
            </w:pPr>
            <w:r w:rsidRPr="005C2CC1">
              <w:rPr>
                <w:rFonts w:ascii="Arial" w:hAnsi="Arial" w:cs="Arial"/>
                <w:color w:val="000000"/>
              </w:rPr>
              <w:t>Lazaro</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5F7FB2ED" w14:textId="77777777" w:rsidR="004B6541" w:rsidRPr="005C2CC1" w:rsidRDefault="004B6541" w:rsidP="00514225">
            <w:pPr>
              <w:jc w:val="center"/>
              <w:rPr>
                <w:rFonts w:ascii="Arial" w:hAnsi="Arial" w:cs="Arial"/>
                <w:color w:val="000000"/>
              </w:rPr>
            </w:pPr>
            <w:r w:rsidRPr="005C2CC1">
              <w:rPr>
                <w:rFonts w:ascii="Arial" w:hAnsi="Arial" w:cs="Arial"/>
                <w:color w:val="000000"/>
              </w:rPr>
              <w:t>64</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41001E0A" w14:textId="77777777" w:rsidR="004B6541" w:rsidRPr="005C2CC1" w:rsidRDefault="004B6541" w:rsidP="00514225">
            <w:pPr>
              <w:jc w:val="center"/>
              <w:rPr>
                <w:rFonts w:ascii="Arial" w:hAnsi="Arial" w:cs="Arial"/>
                <w:color w:val="000000"/>
              </w:rPr>
            </w:pPr>
            <w:r w:rsidRPr="005C2CC1">
              <w:rPr>
                <w:rFonts w:ascii="Arial" w:hAnsi="Arial" w:cs="Arial"/>
                <w:color w:val="000000"/>
              </w:rPr>
              <w:t>14.91 ± 2.27</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3C8D4DB5" w14:textId="77777777" w:rsidR="004B6541" w:rsidRPr="005C2CC1" w:rsidRDefault="004B6541" w:rsidP="00514225">
            <w:pPr>
              <w:jc w:val="center"/>
              <w:rPr>
                <w:rFonts w:ascii="Arial" w:hAnsi="Arial" w:cs="Arial"/>
                <w:color w:val="000000"/>
              </w:rPr>
            </w:pPr>
            <w:r w:rsidRPr="005C2CC1">
              <w:rPr>
                <w:rFonts w:ascii="Arial" w:hAnsi="Arial" w:cs="Arial"/>
                <w:color w:val="000000"/>
              </w:rPr>
              <w:t>59.4</w:t>
            </w:r>
          </w:p>
        </w:tc>
        <w:tc>
          <w:tcPr>
            <w:tcW w:w="236" w:type="dxa"/>
            <w:tcBorders>
              <w:top w:val="single" w:sz="8" w:space="0" w:color="9BBB59" w:themeColor="accent3"/>
              <w:left w:val="nil"/>
              <w:bottom w:val="single" w:sz="8" w:space="0" w:color="9BBB59" w:themeColor="accent3"/>
              <w:right w:val="nil"/>
            </w:tcBorders>
          </w:tcPr>
          <w:p w14:paraId="13EAFE0F"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39214F1B" w14:textId="77777777" w:rsidR="004B6541" w:rsidRPr="005C2CC1" w:rsidRDefault="004B6541" w:rsidP="00514225">
            <w:pPr>
              <w:jc w:val="center"/>
              <w:rPr>
                <w:rFonts w:ascii="Arial" w:hAnsi="Arial" w:cs="Arial"/>
                <w:color w:val="000000"/>
              </w:rPr>
            </w:pPr>
            <w:r w:rsidRPr="005C2CC1">
              <w:rPr>
                <w:rFonts w:ascii="Arial" w:hAnsi="Arial" w:cs="Arial"/>
                <w:color w:val="000000"/>
              </w:rPr>
              <w:t>41</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4DE4877D" w14:textId="77777777" w:rsidR="004B6541" w:rsidRPr="005C2CC1" w:rsidRDefault="004B6541" w:rsidP="00514225">
            <w:pPr>
              <w:jc w:val="center"/>
              <w:rPr>
                <w:rFonts w:ascii="Arial" w:hAnsi="Arial" w:cs="Arial"/>
                <w:color w:val="000000"/>
              </w:rPr>
            </w:pPr>
            <w:r w:rsidRPr="005C2CC1">
              <w:rPr>
                <w:rFonts w:ascii="Arial" w:hAnsi="Arial" w:cs="Arial"/>
                <w:color w:val="000000"/>
              </w:rPr>
              <w:t>15.46 ± 2.03</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532EA797" w14:textId="77777777" w:rsidR="004B6541" w:rsidRPr="005C2CC1" w:rsidRDefault="004B6541" w:rsidP="00514225">
            <w:pPr>
              <w:jc w:val="center"/>
              <w:rPr>
                <w:rFonts w:ascii="Arial" w:hAnsi="Arial" w:cs="Arial"/>
                <w:color w:val="000000"/>
              </w:rPr>
            </w:pPr>
            <w:r w:rsidRPr="005C2CC1">
              <w:rPr>
                <w:rFonts w:ascii="Arial" w:hAnsi="Arial" w:cs="Arial"/>
                <w:color w:val="000000"/>
              </w:rPr>
              <w:t>51.2</w:t>
            </w:r>
          </w:p>
        </w:tc>
      </w:tr>
      <w:tr w:rsidR="004B6541" w:rsidRPr="005C2CC1" w14:paraId="27D427E5"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18742869" w14:textId="77777777" w:rsidR="004B6541" w:rsidRPr="005C2CC1" w:rsidRDefault="004B6541" w:rsidP="00514225">
            <w:pPr>
              <w:jc w:val="center"/>
              <w:rPr>
                <w:rFonts w:ascii="Arial" w:hAnsi="Arial" w:cs="Arial"/>
                <w:color w:val="000000"/>
              </w:rPr>
            </w:pPr>
            <w:r w:rsidRPr="005C2CC1">
              <w:rPr>
                <w:rFonts w:ascii="Arial" w:hAnsi="Arial" w:cs="Arial"/>
                <w:color w:val="000000"/>
              </w:rPr>
              <w:t>Mataix-Cols</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3B3F10B9" w14:textId="77777777" w:rsidR="004B6541" w:rsidRPr="005C2CC1" w:rsidRDefault="004B6541" w:rsidP="00514225">
            <w:pPr>
              <w:jc w:val="center"/>
              <w:rPr>
                <w:rFonts w:ascii="Arial" w:hAnsi="Arial" w:cs="Arial"/>
                <w:color w:val="000000"/>
              </w:rPr>
            </w:pPr>
            <w:r w:rsidRPr="005C2CC1">
              <w:rPr>
                <w:rFonts w:ascii="Arial" w:hAnsi="Arial" w:cs="Arial"/>
                <w:color w:val="000000"/>
              </w:rPr>
              <w:t>44</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7D71551B" w14:textId="77777777" w:rsidR="004B6541" w:rsidRPr="005C2CC1" w:rsidRDefault="004B6541" w:rsidP="00514225">
            <w:pPr>
              <w:jc w:val="center"/>
              <w:rPr>
                <w:rFonts w:ascii="Arial" w:hAnsi="Arial" w:cs="Arial"/>
                <w:color w:val="000000"/>
              </w:rPr>
            </w:pPr>
            <w:r w:rsidRPr="005C2CC1">
              <w:rPr>
                <w:rFonts w:ascii="Arial" w:hAnsi="Arial" w:cs="Arial"/>
                <w:color w:val="000000"/>
              </w:rPr>
              <w:t>38.68 ± 10.90</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7FDAED15" w14:textId="77777777" w:rsidR="004B6541" w:rsidRPr="005C2CC1" w:rsidRDefault="004B6541" w:rsidP="00514225">
            <w:pPr>
              <w:jc w:val="center"/>
              <w:rPr>
                <w:rFonts w:ascii="Arial" w:hAnsi="Arial" w:cs="Arial"/>
                <w:color w:val="000000"/>
              </w:rPr>
            </w:pPr>
            <w:r w:rsidRPr="005C2CC1">
              <w:rPr>
                <w:rFonts w:ascii="Arial" w:hAnsi="Arial" w:cs="Arial"/>
                <w:color w:val="000000"/>
              </w:rPr>
              <w:t>43.2</w:t>
            </w:r>
          </w:p>
        </w:tc>
        <w:tc>
          <w:tcPr>
            <w:tcW w:w="236" w:type="dxa"/>
            <w:tcBorders>
              <w:top w:val="single" w:sz="8" w:space="0" w:color="9BBB59" w:themeColor="accent3"/>
              <w:left w:val="nil"/>
              <w:bottom w:val="single" w:sz="8" w:space="0" w:color="9BBB59" w:themeColor="accent3"/>
              <w:right w:val="nil"/>
            </w:tcBorders>
          </w:tcPr>
          <w:p w14:paraId="0CC63DA3"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2C374532" w14:textId="77777777" w:rsidR="004B6541" w:rsidRPr="005C2CC1" w:rsidRDefault="004B6541" w:rsidP="00514225">
            <w:pPr>
              <w:jc w:val="center"/>
              <w:rPr>
                <w:rFonts w:ascii="Arial" w:hAnsi="Arial" w:cs="Arial"/>
                <w:color w:val="000000"/>
              </w:rPr>
            </w:pPr>
            <w:r w:rsidRPr="005C2CC1">
              <w:rPr>
                <w:rFonts w:ascii="Arial" w:hAnsi="Arial" w:cs="Arial"/>
                <w:color w:val="000000"/>
              </w:rPr>
              <w:t>33</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5F6664BB" w14:textId="77777777" w:rsidR="004B6541" w:rsidRPr="005C2CC1" w:rsidRDefault="004B6541" w:rsidP="00514225">
            <w:pPr>
              <w:jc w:val="center"/>
              <w:rPr>
                <w:rFonts w:ascii="Arial" w:hAnsi="Arial" w:cs="Arial"/>
                <w:color w:val="000000"/>
              </w:rPr>
            </w:pPr>
            <w:r w:rsidRPr="005C2CC1">
              <w:rPr>
                <w:rFonts w:ascii="Arial" w:hAnsi="Arial" w:cs="Arial"/>
                <w:color w:val="000000"/>
              </w:rPr>
              <w:t>36.12 ± 11.26</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76334467" w14:textId="77777777" w:rsidR="004B6541" w:rsidRPr="005C2CC1" w:rsidRDefault="004B6541" w:rsidP="00514225">
            <w:pPr>
              <w:jc w:val="center"/>
              <w:rPr>
                <w:rFonts w:ascii="Arial" w:hAnsi="Arial" w:cs="Arial"/>
                <w:color w:val="000000"/>
              </w:rPr>
            </w:pPr>
            <w:r w:rsidRPr="005C2CC1">
              <w:rPr>
                <w:rFonts w:ascii="Arial" w:hAnsi="Arial" w:cs="Arial"/>
                <w:color w:val="000000"/>
              </w:rPr>
              <w:t>36.4</w:t>
            </w:r>
          </w:p>
        </w:tc>
      </w:tr>
      <w:tr w:rsidR="004B6541" w:rsidRPr="005C2CC1" w14:paraId="004BAB10"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110B3511" w14:textId="77777777" w:rsidR="004B6541" w:rsidRPr="005C2CC1" w:rsidRDefault="004B6541" w:rsidP="00514225">
            <w:pPr>
              <w:jc w:val="center"/>
              <w:rPr>
                <w:rFonts w:ascii="Arial" w:hAnsi="Arial" w:cs="Arial"/>
                <w:color w:val="000000"/>
              </w:rPr>
            </w:pPr>
            <w:r w:rsidRPr="005C2CC1">
              <w:rPr>
                <w:rFonts w:ascii="Arial" w:hAnsi="Arial" w:cs="Arial"/>
                <w:color w:val="000000"/>
              </w:rPr>
              <w:t>Morgado</w:t>
            </w:r>
          </w:p>
        </w:tc>
        <w:tc>
          <w:tcPr>
            <w:tcW w:w="910" w:type="dxa"/>
            <w:tcBorders>
              <w:top w:val="single" w:sz="8" w:space="0" w:color="9BBB59" w:themeColor="accent3"/>
              <w:left w:val="nil"/>
              <w:bottom w:val="nil"/>
              <w:right w:val="nil"/>
            </w:tcBorders>
            <w:shd w:val="clear" w:color="auto" w:fill="auto"/>
            <w:noWrap/>
            <w:vAlign w:val="center"/>
            <w:hideMark/>
          </w:tcPr>
          <w:p w14:paraId="75FF7B7A" w14:textId="77777777" w:rsidR="004B6541" w:rsidRPr="005C2CC1" w:rsidRDefault="004B6541" w:rsidP="00514225">
            <w:pPr>
              <w:jc w:val="center"/>
              <w:rPr>
                <w:rFonts w:ascii="Arial" w:hAnsi="Arial" w:cs="Arial"/>
                <w:color w:val="000000"/>
              </w:rPr>
            </w:pPr>
            <w:r w:rsidRPr="005C2CC1">
              <w:rPr>
                <w:rFonts w:ascii="Arial" w:hAnsi="Arial" w:cs="Arial"/>
                <w:color w:val="000000"/>
              </w:rPr>
              <w:t>46</w:t>
            </w:r>
          </w:p>
        </w:tc>
        <w:tc>
          <w:tcPr>
            <w:tcW w:w="1728" w:type="dxa"/>
            <w:tcBorders>
              <w:top w:val="single" w:sz="8" w:space="0" w:color="9BBB59" w:themeColor="accent3"/>
              <w:left w:val="nil"/>
              <w:bottom w:val="nil"/>
              <w:right w:val="nil"/>
            </w:tcBorders>
            <w:shd w:val="clear" w:color="auto" w:fill="auto"/>
            <w:noWrap/>
            <w:vAlign w:val="center"/>
            <w:hideMark/>
          </w:tcPr>
          <w:p w14:paraId="65310143" w14:textId="77777777" w:rsidR="004B6541" w:rsidRPr="005C2CC1" w:rsidRDefault="004B6541" w:rsidP="00514225">
            <w:pPr>
              <w:jc w:val="center"/>
              <w:rPr>
                <w:rFonts w:ascii="Arial" w:hAnsi="Arial" w:cs="Arial"/>
                <w:color w:val="000000"/>
              </w:rPr>
            </w:pPr>
            <w:r w:rsidRPr="005C2CC1">
              <w:rPr>
                <w:rFonts w:ascii="Arial" w:hAnsi="Arial" w:cs="Arial"/>
                <w:color w:val="000000"/>
              </w:rPr>
              <w:t>30.41 ± 10.61</w:t>
            </w:r>
          </w:p>
        </w:tc>
        <w:tc>
          <w:tcPr>
            <w:tcW w:w="1440" w:type="dxa"/>
            <w:tcBorders>
              <w:top w:val="single" w:sz="8" w:space="0" w:color="9BBB59" w:themeColor="accent3"/>
              <w:left w:val="nil"/>
              <w:bottom w:val="nil"/>
              <w:right w:val="nil"/>
            </w:tcBorders>
            <w:shd w:val="clear" w:color="auto" w:fill="auto"/>
            <w:noWrap/>
            <w:vAlign w:val="center"/>
            <w:hideMark/>
          </w:tcPr>
          <w:p w14:paraId="240A509E" w14:textId="77777777" w:rsidR="004B6541" w:rsidRPr="005C2CC1" w:rsidRDefault="004B6541" w:rsidP="00514225">
            <w:pPr>
              <w:jc w:val="center"/>
              <w:rPr>
                <w:rFonts w:ascii="Arial" w:hAnsi="Arial" w:cs="Arial"/>
                <w:color w:val="000000"/>
              </w:rPr>
            </w:pPr>
            <w:r w:rsidRPr="005C2CC1">
              <w:rPr>
                <w:rFonts w:ascii="Arial" w:hAnsi="Arial" w:cs="Arial"/>
                <w:color w:val="000000"/>
              </w:rPr>
              <w:t>39.1</w:t>
            </w:r>
          </w:p>
        </w:tc>
        <w:tc>
          <w:tcPr>
            <w:tcW w:w="236" w:type="dxa"/>
            <w:tcBorders>
              <w:top w:val="single" w:sz="8" w:space="0" w:color="9BBB59" w:themeColor="accent3"/>
              <w:left w:val="nil"/>
              <w:bottom w:val="nil"/>
              <w:right w:val="nil"/>
            </w:tcBorders>
          </w:tcPr>
          <w:p w14:paraId="3AC378BE"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77FBE577" w14:textId="77777777" w:rsidR="004B6541" w:rsidRPr="005C2CC1" w:rsidRDefault="004B6541" w:rsidP="00514225">
            <w:pPr>
              <w:jc w:val="center"/>
              <w:rPr>
                <w:rFonts w:ascii="Arial" w:hAnsi="Arial" w:cs="Arial"/>
                <w:color w:val="000000"/>
              </w:rPr>
            </w:pPr>
            <w:r w:rsidRPr="005C2CC1">
              <w:rPr>
                <w:rFonts w:ascii="Arial" w:hAnsi="Arial" w:cs="Arial"/>
                <w:color w:val="000000"/>
              </w:rPr>
              <w:t>109</w:t>
            </w:r>
          </w:p>
        </w:tc>
        <w:tc>
          <w:tcPr>
            <w:tcW w:w="1728" w:type="dxa"/>
            <w:tcBorders>
              <w:top w:val="single" w:sz="8" w:space="0" w:color="9BBB59" w:themeColor="accent3"/>
              <w:left w:val="nil"/>
              <w:bottom w:val="nil"/>
              <w:right w:val="nil"/>
            </w:tcBorders>
            <w:shd w:val="clear" w:color="auto" w:fill="auto"/>
            <w:noWrap/>
            <w:vAlign w:val="center"/>
            <w:hideMark/>
          </w:tcPr>
          <w:p w14:paraId="159EFB45" w14:textId="77777777" w:rsidR="004B6541" w:rsidRPr="005C2CC1" w:rsidRDefault="004B6541" w:rsidP="00514225">
            <w:pPr>
              <w:jc w:val="center"/>
              <w:rPr>
                <w:rFonts w:ascii="Arial" w:hAnsi="Arial" w:cs="Arial"/>
                <w:color w:val="000000"/>
              </w:rPr>
            </w:pPr>
            <w:r w:rsidRPr="005C2CC1">
              <w:rPr>
                <w:rFonts w:ascii="Arial" w:hAnsi="Arial" w:cs="Arial"/>
                <w:color w:val="000000"/>
              </w:rPr>
              <w:t>29.88 ± 9.22</w:t>
            </w:r>
          </w:p>
        </w:tc>
        <w:tc>
          <w:tcPr>
            <w:tcW w:w="1150" w:type="dxa"/>
            <w:tcBorders>
              <w:top w:val="single" w:sz="8" w:space="0" w:color="9BBB59" w:themeColor="accent3"/>
              <w:left w:val="nil"/>
              <w:bottom w:val="nil"/>
              <w:right w:val="nil"/>
            </w:tcBorders>
            <w:shd w:val="clear" w:color="auto" w:fill="auto"/>
            <w:noWrap/>
            <w:vAlign w:val="center"/>
            <w:hideMark/>
          </w:tcPr>
          <w:p w14:paraId="0F1A556B" w14:textId="77777777" w:rsidR="004B6541" w:rsidRPr="005C2CC1" w:rsidRDefault="004B6541" w:rsidP="00514225">
            <w:pPr>
              <w:jc w:val="center"/>
              <w:rPr>
                <w:rFonts w:ascii="Arial" w:hAnsi="Arial" w:cs="Arial"/>
                <w:color w:val="000000"/>
              </w:rPr>
            </w:pPr>
            <w:r w:rsidRPr="005C2CC1">
              <w:rPr>
                <w:rFonts w:ascii="Arial" w:hAnsi="Arial" w:cs="Arial"/>
                <w:color w:val="000000"/>
              </w:rPr>
              <w:t>41.3</w:t>
            </w:r>
          </w:p>
        </w:tc>
      </w:tr>
      <w:tr w:rsidR="004B6541" w:rsidRPr="005C2CC1" w14:paraId="40B949CA" w14:textId="77777777" w:rsidTr="00514225">
        <w:trPr>
          <w:trHeight w:val="360"/>
        </w:trPr>
        <w:tc>
          <w:tcPr>
            <w:tcW w:w="1337" w:type="dxa"/>
            <w:vMerge/>
            <w:tcBorders>
              <w:top w:val="nil"/>
              <w:left w:val="nil"/>
              <w:bottom w:val="single" w:sz="8" w:space="0" w:color="9BBB59" w:themeColor="accent3"/>
              <w:right w:val="nil"/>
            </w:tcBorders>
            <w:vAlign w:val="center"/>
            <w:hideMark/>
          </w:tcPr>
          <w:p w14:paraId="71EE3956"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5B1A7EBF" w14:textId="77777777" w:rsidR="004B6541" w:rsidRPr="005C2CC1" w:rsidRDefault="004B6541" w:rsidP="00514225">
            <w:pPr>
              <w:jc w:val="center"/>
              <w:rPr>
                <w:rFonts w:ascii="Arial" w:hAnsi="Arial" w:cs="Arial"/>
                <w:color w:val="000000"/>
              </w:rPr>
            </w:pPr>
            <w:r w:rsidRPr="005C2CC1">
              <w:rPr>
                <w:rFonts w:ascii="Arial" w:hAnsi="Arial" w:cs="Arial"/>
                <w:color w:val="000000"/>
              </w:rPr>
              <w:t>74</w:t>
            </w:r>
          </w:p>
        </w:tc>
        <w:tc>
          <w:tcPr>
            <w:tcW w:w="1728" w:type="dxa"/>
            <w:tcBorders>
              <w:top w:val="nil"/>
              <w:left w:val="nil"/>
              <w:bottom w:val="single" w:sz="8" w:space="0" w:color="9BBB59" w:themeColor="accent3"/>
              <w:right w:val="nil"/>
            </w:tcBorders>
            <w:shd w:val="clear" w:color="auto" w:fill="auto"/>
            <w:noWrap/>
            <w:vAlign w:val="center"/>
            <w:hideMark/>
          </w:tcPr>
          <w:p w14:paraId="227D39D5" w14:textId="77777777" w:rsidR="004B6541" w:rsidRPr="005C2CC1" w:rsidRDefault="004B6541" w:rsidP="00514225">
            <w:pPr>
              <w:jc w:val="center"/>
              <w:rPr>
                <w:rFonts w:ascii="Arial" w:hAnsi="Arial" w:cs="Arial"/>
                <w:color w:val="000000"/>
              </w:rPr>
            </w:pPr>
            <w:r w:rsidRPr="005C2CC1">
              <w:rPr>
                <w:rFonts w:ascii="Arial" w:hAnsi="Arial" w:cs="Arial"/>
                <w:color w:val="000000"/>
              </w:rPr>
              <w:t>29.73 ± 9.75</w:t>
            </w:r>
          </w:p>
        </w:tc>
        <w:tc>
          <w:tcPr>
            <w:tcW w:w="1440" w:type="dxa"/>
            <w:tcBorders>
              <w:top w:val="nil"/>
              <w:left w:val="nil"/>
              <w:bottom w:val="single" w:sz="8" w:space="0" w:color="9BBB59" w:themeColor="accent3"/>
              <w:right w:val="nil"/>
            </w:tcBorders>
            <w:shd w:val="clear" w:color="auto" w:fill="auto"/>
            <w:noWrap/>
            <w:vAlign w:val="center"/>
            <w:hideMark/>
          </w:tcPr>
          <w:p w14:paraId="39206F0E" w14:textId="77777777" w:rsidR="004B6541" w:rsidRPr="005C2CC1" w:rsidRDefault="004B6541" w:rsidP="00514225">
            <w:pPr>
              <w:jc w:val="center"/>
              <w:rPr>
                <w:rFonts w:ascii="Arial" w:hAnsi="Arial" w:cs="Arial"/>
                <w:color w:val="000000"/>
              </w:rPr>
            </w:pPr>
            <w:r w:rsidRPr="005C2CC1">
              <w:rPr>
                <w:rFonts w:ascii="Arial" w:hAnsi="Arial" w:cs="Arial"/>
                <w:color w:val="000000"/>
              </w:rPr>
              <w:t>41.9</w:t>
            </w:r>
          </w:p>
        </w:tc>
        <w:tc>
          <w:tcPr>
            <w:tcW w:w="236" w:type="dxa"/>
            <w:tcBorders>
              <w:top w:val="nil"/>
              <w:left w:val="nil"/>
              <w:bottom w:val="single" w:sz="8" w:space="0" w:color="9BBB59" w:themeColor="accent3"/>
              <w:right w:val="nil"/>
            </w:tcBorders>
          </w:tcPr>
          <w:p w14:paraId="2C513B49"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435C3922" w14:textId="77777777" w:rsidR="004B6541" w:rsidRPr="005C2CC1" w:rsidRDefault="004B6541" w:rsidP="00514225">
            <w:pPr>
              <w:jc w:val="center"/>
              <w:rPr>
                <w:rFonts w:ascii="Arial" w:hAnsi="Arial" w:cs="Arial"/>
                <w:color w:val="000000"/>
              </w:rPr>
            </w:pPr>
            <w:r w:rsidRPr="005C2CC1">
              <w:rPr>
                <w:rFonts w:ascii="Arial" w:hAnsi="Arial" w:cs="Arial"/>
                <w:color w:val="000000"/>
              </w:rPr>
              <w:t>103</w:t>
            </w:r>
          </w:p>
        </w:tc>
        <w:tc>
          <w:tcPr>
            <w:tcW w:w="1728" w:type="dxa"/>
            <w:tcBorders>
              <w:top w:val="nil"/>
              <w:left w:val="nil"/>
              <w:bottom w:val="single" w:sz="8" w:space="0" w:color="9BBB59" w:themeColor="accent3"/>
              <w:right w:val="nil"/>
            </w:tcBorders>
            <w:shd w:val="clear" w:color="auto" w:fill="auto"/>
            <w:noWrap/>
            <w:vAlign w:val="center"/>
            <w:hideMark/>
          </w:tcPr>
          <w:p w14:paraId="4408B07B" w14:textId="77777777" w:rsidR="004B6541" w:rsidRPr="005C2CC1" w:rsidRDefault="004B6541" w:rsidP="00514225">
            <w:pPr>
              <w:jc w:val="center"/>
              <w:rPr>
                <w:rFonts w:ascii="Arial" w:hAnsi="Arial" w:cs="Arial"/>
                <w:color w:val="000000"/>
              </w:rPr>
            </w:pPr>
            <w:r w:rsidRPr="005C2CC1">
              <w:rPr>
                <w:rFonts w:ascii="Arial" w:hAnsi="Arial" w:cs="Arial"/>
                <w:color w:val="000000"/>
              </w:rPr>
              <w:t>27.35 ± 7.69</w:t>
            </w:r>
          </w:p>
        </w:tc>
        <w:tc>
          <w:tcPr>
            <w:tcW w:w="1150" w:type="dxa"/>
            <w:tcBorders>
              <w:top w:val="nil"/>
              <w:left w:val="nil"/>
              <w:bottom w:val="single" w:sz="8" w:space="0" w:color="9BBB59" w:themeColor="accent3"/>
              <w:right w:val="nil"/>
            </w:tcBorders>
            <w:shd w:val="clear" w:color="auto" w:fill="auto"/>
            <w:noWrap/>
            <w:vAlign w:val="center"/>
            <w:hideMark/>
          </w:tcPr>
          <w:p w14:paraId="1C674470" w14:textId="77777777" w:rsidR="004B6541" w:rsidRPr="005C2CC1" w:rsidRDefault="004B6541" w:rsidP="00514225">
            <w:pPr>
              <w:jc w:val="center"/>
              <w:rPr>
                <w:rFonts w:ascii="Arial" w:hAnsi="Arial" w:cs="Arial"/>
                <w:color w:val="000000"/>
              </w:rPr>
            </w:pPr>
            <w:r w:rsidRPr="005C2CC1">
              <w:rPr>
                <w:rFonts w:ascii="Arial" w:hAnsi="Arial" w:cs="Arial"/>
                <w:color w:val="000000"/>
              </w:rPr>
              <w:t>37.9</w:t>
            </w:r>
          </w:p>
        </w:tc>
      </w:tr>
      <w:tr w:rsidR="004B6541" w:rsidRPr="005C2CC1" w14:paraId="40E179A9"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1F50A0B4" w14:textId="77777777" w:rsidR="004B6541" w:rsidRPr="005C2CC1" w:rsidRDefault="004B6541" w:rsidP="00514225">
            <w:pPr>
              <w:jc w:val="center"/>
              <w:rPr>
                <w:rFonts w:ascii="Arial" w:hAnsi="Arial" w:cs="Arial"/>
                <w:color w:val="000000"/>
              </w:rPr>
            </w:pPr>
            <w:r w:rsidRPr="005C2CC1">
              <w:rPr>
                <w:rFonts w:ascii="Arial" w:hAnsi="Arial" w:cs="Arial"/>
                <w:color w:val="000000"/>
              </w:rPr>
              <w:t>Nakamae</w:t>
            </w:r>
          </w:p>
        </w:tc>
        <w:tc>
          <w:tcPr>
            <w:tcW w:w="910" w:type="dxa"/>
            <w:tcBorders>
              <w:top w:val="single" w:sz="8" w:space="0" w:color="9BBB59" w:themeColor="accent3"/>
              <w:left w:val="nil"/>
              <w:bottom w:val="nil"/>
              <w:right w:val="nil"/>
            </w:tcBorders>
            <w:shd w:val="clear" w:color="auto" w:fill="auto"/>
            <w:noWrap/>
            <w:vAlign w:val="center"/>
            <w:hideMark/>
          </w:tcPr>
          <w:p w14:paraId="7331D674" w14:textId="77777777" w:rsidR="004B6541" w:rsidRPr="005C2CC1" w:rsidRDefault="004B6541" w:rsidP="00514225">
            <w:pPr>
              <w:jc w:val="center"/>
              <w:rPr>
                <w:rFonts w:ascii="Arial" w:hAnsi="Arial" w:cs="Arial"/>
                <w:color w:val="000000"/>
              </w:rPr>
            </w:pPr>
            <w:r w:rsidRPr="005C2CC1">
              <w:rPr>
                <w:rFonts w:ascii="Arial" w:hAnsi="Arial" w:cs="Arial"/>
                <w:color w:val="000000"/>
              </w:rPr>
              <w:t>81</w:t>
            </w:r>
          </w:p>
        </w:tc>
        <w:tc>
          <w:tcPr>
            <w:tcW w:w="1728" w:type="dxa"/>
            <w:tcBorders>
              <w:top w:val="single" w:sz="8" w:space="0" w:color="9BBB59" w:themeColor="accent3"/>
              <w:left w:val="nil"/>
              <w:bottom w:val="nil"/>
              <w:right w:val="nil"/>
            </w:tcBorders>
            <w:shd w:val="clear" w:color="auto" w:fill="auto"/>
            <w:noWrap/>
            <w:vAlign w:val="center"/>
            <w:hideMark/>
          </w:tcPr>
          <w:p w14:paraId="59FD21C4" w14:textId="77777777" w:rsidR="004B6541" w:rsidRPr="005C2CC1" w:rsidRDefault="004B6541" w:rsidP="00514225">
            <w:pPr>
              <w:jc w:val="center"/>
              <w:rPr>
                <w:rFonts w:ascii="Arial" w:hAnsi="Arial" w:cs="Arial"/>
                <w:color w:val="000000"/>
              </w:rPr>
            </w:pPr>
            <w:r w:rsidRPr="005C2CC1">
              <w:rPr>
                <w:rFonts w:ascii="Arial" w:hAnsi="Arial" w:cs="Arial"/>
                <w:color w:val="000000"/>
              </w:rPr>
              <w:t>31.99 ± 9.31</w:t>
            </w:r>
          </w:p>
        </w:tc>
        <w:tc>
          <w:tcPr>
            <w:tcW w:w="1440" w:type="dxa"/>
            <w:tcBorders>
              <w:top w:val="single" w:sz="8" w:space="0" w:color="9BBB59" w:themeColor="accent3"/>
              <w:left w:val="nil"/>
              <w:bottom w:val="nil"/>
              <w:right w:val="nil"/>
            </w:tcBorders>
            <w:shd w:val="clear" w:color="auto" w:fill="auto"/>
            <w:noWrap/>
            <w:vAlign w:val="center"/>
            <w:hideMark/>
          </w:tcPr>
          <w:p w14:paraId="5F053F55" w14:textId="77777777" w:rsidR="004B6541" w:rsidRPr="005C2CC1" w:rsidRDefault="004B6541" w:rsidP="00514225">
            <w:pPr>
              <w:jc w:val="center"/>
              <w:rPr>
                <w:rFonts w:ascii="Arial" w:hAnsi="Arial" w:cs="Arial"/>
                <w:color w:val="000000"/>
              </w:rPr>
            </w:pPr>
            <w:r w:rsidRPr="005C2CC1">
              <w:rPr>
                <w:rFonts w:ascii="Arial" w:hAnsi="Arial" w:cs="Arial"/>
                <w:color w:val="000000"/>
              </w:rPr>
              <w:t>46.9</w:t>
            </w:r>
          </w:p>
        </w:tc>
        <w:tc>
          <w:tcPr>
            <w:tcW w:w="236" w:type="dxa"/>
            <w:tcBorders>
              <w:top w:val="single" w:sz="8" w:space="0" w:color="9BBB59" w:themeColor="accent3"/>
              <w:left w:val="nil"/>
              <w:bottom w:val="nil"/>
              <w:right w:val="nil"/>
            </w:tcBorders>
          </w:tcPr>
          <w:p w14:paraId="675B85A1"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3D2264F4" w14:textId="77777777" w:rsidR="004B6541" w:rsidRPr="005C2CC1" w:rsidRDefault="004B6541" w:rsidP="00514225">
            <w:pPr>
              <w:jc w:val="center"/>
              <w:rPr>
                <w:rFonts w:ascii="Arial" w:hAnsi="Arial" w:cs="Arial"/>
                <w:color w:val="000000"/>
              </w:rPr>
            </w:pPr>
            <w:r w:rsidRPr="005C2CC1">
              <w:rPr>
                <w:rFonts w:ascii="Arial" w:hAnsi="Arial" w:cs="Arial"/>
                <w:color w:val="000000"/>
              </w:rPr>
              <w:t>48</w:t>
            </w:r>
          </w:p>
        </w:tc>
        <w:tc>
          <w:tcPr>
            <w:tcW w:w="1728" w:type="dxa"/>
            <w:tcBorders>
              <w:top w:val="single" w:sz="8" w:space="0" w:color="9BBB59" w:themeColor="accent3"/>
              <w:left w:val="nil"/>
              <w:bottom w:val="nil"/>
              <w:right w:val="nil"/>
            </w:tcBorders>
            <w:shd w:val="clear" w:color="auto" w:fill="auto"/>
            <w:noWrap/>
            <w:vAlign w:val="center"/>
            <w:hideMark/>
          </w:tcPr>
          <w:p w14:paraId="6B87BAF5" w14:textId="77777777" w:rsidR="004B6541" w:rsidRPr="005C2CC1" w:rsidRDefault="004B6541" w:rsidP="00514225">
            <w:pPr>
              <w:jc w:val="center"/>
              <w:rPr>
                <w:rFonts w:ascii="Arial" w:hAnsi="Arial" w:cs="Arial"/>
                <w:color w:val="000000"/>
              </w:rPr>
            </w:pPr>
            <w:r w:rsidRPr="005C2CC1">
              <w:rPr>
                <w:rFonts w:ascii="Arial" w:hAnsi="Arial" w:cs="Arial"/>
                <w:color w:val="000000"/>
              </w:rPr>
              <w:t>30.25 ± 7.80</w:t>
            </w:r>
          </w:p>
        </w:tc>
        <w:tc>
          <w:tcPr>
            <w:tcW w:w="1150" w:type="dxa"/>
            <w:tcBorders>
              <w:top w:val="single" w:sz="8" w:space="0" w:color="9BBB59" w:themeColor="accent3"/>
              <w:left w:val="nil"/>
              <w:bottom w:val="nil"/>
              <w:right w:val="nil"/>
            </w:tcBorders>
            <w:shd w:val="clear" w:color="auto" w:fill="auto"/>
            <w:noWrap/>
            <w:vAlign w:val="center"/>
            <w:hideMark/>
          </w:tcPr>
          <w:p w14:paraId="511C2C6F" w14:textId="77777777" w:rsidR="004B6541" w:rsidRPr="005C2CC1" w:rsidRDefault="004B6541" w:rsidP="00514225">
            <w:pPr>
              <w:jc w:val="center"/>
              <w:rPr>
                <w:rFonts w:ascii="Arial" w:hAnsi="Arial" w:cs="Arial"/>
                <w:color w:val="000000"/>
              </w:rPr>
            </w:pPr>
            <w:r w:rsidRPr="005C2CC1">
              <w:rPr>
                <w:rFonts w:ascii="Arial" w:hAnsi="Arial" w:cs="Arial"/>
                <w:color w:val="000000"/>
              </w:rPr>
              <w:t>41.7</w:t>
            </w:r>
          </w:p>
        </w:tc>
      </w:tr>
      <w:tr w:rsidR="004B6541" w:rsidRPr="005C2CC1" w14:paraId="2DC0B6E8" w14:textId="77777777" w:rsidTr="00514225">
        <w:trPr>
          <w:trHeight w:val="360"/>
        </w:trPr>
        <w:tc>
          <w:tcPr>
            <w:tcW w:w="1337" w:type="dxa"/>
            <w:vMerge/>
            <w:tcBorders>
              <w:top w:val="nil"/>
              <w:left w:val="nil"/>
              <w:bottom w:val="single" w:sz="8" w:space="0" w:color="9BBB59" w:themeColor="accent3"/>
              <w:right w:val="nil"/>
            </w:tcBorders>
            <w:vAlign w:val="center"/>
            <w:hideMark/>
          </w:tcPr>
          <w:p w14:paraId="25053258"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53692DAA" w14:textId="77777777" w:rsidR="004B6541" w:rsidRPr="005C2CC1" w:rsidRDefault="004B6541" w:rsidP="00514225">
            <w:pPr>
              <w:jc w:val="center"/>
              <w:rPr>
                <w:rFonts w:ascii="Arial" w:hAnsi="Arial" w:cs="Arial"/>
                <w:color w:val="000000"/>
              </w:rPr>
            </w:pPr>
            <w:r w:rsidRPr="005C2CC1">
              <w:rPr>
                <w:rFonts w:ascii="Arial" w:hAnsi="Arial" w:cs="Arial"/>
                <w:color w:val="000000"/>
              </w:rPr>
              <w:t>34</w:t>
            </w:r>
          </w:p>
        </w:tc>
        <w:tc>
          <w:tcPr>
            <w:tcW w:w="1728" w:type="dxa"/>
            <w:tcBorders>
              <w:top w:val="nil"/>
              <w:left w:val="nil"/>
              <w:bottom w:val="single" w:sz="8" w:space="0" w:color="9BBB59" w:themeColor="accent3"/>
              <w:right w:val="nil"/>
            </w:tcBorders>
            <w:shd w:val="clear" w:color="auto" w:fill="auto"/>
            <w:noWrap/>
            <w:vAlign w:val="center"/>
            <w:hideMark/>
          </w:tcPr>
          <w:p w14:paraId="0509A87B" w14:textId="77777777" w:rsidR="004B6541" w:rsidRPr="005C2CC1" w:rsidRDefault="004B6541" w:rsidP="00514225">
            <w:pPr>
              <w:jc w:val="center"/>
              <w:rPr>
                <w:rFonts w:ascii="Arial" w:hAnsi="Arial" w:cs="Arial"/>
                <w:color w:val="000000"/>
              </w:rPr>
            </w:pPr>
            <w:r w:rsidRPr="005C2CC1">
              <w:rPr>
                <w:rFonts w:ascii="Arial" w:hAnsi="Arial" w:cs="Arial"/>
                <w:color w:val="000000"/>
              </w:rPr>
              <w:t>33.31 ± 9.70</w:t>
            </w:r>
          </w:p>
        </w:tc>
        <w:tc>
          <w:tcPr>
            <w:tcW w:w="1440" w:type="dxa"/>
            <w:tcBorders>
              <w:top w:val="nil"/>
              <w:left w:val="nil"/>
              <w:bottom w:val="single" w:sz="8" w:space="0" w:color="9BBB59" w:themeColor="accent3"/>
              <w:right w:val="nil"/>
            </w:tcBorders>
            <w:shd w:val="clear" w:color="auto" w:fill="auto"/>
            <w:noWrap/>
            <w:vAlign w:val="center"/>
            <w:hideMark/>
          </w:tcPr>
          <w:p w14:paraId="5E91225E" w14:textId="77777777" w:rsidR="004B6541" w:rsidRPr="005C2CC1" w:rsidRDefault="004B6541" w:rsidP="00514225">
            <w:pPr>
              <w:jc w:val="center"/>
              <w:rPr>
                <w:rFonts w:ascii="Arial" w:hAnsi="Arial" w:cs="Arial"/>
                <w:color w:val="000000"/>
              </w:rPr>
            </w:pPr>
            <w:r w:rsidRPr="005C2CC1">
              <w:rPr>
                <w:rFonts w:ascii="Arial" w:hAnsi="Arial" w:cs="Arial"/>
                <w:color w:val="000000"/>
              </w:rPr>
              <w:t>35.3</w:t>
            </w:r>
          </w:p>
        </w:tc>
        <w:tc>
          <w:tcPr>
            <w:tcW w:w="236" w:type="dxa"/>
            <w:tcBorders>
              <w:top w:val="nil"/>
              <w:left w:val="nil"/>
              <w:bottom w:val="single" w:sz="8" w:space="0" w:color="9BBB59" w:themeColor="accent3"/>
              <w:right w:val="nil"/>
            </w:tcBorders>
          </w:tcPr>
          <w:p w14:paraId="00E04605"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36EAE770" w14:textId="77777777" w:rsidR="004B6541" w:rsidRPr="005C2CC1" w:rsidRDefault="004B6541" w:rsidP="00514225">
            <w:pPr>
              <w:jc w:val="center"/>
              <w:rPr>
                <w:rFonts w:ascii="Arial" w:hAnsi="Arial" w:cs="Arial"/>
                <w:color w:val="000000"/>
              </w:rPr>
            </w:pPr>
            <w:r w:rsidRPr="005C2CC1">
              <w:rPr>
                <w:rFonts w:ascii="Arial" w:hAnsi="Arial" w:cs="Arial"/>
                <w:color w:val="000000"/>
              </w:rPr>
              <w:t>39</w:t>
            </w:r>
          </w:p>
        </w:tc>
        <w:tc>
          <w:tcPr>
            <w:tcW w:w="1728" w:type="dxa"/>
            <w:tcBorders>
              <w:top w:val="nil"/>
              <w:left w:val="nil"/>
              <w:bottom w:val="single" w:sz="8" w:space="0" w:color="9BBB59" w:themeColor="accent3"/>
              <w:right w:val="nil"/>
            </w:tcBorders>
            <w:shd w:val="clear" w:color="auto" w:fill="auto"/>
            <w:noWrap/>
            <w:vAlign w:val="center"/>
            <w:hideMark/>
          </w:tcPr>
          <w:p w14:paraId="6CBD8150" w14:textId="77777777" w:rsidR="004B6541" w:rsidRPr="005C2CC1" w:rsidRDefault="004B6541" w:rsidP="00514225">
            <w:pPr>
              <w:jc w:val="center"/>
              <w:rPr>
                <w:rFonts w:ascii="Arial" w:hAnsi="Arial" w:cs="Arial"/>
                <w:color w:val="000000"/>
              </w:rPr>
            </w:pPr>
            <w:r w:rsidRPr="005C2CC1">
              <w:rPr>
                <w:rFonts w:ascii="Arial" w:hAnsi="Arial" w:cs="Arial"/>
                <w:color w:val="000000"/>
              </w:rPr>
              <w:t>30.18 ± 7.47</w:t>
            </w:r>
          </w:p>
        </w:tc>
        <w:tc>
          <w:tcPr>
            <w:tcW w:w="1150" w:type="dxa"/>
            <w:tcBorders>
              <w:top w:val="nil"/>
              <w:left w:val="nil"/>
              <w:bottom w:val="single" w:sz="8" w:space="0" w:color="9BBB59" w:themeColor="accent3"/>
              <w:right w:val="nil"/>
            </w:tcBorders>
            <w:shd w:val="clear" w:color="auto" w:fill="auto"/>
            <w:noWrap/>
            <w:vAlign w:val="center"/>
            <w:hideMark/>
          </w:tcPr>
          <w:p w14:paraId="3D16C642" w14:textId="77777777" w:rsidR="004B6541" w:rsidRPr="005C2CC1" w:rsidRDefault="004B6541" w:rsidP="00514225">
            <w:pPr>
              <w:jc w:val="center"/>
              <w:rPr>
                <w:rFonts w:ascii="Arial" w:hAnsi="Arial" w:cs="Arial"/>
                <w:color w:val="000000"/>
              </w:rPr>
            </w:pPr>
            <w:r w:rsidRPr="005C2CC1">
              <w:rPr>
                <w:rFonts w:ascii="Arial" w:hAnsi="Arial" w:cs="Arial"/>
                <w:color w:val="000000"/>
              </w:rPr>
              <w:t>46.2</w:t>
            </w:r>
          </w:p>
        </w:tc>
      </w:tr>
      <w:tr w:rsidR="004B6541" w:rsidRPr="005C2CC1" w14:paraId="5C49F1FA"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5535AF75" w14:textId="77777777" w:rsidR="004B6541" w:rsidRPr="005C2CC1" w:rsidRDefault="004B6541" w:rsidP="00514225">
            <w:pPr>
              <w:jc w:val="center"/>
              <w:rPr>
                <w:rFonts w:ascii="Arial" w:hAnsi="Arial" w:cs="Arial"/>
                <w:color w:val="000000"/>
              </w:rPr>
            </w:pPr>
            <w:r w:rsidRPr="005C2CC1">
              <w:rPr>
                <w:rFonts w:ascii="Arial" w:hAnsi="Arial" w:cs="Arial"/>
                <w:color w:val="000000"/>
              </w:rPr>
              <w:t>Nakao</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0798F8CB" w14:textId="77777777" w:rsidR="004B6541" w:rsidRPr="005C2CC1" w:rsidRDefault="004B6541" w:rsidP="00514225">
            <w:pPr>
              <w:jc w:val="center"/>
              <w:rPr>
                <w:rFonts w:ascii="Arial" w:hAnsi="Arial" w:cs="Arial"/>
                <w:color w:val="000000"/>
              </w:rPr>
            </w:pPr>
            <w:r w:rsidRPr="005C2CC1">
              <w:rPr>
                <w:rFonts w:ascii="Arial" w:hAnsi="Arial" w:cs="Arial"/>
                <w:color w:val="000000"/>
              </w:rPr>
              <w:t>47</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128D3CB2" w14:textId="77777777" w:rsidR="004B6541" w:rsidRPr="005C2CC1" w:rsidRDefault="004B6541" w:rsidP="00514225">
            <w:pPr>
              <w:jc w:val="center"/>
              <w:rPr>
                <w:rFonts w:ascii="Arial" w:hAnsi="Arial" w:cs="Arial"/>
                <w:color w:val="000000"/>
              </w:rPr>
            </w:pPr>
            <w:r w:rsidRPr="005C2CC1">
              <w:rPr>
                <w:rFonts w:ascii="Arial" w:hAnsi="Arial" w:cs="Arial"/>
                <w:color w:val="000000"/>
              </w:rPr>
              <w:t>33.26 ± 11.12</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4F5E2DF0" w14:textId="77777777" w:rsidR="004B6541" w:rsidRPr="005C2CC1" w:rsidRDefault="004B6541" w:rsidP="00514225">
            <w:pPr>
              <w:jc w:val="center"/>
              <w:rPr>
                <w:rFonts w:ascii="Arial" w:hAnsi="Arial" w:cs="Arial"/>
                <w:color w:val="000000"/>
              </w:rPr>
            </w:pPr>
            <w:r w:rsidRPr="005C2CC1">
              <w:rPr>
                <w:rFonts w:ascii="Arial" w:hAnsi="Arial" w:cs="Arial"/>
                <w:color w:val="000000"/>
              </w:rPr>
              <w:t>38.3</w:t>
            </w:r>
          </w:p>
        </w:tc>
        <w:tc>
          <w:tcPr>
            <w:tcW w:w="236" w:type="dxa"/>
            <w:tcBorders>
              <w:top w:val="single" w:sz="8" w:space="0" w:color="9BBB59" w:themeColor="accent3"/>
              <w:left w:val="nil"/>
              <w:bottom w:val="single" w:sz="8" w:space="0" w:color="9BBB59" w:themeColor="accent3"/>
              <w:right w:val="nil"/>
            </w:tcBorders>
          </w:tcPr>
          <w:p w14:paraId="6B152FA5"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26D1B684" w14:textId="77777777" w:rsidR="004B6541" w:rsidRPr="005C2CC1" w:rsidRDefault="004B6541" w:rsidP="00514225">
            <w:pPr>
              <w:jc w:val="center"/>
              <w:rPr>
                <w:rFonts w:ascii="Arial" w:hAnsi="Arial" w:cs="Arial"/>
                <w:color w:val="000000"/>
              </w:rPr>
            </w:pPr>
            <w:r w:rsidRPr="005C2CC1">
              <w:rPr>
                <w:rFonts w:ascii="Arial" w:hAnsi="Arial" w:cs="Arial"/>
                <w:color w:val="000000"/>
              </w:rPr>
              <w:t>55</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5653BD3E" w14:textId="77777777" w:rsidR="004B6541" w:rsidRPr="005C2CC1" w:rsidRDefault="004B6541" w:rsidP="00514225">
            <w:pPr>
              <w:jc w:val="center"/>
              <w:rPr>
                <w:rFonts w:ascii="Arial" w:hAnsi="Arial" w:cs="Arial"/>
                <w:color w:val="000000"/>
              </w:rPr>
            </w:pPr>
            <w:r w:rsidRPr="005C2CC1">
              <w:rPr>
                <w:rFonts w:ascii="Arial" w:hAnsi="Arial" w:cs="Arial"/>
                <w:color w:val="000000"/>
              </w:rPr>
              <w:t>33.44 ± 10.51</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658FE4D0" w14:textId="77777777" w:rsidR="004B6541" w:rsidRPr="005C2CC1" w:rsidRDefault="004B6541" w:rsidP="00514225">
            <w:pPr>
              <w:jc w:val="center"/>
              <w:rPr>
                <w:rFonts w:ascii="Arial" w:hAnsi="Arial" w:cs="Arial"/>
                <w:color w:val="000000"/>
              </w:rPr>
            </w:pPr>
            <w:r w:rsidRPr="005C2CC1">
              <w:rPr>
                <w:rFonts w:ascii="Arial" w:hAnsi="Arial" w:cs="Arial"/>
                <w:color w:val="000000"/>
              </w:rPr>
              <w:t>36.4</w:t>
            </w:r>
          </w:p>
        </w:tc>
      </w:tr>
      <w:tr w:rsidR="004B6541" w:rsidRPr="005C2CC1" w14:paraId="5C8D9FE7"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1BD4EBAC" w14:textId="77777777" w:rsidR="004B6541" w:rsidRPr="005C2CC1" w:rsidRDefault="004B6541" w:rsidP="00514225">
            <w:pPr>
              <w:jc w:val="center"/>
              <w:rPr>
                <w:rFonts w:ascii="Arial" w:hAnsi="Arial" w:cs="Arial"/>
                <w:color w:val="000000"/>
              </w:rPr>
            </w:pPr>
            <w:r w:rsidRPr="005C2CC1">
              <w:rPr>
                <w:rFonts w:ascii="Arial" w:hAnsi="Arial" w:cs="Arial"/>
                <w:color w:val="000000"/>
              </w:rPr>
              <w:t>O Neil</w:t>
            </w:r>
          </w:p>
        </w:tc>
        <w:tc>
          <w:tcPr>
            <w:tcW w:w="910" w:type="dxa"/>
            <w:tcBorders>
              <w:top w:val="single" w:sz="8" w:space="0" w:color="9BBB59" w:themeColor="accent3"/>
              <w:left w:val="nil"/>
              <w:bottom w:val="nil"/>
              <w:right w:val="nil"/>
            </w:tcBorders>
            <w:shd w:val="clear" w:color="auto" w:fill="auto"/>
            <w:noWrap/>
            <w:vAlign w:val="center"/>
            <w:hideMark/>
          </w:tcPr>
          <w:p w14:paraId="5261F5E2" w14:textId="77777777" w:rsidR="004B6541" w:rsidRPr="005C2CC1" w:rsidRDefault="004B6541" w:rsidP="00514225">
            <w:pPr>
              <w:jc w:val="center"/>
              <w:rPr>
                <w:rFonts w:ascii="Arial" w:hAnsi="Arial" w:cs="Arial"/>
                <w:color w:val="000000"/>
              </w:rPr>
            </w:pPr>
            <w:r w:rsidRPr="005C2CC1">
              <w:rPr>
                <w:rFonts w:ascii="Arial" w:hAnsi="Arial" w:cs="Arial"/>
                <w:color w:val="000000"/>
              </w:rPr>
              <w:t>49</w:t>
            </w:r>
          </w:p>
        </w:tc>
        <w:tc>
          <w:tcPr>
            <w:tcW w:w="1728" w:type="dxa"/>
            <w:tcBorders>
              <w:top w:val="single" w:sz="8" w:space="0" w:color="9BBB59" w:themeColor="accent3"/>
              <w:left w:val="nil"/>
              <w:bottom w:val="nil"/>
              <w:right w:val="nil"/>
            </w:tcBorders>
            <w:shd w:val="clear" w:color="auto" w:fill="auto"/>
            <w:noWrap/>
            <w:vAlign w:val="center"/>
            <w:hideMark/>
          </w:tcPr>
          <w:p w14:paraId="1322B51F" w14:textId="77777777" w:rsidR="004B6541" w:rsidRPr="005C2CC1" w:rsidRDefault="004B6541" w:rsidP="00514225">
            <w:pPr>
              <w:jc w:val="center"/>
              <w:rPr>
                <w:rFonts w:ascii="Arial" w:hAnsi="Arial" w:cs="Arial"/>
                <w:color w:val="000000"/>
              </w:rPr>
            </w:pPr>
            <w:r w:rsidRPr="005C2CC1">
              <w:rPr>
                <w:rFonts w:ascii="Arial" w:hAnsi="Arial" w:cs="Arial"/>
                <w:color w:val="000000"/>
              </w:rPr>
              <w:t>33.31 ± 11.04</w:t>
            </w:r>
          </w:p>
        </w:tc>
        <w:tc>
          <w:tcPr>
            <w:tcW w:w="1440" w:type="dxa"/>
            <w:tcBorders>
              <w:top w:val="single" w:sz="8" w:space="0" w:color="9BBB59" w:themeColor="accent3"/>
              <w:left w:val="nil"/>
              <w:bottom w:val="nil"/>
              <w:right w:val="nil"/>
            </w:tcBorders>
            <w:shd w:val="clear" w:color="auto" w:fill="auto"/>
            <w:noWrap/>
            <w:vAlign w:val="center"/>
            <w:hideMark/>
          </w:tcPr>
          <w:p w14:paraId="358B2DD2" w14:textId="77777777" w:rsidR="004B6541" w:rsidRPr="005C2CC1" w:rsidRDefault="004B6541" w:rsidP="00514225">
            <w:pPr>
              <w:jc w:val="center"/>
              <w:rPr>
                <w:rFonts w:ascii="Arial" w:hAnsi="Arial" w:cs="Arial"/>
                <w:color w:val="000000"/>
              </w:rPr>
            </w:pPr>
            <w:r w:rsidRPr="005C2CC1">
              <w:rPr>
                <w:rFonts w:ascii="Arial" w:hAnsi="Arial" w:cs="Arial"/>
                <w:color w:val="000000"/>
              </w:rPr>
              <w:t>51.0</w:t>
            </w:r>
          </w:p>
        </w:tc>
        <w:tc>
          <w:tcPr>
            <w:tcW w:w="236" w:type="dxa"/>
            <w:tcBorders>
              <w:top w:val="single" w:sz="8" w:space="0" w:color="9BBB59" w:themeColor="accent3"/>
              <w:left w:val="nil"/>
              <w:bottom w:val="nil"/>
              <w:right w:val="nil"/>
            </w:tcBorders>
          </w:tcPr>
          <w:p w14:paraId="376996AC"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68C625F7" w14:textId="77777777" w:rsidR="004B6541" w:rsidRPr="005C2CC1" w:rsidRDefault="004B6541" w:rsidP="00514225">
            <w:pPr>
              <w:jc w:val="center"/>
              <w:rPr>
                <w:rFonts w:ascii="Arial" w:hAnsi="Arial" w:cs="Arial"/>
                <w:color w:val="000000"/>
              </w:rPr>
            </w:pPr>
            <w:r w:rsidRPr="005C2CC1">
              <w:rPr>
                <w:rFonts w:ascii="Arial" w:hAnsi="Arial" w:cs="Arial"/>
                <w:color w:val="000000"/>
              </w:rPr>
              <w:t>25</w:t>
            </w:r>
          </w:p>
        </w:tc>
        <w:tc>
          <w:tcPr>
            <w:tcW w:w="1728" w:type="dxa"/>
            <w:tcBorders>
              <w:top w:val="single" w:sz="8" w:space="0" w:color="9BBB59" w:themeColor="accent3"/>
              <w:left w:val="nil"/>
              <w:bottom w:val="nil"/>
              <w:right w:val="nil"/>
            </w:tcBorders>
            <w:shd w:val="clear" w:color="auto" w:fill="auto"/>
            <w:noWrap/>
            <w:vAlign w:val="center"/>
            <w:hideMark/>
          </w:tcPr>
          <w:p w14:paraId="14AB5AA3" w14:textId="77777777" w:rsidR="004B6541" w:rsidRPr="005C2CC1" w:rsidRDefault="004B6541" w:rsidP="00514225">
            <w:pPr>
              <w:jc w:val="center"/>
              <w:rPr>
                <w:rFonts w:ascii="Arial" w:hAnsi="Arial" w:cs="Arial"/>
                <w:color w:val="000000"/>
              </w:rPr>
            </w:pPr>
            <w:r w:rsidRPr="005C2CC1">
              <w:rPr>
                <w:rFonts w:ascii="Arial" w:hAnsi="Arial" w:cs="Arial"/>
                <w:color w:val="000000"/>
              </w:rPr>
              <w:t>30.76 ± 11.77</w:t>
            </w:r>
          </w:p>
        </w:tc>
        <w:tc>
          <w:tcPr>
            <w:tcW w:w="1150" w:type="dxa"/>
            <w:tcBorders>
              <w:top w:val="single" w:sz="8" w:space="0" w:color="9BBB59" w:themeColor="accent3"/>
              <w:left w:val="nil"/>
              <w:bottom w:val="nil"/>
              <w:right w:val="nil"/>
            </w:tcBorders>
            <w:shd w:val="clear" w:color="auto" w:fill="auto"/>
            <w:noWrap/>
            <w:vAlign w:val="center"/>
            <w:hideMark/>
          </w:tcPr>
          <w:p w14:paraId="0CC0D3E5" w14:textId="77777777" w:rsidR="004B6541" w:rsidRPr="005C2CC1" w:rsidRDefault="004B6541" w:rsidP="00514225">
            <w:pPr>
              <w:jc w:val="center"/>
              <w:rPr>
                <w:rFonts w:ascii="Arial" w:hAnsi="Arial" w:cs="Arial"/>
                <w:color w:val="000000"/>
              </w:rPr>
            </w:pPr>
            <w:r w:rsidRPr="005C2CC1">
              <w:rPr>
                <w:rFonts w:ascii="Arial" w:hAnsi="Arial" w:cs="Arial"/>
                <w:color w:val="000000"/>
              </w:rPr>
              <w:t>56.0</w:t>
            </w:r>
          </w:p>
        </w:tc>
      </w:tr>
      <w:tr w:rsidR="004B6541" w:rsidRPr="005C2CC1" w14:paraId="365198BC" w14:textId="77777777" w:rsidTr="00514225">
        <w:trPr>
          <w:trHeight w:val="360"/>
        </w:trPr>
        <w:tc>
          <w:tcPr>
            <w:tcW w:w="1337" w:type="dxa"/>
            <w:vMerge/>
            <w:tcBorders>
              <w:top w:val="nil"/>
              <w:left w:val="nil"/>
              <w:bottom w:val="single" w:sz="8" w:space="0" w:color="9BBB59" w:themeColor="accent3"/>
              <w:right w:val="nil"/>
            </w:tcBorders>
            <w:vAlign w:val="center"/>
            <w:hideMark/>
          </w:tcPr>
          <w:p w14:paraId="403C4519"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6333A44D" w14:textId="77777777" w:rsidR="004B6541" w:rsidRPr="005C2CC1" w:rsidRDefault="004B6541" w:rsidP="00514225">
            <w:pPr>
              <w:jc w:val="center"/>
              <w:rPr>
                <w:rFonts w:ascii="Arial" w:hAnsi="Arial" w:cs="Arial"/>
                <w:color w:val="000000"/>
              </w:rPr>
            </w:pPr>
            <w:r w:rsidRPr="005C2CC1">
              <w:rPr>
                <w:rFonts w:ascii="Arial" w:hAnsi="Arial" w:cs="Arial"/>
                <w:color w:val="000000"/>
              </w:rPr>
              <w:t>53</w:t>
            </w:r>
          </w:p>
        </w:tc>
        <w:tc>
          <w:tcPr>
            <w:tcW w:w="1728" w:type="dxa"/>
            <w:tcBorders>
              <w:top w:val="nil"/>
              <w:left w:val="nil"/>
              <w:bottom w:val="single" w:sz="8" w:space="0" w:color="9BBB59" w:themeColor="accent3"/>
              <w:right w:val="nil"/>
            </w:tcBorders>
            <w:shd w:val="clear" w:color="auto" w:fill="auto"/>
            <w:noWrap/>
            <w:vAlign w:val="center"/>
            <w:hideMark/>
          </w:tcPr>
          <w:p w14:paraId="4F32FE1B" w14:textId="77777777" w:rsidR="004B6541" w:rsidRPr="005C2CC1" w:rsidRDefault="004B6541" w:rsidP="00514225">
            <w:pPr>
              <w:jc w:val="center"/>
              <w:rPr>
                <w:rFonts w:ascii="Arial" w:hAnsi="Arial" w:cs="Arial"/>
                <w:color w:val="000000"/>
              </w:rPr>
            </w:pPr>
            <w:r w:rsidRPr="005C2CC1">
              <w:rPr>
                <w:rFonts w:ascii="Arial" w:hAnsi="Arial" w:cs="Arial"/>
                <w:color w:val="000000"/>
              </w:rPr>
              <w:t>12.47 ± 2.76</w:t>
            </w:r>
          </w:p>
        </w:tc>
        <w:tc>
          <w:tcPr>
            <w:tcW w:w="1440" w:type="dxa"/>
            <w:tcBorders>
              <w:top w:val="nil"/>
              <w:left w:val="nil"/>
              <w:bottom w:val="single" w:sz="8" w:space="0" w:color="9BBB59" w:themeColor="accent3"/>
              <w:right w:val="nil"/>
            </w:tcBorders>
            <w:shd w:val="clear" w:color="auto" w:fill="auto"/>
            <w:noWrap/>
            <w:vAlign w:val="center"/>
            <w:hideMark/>
          </w:tcPr>
          <w:p w14:paraId="724B2D5E" w14:textId="77777777" w:rsidR="004B6541" w:rsidRPr="005C2CC1" w:rsidRDefault="004B6541" w:rsidP="00514225">
            <w:pPr>
              <w:jc w:val="center"/>
              <w:rPr>
                <w:rFonts w:ascii="Arial" w:hAnsi="Arial" w:cs="Arial"/>
                <w:color w:val="000000"/>
              </w:rPr>
            </w:pPr>
            <w:r w:rsidRPr="005C2CC1">
              <w:rPr>
                <w:rFonts w:ascii="Arial" w:hAnsi="Arial" w:cs="Arial"/>
                <w:color w:val="000000"/>
              </w:rPr>
              <w:t>49.1</w:t>
            </w:r>
          </w:p>
        </w:tc>
        <w:tc>
          <w:tcPr>
            <w:tcW w:w="236" w:type="dxa"/>
            <w:tcBorders>
              <w:top w:val="nil"/>
              <w:left w:val="nil"/>
              <w:bottom w:val="single" w:sz="8" w:space="0" w:color="9BBB59" w:themeColor="accent3"/>
              <w:right w:val="nil"/>
            </w:tcBorders>
          </w:tcPr>
          <w:p w14:paraId="49186E00"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4940E3C5" w14:textId="77777777" w:rsidR="004B6541" w:rsidRPr="005C2CC1" w:rsidRDefault="004B6541" w:rsidP="00514225">
            <w:pPr>
              <w:jc w:val="center"/>
              <w:rPr>
                <w:rFonts w:ascii="Arial" w:hAnsi="Arial" w:cs="Arial"/>
                <w:color w:val="000000"/>
              </w:rPr>
            </w:pPr>
            <w:r w:rsidRPr="005C2CC1">
              <w:rPr>
                <w:rFonts w:ascii="Arial" w:hAnsi="Arial" w:cs="Arial"/>
                <w:color w:val="000000"/>
              </w:rPr>
              <w:t>37</w:t>
            </w:r>
          </w:p>
        </w:tc>
        <w:tc>
          <w:tcPr>
            <w:tcW w:w="1728" w:type="dxa"/>
            <w:tcBorders>
              <w:top w:val="nil"/>
              <w:left w:val="nil"/>
              <w:bottom w:val="single" w:sz="8" w:space="0" w:color="9BBB59" w:themeColor="accent3"/>
              <w:right w:val="nil"/>
            </w:tcBorders>
            <w:shd w:val="clear" w:color="auto" w:fill="auto"/>
            <w:noWrap/>
            <w:vAlign w:val="center"/>
            <w:hideMark/>
          </w:tcPr>
          <w:p w14:paraId="596EDA60" w14:textId="77777777" w:rsidR="004B6541" w:rsidRPr="005C2CC1" w:rsidRDefault="004B6541" w:rsidP="00514225">
            <w:pPr>
              <w:jc w:val="center"/>
              <w:rPr>
                <w:rFonts w:ascii="Arial" w:hAnsi="Arial" w:cs="Arial"/>
                <w:color w:val="000000"/>
              </w:rPr>
            </w:pPr>
            <w:r w:rsidRPr="005C2CC1">
              <w:rPr>
                <w:rFonts w:ascii="Arial" w:hAnsi="Arial" w:cs="Arial"/>
                <w:color w:val="000000"/>
              </w:rPr>
              <w:t>13.19 ± 2.55</w:t>
            </w:r>
          </w:p>
        </w:tc>
        <w:tc>
          <w:tcPr>
            <w:tcW w:w="1150" w:type="dxa"/>
            <w:tcBorders>
              <w:top w:val="nil"/>
              <w:left w:val="nil"/>
              <w:bottom w:val="single" w:sz="8" w:space="0" w:color="9BBB59" w:themeColor="accent3"/>
              <w:right w:val="nil"/>
            </w:tcBorders>
            <w:shd w:val="clear" w:color="auto" w:fill="auto"/>
            <w:noWrap/>
            <w:vAlign w:val="center"/>
            <w:hideMark/>
          </w:tcPr>
          <w:p w14:paraId="0CBC7E9A" w14:textId="77777777" w:rsidR="004B6541" w:rsidRPr="005C2CC1" w:rsidRDefault="004B6541" w:rsidP="00514225">
            <w:pPr>
              <w:jc w:val="center"/>
              <w:rPr>
                <w:rFonts w:ascii="Arial" w:hAnsi="Arial" w:cs="Arial"/>
                <w:color w:val="000000"/>
              </w:rPr>
            </w:pPr>
            <w:r w:rsidRPr="005C2CC1">
              <w:rPr>
                <w:rFonts w:ascii="Arial" w:hAnsi="Arial" w:cs="Arial"/>
                <w:color w:val="000000"/>
              </w:rPr>
              <w:t>48.6</w:t>
            </w:r>
          </w:p>
        </w:tc>
      </w:tr>
      <w:tr w:rsidR="004B6541" w:rsidRPr="005C2CC1" w14:paraId="77321E32"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735D4660" w14:textId="77777777" w:rsidR="004B6541" w:rsidRPr="005C2CC1" w:rsidRDefault="004B6541" w:rsidP="00514225">
            <w:pPr>
              <w:jc w:val="center"/>
              <w:rPr>
                <w:rFonts w:ascii="Arial" w:hAnsi="Arial" w:cs="Arial"/>
                <w:color w:val="000000"/>
              </w:rPr>
            </w:pPr>
            <w:r w:rsidRPr="005C2CC1">
              <w:rPr>
                <w:rFonts w:ascii="Arial" w:hAnsi="Arial" w:cs="Arial"/>
                <w:color w:val="000000"/>
              </w:rPr>
              <w:t>Pittenger</w:t>
            </w:r>
          </w:p>
        </w:tc>
        <w:tc>
          <w:tcPr>
            <w:tcW w:w="910" w:type="dxa"/>
            <w:tcBorders>
              <w:top w:val="single" w:sz="8" w:space="0" w:color="9BBB59" w:themeColor="accent3"/>
              <w:left w:val="nil"/>
              <w:bottom w:val="nil"/>
              <w:right w:val="nil"/>
            </w:tcBorders>
            <w:shd w:val="clear" w:color="auto" w:fill="auto"/>
            <w:noWrap/>
            <w:vAlign w:val="center"/>
            <w:hideMark/>
          </w:tcPr>
          <w:p w14:paraId="5C61C829" w14:textId="77777777" w:rsidR="004B6541" w:rsidRPr="005C2CC1" w:rsidRDefault="004B6541" w:rsidP="00514225">
            <w:pPr>
              <w:jc w:val="center"/>
              <w:rPr>
                <w:rFonts w:ascii="Arial" w:hAnsi="Arial" w:cs="Arial"/>
                <w:color w:val="000000"/>
              </w:rPr>
            </w:pPr>
            <w:r w:rsidRPr="005C2CC1">
              <w:rPr>
                <w:rFonts w:ascii="Arial" w:hAnsi="Arial" w:cs="Arial"/>
                <w:color w:val="000000"/>
              </w:rPr>
              <w:t>34</w:t>
            </w:r>
          </w:p>
        </w:tc>
        <w:tc>
          <w:tcPr>
            <w:tcW w:w="1728" w:type="dxa"/>
            <w:tcBorders>
              <w:top w:val="single" w:sz="8" w:space="0" w:color="9BBB59" w:themeColor="accent3"/>
              <w:left w:val="nil"/>
              <w:bottom w:val="nil"/>
              <w:right w:val="nil"/>
            </w:tcBorders>
            <w:shd w:val="clear" w:color="auto" w:fill="auto"/>
            <w:noWrap/>
            <w:vAlign w:val="center"/>
            <w:hideMark/>
          </w:tcPr>
          <w:p w14:paraId="2E48AD54" w14:textId="77777777" w:rsidR="004B6541" w:rsidRPr="005C2CC1" w:rsidRDefault="004B6541" w:rsidP="00514225">
            <w:pPr>
              <w:jc w:val="center"/>
              <w:rPr>
                <w:rFonts w:ascii="Arial" w:hAnsi="Arial" w:cs="Arial"/>
                <w:color w:val="000000"/>
              </w:rPr>
            </w:pPr>
            <w:r w:rsidRPr="005C2CC1">
              <w:rPr>
                <w:rFonts w:ascii="Arial" w:hAnsi="Arial" w:cs="Arial"/>
                <w:color w:val="000000"/>
              </w:rPr>
              <w:t>34.35 ± 12.92</w:t>
            </w:r>
          </w:p>
        </w:tc>
        <w:tc>
          <w:tcPr>
            <w:tcW w:w="1440" w:type="dxa"/>
            <w:tcBorders>
              <w:top w:val="single" w:sz="8" w:space="0" w:color="9BBB59" w:themeColor="accent3"/>
              <w:left w:val="nil"/>
              <w:bottom w:val="nil"/>
              <w:right w:val="nil"/>
            </w:tcBorders>
            <w:shd w:val="clear" w:color="auto" w:fill="auto"/>
            <w:noWrap/>
            <w:vAlign w:val="center"/>
            <w:hideMark/>
          </w:tcPr>
          <w:p w14:paraId="352E4097"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c>
          <w:tcPr>
            <w:tcW w:w="236" w:type="dxa"/>
            <w:tcBorders>
              <w:top w:val="single" w:sz="8" w:space="0" w:color="9BBB59" w:themeColor="accent3"/>
              <w:left w:val="nil"/>
              <w:bottom w:val="nil"/>
              <w:right w:val="nil"/>
            </w:tcBorders>
          </w:tcPr>
          <w:p w14:paraId="4A70A8DC"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5F0AEF1D" w14:textId="77777777" w:rsidR="004B6541" w:rsidRPr="005C2CC1" w:rsidRDefault="004B6541" w:rsidP="00514225">
            <w:pPr>
              <w:jc w:val="center"/>
              <w:rPr>
                <w:rFonts w:ascii="Arial" w:hAnsi="Arial" w:cs="Arial"/>
                <w:color w:val="000000"/>
              </w:rPr>
            </w:pPr>
            <w:r w:rsidRPr="005C2CC1">
              <w:rPr>
                <w:rFonts w:ascii="Arial" w:hAnsi="Arial" w:cs="Arial"/>
                <w:color w:val="000000"/>
              </w:rPr>
              <w:t>76</w:t>
            </w:r>
          </w:p>
        </w:tc>
        <w:tc>
          <w:tcPr>
            <w:tcW w:w="1728" w:type="dxa"/>
            <w:tcBorders>
              <w:top w:val="single" w:sz="8" w:space="0" w:color="9BBB59" w:themeColor="accent3"/>
              <w:left w:val="nil"/>
              <w:bottom w:val="nil"/>
              <w:right w:val="nil"/>
            </w:tcBorders>
            <w:shd w:val="clear" w:color="auto" w:fill="auto"/>
            <w:noWrap/>
            <w:vAlign w:val="center"/>
            <w:hideMark/>
          </w:tcPr>
          <w:p w14:paraId="41841AA7" w14:textId="77777777" w:rsidR="004B6541" w:rsidRPr="005C2CC1" w:rsidRDefault="004B6541" w:rsidP="00514225">
            <w:pPr>
              <w:jc w:val="center"/>
              <w:rPr>
                <w:rFonts w:ascii="Arial" w:hAnsi="Arial" w:cs="Arial"/>
                <w:color w:val="000000"/>
              </w:rPr>
            </w:pPr>
            <w:r w:rsidRPr="005C2CC1">
              <w:rPr>
                <w:rFonts w:ascii="Arial" w:hAnsi="Arial" w:cs="Arial"/>
                <w:color w:val="000000"/>
              </w:rPr>
              <w:t>32.78 ± 10.31</w:t>
            </w:r>
          </w:p>
        </w:tc>
        <w:tc>
          <w:tcPr>
            <w:tcW w:w="1150" w:type="dxa"/>
            <w:tcBorders>
              <w:top w:val="single" w:sz="8" w:space="0" w:color="9BBB59" w:themeColor="accent3"/>
              <w:left w:val="nil"/>
              <w:bottom w:val="nil"/>
              <w:right w:val="nil"/>
            </w:tcBorders>
            <w:shd w:val="clear" w:color="auto" w:fill="auto"/>
            <w:noWrap/>
            <w:vAlign w:val="center"/>
            <w:hideMark/>
          </w:tcPr>
          <w:p w14:paraId="03FF60D3" w14:textId="77777777" w:rsidR="004B6541" w:rsidRPr="005C2CC1" w:rsidRDefault="004B6541" w:rsidP="00514225">
            <w:pPr>
              <w:jc w:val="center"/>
              <w:rPr>
                <w:rFonts w:ascii="Arial" w:hAnsi="Arial" w:cs="Arial"/>
                <w:color w:val="000000"/>
              </w:rPr>
            </w:pPr>
            <w:r w:rsidRPr="005C2CC1">
              <w:rPr>
                <w:rFonts w:ascii="Arial" w:hAnsi="Arial" w:cs="Arial"/>
                <w:color w:val="000000"/>
              </w:rPr>
              <w:t>60.5</w:t>
            </w:r>
          </w:p>
        </w:tc>
      </w:tr>
      <w:tr w:rsidR="004B6541" w:rsidRPr="005C2CC1" w14:paraId="16F97626" w14:textId="77777777" w:rsidTr="00514225">
        <w:trPr>
          <w:trHeight w:val="360"/>
        </w:trPr>
        <w:tc>
          <w:tcPr>
            <w:tcW w:w="1337" w:type="dxa"/>
            <w:vMerge/>
            <w:tcBorders>
              <w:top w:val="nil"/>
              <w:left w:val="nil"/>
              <w:bottom w:val="nil"/>
              <w:right w:val="nil"/>
            </w:tcBorders>
            <w:vAlign w:val="center"/>
            <w:hideMark/>
          </w:tcPr>
          <w:p w14:paraId="58BD500F"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71B53EDD" w14:textId="77777777" w:rsidR="004B6541" w:rsidRPr="005C2CC1" w:rsidRDefault="004B6541" w:rsidP="00514225">
            <w:pPr>
              <w:jc w:val="center"/>
              <w:rPr>
                <w:rFonts w:ascii="Arial" w:hAnsi="Arial" w:cs="Arial"/>
                <w:color w:val="000000"/>
              </w:rPr>
            </w:pPr>
            <w:r w:rsidRPr="005C2CC1">
              <w:rPr>
                <w:rFonts w:ascii="Arial" w:hAnsi="Arial" w:cs="Arial"/>
                <w:color w:val="000000"/>
              </w:rPr>
              <w:t>20</w:t>
            </w:r>
          </w:p>
        </w:tc>
        <w:tc>
          <w:tcPr>
            <w:tcW w:w="1728" w:type="dxa"/>
            <w:tcBorders>
              <w:top w:val="nil"/>
              <w:left w:val="nil"/>
              <w:bottom w:val="nil"/>
              <w:right w:val="nil"/>
            </w:tcBorders>
            <w:shd w:val="clear" w:color="auto" w:fill="auto"/>
            <w:noWrap/>
            <w:vAlign w:val="center"/>
            <w:hideMark/>
          </w:tcPr>
          <w:p w14:paraId="5139A84F" w14:textId="77777777" w:rsidR="004B6541" w:rsidRPr="005C2CC1" w:rsidRDefault="004B6541" w:rsidP="00514225">
            <w:pPr>
              <w:jc w:val="center"/>
              <w:rPr>
                <w:rFonts w:ascii="Arial" w:hAnsi="Arial" w:cs="Arial"/>
                <w:color w:val="000000"/>
              </w:rPr>
            </w:pPr>
            <w:r w:rsidRPr="005C2CC1">
              <w:rPr>
                <w:rFonts w:ascii="Arial" w:hAnsi="Arial" w:cs="Arial"/>
                <w:color w:val="000000"/>
              </w:rPr>
              <w:t>36.70 ± 12.09</w:t>
            </w:r>
          </w:p>
        </w:tc>
        <w:tc>
          <w:tcPr>
            <w:tcW w:w="1440" w:type="dxa"/>
            <w:tcBorders>
              <w:top w:val="nil"/>
              <w:left w:val="nil"/>
              <w:bottom w:val="nil"/>
              <w:right w:val="nil"/>
            </w:tcBorders>
            <w:shd w:val="clear" w:color="auto" w:fill="auto"/>
            <w:noWrap/>
            <w:vAlign w:val="center"/>
            <w:hideMark/>
          </w:tcPr>
          <w:p w14:paraId="2BFABAA3" w14:textId="77777777" w:rsidR="004B6541" w:rsidRPr="005C2CC1" w:rsidRDefault="004B6541" w:rsidP="00514225">
            <w:pPr>
              <w:jc w:val="center"/>
              <w:rPr>
                <w:rFonts w:ascii="Arial" w:hAnsi="Arial" w:cs="Arial"/>
                <w:color w:val="000000"/>
              </w:rPr>
            </w:pPr>
            <w:r w:rsidRPr="005C2CC1">
              <w:rPr>
                <w:rFonts w:ascii="Arial" w:hAnsi="Arial" w:cs="Arial"/>
                <w:color w:val="000000"/>
              </w:rPr>
              <w:t>30.0</w:t>
            </w:r>
          </w:p>
        </w:tc>
        <w:tc>
          <w:tcPr>
            <w:tcW w:w="236" w:type="dxa"/>
            <w:tcBorders>
              <w:top w:val="nil"/>
              <w:left w:val="nil"/>
              <w:bottom w:val="nil"/>
              <w:right w:val="nil"/>
            </w:tcBorders>
          </w:tcPr>
          <w:p w14:paraId="4CD6D42F"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6896E829" w14:textId="77777777" w:rsidR="004B6541" w:rsidRPr="005C2CC1" w:rsidRDefault="004B6541" w:rsidP="00514225">
            <w:pPr>
              <w:jc w:val="center"/>
              <w:rPr>
                <w:rFonts w:ascii="Arial" w:hAnsi="Arial" w:cs="Arial"/>
                <w:color w:val="000000"/>
              </w:rPr>
            </w:pPr>
            <w:r w:rsidRPr="005C2CC1">
              <w:rPr>
                <w:rFonts w:ascii="Arial" w:hAnsi="Arial" w:cs="Arial"/>
                <w:color w:val="000000"/>
              </w:rPr>
              <w:t>23</w:t>
            </w:r>
          </w:p>
        </w:tc>
        <w:tc>
          <w:tcPr>
            <w:tcW w:w="1728" w:type="dxa"/>
            <w:tcBorders>
              <w:top w:val="nil"/>
              <w:left w:val="nil"/>
              <w:bottom w:val="nil"/>
              <w:right w:val="nil"/>
            </w:tcBorders>
            <w:shd w:val="clear" w:color="auto" w:fill="auto"/>
            <w:noWrap/>
            <w:vAlign w:val="center"/>
            <w:hideMark/>
          </w:tcPr>
          <w:p w14:paraId="00556BFA" w14:textId="77777777" w:rsidR="004B6541" w:rsidRPr="005C2CC1" w:rsidRDefault="004B6541" w:rsidP="00514225">
            <w:pPr>
              <w:jc w:val="center"/>
              <w:rPr>
                <w:rFonts w:ascii="Arial" w:hAnsi="Arial" w:cs="Arial"/>
                <w:color w:val="000000"/>
              </w:rPr>
            </w:pPr>
            <w:r w:rsidRPr="005C2CC1">
              <w:rPr>
                <w:rFonts w:ascii="Arial" w:hAnsi="Arial" w:cs="Arial"/>
                <w:color w:val="000000"/>
              </w:rPr>
              <w:t>34.26 ± 14.06</w:t>
            </w:r>
          </w:p>
        </w:tc>
        <w:tc>
          <w:tcPr>
            <w:tcW w:w="1150" w:type="dxa"/>
            <w:tcBorders>
              <w:top w:val="nil"/>
              <w:left w:val="nil"/>
              <w:bottom w:val="nil"/>
              <w:right w:val="nil"/>
            </w:tcBorders>
            <w:shd w:val="clear" w:color="auto" w:fill="auto"/>
            <w:noWrap/>
            <w:vAlign w:val="center"/>
            <w:hideMark/>
          </w:tcPr>
          <w:p w14:paraId="681C0BB1" w14:textId="77777777" w:rsidR="004B6541" w:rsidRPr="005C2CC1" w:rsidRDefault="004B6541" w:rsidP="00514225">
            <w:pPr>
              <w:jc w:val="center"/>
              <w:rPr>
                <w:rFonts w:ascii="Arial" w:hAnsi="Arial" w:cs="Arial"/>
                <w:color w:val="000000"/>
              </w:rPr>
            </w:pPr>
            <w:r w:rsidRPr="005C2CC1">
              <w:rPr>
                <w:rFonts w:ascii="Arial" w:hAnsi="Arial" w:cs="Arial"/>
                <w:color w:val="000000"/>
              </w:rPr>
              <w:t>30.4</w:t>
            </w:r>
          </w:p>
        </w:tc>
      </w:tr>
      <w:tr w:rsidR="004B6541" w:rsidRPr="005C2CC1" w14:paraId="01325B72" w14:textId="77777777" w:rsidTr="00514225">
        <w:trPr>
          <w:trHeight w:val="360"/>
        </w:trPr>
        <w:tc>
          <w:tcPr>
            <w:tcW w:w="1337" w:type="dxa"/>
            <w:vMerge/>
            <w:tcBorders>
              <w:top w:val="nil"/>
              <w:left w:val="nil"/>
              <w:bottom w:val="single" w:sz="8" w:space="0" w:color="9BBB59" w:themeColor="accent3"/>
              <w:right w:val="nil"/>
            </w:tcBorders>
            <w:vAlign w:val="center"/>
            <w:hideMark/>
          </w:tcPr>
          <w:p w14:paraId="7B36406E"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6B52B7BD" w14:textId="77777777" w:rsidR="004B6541" w:rsidRPr="005C2CC1" w:rsidRDefault="004B6541" w:rsidP="00514225">
            <w:pPr>
              <w:jc w:val="center"/>
              <w:rPr>
                <w:rFonts w:ascii="Arial" w:hAnsi="Arial" w:cs="Arial"/>
                <w:color w:val="000000"/>
              </w:rPr>
            </w:pPr>
            <w:r w:rsidRPr="005C2CC1">
              <w:rPr>
                <w:rFonts w:ascii="Arial" w:hAnsi="Arial" w:cs="Arial"/>
                <w:color w:val="000000"/>
              </w:rPr>
              <w:t>39</w:t>
            </w:r>
          </w:p>
        </w:tc>
        <w:tc>
          <w:tcPr>
            <w:tcW w:w="1728" w:type="dxa"/>
            <w:tcBorders>
              <w:top w:val="nil"/>
              <w:left w:val="nil"/>
              <w:bottom w:val="single" w:sz="8" w:space="0" w:color="9BBB59" w:themeColor="accent3"/>
              <w:right w:val="nil"/>
            </w:tcBorders>
            <w:shd w:val="clear" w:color="auto" w:fill="auto"/>
            <w:noWrap/>
            <w:vAlign w:val="center"/>
            <w:hideMark/>
          </w:tcPr>
          <w:p w14:paraId="5F5FD08F" w14:textId="77777777" w:rsidR="004B6541" w:rsidRPr="005C2CC1" w:rsidRDefault="004B6541" w:rsidP="00514225">
            <w:pPr>
              <w:jc w:val="center"/>
              <w:rPr>
                <w:rFonts w:ascii="Arial" w:hAnsi="Arial" w:cs="Arial"/>
                <w:color w:val="000000"/>
              </w:rPr>
            </w:pPr>
            <w:r w:rsidRPr="005C2CC1">
              <w:rPr>
                <w:rFonts w:ascii="Arial" w:hAnsi="Arial" w:cs="Arial"/>
                <w:color w:val="000000"/>
              </w:rPr>
              <w:t>31.41 ± 11.38</w:t>
            </w:r>
          </w:p>
        </w:tc>
        <w:tc>
          <w:tcPr>
            <w:tcW w:w="1440" w:type="dxa"/>
            <w:tcBorders>
              <w:top w:val="nil"/>
              <w:left w:val="nil"/>
              <w:bottom w:val="single" w:sz="8" w:space="0" w:color="9BBB59" w:themeColor="accent3"/>
              <w:right w:val="nil"/>
            </w:tcBorders>
            <w:shd w:val="clear" w:color="auto" w:fill="auto"/>
            <w:noWrap/>
            <w:vAlign w:val="center"/>
            <w:hideMark/>
          </w:tcPr>
          <w:p w14:paraId="79D0E45F" w14:textId="77777777" w:rsidR="004B6541" w:rsidRPr="005C2CC1" w:rsidRDefault="004B6541" w:rsidP="00514225">
            <w:pPr>
              <w:jc w:val="center"/>
              <w:rPr>
                <w:rFonts w:ascii="Arial" w:hAnsi="Arial" w:cs="Arial"/>
                <w:color w:val="000000"/>
              </w:rPr>
            </w:pPr>
            <w:r w:rsidRPr="005C2CC1">
              <w:rPr>
                <w:rFonts w:ascii="Arial" w:hAnsi="Arial" w:cs="Arial"/>
                <w:color w:val="000000"/>
              </w:rPr>
              <w:t>46.2</w:t>
            </w:r>
          </w:p>
        </w:tc>
        <w:tc>
          <w:tcPr>
            <w:tcW w:w="236" w:type="dxa"/>
            <w:tcBorders>
              <w:top w:val="nil"/>
              <w:left w:val="nil"/>
              <w:bottom w:val="single" w:sz="8" w:space="0" w:color="9BBB59" w:themeColor="accent3"/>
              <w:right w:val="nil"/>
            </w:tcBorders>
          </w:tcPr>
          <w:p w14:paraId="5DD61C54"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7A099A41" w14:textId="77777777" w:rsidR="004B6541" w:rsidRPr="005C2CC1" w:rsidRDefault="004B6541" w:rsidP="00514225">
            <w:pPr>
              <w:jc w:val="center"/>
              <w:rPr>
                <w:rFonts w:ascii="Arial" w:hAnsi="Arial" w:cs="Arial"/>
                <w:color w:val="000000"/>
              </w:rPr>
            </w:pPr>
            <w:r w:rsidRPr="005C2CC1">
              <w:rPr>
                <w:rFonts w:ascii="Arial" w:hAnsi="Arial" w:cs="Arial"/>
                <w:color w:val="000000"/>
              </w:rPr>
              <w:t>34</w:t>
            </w:r>
          </w:p>
        </w:tc>
        <w:tc>
          <w:tcPr>
            <w:tcW w:w="1728" w:type="dxa"/>
            <w:tcBorders>
              <w:top w:val="nil"/>
              <w:left w:val="nil"/>
              <w:bottom w:val="single" w:sz="8" w:space="0" w:color="9BBB59" w:themeColor="accent3"/>
              <w:right w:val="nil"/>
            </w:tcBorders>
            <w:shd w:val="clear" w:color="auto" w:fill="auto"/>
            <w:noWrap/>
            <w:vAlign w:val="center"/>
            <w:hideMark/>
          </w:tcPr>
          <w:p w14:paraId="5D6FA45A" w14:textId="77777777" w:rsidR="004B6541" w:rsidRPr="005C2CC1" w:rsidRDefault="004B6541" w:rsidP="00514225">
            <w:pPr>
              <w:jc w:val="center"/>
              <w:rPr>
                <w:rFonts w:ascii="Arial" w:hAnsi="Arial" w:cs="Arial"/>
                <w:color w:val="000000"/>
              </w:rPr>
            </w:pPr>
            <w:r w:rsidRPr="005C2CC1">
              <w:rPr>
                <w:rFonts w:ascii="Arial" w:hAnsi="Arial" w:cs="Arial"/>
                <w:color w:val="000000"/>
              </w:rPr>
              <w:t>29.62 ± 7.98</w:t>
            </w:r>
          </w:p>
        </w:tc>
        <w:tc>
          <w:tcPr>
            <w:tcW w:w="1150" w:type="dxa"/>
            <w:tcBorders>
              <w:top w:val="nil"/>
              <w:left w:val="nil"/>
              <w:bottom w:val="single" w:sz="8" w:space="0" w:color="9BBB59" w:themeColor="accent3"/>
              <w:right w:val="nil"/>
            </w:tcBorders>
            <w:shd w:val="clear" w:color="auto" w:fill="auto"/>
            <w:noWrap/>
            <w:vAlign w:val="center"/>
            <w:hideMark/>
          </w:tcPr>
          <w:p w14:paraId="1F00EA89" w14:textId="77777777" w:rsidR="004B6541" w:rsidRPr="005C2CC1" w:rsidRDefault="004B6541" w:rsidP="00514225">
            <w:pPr>
              <w:jc w:val="center"/>
              <w:rPr>
                <w:rFonts w:ascii="Arial" w:hAnsi="Arial" w:cs="Arial"/>
                <w:color w:val="000000"/>
              </w:rPr>
            </w:pPr>
            <w:r w:rsidRPr="005C2CC1">
              <w:rPr>
                <w:rFonts w:ascii="Arial" w:hAnsi="Arial" w:cs="Arial"/>
                <w:color w:val="000000"/>
              </w:rPr>
              <w:t>61.8</w:t>
            </w:r>
          </w:p>
        </w:tc>
      </w:tr>
      <w:tr w:rsidR="004B6541" w:rsidRPr="005C2CC1" w14:paraId="7227B8D6"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03EAD772" w14:textId="77777777" w:rsidR="004B6541" w:rsidRPr="005C2CC1" w:rsidRDefault="004B6541" w:rsidP="00514225">
            <w:pPr>
              <w:jc w:val="center"/>
              <w:rPr>
                <w:rFonts w:ascii="Arial" w:hAnsi="Arial" w:cs="Arial"/>
                <w:color w:val="000000"/>
              </w:rPr>
            </w:pPr>
            <w:r w:rsidRPr="005C2CC1">
              <w:rPr>
                <w:rFonts w:ascii="Arial" w:hAnsi="Arial" w:cs="Arial"/>
                <w:color w:val="000000"/>
              </w:rPr>
              <w:t>Reddy</w:t>
            </w:r>
          </w:p>
        </w:tc>
        <w:tc>
          <w:tcPr>
            <w:tcW w:w="910" w:type="dxa"/>
            <w:tcBorders>
              <w:top w:val="single" w:sz="8" w:space="0" w:color="9BBB59" w:themeColor="accent3"/>
              <w:left w:val="nil"/>
              <w:bottom w:val="nil"/>
              <w:right w:val="nil"/>
            </w:tcBorders>
            <w:shd w:val="clear" w:color="auto" w:fill="auto"/>
            <w:noWrap/>
            <w:vAlign w:val="center"/>
            <w:hideMark/>
          </w:tcPr>
          <w:p w14:paraId="6357D846" w14:textId="77777777" w:rsidR="004B6541" w:rsidRPr="005C2CC1" w:rsidRDefault="004B6541" w:rsidP="00514225">
            <w:pPr>
              <w:jc w:val="center"/>
              <w:rPr>
                <w:rFonts w:ascii="Arial" w:hAnsi="Arial" w:cs="Arial"/>
                <w:color w:val="000000"/>
              </w:rPr>
            </w:pPr>
            <w:r w:rsidRPr="005C2CC1">
              <w:rPr>
                <w:rFonts w:ascii="Arial" w:hAnsi="Arial" w:cs="Arial"/>
                <w:color w:val="000000"/>
              </w:rPr>
              <w:t>234</w:t>
            </w:r>
          </w:p>
        </w:tc>
        <w:tc>
          <w:tcPr>
            <w:tcW w:w="1728" w:type="dxa"/>
            <w:tcBorders>
              <w:top w:val="single" w:sz="8" w:space="0" w:color="9BBB59" w:themeColor="accent3"/>
              <w:left w:val="nil"/>
              <w:bottom w:val="nil"/>
              <w:right w:val="nil"/>
            </w:tcBorders>
            <w:shd w:val="clear" w:color="auto" w:fill="auto"/>
            <w:noWrap/>
            <w:vAlign w:val="center"/>
            <w:hideMark/>
          </w:tcPr>
          <w:p w14:paraId="3C10F30B" w14:textId="77777777" w:rsidR="004B6541" w:rsidRPr="005C2CC1" w:rsidRDefault="004B6541" w:rsidP="00514225">
            <w:pPr>
              <w:jc w:val="center"/>
              <w:rPr>
                <w:rFonts w:ascii="Arial" w:hAnsi="Arial" w:cs="Arial"/>
                <w:color w:val="000000"/>
              </w:rPr>
            </w:pPr>
            <w:r w:rsidRPr="005C2CC1">
              <w:rPr>
                <w:rFonts w:ascii="Arial" w:hAnsi="Arial" w:cs="Arial"/>
                <w:color w:val="000000"/>
              </w:rPr>
              <w:t>29.38 ± 6.92</w:t>
            </w:r>
          </w:p>
        </w:tc>
        <w:tc>
          <w:tcPr>
            <w:tcW w:w="1440" w:type="dxa"/>
            <w:tcBorders>
              <w:top w:val="single" w:sz="8" w:space="0" w:color="9BBB59" w:themeColor="accent3"/>
              <w:left w:val="nil"/>
              <w:bottom w:val="nil"/>
              <w:right w:val="nil"/>
            </w:tcBorders>
            <w:shd w:val="clear" w:color="auto" w:fill="auto"/>
            <w:noWrap/>
            <w:vAlign w:val="center"/>
            <w:hideMark/>
          </w:tcPr>
          <w:p w14:paraId="7148C004" w14:textId="77777777" w:rsidR="004B6541" w:rsidRPr="005C2CC1" w:rsidRDefault="004B6541" w:rsidP="00514225">
            <w:pPr>
              <w:jc w:val="center"/>
              <w:rPr>
                <w:rFonts w:ascii="Arial" w:hAnsi="Arial" w:cs="Arial"/>
                <w:color w:val="000000"/>
              </w:rPr>
            </w:pPr>
            <w:r w:rsidRPr="005C2CC1">
              <w:rPr>
                <w:rFonts w:ascii="Arial" w:hAnsi="Arial" w:cs="Arial"/>
                <w:color w:val="000000"/>
              </w:rPr>
              <w:t>53.0</w:t>
            </w:r>
          </w:p>
        </w:tc>
        <w:tc>
          <w:tcPr>
            <w:tcW w:w="236" w:type="dxa"/>
            <w:tcBorders>
              <w:top w:val="single" w:sz="8" w:space="0" w:color="9BBB59" w:themeColor="accent3"/>
              <w:left w:val="nil"/>
              <w:bottom w:val="nil"/>
              <w:right w:val="nil"/>
            </w:tcBorders>
          </w:tcPr>
          <w:p w14:paraId="0EFB3D30"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576704EC" w14:textId="77777777" w:rsidR="004B6541" w:rsidRPr="005C2CC1" w:rsidRDefault="004B6541" w:rsidP="00514225">
            <w:pPr>
              <w:jc w:val="center"/>
              <w:rPr>
                <w:rFonts w:ascii="Arial" w:hAnsi="Arial" w:cs="Arial"/>
                <w:color w:val="000000"/>
              </w:rPr>
            </w:pPr>
            <w:r w:rsidRPr="005C2CC1">
              <w:rPr>
                <w:rFonts w:ascii="Arial" w:hAnsi="Arial" w:cs="Arial"/>
                <w:color w:val="000000"/>
              </w:rPr>
              <w:t>197</w:t>
            </w:r>
          </w:p>
        </w:tc>
        <w:tc>
          <w:tcPr>
            <w:tcW w:w="1728" w:type="dxa"/>
            <w:tcBorders>
              <w:top w:val="single" w:sz="8" w:space="0" w:color="9BBB59" w:themeColor="accent3"/>
              <w:left w:val="nil"/>
              <w:bottom w:val="nil"/>
              <w:right w:val="nil"/>
            </w:tcBorders>
            <w:shd w:val="clear" w:color="auto" w:fill="auto"/>
            <w:noWrap/>
            <w:vAlign w:val="center"/>
            <w:hideMark/>
          </w:tcPr>
          <w:p w14:paraId="2634AB33" w14:textId="77777777" w:rsidR="004B6541" w:rsidRPr="005C2CC1" w:rsidRDefault="004B6541" w:rsidP="00514225">
            <w:pPr>
              <w:jc w:val="center"/>
              <w:rPr>
                <w:rFonts w:ascii="Arial" w:hAnsi="Arial" w:cs="Arial"/>
                <w:color w:val="000000"/>
              </w:rPr>
            </w:pPr>
            <w:r w:rsidRPr="005C2CC1">
              <w:rPr>
                <w:rFonts w:ascii="Arial" w:hAnsi="Arial" w:cs="Arial"/>
                <w:color w:val="000000"/>
              </w:rPr>
              <w:t>26.78 ± 4.99</w:t>
            </w:r>
          </w:p>
        </w:tc>
        <w:tc>
          <w:tcPr>
            <w:tcW w:w="1150" w:type="dxa"/>
            <w:tcBorders>
              <w:top w:val="single" w:sz="8" w:space="0" w:color="9BBB59" w:themeColor="accent3"/>
              <w:left w:val="nil"/>
              <w:bottom w:val="nil"/>
              <w:right w:val="nil"/>
            </w:tcBorders>
            <w:shd w:val="clear" w:color="auto" w:fill="auto"/>
            <w:noWrap/>
            <w:vAlign w:val="center"/>
            <w:hideMark/>
          </w:tcPr>
          <w:p w14:paraId="4D9898B8" w14:textId="77777777" w:rsidR="004B6541" w:rsidRPr="005C2CC1" w:rsidRDefault="004B6541" w:rsidP="00514225">
            <w:pPr>
              <w:jc w:val="center"/>
              <w:rPr>
                <w:rFonts w:ascii="Arial" w:hAnsi="Arial" w:cs="Arial"/>
                <w:color w:val="000000"/>
              </w:rPr>
            </w:pPr>
            <w:r w:rsidRPr="005C2CC1">
              <w:rPr>
                <w:rFonts w:ascii="Arial" w:hAnsi="Arial" w:cs="Arial"/>
                <w:color w:val="000000"/>
              </w:rPr>
              <w:t>62.4</w:t>
            </w:r>
          </w:p>
        </w:tc>
      </w:tr>
      <w:tr w:rsidR="004B6541" w:rsidRPr="005C2CC1" w14:paraId="239C8BFB" w14:textId="77777777" w:rsidTr="00514225">
        <w:trPr>
          <w:trHeight w:val="360"/>
        </w:trPr>
        <w:tc>
          <w:tcPr>
            <w:tcW w:w="1337" w:type="dxa"/>
            <w:vMerge/>
            <w:tcBorders>
              <w:top w:val="nil"/>
              <w:left w:val="nil"/>
              <w:bottom w:val="nil"/>
              <w:right w:val="nil"/>
            </w:tcBorders>
            <w:vAlign w:val="center"/>
            <w:hideMark/>
          </w:tcPr>
          <w:p w14:paraId="78EADC74"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651851F0" w14:textId="77777777" w:rsidR="004B6541" w:rsidRPr="005C2CC1" w:rsidRDefault="004B6541" w:rsidP="00514225">
            <w:pPr>
              <w:jc w:val="center"/>
              <w:rPr>
                <w:rFonts w:ascii="Arial" w:hAnsi="Arial" w:cs="Arial"/>
                <w:color w:val="000000"/>
              </w:rPr>
            </w:pPr>
            <w:r w:rsidRPr="005C2CC1">
              <w:rPr>
                <w:rFonts w:ascii="Arial" w:hAnsi="Arial" w:cs="Arial"/>
                <w:color w:val="000000"/>
              </w:rPr>
              <w:t>15</w:t>
            </w:r>
          </w:p>
        </w:tc>
        <w:tc>
          <w:tcPr>
            <w:tcW w:w="1728" w:type="dxa"/>
            <w:tcBorders>
              <w:top w:val="nil"/>
              <w:left w:val="nil"/>
              <w:bottom w:val="nil"/>
              <w:right w:val="nil"/>
            </w:tcBorders>
            <w:shd w:val="clear" w:color="auto" w:fill="auto"/>
            <w:noWrap/>
            <w:vAlign w:val="center"/>
            <w:hideMark/>
          </w:tcPr>
          <w:p w14:paraId="710C5181" w14:textId="77777777" w:rsidR="004B6541" w:rsidRPr="005C2CC1" w:rsidRDefault="004B6541" w:rsidP="00514225">
            <w:pPr>
              <w:jc w:val="center"/>
              <w:rPr>
                <w:rFonts w:ascii="Arial" w:hAnsi="Arial" w:cs="Arial"/>
                <w:color w:val="000000"/>
              </w:rPr>
            </w:pPr>
            <w:r w:rsidRPr="005C2CC1">
              <w:rPr>
                <w:rFonts w:ascii="Arial" w:hAnsi="Arial" w:cs="Arial"/>
                <w:color w:val="000000"/>
              </w:rPr>
              <w:t>14.07 ± 1.79</w:t>
            </w:r>
          </w:p>
        </w:tc>
        <w:tc>
          <w:tcPr>
            <w:tcW w:w="1440" w:type="dxa"/>
            <w:tcBorders>
              <w:top w:val="nil"/>
              <w:left w:val="nil"/>
              <w:bottom w:val="nil"/>
              <w:right w:val="nil"/>
            </w:tcBorders>
            <w:shd w:val="clear" w:color="auto" w:fill="auto"/>
            <w:noWrap/>
            <w:vAlign w:val="center"/>
            <w:hideMark/>
          </w:tcPr>
          <w:p w14:paraId="009FC298" w14:textId="77777777" w:rsidR="004B6541" w:rsidRPr="005C2CC1" w:rsidRDefault="004B6541" w:rsidP="00514225">
            <w:pPr>
              <w:jc w:val="center"/>
              <w:rPr>
                <w:rFonts w:ascii="Arial" w:hAnsi="Arial" w:cs="Arial"/>
                <w:color w:val="000000"/>
              </w:rPr>
            </w:pPr>
            <w:r w:rsidRPr="005C2CC1">
              <w:rPr>
                <w:rFonts w:ascii="Arial" w:hAnsi="Arial" w:cs="Arial"/>
                <w:color w:val="000000"/>
              </w:rPr>
              <w:t>53.3</w:t>
            </w:r>
          </w:p>
        </w:tc>
        <w:tc>
          <w:tcPr>
            <w:tcW w:w="236" w:type="dxa"/>
            <w:tcBorders>
              <w:top w:val="nil"/>
              <w:left w:val="nil"/>
              <w:bottom w:val="nil"/>
              <w:right w:val="nil"/>
            </w:tcBorders>
          </w:tcPr>
          <w:p w14:paraId="0BF8F718"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692C1E32" w14:textId="77777777" w:rsidR="004B6541" w:rsidRPr="005C2CC1" w:rsidRDefault="004B6541" w:rsidP="00514225">
            <w:pPr>
              <w:jc w:val="center"/>
              <w:rPr>
                <w:rFonts w:ascii="Arial" w:hAnsi="Arial" w:cs="Arial"/>
                <w:color w:val="000000"/>
              </w:rPr>
            </w:pPr>
            <w:r w:rsidRPr="005C2CC1">
              <w:rPr>
                <w:rFonts w:ascii="Arial" w:hAnsi="Arial" w:cs="Arial"/>
                <w:color w:val="000000"/>
              </w:rPr>
              <w:t>15</w:t>
            </w:r>
          </w:p>
        </w:tc>
        <w:tc>
          <w:tcPr>
            <w:tcW w:w="1728" w:type="dxa"/>
            <w:tcBorders>
              <w:top w:val="nil"/>
              <w:left w:val="nil"/>
              <w:bottom w:val="nil"/>
              <w:right w:val="nil"/>
            </w:tcBorders>
            <w:shd w:val="clear" w:color="auto" w:fill="auto"/>
            <w:noWrap/>
            <w:vAlign w:val="center"/>
            <w:hideMark/>
          </w:tcPr>
          <w:p w14:paraId="5C8F5EA2" w14:textId="77777777" w:rsidR="004B6541" w:rsidRPr="005C2CC1" w:rsidRDefault="004B6541" w:rsidP="00514225">
            <w:pPr>
              <w:jc w:val="center"/>
              <w:rPr>
                <w:rFonts w:ascii="Arial" w:hAnsi="Arial" w:cs="Arial"/>
                <w:color w:val="000000"/>
              </w:rPr>
            </w:pPr>
            <w:r w:rsidRPr="005C2CC1">
              <w:rPr>
                <w:rFonts w:ascii="Arial" w:hAnsi="Arial" w:cs="Arial"/>
                <w:color w:val="000000"/>
              </w:rPr>
              <w:t>13.40 ± 2.35</w:t>
            </w:r>
          </w:p>
        </w:tc>
        <w:tc>
          <w:tcPr>
            <w:tcW w:w="1150" w:type="dxa"/>
            <w:tcBorders>
              <w:top w:val="nil"/>
              <w:left w:val="nil"/>
              <w:bottom w:val="nil"/>
              <w:right w:val="nil"/>
            </w:tcBorders>
            <w:shd w:val="clear" w:color="auto" w:fill="auto"/>
            <w:noWrap/>
            <w:vAlign w:val="center"/>
            <w:hideMark/>
          </w:tcPr>
          <w:p w14:paraId="032E55C1" w14:textId="77777777" w:rsidR="004B6541" w:rsidRPr="005C2CC1" w:rsidRDefault="004B6541" w:rsidP="00514225">
            <w:pPr>
              <w:jc w:val="center"/>
              <w:rPr>
                <w:rFonts w:ascii="Arial" w:hAnsi="Arial" w:cs="Arial"/>
                <w:color w:val="000000"/>
              </w:rPr>
            </w:pPr>
            <w:r w:rsidRPr="005C2CC1">
              <w:rPr>
                <w:rFonts w:ascii="Arial" w:hAnsi="Arial" w:cs="Arial"/>
                <w:color w:val="000000"/>
              </w:rPr>
              <w:t>53.3</w:t>
            </w:r>
          </w:p>
        </w:tc>
      </w:tr>
      <w:tr w:rsidR="004B6541" w:rsidRPr="005C2CC1" w14:paraId="62F06E01" w14:textId="77777777" w:rsidTr="00514225">
        <w:trPr>
          <w:trHeight w:val="360"/>
        </w:trPr>
        <w:tc>
          <w:tcPr>
            <w:tcW w:w="1337" w:type="dxa"/>
            <w:vMerge/>
            <w:tcBorders>
              <w:top w:val="nil"/>
              <w:left w:val="nil"/>
              <w:bottom w:val="single" w:sz="8" w:space="0" w:color="9BBB59" w:themeColor="accent3"/>
              <w:right w:val="nil"/>
            </w:tcBorders>
            <w:vAlign w:val="center"/>
            <w:hideMark/>
          </w:tcPr>
          <w:p w14:paraId="47B2DEDF"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341CF4D1" w14:textId="77777777" w:rsidR="004B6541" w:rsidRPr="005C2CC1" w:rsidRDefault="004B6541" w:rsidP="00514225">
            <w:pPr>
              <w:jc w:val="center"/>
              <w:rPr>
                <w:rFonts w:ascii="Arial" w:hAnsi="Arial" w:cs="Arial"/>
                <w:color w:val="000000"/>
              </w:rPr>
            </w:pPr>
            <w:r w:rsidRPr="005C2CC1">
              <w:rPr>
                <w:rFonts w:ascii="Arial" w:hAnsi="Arial" w:cs="Arial"/>
                <w:color w:val="000000"/>
              </w:rPr>
              <w:t>47</w:t>
            </w:r>
          </w:p>
        </w:tc>
        <w:tc>
          <w:tcPr>
            <w:tcW w:w="1728" w:type="dxa"/>
            <w:tcBorders>
              <w:top w:val="nil"/>
              <w:left w:val="nil"/>
              <w:bottom w:val="single" w:sz="8" w:space="0" w:color="9BBB59" w:themeColor="accent3"/>
              <w:right w:val="nil"/>
            </w:tcBorders>
            <w:shd w:val="clear" w:color="auto" w:fill="auto"/>
            <w:noWrap/>
            <w:vAlign w:val="center"/>
            <w:hideMark/>
          </w:tcPr>
          <w:p w14:paraId="55E8CDAA" w14:textId="77777777" w:rsidR="004B6541" w:rsidRPr="005C2CC1" w:rsidRDefault="004B6541" w:rsidP="00514225">
            <w:pPr>
              <w:jc w:val="center"/>
              <w:rPr>
                <w:rFonts w:ascii="Arial" w:hAnsi="Arial" w:cs="Arial"/>
                <w:color w:val="000000"/>
              </w:rPr>
            </w:pPr>
            <w:r w:rsidRPr="005C2CC1">
              <w:rPr>
                <w:rFonts w:ascii="Arial" w:hAnsi="Arial" w:cs="Arial"/>
                <w:color w:val="000000"/>
              </w:rPr>
              <w:t>26.87 ± 6.53</w:t>
            </w:r>
          </w:p>
        </w:tc>
        <w:tc>
          <w:tcPr>
            <w:tcW w:w="1440" w:type="dxa"/>
            <w:tcBorders>
              <w:top w:val="nil"/>
              <w:left w:val="nil"/>
              <w:bottom w:val="single" w:sz="8" w:space="0" w:color="9BBB59" w:themeColor="accent3"/>
              <w:right w:val="nil"/>
            </w:tcBorders>
            <w:shd w:val="clear" w:color="auto" w:fill="auto"/>
            <w:noWrap/>
            <w:vAlign w:val="center"/>
            <w:hideMark/>
          </w:tcPr>
          <w:p w14:paraId="5F26E77F" w14:textId="77777777" w:rsidR="004B6541" w:rsidRPr="005C2CC1" w:rsidRDefault="004B6541" w:rsidP="00514225">
            <w:pPr>
              <w:jc w:val="center"/>
              <w:rPr>
                <w:rFonts w:ascii="Arial" w:hAnsi="Arial" w:cs="Arial"/>
                <w:color w:val="000000"/>
              </w:rPr>
            </w:pPr>
            <w:r w:rsidRPr="005C2CC1">
              <w:rPr>
                <w:rFonts w:ascii="Arial" w:hAnsi="Arial" w:cs="Arial"/>
                <w:color w:val="000000"/>
              </w:rPr>
              <w:t>63.8</w:t>
            </w:r>
          </w:p>
        </w:tc>
        <w:tc>
          <w:tcPr>
            <w:tcW w:w="236" w:type="dxa"/>
            <w:tcBorders>
              <w:top w:val="nil"/>
              <w:left w:val="nil"/>
              <w:bottom w:val="single" w:sz="8" w:space="0" w:color="9BBB59" w:themeColor="accent3"/>
              <w:right w:val="nil"/>
            </w:tcBorders>
          </w:tcPr>
          <w:p w14:paraId="728BCCD3"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783DA4BF" w14:textId="77777777" w:rsidR="004B6541" w:rsidRPr="005C2CC1" w:rsidRDefault="004B6541" w:rsidP="00514225">
            <w:pPr>
              <w:jc w:val="center"/>
              <w:rPr>
                <w:rFonts w:ascii="Arial" w:hAnsi="Arial" w:cs="Arial"/>
                <w:color w:val="000000"/>
              </w:rPr>
            </w:pPr>
            <w:r w:rsidRPr="005C2CC1">
              <w:rPr>
                <w:rFonts w:ascii="Arial" w:hAnsi="Arial" w:cs="Arial"/>
                <w:color w:val="000000"/>
              </w:rPr>
              <w:t>45</w:t>
            </w:r>
          </w:p>
        </w:tc>
        <w:tc>
          <w:tcPr>
            <w:tcW w:w="1728" w:type="dxa"/>
            <w:tcBorders>
              <w:top w:val="nil"/>
              <w:left w:val="nil"/>
              <w:bottom w:val="single" w:sz="8" w:space="0" w:color="9BBB59" w:themeColor="accent3"/>
              <w:right w:val="nil"/>
            </w:tcBorders>
            <w:shd w:val="clear" w:color="auto" w:fill="auto"/>
            <w:noWrap/>
            <w:vAlign w:val="center"/>
            <w:hideMark/>
          </w:tcPr>
          <w:p w14:paraId="6FE63B61" w14:textId="77777777" w:rsidR="004B6541" w:rsidRPr="005C2CC1" w:rsidRDefault="004B6541" w:rsidP="00514225">
            <w:pPr>
              <w:jc w:val="center"/>
              <w:rPr>
                <w:rFonts w:ascii="Arial" w:hAnsi="Arial" w:cs="Arial"/>
                <w:color w:val="000000"/>
              </w:rPr>
            </w:pPr>
            <w:r w:rsidRPr="005C2CC1">
              <w:rPr>
                <w:rFonts w:ascii="Arial" w:hAnsi="Arial" w:cs="Arial"/>
                <w:color w:val="000000"/>
              </w:rPr>
              <w:t>27.29 ± 6.51</w:t>
            </w:r>
          </w:p>
        </w:tc>
        <w:tc>
          <w:tcPr>
            <w:tcW w:w="1150" w:type="dxa"/>
            <w:tcBorders>
              <w:top w:val="nil"/>
              <w:left w:val="nil"/>
              <w:bottom w:val="single" w:sz="8" w:space="0" w:color="9BBB59" w:themeColor="accent3"/>
              <w:right w:val="nil"/>
            </w:tcBorders>
            <w:shd w:val="clear" w:color="auto" w:fill="auto"/>
            <w:noWrap/>
            <w:vAlign w:val="center"/>
            <w:hideMark/>
          </w:tcPr>
          <w:p w14:paraId="6E80EC26" w14:textId="77777777" w:rsidR="004B6541" w:rsidRPr="005C2CC1" w:rsidRDefault="004B6541" w:rsidP="00514225">
            <w:pPr>
              <w:jc w:val="center"/>
              <w:rPr>
                <w:rFonts w:ascii="Arial" w:hAnsi="Arial" w:cs="Arial"/>
                <w:color w:val="000000"/>
              </w:rPr>
            </w:pPr>
            <w:r w:rsidRPr="005C2CC1">
              <w:rPr>
                <w:rFonts w:ascii="Arial" w:hAnsi="Arial" w:cs="Arial"/>
                <w:color w:val="000000"/>
              </w:rPr>
              <w:t>73.3</w:t>
            </w:r>
          </w:p>
        </w:tc>
      </w:tr>
      <w:tr w:rsidR="004B6541" w:rsidRPr="005C2CC1" w14:paraId="04C82174"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3CB91479" w14:textId="77777777" w:rsidR="004B6541" w:rsidRPr="005C2CC1" w:rsidRDefault="004B6541" w:rsidP="00514225">
            <w:pPr>
              <w:jc w:val="center"/>
              <w:rPr>
                <w:rFonts w:ascii="Arial" w:hAnsi="Arial" w:cs="Arial"/>
                <w:color w:val="000000"/>
              </w:rPr>
            </w:pPr>
            <w:r w:rsidRPr="005C2CC1">
              <w:rPr>
                <w:rFonts w:ascii="Arial" w:hAnsi="Arial" w:cs="Arial"/>
                <w:color w:val="000000"/>
              </w:rPr>
              <w:t>Soreni</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23534651" w14:textId="77777777" w:rsidR="004B6541" w:rsidRPr="005C2CC1" w:rsidRDefault="004B6541" w:rsidP="00514225">
            <w:pPr>
              <w:jc w:val="center"/>
              <w:rPr>
                <w:rFonts w:ascii="Arial" w:hAnsi="Arial" w:cs="Arial"/>
                <w:color w:val="000000"/>
              </w:rPr>
            </w:pPr>
            <w:r w:rsidRPr="005C2CC1">
              <w:rPr>
                <w:rFonts w:ascii="Arial" w:hAnsi="Arial" w:cs="Arial"/>
                <w:color w:val="000000"/>
              </w:rPr>
              <w:t>25</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4CBD5B88" w14:textId="77777777" w:rsidR="004B6541" w:rsidRPr="005C2CC1" w:rsidRDefault="004B6541" w:rsidP="00514225">
            <w:pPr>
              <w:jc w:val="center"/>
              <w:rPr>
                <w:rFonts w:ascii="Arial" w:hAnsi="Arial" w:cs="Arial"/>
                <w:color w:val="000000"/>
              </w:rPr>
            </w:pPr>
            <w:r w:rsidRPr="005C2CC1">
              <w:rPr>
                <w:rFonts w:ascii="Arial" w:hAnsi="Arial" w:cs="Arial"/>
                <w:color w:val="000000"/>
              </w:rPr>
              <w:t>12.88 ± 2.55</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176D3C89" w14:textId="77777777" w:rsidR="004B6541" w:rsidRPr="005C2CC1" w:rsidRDefault="004B6541" w:rsidP="00514225">
            <w:pPr>
              <w:jc w:val="center"/>
              <w:rPr>
                <w:rFonts w:ascii="Arial" w:hAnsi="Arial" w:cs="Arial"/>
                <w:color w:val="000000"/>
              </w:rPr>
            </w:pPr>
            <w:r w:rsidRPr="005C2CC1">
              <w:rPr>
                <w:rFonts w:ascii="Arial" w:hAnsi="Arial" w:cs="Arial"/>
                <w:color w:val="000000"/>
              </w:rPr>
              <w:t>32.0</w:t>
            </w:r>
          </w:p>
        </w:tc>
        <w:tc>
          <w:tcPr>
            <w:tcW w:w="236" w:type="dxa"/>
            <w:tcBorders>
              <w:top w:val="single" w:sz="8" w:space="0" w:color="9BBB59" w:themeColor="accent3"/>
              <w:left w:val="nil"/>
              <w:bottom w:val="single" w:sz="8" w:space="0" w:color="9BBB59" w:themeColor="accent3"/>
              <w:right w:val="nil"/>
            </w:tcBorders>
          </w:tcPr>
          <w:p w14:paraId="54B81C39"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361FA959" w14:textId="77777777" w:rsidR="004B6541" w:rsidRPr="005C2CC1" w:rsidRDefault="004B6541" w:rsidP="00514225">
            <w:pPr>
              <w:jc w:val="center"/>
              <w:rPr>
                <w:rFonts w:ascii="Arial" w:hAnsi="Arial" w:cs="Arial"/>
                <w:color w:val="000000"/>
              </w:rPr>
            </w:pPr>
            <w:r w:rsidRPr="005C2CC1">
              <w:rPr>
                <w:rFonts w:ascii="Arial" w:hAnsi="Arial" w:cs="Arial"/>
                <w:color w:val="000000"/>
              </w:rPr>
              <w:t>20</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77B091B9" w14:textId="77777777" w:rsidR="004B6541" w:rsidRPr="005C2CC1" w:rsidRDefault="004B6541" w:rsidP="00514225">
            <w:pPr>
              <w:jc w:val="center"/>
              <w:rPr>
                <w:rFonts w:ascii="Arial" w:hAnsi="Arial" w:cs="Arial"/>
                <w:color w:val="000000"/>
              </w:rPr>
            </w:pPr>
            <w:r w:rsidRPr="005C2CC1">
              <w:rPr>
                <w:rFonts w:ascii="Arial" w:hAnsi="Arial" w:cs="Arial"/>
                <w:color w:val="000000"/>
              </w:rPr>
              <w:t>11.70 ± 2.94</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4BD3509B" w14:textId="77777777" w:rsidR="004B6541" w:rsidRPr="005C2CC1" w:rsidRDefault="004B6541" w:rsidP="00514225">
            <w:pPr>
              <w:jc w:val="center"/>
              <w:rPr>
                <w:rFonts w:ascii="Arial" w:hAnsi="Arial" w:cs="Arial"/>
                <w:color w:val="000000"/>
              </w:rPr>
            </w:pPr>
            <w:r w:rsidRPr="005C2CC1">
              <w:rPr>
                <w:rFonts w:ascii="Arial" w:hAnsi="Arial" w:cs="Arial"/>
                <w:color w:val="000000"/>
              </w:rPr>
              <w:t>40.0</w:t>
            </w:r>
          </w:p>
        </w:tc>
      </w:tr>
      <w:tr w:rsidR="004B6541" w:rsidRPr="005C2CC1" w14:paraId="6E87D59D"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3725EAB6" w14:textId="77777777" w:rsidR="00CA2898" w:rsidRPr="005C2CC1" w:rsidRDefault="004B6541" w:rsidP="00514225">
            <w:pPr>
              <w:jc w:val="center"/>
              <w:rPr>
                <w:rFonts w:ascii="Arial" w:hAnsi="Arial" w:cs="Arial"/>
                <w:color w:val="000000"/>
              </w:rPr>
            </w:pPr>
            <w:r w:rsidRPr="005C2CC1">
              <w:rPr>
                <w:rFonts w:ascii="Arial" w:hAnsi="Arial" w:cs="Arial"/>
                <w:color w:val="000000"/>
              </w:rPr>
              <w:t>Soriano-</w:t>
            </w:r>
          </w:p>
          <w:p w14:paraId="0CB81C23" w14:textId="10C6D6AA" w:rsidR="004B6541" w:rsidRPr="005C2CC1" w:rsidRDefault="004B6541" w:rsidP="00514225">
            <w:pPr>
              <w:jc w:val="center"/>
              <w:rPr>
                <w:rFonts w:ascii="Arial" w:hAnsi="Arial" w:cs="Arial"/>
                <w:color w:val="000000"/>
              </w:rPr>
            </w:pPr>
            <w:r w:rsidRPr="005C2CC1">
              <w:rPr>
                <w:rFonts w:ascii="Arial" w:hAnsi="Arial" w:cs="Arial"/>
                <w:color w:val="000000"/>
              </w:rPr>
              <w:t>Mas</w:t>
            </w:r>
          </w:p>
        </w:tc>
        <w:tc>
          <w:tcPr>
            <w:tcW w:w="910" w:type="dxa"/>
            <w:tcBorders>
              <w:top w:val="single" w:sz="8" w:space="0" w:color="9BBB59" w:themeColor="accent3"/>
              <w:left w:val="nil"/>
              <w:bottom w:val="nil"/>
              <w:right w:val="nil"/>
            </w:tcBorders>
            <w:shd w:val="clear" w:color="auto" w:fill="auto"/>
            <w:noWrap/>
            <w:vAlign w:val="center"/>
            <w:hideMark/>
          </w:tcPr>
          <w:p w14:paraId="0E1C18A6" w14:textId="77777777" w:rsidR="004B6541" w:rsidRPr="005C2CC1" w:rsidRDefault="004B6541" w:rsidP="00514225">
            <w:pPr>
              <w:jc w:val="center"/>
              <w:rPr>
                <w:rFonts w:ascii="Arial" w:hAnsi="Arial" w:cs="Arial"/>
                <w:color w:val="000000"/>
              </w:rPr>
            </w:pPr>
            <w:r w:rsidRPr="005C2CC1">
              <w:rPr>
                <w:rFonts w:ascii="Arial" w:hAnsi="Arial" w:cs="Arial"/>
                <w:color w:val="000000"/>
              </w:rPr>
              <w:t>33</w:t>
            </w:r>
          </w:p>
        </w:tc>
        <w:tc>
          <w:tcPr>
            <w:tcW w:w="1728" w:type="dxa"/>
            <w:tcBorders>
              <w:top w:val="single" w:sz="8" w:space="0" w:color="9BBB59" w:themeColor="accent3"/>
              <w:left w:val="nil"/>
              <w:bottom w:val="nil"/>
              <w:right w:val="nil"/>
            </w:tcBorders>
            <w:shd w:val="clear" w:color="auto" w:fill="auto"/>
            <w:noWrap/>
            <w:vAlign w:val="center"/>
            <w:hideMark/>
          </w:tcPr>
          <w:p w14:paraId="66EA590A" w14:textId="77777777" w:rsidR="004B6541" w:rsidRPr="005C2CC1" w:rsidRDefault="004B6541" w:rsidP="00514225">
            <w:pPr>
              <w:jc w:val="center"/>
              <w:rPr>
                <w:rFonts w:ascii="Arial" w:hAnsi="Arial" w:cs="Arial"/>
                <w:color w:val="000000"/>
              </w:rPr>
            </w:pPr>
            <w:r w:rsidRPr="005C2CC1">
              <w:rPr>
                <w:rFonts w:ascii="Arial" w:hAnsi="Arial" w:cs="Arial"/>
                <w:color w:val="000000"/>
              </w:rPr>
              <w:t>33.00 ± 10.10</w:t>
            </w:r>
          </w:p>
        </w:tc>
        <w:tc>
          <w:tcPr>
            <w:tcW w:w="1440" w:type="dxa"/>
            <w:tcBorders>
              <w:top w:val="single" w:sz="8" w:space="0" w:color="9BBB59" w:themeColor="accent3"/>
              <w:left w:val="nil"/>
              <w:bottom w:val="nil"/>
              <w:right w:val="nil"/>
            </w:tcBorders>
            <w:shd w:val="clear" w:color="auto" w:fill="auto"/>
            <w:noWrap/>
            <w:vAlign w:val="center"/>
            <w:hideMark/>
          </w:tcPr>
          <w:p w14:paraId="4766D270" w14:textId="77777777" w:rsidR="004B6541" w:rsidRPr="005C2CC1" w:rsidRDefault="004B6541" w:rsidP="00514225">
            <w:pPr>
              <w:jc w:val="center"/>
              <w:rPr>
                <w:rFonts w:ascii="Arial" w:hAnsi="Arial" w:cs="Arial"/>
                <w:color w:val="000000"/>
              </w:rPr>
            </w:pPr>
            <w:r w:rsidRPr="005C2CC1">
              <w:rPr>
                <w:rFonts w:ascii="Arial" w:hAnsi="Arial" w:cs="Arial"/>
                <w:color w:val="000000"/>
              </w:rPr>
              <w:t>36.4</w:t>
            </w:r>
          </w:p>
        </w:tc>
        <w:tc>
          <w:tcPr>
            <w:tcW w:w="236" w:type="dxa"/>
            <w:tcBorders>
              <w:top w:val="single" w:sz="8" w:space="0" w:color="9BBB59" w:themeColor="accent3"/>
              <w:left w:val="nil"/>
              <w:bottom w:val="nil"/>
              <w:right w:val="nil"/>
            </w:tcBorders>
          </w:tcPr>
          <w:p w14:paraId="4EA3EB8D"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01906A66" w14:textId="77777777" w:rsidR="004B6541" w:rsidRPr="005C2CC1" w:rsidRDefault="004B6541" w:rsidP="00514225">
            <w:pPr>
              <w:jc w:val="center"/>
              <w:rPr>
                <w:rFonts w:ascii="Arial" w:hAnsi="Arial" w:cs="Arial"/>
                <w:color w:val="000000"/>
              </w:rPr>
            </w:pPr>
            <w:r w:rsidRPr="005C2CC1">
              <w:rPr>
                <w:rFonts w:ascii="Arial" w:hAnsi="Arial" w:cs="Arial"/>
                <w:color w:val="000000"/>
              </w:rPr>
              <w:t>33</w:t>
            </w:r>
          </w:p>
        </w:tc>
        <w:tc>
          <w:tcPr>
            <w:tcW w:w="1728" w:type="dxa"/>
            <w:tcBorders>
              <w:top w:val="single" w:sz="8" w:space="0" w:color="9BBB59" w:themeColor="accent3"/>
              <w:left w:val="nil"/>
              <w:bottom w:val="nil"/>
              <w:right w:val="nil"/>
            </w:tcBorders>
            <w:shd w:val="clear" w:color="auto" w:fill="auto"/>
            <w:noWrap/>
            <w:vAlign w:val="center"/>
            <w:hideMark/>
          </w:tcPr>
          <w:p w14:paraId="1C4E8D4B" w14:textId="77777777" w:rsidR="004B6541" w:rsidRPr="005C2CC1" w:rsidRDefault="004B6541" w:rsidP="00514225">
            <w:pPr>
              <w:jc w:val="center"/>
              <w:rPr>
                <w:rFonts w:ascii="Arial" w:hAnsi="Arial" w:cs="Arial"/>
                <w:color w:val="000000"/>
              </w:rPr>
            </w:pPr>
            <w:r w:rsidRPr="005C2CC1">
              <w:rPr>
                <w:rFonts w:ascii="Arial" w:hAnsi="Arial" w:cs="Arial"/>
                <w:color w:val="000000"/>
              </w:rPr>
              <w:t>28.52 ± 5.52</w:t>
            </w:r>
          </w:p>
        </w:tc>
        <w:tc>
          <w:tcPr>
            <w:tcW w:w="1150" w:type="dxa"/>
            <w:tcBorders>
              <w:top w:val="single" w:sz="8" w:space="0" w:color="9BBB59" w:themeColor="accent3"/>
              <w:left w:val="nil"/>
              <w:bottom w:val="nil"/>
              <w:right w:val="nil"/>
            </w:tcBorders>
            <w:shd w:val="clear" w:color="auto" w:fill="auto"/>
            <w:noWrap/>
            <w:vAlign w:val="center"/>
            <w:hideMark/>
          </w:tcPr>
          <w:p w14:paraId="0C8F3F9B" w14:textId="77777777" w:rsidR="004B6541" w:rsidRPr="005C2CC1" w:rsidRDefault="004B6541" w:rsidP="00514225">
            <w:pPr>
              <w:jc w:val="center"/>
              <w:rPr>
                <w:rFonts w:ascii="Arial" w:hAnsi="Arial" w:cs="Arial"/>
                <w:color w:val="000000"/>
              </w:rPr>
            </w:pPr>
            <w:r w:rsidRPr="005C2CC1">
              <w:rPr>
                <w:rFonts w:ascii="Arial" w:hAnsi="Arial" w:cs="Arial"/>
                <w:color w:val="000000"/>
              </w:rPr>
              <w:t>39.4</w:t>
            </w:r>
          </w:p>
        </w:tc>
      </w:tr>
      <w:tr w:rsidR="004B6541" w:rsidRPr="005C2CC1" w14:paraId="0F56E707" w14:textId="77777777" w:rsidTr="00514225">
        <w:trPr>
          <w:trHeight w:val="360"/>
        </w:trPr>
        <w:tc>
          <w:tcPr>
            <w:tcW w:w="1337" w:type="dxa"/>
            <w:vMerge/>
            <w:tcBorders>
              <w:top w:val="nil"/>
              <w:left w:val="nil"/>
              <w:bottom w:val="single" w:sz="8" w:space="0" w:color="9BBB59" w:themeColor="accent3"/>
              <w:right w:val="nil"/>
            </w:tcBorders>
            <w:vAlign w:val="center"/>
            <w:hideMark/>
          </w:tcPr>
          <w:p w14:paraId="6C1AE859"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5F508DC0" w14:textId="77777777" w:rsidR="004B6541" w:rsidRPr="005C2CC1" w:rsidRDefault="004B6541" w:rsidP="00514225">
            <w:pPr>
              <w:jc w:val="center"/>
              <w:rPr>
                <w:rFonts w:ascii="Arial" w:hAnsi="Arial" w:cs="Arial"/>
                <w:color w:val="000000"/>
              </w:rPr>
            </w:pPr>
            <w:r w:rsidRPr="005C2CC1">
              <w:rPr>
                <w:rFonts w:ascii="Arial" w:hAnsi="Arial" w:cs="Arial"/>
                <w:color w:val="000000"/>
              </w:rPr>
              <w:t>160</w:t>
            </w:r>
          </w:p>
        </w:tc>
        <w:tc>
          <w:tcPr>
            <w:tcW w:w="1728" w:type="dxa"/>
            <w:tcBorders>
              <w:top w:val="nil"/>
              <w:left w:val="nil"/>
              <w:bottom w:val="single" w:sz="8" w:space="0" w:color="9BBB59" w:themeColor="accent3"/>
              <w:right w:val="nil"/>
            </w:tcBorders>
            <w:shd w:val="clear" w:color="auto" w:fill="auto"/>
            <w:noWrap/>
            <w:vAlign w:val="center"/>
            <w:hideMark/>
          </w:tcPr>
          <w:p w14:paraId="305ADC7D" w14:textId="77777777" w:rsidR="004B6541" w:rsidRPr="005C2CC1" w:rsidRDefault="004B6541" w:rsidP="00514225">
            <w:pPr>
              <w:jc w:val="center"/>
              <w:rPr>
                <w:rFonts w:ascii="Arial" w:hAnsi="Arial" w:cs="Arial"/>
                <w:color w:val="000000"/>
              </w:rPr>
            </w:pPr>
            <w:r w:rsidRPr="005C2CC1">
              <w:rPr>
                <w:rFonts w:ascii="Arial" w:hAnsi="Arial" w:cs="Arial"/>
                <w:color w:val="000000"/>
              </w:rPr>
              <w:t>35.46 ± 9.47</w:t>
            </w:r>
          </w:p>
        </w:tc>
        <w:tc>
          <w:tcPr>
            <w:tcW w:w="1440" w:type="dxa"/>
            <w:tcBorders>
              <w:top w:val="nil"/>
              <w:left w:val="nil"/>
              <w:bottom w:val="single" w:sz="8" w:space="0" w:color="9BBB59" w:themeColor="accent3"/>
              <w:right w:val="nil"/>
            </w:tcBorders>
            <w:shd w:val="clear" w:color="auto" w:fill="auto"/>
            <w:noWrap/>
            <w:vAlign w:val="center"/>
            <w:hideMark/>
          </w:tcPr>
          <w:p w14:paraId="28C963CE" w14:textId="77777777" w:rsidR="004B6541" w:rsidRPr="005C2CC1" w:rsidRDefault="004B6541" w:rsidP="00514225">
            <w:pPr>
              <w:jc w:val="center"/>
              <w:rPr>
                <w:rFonts w:ascii="Arial" w:hAnsi="Arial" w:cs="Arial"/>
                <w:color w:val="000000"/>
              </w:rPr>
            </w:pPr>
            <w:r w:rsidRPr="005C2CC1">
              <w:rPr>
                <w:rFonts w:ascii="Arial" w:hAnsi="Arial" w:cs="Arial"/>
                <w:color w:val="000000"/>
              </w:rPr>
              <w:t>51.9</w:t>
            </w:r>
          </w:p>
        </w:tc>
        <w:tc>
          <w:tcPr>
            <w:tcW w:w="236" w:type="dxa"/>
            <w:tcBorders>
              <w:top w:val="nil"/>
              <w:left w:val="nil"/>
              <w:bottom w:val="single" w:sz="8" w:space="0" w:color="9BBB59" w:themeColor="accent3"/>
              <w:right w:val="nil"/>
            </w:tcBorders>
          </w:tcPr>
          <w:p w14:paraId="510698BF"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051EB919" w14:textId="77777777" w:rsidR="004B6541" w:rsidRPr="005C2CC1" w:rsidRDefault="004B6541" w:rsidP="00514225">
            <w:pPr>
              <w:jc w:val="center"/>
              <w:rPr>
                <w:rFonts w:ascii="Arial" w:hAnsi="Arial" w:cs="Arial"/>
                <w:color w:val="000000"/>
              </w:rPr>
            </w:pPr>
            <w:r w:rsidRPr="005C2CC1">
              <w:rPr>
                <w:rFonts w:ascii="Arial" w:hAnsi="Arial" w:cs="Arial"/>
                <w:color w:val="000000"/>
              </w:rPr>
              <w:t>137</w:t>
            </w:r>
          </w:p>
        </w:tc>
        <w:tc>
          <w:tcPr>
            <w:tcW w:w="1728" w:type="dxa"/>
            <w:tcBorders>
              <w:top w:val="nil"/>
              <w:left w:val="nil"/>
              <w:bottom w:val="single" w:sz="8" w:space="0" w:color="9BBB59" w:themeColor="accent3"/>
              <w:right w:val="nil"/>
            </w:tcBorders>
            <w:shd w:val="clear" w:color="auto" w:fill="auto"/>
            <w:noWrap/>
            <w:vAlign w:val="center"/>
            <w:hideMark/>
          </w:tcPr>
          <w:p w14:paraId="06AFA22B" w14:textId="77777777" w:rsidR="004B6541" w:rsidRPr="005C2CC1" w:rsidRDefault="004B6541" w:rsidP="00514225">
            <w:pPr>
              <w:jc w:val="center"/>
              <w:rPr>
                <w:rFonts w:ascii="Arial" w:hAnsi="Arial" w:cs="Arial"/>
                <w:color w:val="000000"/>
              </w:rPr>
            </w:pPr>
            <w:r w:rsidRPr="005C2CC1">
              <w:rPr>
                <w:rFonts w:ascii="Arial" w:hAnsi="Arial" w:cs="Arial"/>
                <w:color w:val="000000"/>
              </w:rPr>
              <w:t>34.22 ± 9.77</w:t>
            </w:r>
          </w:p>
        </w:tc>
        <w:tc>
          <w:tcPr>
            <w:tcW w:w="1150" w:type="dxa"/>
            <w:tcBorders>
              <w:top w:val="nil"/>
              <w:left w:val="nil"/>
              <w:bottom w:val="single" w:sz="8" w:space="0" w:color="9BBB59" w:themeColor="accent3"/>
              <w:right w:val="nil"/>
            </w:tcBorders>
            <w:shd w:val="clear" w:color="auto" w:fill="auto"/>
            <w:noWrap/>
            <w:vAlign w:val="center"/>
            <w:hideMark/>
          </w:tcPr>
          <w:p w14:paraId="1AECF3EF" w14:textId="77777777" w:rsidR="004B6541" w:rsidRPr="005C2CC1" w:rsidRDefault="004B6541" w:rsidP="00514225">
            <w:pPr>
              <w:jc w:val="center"/>
              <w:rPr>
                <w:rFonts w:ascii="Arial" w:hAnsi="Arial" w:cs="Arial"/>
                <w:color w:val="000000"/>
              </w:rPr>
            </w:pPr>
            <w:r w:rsidRPr="005C2CC1">
              <w:rPr>
                <w:rFonts w:ascii="Arial" w:hAnsi="Arial" w:cs="Arial"/>
                <w:color w:val="000000"/>
              </w:rPr>
              <w:t>54.0</w:t>
            </w:r>
          </w:p>
        </w:tc>
      </w:tr>
      <w:tr w:rsidR="004B6541" w:rsidRPr="005C2CC1" w14:paraId="62F1D92C"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13E9AACC" w14:textId="77777777" w:rsidR="004B6541" w:rsidRPr="005C2CC1" w:rsidRDefault="004B6541" w:rsidP="00514225">
            <w:pPr>
              <w:jc w:val="center"/>
              <w:rPr>
                <w:rFonts w:ascii="Arial" w:hAnsi="Arial" w:cs="Arial"/>
                <w:color w:val="000000"/>
              </w:rPr>
            </w:pPr>
            <w:r w:rsidRPr="005C2CC1">
              <w:rPr>
                <w:rFonts w:ascii="Arial" w:hAnsi="Arial" w:cs="Arial"/>
                <w:color w:val="000000"/>
              </w:rPr>
              <w:t>Spalletta</w:t>
            </w:r>
          </w:p>
        </w:tc>
        <w:tc>
          <w:tcPr>
            <w:tcW w:w="910" w:type="dxa"/>
            <w:tcBorders>
              <w:top w:val="single" w:sz="8" w:space="0" w:color="9BBB59" w:themeColor="accent3"/>
              <w:left w:val="nil"/>
              <w:bottom w:val="nil"/>
              <w:right w:val="nil"/>
            </w:tcBorders>
            <w:shd w:val="clear" w:color="auto" w:fill="auto"/>
            <w:noWrap/>
            <w:vAlign w:val="center"/>
            <w:hideMark/>
          </w:tcPr>
          <w:p w14:paraId="064A10E1" w14:textId="77777777" w:rsidR="004B6541" w:rsidRPr="005C2CC1" w:rsidRDefault="004B6541" w:rsidP="00514225">
            <w:pPr>
              <w:jc w:val="center"/>
              <w:rPr>
                <w:rFonts w:ascii="Arial" w:hAnsi="Arial" w:cs="Arial"/>
                <w:color w:val="000000"/>
              </w:rPr>
            </w:pPr>
            <w:r w:rsidRPr="005C2CC1">
              <w:rPr>
                <w:rFonts w:ascii="Arial" w:hAnsi="Arial" w:cs="Arial"/>
                <w:color w:val="000000"/>
              </w:rPr>
              <w:t>16</w:t>
            </w:r>
          </w:p>
        </w:tc>
        <w:tc>
          <w:tcPr>
            <w:tcW w:w="1728" w:type="dxa"/>
            <w:tcBorders>
              <w:top w:val="single" w:sz="8" w:space="0" w:color="9BBB59" w:themeColor="accent3"/>
              <w:left w:val="nil"/>
              <w:bottom w:val="nil"/>
              <w:right w:val="nil"/>
            </w:tcBorders>
            <w:shd w:val="clear" w:color="auto" w:fill="auto"/>
            <w:noWrap/>
            <w:vAlign w:val="center"/>
            <w:hideMark/>
          </w:tcPr>
          <w:p w14:paraId="62764720" w14:textId="77777777" w:rsidR="004B6541" w:rsidRPr="005C2CC1" w:rsidRDefault="004B6541" w:rsidP="00514225">
            <w:pPr>
              <w:jc w:val="center"/>
              <w:rPr>
                <w:rFonts w:ascii="Arial" w:hAnsi="Arial" w:cs="Arial"/>
                <w:color w:val="000000"/>
              </w:rPr>
            </w:pPr>
            <w:r w:rsidRPr="005C2CC1">
              <w:rPr>
                <w:rFonts w:ascii="Arial" w:hAnsi="Arial" w:cs="Arial"/>
                <w:color w:val="000000"/>
              </w:rPr>
              <w:t>33.75 ± 9.85</w:t>
            </w:r>
          </w:p>
        </w:tc>
        <w:tc>
          <w:tcPr>
            <w:tcW w:w="1440" w:type="dxa"/>
            <w:tcBorders>
              <w:top w:val="single" w:sz="8" w:space="0" w:color="9BBB59" w:themeColor="accent3"/>
              <w:left w:val="nil"/>
              <w:bottom w:val="nil"/>
              <w:right w:val="nil"/>
            </w:tcBorders>
            <w:shd w:val="clear" w:color="auto" w:fill="auto"/>
            <w:noWrap/>
            <w:vAlign w:val="center"/>
            <w:hideMark/>
          </w:tcPr>
          <w:p w14:paraId="6E938A16" w14:textId="77777777" w:rsidR="004B6541" w:rsidRPr="005C2CC1" w:rsidRDefault="004B6541" w:rsidP="00514225">
            <w:pPr>
              <w:jc w:val="center"/>
              <w:rPr>
                <w:rFonts w:ascii="Arial" w:hAnsi="Arial" w:cs="Arial"/>
                <w:color w:val="000000"/>
              </w:rPr>
            </w:pPr>
            <w:r w:rsidRPr="005C2CC1">
              <w:rPr>
                <w:rFonts w:ascii="Arial" w:hAnsi="Arial" w:cs="Arial"/>
                <w:color w:val="000000"/>
              </w:rPr>
              <w:t>81.2</w:t>
            </w:r>
          </w:p>
        </w:tc>
        <w:tc>
          <w:tcPr>
            <w:tcW w:w="236" w:type="dxa"/>
            <w:tcBorders>
              <w:top w:val="single" w:sz="8" w:space="0" w:color="9BBB59" w:themeColor="accent3"/>
              <w:left w:val="nil"/>
              <w:bottom w:val="nil"/>
              <w:right w:val="nil"/>
            </w:tcBorders>
          </w:tcPr>
          <w:p w14:paraId="2D256AAD"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0F7A2BEB" w14:textId="77777777" w:rsidR="004B6541" w:rsidRPr="005C2CC1" w:rsidRDefault="004B6541" w:rsidP="00514225">
            <w:pPr>
              <w:jc w:val="center"/>
              <w:rPr>
                <w:rFonts w:ascii="Arial" w:hAnsi="Arial" w:cs="Arial"/>
                <w:color w:val="000000"/>
              </w:rPr>
            </w:pPr>
            <w:r w:rsidRPr="005C2CC1">
              <w:rPr>
                <w:rFonts w:ascii="Arial" w:hAnsi="Arial" w:cs="Arial"/>
                <w:color w:val="000000"/>
              </w:rPr>
              <w:t>39</w:t>
            </w:r>
          </w:p>
        </w:tc>
        <w:tc>
          <w:tcPr>
            <w:tcW w:w="1728" w:type="dxa"/>
            <w:tcBorders>
              <w:top w:val="single" w:sz="8" w:space="0" w:color="9BBB59" w:themeColor="accent3"/>
              <w:left w:val="nil"/>
              <w:bottom w:val="nil"/>
              <w:right w:val="nil"/>
            </w:tcBorders>
            <w:shd w:val="clear" w:color="auto" w:fill="auto"/>
            <w:noWrap/>
            <w:vAlign w:val="center"/>
            <w:hideMark/>
          </w:tcPr>
          <w:p w14:paraId="5CF38B45" w14:textId="77777777" w:rsidR="004B6541" w:rsidRPr="005C2CC1" w:rsidRDefault="004B6541" w:rsidP="00514225">
            <w:pPr>
              <w:jc w:val="center"/>
              <w:rPr>
                <w:rFonts w:ascii="Arial" w:hAnsi="Arial" w:cs="Arial"/>
                <w:color w:val="000000"/>
              </w:rPr>
            </w:pPr>
            <w:r w:rsidRPr="005C2CC1">
              <w:rPr>
                <w:rFonts w:ascii="Arial" w:hAnsi="Arial" w:cs="Arial"/>
                <w:color w:val="000000"/>
              </w:rPr>
              <w:t>34.47 ± 11.11</w:t>
            </w:r>
          </w:p>
        </w:tc>
        <w:tc>
          <w:tcPr>
            <w:tcW w:w="1150" w:type="dxa"/>
            <w:tcBorders>
              <w:top w:val="single" w:sz="8" w:space="0" w:color="9BBB59" w:themeColor="accent3"/>
              <w:left w:val="nil"/>
              <w:bottom w:val="nil"/>
              <w:right w:val="nil"/>
            </w:tcBorders>
            <w:shd w:val="clear" w:color="auto" w:fill="auto"/>
            <w:noWrap/>
            <w:vAlign w:val="center"/>
            <w:hideMark/>
          </w:tcPr>
          <w:p w14:paraId="0632B90D" w14:textId="77777777" w:rsidR="004B6541" w:rsidRPr="005C2CC1" w:rsidRDefault="004B6541" w:rsidP="00514225">
            <w:pPr>
              <w:jc w:val="center"/>
              <w:rPr>
                <w:rFonts w:ascii="Arial" w:hAnsi="Arial" w:cs="Arial"/>
                <w:color w:val="000000"/>
              </w:rPr>
            </w:pPr>
            <w:r w:rsidRPr="005C2CC1">
              <w:rPr>
                <w:rFonts w:ascii="Arial" w:hAnsi="Arial" w:cs="Arial"/>
                <w:color w:val="000000"/>
              </w:rPr>
              <w:t>43.6</w:t>
            </w:r>
          </w:p>
        </w:tc>
      </w:tr>
      <w:tr w:rsidR="004B6541" w:rsidRPr="005C2CC1" w14:paraId="41CFAE54" w14:textId="77777777" w:rsidTr="00514225">
        <w:trPr>
          <w:trHeight w:val="360"/>
        </w:trPr>
        <w:tc>
          <w:tcPr>
            <w:tcW w:w="1337" w:type="dxa"/>
            <w:vMerge/>
            <w:tcBorders>
              <w:top w:val="nil"/>
              <w:left w:val="nil"/>
              <w:bottom w:val="single" w:sz="8" w:space="0" w:color="9BBB59" w:themeColor="accent3"/>
              <w:right w:val="nil"/>
            </w:tcBorders>
            <w:vAlign w:val="center"/>
            <w:hideMark/>
          </w:tcPr>
          <w:p w14:paraId="732568B0"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7D2E23DE" w14:textId="77777777" w:rsidR="004B6541" w:rsidRPr="005C2CC1" w:rsidRDefault="004B6541" w:rsidP="00514225">
            <w:pPr>
              <w:jc w:val="center"/>
              <w:rPr>
                <w:rFonts w:ascii="Arial" w:hAnsi="Arial" w:cs="Arial"/>
                <w:color w:val="000000"/>
              </w:rPr>
            </w:pPr>
            <w:r w:rsidRPr="005C2CC1">
              <w:rPr>
                <w:rFonts w:ascii="Arial" w:hAnsi="Arial" w:cs="Arial"/>
                <w:color w:val="000000"/>
              </w:rPr>
              <w:t>86</w:t>
            </w:r>
          </w:p>
        </w:tc>
        <w:tc>
          <w:tcPr>
            <w:tcW w:w="1728" w:type="dxa"/>
            <w:tcBorders>
              <w:top w:val="nil"/>
              <w:left w:val="nil"/>
              <w:bottom w:val="single" w:sz="8" w:space="0" w:color="9BBB59" w:themeColor="accent3"/>
              <w:right w:val="nil"/>
            </w:tcBorders>
            <w:shd w:val="clear" w:color="auto" w:fill="auto"/>
            <w:noWrap/>
            <w:vAlign w:val="center"/>
            <w:hideMark/>
          </w:tcPr>
          <w:p w14:paraId="6E22E645" w14:textId="77777777" w:rsidR="004B6541" w:rsidRPr="005C2CC1" w:rsidRDefault="004B6541" w:rsidP="00514225">
            <w:pPr>
              <w:jc w:val="center"/>
              <w:rPr>
                <w:rFonts w:ascii="Arial" w:hAnsi="Arial" w:cs="Arial"/>
                <w:color w:val="000000"/>
              </w:rPr>
            </w:pPr>
            <w:r w:rsidRPr="005C2CC1">
              <w:rPr>
                <w:rFonts w:ascii="Arial" w:hAnsi="Arial" w:cs="Arial"/>
                <w:color w:val="000000"/>
              </w:rPr>
              <w:t>36.48 ± 11.86</w:t>
            </w:r>
          </w:p>
        </w:tc>
        <w:tc>
          <w:tcPr>
            <w:tcW w:w="1440" w:type="dxa"/>
            <w:tcBorders>
              <w:top w:val="nil"/>
              <w:left w:val="nil"/>
              <w:bottom w:val="single" w:sz="8" w:space="0" w:color="9BBB59" w:themeColor="accent3"/>
              <w:right w:val="nil"/>
            </w:tcBorders>
            <w:shd w:val="clear" w:color="auto" w:fill="auto"/>
            <w:noWrap/>
            <w:vAlign w:val="center"/>
            <w:hideMark/>
          </w:tcPr>
          <w:p w14:paraId="4BE8D130" w14:textId="77777777" w:rsidR="004B6541" w:rsidRPr="005C2CC1" w:rsidRDefault="004B6541" w:rsidP="00514225">
            <w:pPr>
              <w:jc w:val="center"/>
              <w:rPr>
                <w:rFonts w:ascii="Arial" w:hAnsi="Arial" w:cs="Arial"/>
                <w:color w:val="000000"/>
              </w:rPr>
            </w:pPr>
            <w:r w:rsidRPr="005C2CC1">
              <w:rPr>
                <w:rFonts w:ascii="Arial" w:hAnsi="Arial" w:cs="Arial"/>
                <w:color w:val="000000"/>
              </w:rPr>
              <w:t>65.1</w:t>
            </w:r>
          </w:p>
        </w:tc>
        <w:tc>
          <w:tcPr>
            <w:tcW w:w="236" w:type="dxa"/>
            <w:tcBorders>
              <w:top w:val="nil"/>
              <w:left w:val="nil"/>
              <w:bottom w:val="single" w:sz="8" w:space="0" w:color="9BBB59" w:themeColor="accent3"/>
              <w:right w:val="nil"/>
            </w:tcBorders>
          </w:tcPr>
          <w:p w14:paraId="3DADFC79"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56BB8639" w14:textId="77777777" w:rsidR="004B6541" w:rsidRPr="005C2CC1" w:rsidRDefault="004B6541" w:rsidP="00514225">
            <w:pPr>
              <w:jc w:val="center"/>
              <w:rPr>
                <w:rFonts w:ascii="Arial" w:hAnsi="Arial" w:cs="Arial"/>
                <w:color w:val="000000"/>
              </w:rPr>
            </w:pPr>
            <w:r w:rsidRPr="005C2CC1">
              <w:rPr>
                <w:rFonts w:ascii="Arial" w:hAnsi="Arial" w:cs="Arial"/>
                <w:color w:val="000000"/>
              </w:rPr>
              <w:t>115</w:t>
            </w:r>
          </w:p>
        </w:tc>
        <w:tc>
          <w:tcPr>
            <w:tcW w:w="1728" w:type="dxa"/>
            <w:tcBorders>
              <w:top w:val="nil"/>
              <w:left w:val="nil"/>
              <w:bottom w:val="single" w:sz="8" w:space="0" w:color="9BBB59" w:themeColor="accent3"/>
              <w:right w:val="nil"/>
            </w:tcBorders>
            <w:shd w:val="clear" w:color="auto" w:fill="auto"/>
            <w:noWrap/>
            <w:vAlign w:val="center"/>
            <w:hideMark/>
          </w:tcPr>
          <w:p w14:paraId="7319117F" w14:textId="77777777" w:rsidR="004B6541" w:rsidRPr="005C2CC1" w:rsidRDefault="004B6541" w:rsidP="00514225">
            <w:pPr>
              <w:jc w:val="center"/>
              <w:rPr>
                <w:rFonts w:ascii="Arial" w:hAnsi="Arial" w:cs="Arial"/>
                <w:color w:val="000000"/>
              </w:rPr>
            </w:pPr>
            <w:r w:rsidRPr="005C2CC1">
              <w:rPr>
                <w:rFonts w:ascii="Arial" w:hAnsi="Arial" w:cs="Arial"/>
                <w:color w:val="000000"/>
              </w:rPr>
              <w:t>36.76 ± 10.74</w:t>
            </w:r>
          </w:p>
        </w:tc>
        <w:tc>
          <w:tcPr>
            <w:tcW w:w="1150" w:type="dxa"/>
            <w:tcBorders>
              <w:top w:val="nil"/>
              <w:left w:val="nil"/>
              <w:bottom w:val="single" w:sz="8" w:space="0" w:color="9BBB59" w:themeColor="accent3"/>
              <w:right w:val="nil"/>
            </w:tcBorders>
            <w:shd w:val="clear" w:color="auto" w:fill="auto"/>
            <w:noWrap/>
            <w:vAlign w:val="center"/>
            <w:hideMark/>
          </w:tcPr>
          <w:p w14:paraId="23C11858" w14:textId="77777777" w:rsidR="004B6541" w:rsidRPr="005C2CC1" w:rsidRDefault="004B6541" w:rsidP="00514225">
            <w:pPr>
              <w:jc w:val="center"/>
              <w:rPr>
                <w:rFonts w:ascii="Arial" w:hAnsi="Arial" w:cs="Arial"/>
                <w:color w:val="000000"/>
              </w:rPr>
            </w:pPr>
            <w:r w:rsidRPr="005C2CC1">
              <w:rPr>
                <w:rFonts w:ascii="Arial" w:hAnsi="Arial" w:cs="Arial"/>
                <w:color w:val="000000"/>
              </w:rPr>
              <w:t>61.7</w:t>
            </w:r>
          </w:p>
        </w:tc>
      </w:tr>
      <w:tr w:rsidR="004B6541" w:rsidRPr="005C2CC1" w14:paraId="068C3326"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575F957F" w14:textId="77777777" w:rsidR="004B6541" w:rsidRPr="005C2CC1" w:rsidRDefault="004B6541" w:rsidP="00514225">
            <w:pPr>
              <w:jc w:val="center"/>
              <w:rPr>
                <w:rFonts w:ascii="Arial" w:hAnsi="Arial" w:cs="Arial"/>
                <w:color w:val="000000"/>
              </w:rPr>
            </w:pPr>
            <w:r w:rsidRPr="005C2CC1">
              <w:rPr>
                <w:rFonts w:ascii="Arial" w:hAnsi="Arial" w:cs="Arial"/>
                <w:color w:val="000000"/>
              </w:rPr>
              <w:t>Stein</w:t>
            </w:r>
          </w:p>
        </w:tc>
        <w:tc>
          <w:tcPr>
            <w:tcW w:w="910" w:type="dxa"/>
            <w:tcBorders>
              <w:top w:val="single" w:sz="8" w:space="0" w:color="9BBB59" w:themeColor="accent3"/>
              <w:left w:val="nil"/>
              <w:bottom w:val="nil"/>
              <w:right w:val="nil"/>
            </w:tcBorders>
            <w:shd w:val="clear" w:color="auto" w:fill="auto"/>
            <w:noWrap/>
            <w:vAlign w:val="center"/>
            <w:hideMark/>
          </w:tcPr>
          <w:p w14:paraId="08F6FFD5" w14:textId="77777777" w:rsidR="004B6541" w:rsidRPr="005C2CC1" w:rsidRDefault="004B6541" w:rsidP="00514225">
            <w:pPr>
              <w:jc w:val="center"/>
              <w:rPr>
                <w:rFonts w:ascii="Arial" w:hAnsi="Arial" w:cs="Arial"/>
                <w:color w:val="000000"/>
              </w:rPr>
            </w:pPr>
            <w:r w:rsidRPr="005C2CC1">
              <w:rPr>
                <w:rFonts w:ascii="Arial" w:hAnsi="Arial" w:cs="Arial"/>
                <w:color w:val="000000"/>
              </w:rPr>
              <w:t>31</w:t>
            </w:r>
          </w:p>
        </w:tc>
        <w:tc>
          <w:tcPr>
            <w:tcW w:w="1728" w:type="dxa"/>
            <w:tcBorders>
              <w:top w:val="single" w:sz="8" w:space="0" w:color="9BBB59" w:themeColor="accent3"/>
              <w:left w:val="nil"/>
              <w:bottom w:val="nil"/>
              <w:right w:val="nil"/>
            </w:tcBorders>
            <w:shd w:val="clear" w:color="auto" w:fill="auto"/>
            <w:noWrap/>
            <w:vAlign w:val="center"/>
            <w:hideMark/>
          </w:tcPr>
          <w:p w14:paraId="06C147ED" w14:textId="77777777" w:rsidR="004B6541" w:rsidRPr="005C2CC1" w:rsidRDefault="004B6541" w:rsidP="00514225">
            <w:pPr>
              <w:jc w:val="center"/>
              <w:rPr>
                <w:rFonts w:ascii="Arial" w:hAnsi="Arial" w:cs="Arial"/>
                <w:color w:val="000000"/>
              </w:rPr>
            </w:pPr>
            <w:r w:rsidRPr="005C2CC1">
              <w:rPr>
                <w:rFonts w:ascii="Arial" w:hAnsi="Arial" w:cs="Arial"/>
                <w:color w:val="000000"/>
              </w:rPr>
              <w:t>33.29 ± 12.03</w:t>
            </w:r>
          </w:p>
        </w:tc>
        <w:tc>
          <w:tcPr>
            <w:tcW w:w="1440" w:type="dxa"/>
            <w:tcBorders>
              <w:top w:val="single" w:sz="8" w:space="0" w:color="9BBB59" w:themeColor="accent3"/>
              <w:left w:val="nil"/>
              <w:bottom w:val="nil"/>
              <w:right w:val="nil"/>
            </w:tcBorders>
            <w:shd w:val="clear" w:color="auto" w:fill="auto"/>
            <w:noWrap/>
            <w:vAlign w:val="center"/>
            <w:hideMark/>
          </w:tcPr>
          <w:p w14:paraId="3FF115C1" w14:textId="77777777" w:rsidR="004B6541" w:rsidRPr="005C2CC1" w:rsidRDefault="004B6541" w:rsidP="00514225">
            <w:pPr>
              <w:jc w:val="center"/>
              <w:rPr>
                <w:rFonts w:ascii="Arial" w:hAnsi="Arial" w:cs="Arial"/>
                <w:color w:val="000000"/>
              </w:rPr>
            </w:pPr>
            <w:r w:rsidRPr="005C2CC1">
              <w:rPr>
                <w:rFonts w:ascii="Arial" w:hAnsi="Arial" w:cs="Arial"/>
                <w:color w:val="000000"/>
              </w:rPr>
              <w:t>38.7</w:t>
            </w:r>
          </w:p>
        </w:tc>
        <w:tc>
          <w:tcPr>
            <w:tcW w:w="236" w:type="dxa"/>
            <w:tcBorders>
              <w:top w:val="single" w:sz="8" w:space="0" w:color="9BBB59" w:themeColor="accent3"/>
              <w:left w:val="nil"/>
              <w:bottom w:val="nil"/>
              <w:right w:val="nil"/>
            </w:tcBorders>
          </w:tcPr>
          <w:p w14:paraId="1EDC71F8"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0A0CFD4E" w14:textId="77777777" w:rsidR="004B6541" w:rsidRPr="005C2CC1" w:rsidRDefault="004B6541" w:rsidP="00514225">
            <w:pPr>
              <w:jc w:val="center"/>
              <w:rPr>
                <w:rFonts w:ascii="Arial" w:hAnsi="Arial" w:cs="Arial"/>
                <w:color w:val="000000"/>
              </w:rPr>
            </w:pPr>
            <w:r w:rsidRPr="005C2CC1">
              <w:rPr>
                <w:rFonts w:ascii="Arial" w:hAnsi="Arial" w:cs="Arial"/>
                <w:color w:val="000000"/>
              </w:rPr>
              <w:t>22</w:t>
            </w:r>
          </w:p>
        </w:tc>
        <w:tc>
          <w:tcPr>
            <w:tcW w:w="1728" w:type="dxa"/>
            <w:tcBorders>
              <w:top w:val="single" w:sz="8" w:space="0" w:color="9BBB59" w:themeColor="accent3"/>
              <w:left w:val="nil"/>
              <w:bottom w:val="nil"/>
              <w:right w:val="nil"/>
            </w:tcBorders>
            <w:shd w:val="clear" w:color="auto" w:fill="auto"/>
            <w:noWrap/>
            <w:vAlign w:val="center"/>
            <w:hideMark/>
          </w:tcPr>
          <w:p w14:paraId="2F5E5461" w14:textId="77777777" w:rsidR="004B6541" w:rsidRPr="005C2CC1" w:rsidRDefault="004B6541" w:rsidP="00514225">
            <w:pPr>
              <w:jc w:val="center"/>
              <w:rPr>
                <w:rFonts w:ascii="Arial" w:hAnsi="Arial" w:cs="Arial"/>
                <w:color w:val="000000"/>
              </w:rPr>
            </w:pPr>
            <w:r w:rsidRPr="005C2CC1">
              <w:rPr>
                <w:rFonts w:ascii="Arial" w:hAnsi="Arial" w:cs="Arial"/>
                <w:color w:val="000000"/>
              </w:rPr>
              <w:t>31.55 ± 11.04</w:t>
            </w:r>
          </w:p>
        </w:tc>
        <w:tc>
          <w:tcPr>
            <w:tcW w:w="1150" w:type="dxa"/>
            <w:tcBorders>
              <w:top w:val="single" w:sz="8" w:space="0" w:color="9BBB59" w:themeColor="accent3"/>
              <w:left w:val="nil"/>
              <w:bottom w:val="nil"/>
              <w:right w:val="nil"/>
            </w:tcBorders>
            <w:shd w:val="clear" w:color="auto" w:fill="auto"/>
            <w:noWrap/>
            <w:vAlign w:val="center"/>
            <w:hideMark/>
          </w:tcPr>
          <w:p w14:paraId="50D7EC2C" w14:textId="77777777" w:rsidR="004B6541" w:rsidRPr="005C2CC1" w:rsidRDefault="004B6541" w:rsidP="00514225">
            <w:pPr>
              <w:jc w:val="center"/>
              <w:rPr>
                <w:rFonts w:ascii="Arial" w:hAnsi="Arial" w:cs="Arial"/>
                <w:color w:val="000000"/>
              </w:rPr>
            </w:pPr>
            <w:r w:rsidRPr="005C2CC1">
              <w:rPr>
                <w:rFonts w:ascii="Arial" w:hAnsi="Arial" w:cs="Arial"/>
                <w:color w:val="000000"/>
              </w:rPr>
              <w:t>27.3</w:t>
            </w:r>
          </w:p>
        </w:tc>
      </w:tr>
      <w:tr w:rsidR="004B6541" w:rsidRPr="005C2CC1" w14:paraId="5F0CB275" w14:textId="77777777" w:rsidTr="00514225">
        <w:trPr>
          <w:trHeight w:val="360"/>
        </w:trPr>
        <w:tc>
          <w:tcPr>
            <w:tcW w:w="1337" w:type="dxa"/>
            <w:vMerge/>
            <w:tcBorders>
              <w:top w:val="nil"/>
              <w:left w:val="nil"/>
              <w:bottom w:val="single" w:sz="8" w:space="0" w:color="9BBB59" w:themeColor="accent3"/>
              <w:right w:val="nil"/>
            </w:tcBorders>
            <w:vAlign w:val="center"/>
            <w:hideMark/>
          </w:tcPr>
          <w:p w14:paraId="4B92E024" w14:textId="77777777" w:rsidR="004B6541" w:rsidRPr="005C2CC1" w:rsidRDefault="004B6541" w:rsidP="00514225">
            <w:pP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5CADACC7" w14:textId="77777777" w:rsidR="004B6541" w:rsidRPr="005C2CC1" w:rsidRDefault="004B6541" w:rsidP="00514225">
            <w:pPr>
              <w:jc w:val="center"/>
              <w:rPr>
                <w:rFonts w:ascii="Arial" w:hAnsi="Arial" w:cs="Arial"/>
                <w:color w:val="000000"/>
              </w:rPr>
            </w:pPr>
            <w:r w:rsidRPr="005C2CC1">
              <w:rPr>
                <w:rFonts w:ascii="Arial" w:hAnsi="Arial" w:cs="Arial"/>
                <w:color w:val="000000"/>
              </w:rPr>
              <w:t>22</w:t>
            </w:r>
          </w:p>
        </w:tc>
        <w:tc>
          <w:tcPr>
            <w:tcW w:w="1728" w:type="dxa"/>
            <w:tcBorders>
              <w:top w:val="nil"/>
              <w:left w:val="nil"/>
              <w:bottom w:val="single" w:sz="8" w:space="0" w:color="9BBB59" w:themeColor="accent3"/>
              <w:right w:val="nil"/>
            </w:tcBorders>
            <w:shd w:val="clear" w:color="auto" w:fill="auto"/>
            <w:noWrap/>
            <w:vAlign w:val="center"/>
            <w:hideMark/>
          </w:tcPr>
          <w:p w14:paraId="0DCA371F" w14:textId="77777777" w:rsidR="004B6541" w:rsidRPr="005C2CC1" w:rsidRDefault="004B6541" w:rsidP="00514225">
            <w:pPr>
              <w:jc w:val="center"/>
              <w:rPr>
                <w:rFonts w:ascii="Arial" w:hAnsi="Arial" w:cs="Arial"/>
                <w:color w:val="000000"/>
              </w:rPr>
            </w:pPr>
            <w:r w:rsidRPr="005C2CC1">
              <w:rPr>
                <w:rFonts w:ascii="Arial" w:hAnsi="Arial" w:cs="Arial"/>
                <w:color w:val="000000"/>
              </w:rPr>
              <w:t>31.86 ± 10.83</w:t>
            </w:r>
          </w:p>
        </w:tc>
        <w:tc>
          <w:tcPr>
            <w:tcW w:w="1440" w:type="dxa"/>
            <w:tcBorders>
              <w:top w:val="nil"/>
              <w:left w:val="nil"/>
              <w:bottom w:val="single" w:sz="8" w:space="0" w:color="9BBB59" w:themeColor="accent3"/>
              <w:right w:val="nil"/>
            </w:tcBorders>
            <w:shd w:val="clear" w:color="auto" w:fill="auto"/>
            <w:noWrap/>
            <w:vAlign w:val="center"/>
            <w:hideMark/>
          </w:tcPr>
          <w:p w14:paraId="21B15829" w14:textId="77777777" w:rsidR="004B6541" w:rsidRPr="005C2CC1" w:rsidRDefault="004B6541" w:rsidP="00514225">
            <w:pPr>
              <w:jc w:val="center"/>
              <w:rPr>
                <w:rFonts w:ascii="Arial" w:hAnsi="Arial" w:cs="Arial"/>
                <w:color w:val="000000"/>
              </w:rPr>
            </w:pPr>
            <w:r w:rsidRPr="005C2CC1">
              <w:rPr>
                <w:rFonts w:ascii="Arial" w:hAnsi="Arial" w:cs="Arial"/>
                <w:color w:val="000000"/>
              </w:rPr>
              <w:t>54.5</w:t>
            </w:r>
          </w:p>
        </w:tc>
        <w:tc>
          <w:tcPr>
            <w:tcW w:w="236" w:type="dxa"/>
            <w:tcBorders>
              <w:top w:val="nil"/>
              <w:left w:val="nil"/>
              <w:bottom w:val="single" w:sz="8" w:space="0" w:color="9BBB59" w:themeColor="accent3"/>
              <w:right w:val="nil"/>
            </w:tcBorders>
          </w:tcPr>
          <w:p w14:paraId="2B8FE3B4"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4A1F3CD1" w14:textId="77777777" w:rsidR="004B6541" w:rsidRPr="005C2CC1" w:rsidRDefault="004B6541" w:rsidP="00514225">
            <w:pPr>
              <w:jc w:val="center"/>
              <w:rPr>
                <w:rFonts w:ascii="Arial" w:hAnsi="Arial" w:cs="Arial"/>
                <w:color w:val="000000"/>
              </w:rPr>
            </w:pPr>
            <w:r w:rsidRPr="005C2CC1">
              <w:rPr>
                <w:rFonts w:ascii="Arial" w:hAnsi="Arial" w:cs="Arial"/>
                <w:color w:val="000000"/>
              </w:rPr>
              <w:t>26</w:t>
            </w:r>
          </w:p>
        </w:tc>
        <w:tc>
          <w:tcPr>
            <w:tcW w:w="1728" w:type="dxa"/>
            <w:tcBorders>
              <w:top w:val="nil"/>
              <w:left w:val="nil"/>
              <w:bottom w:val="single" w:sz="8" w:space="0" w:color="9BBB59" w:themeColor="accent3"/>
              <w:right w:val="nil"/>
            </w:tcBorders>
            <w:shd w:val="clear" w:color="auto" w:fill="auto"/>
            <w:noWrap/>
            <w:vAlign w:val="center"/>
            <w:hideMark/>
          </w:tcPr>
          <w:p w14:paraId="2B6D0242" w14:textId="77777777" w:rsidR="004B6541" w:rsidRPr="005C2CC1" w:rsidRDefault="004B6541" w:rsidP="00514225">
            <w:pPr>
              <w:jc w:val="center"/>
              <w:rPr>
                <w:rFonts w:ascii="Arial" w:hAnsi="Arial" w:cs="Arial"/>
                <w:color w:val="000000"/>
              </w:rPr>
            </w:pPr>
            <w:r w:rsidRPr="005C2CC1">
              <w:rPr>
                <w:rFonts w:ascii="Arial" w:hAnsi="Arial" w:cs="Arial"/>
                <w:color w:val="000000"/>
              </w:rPr>
              <w:t>31.92 ± 11.02</w:t>
            </w:r>
          </w:p>
        </w:tc>
        <w:tc>
          <w:tcPr>
            <w:tcW w:w="1150" w:type="dxa"/>
            <w:tcBorders>
              <w:top w:val="nil"/>
              <w:left w:val="nil"/>
              <w:bottom w:val="single" w:sz="8" w:space="0" w:color="9BBB59" w:themeColor="accent3"/>
              <w:right w:val="nil"/>
            </w:tcBorders>
            <w:shd w:val="clear" w:color="auto" w:fill="auto"/>
            <w:noWrap/>
            <w:vAlign w:val="center"/>
            <w:hideMark/>
          </w:tcPr>
          <w:p w14:paraId="0FFC59C6" w14:textId="77777777" w:rsidR="004B6541" w:rsidRPr="005C2CC1" w:rsidRDefault="004B6541" w:rsidP="00514225">
            <w:pPr>
              <w:jc w:val="center"/>
              <w:rPr>
                <w:rFonts w:ascii="Arial" w:hAnsi="Arial" w:cs="Arial"/>
                <w:color w:val="000000"/>
              </w:rPr>
            </w:pPr>
            <w:r w:rsidRPr="005C2CC1">
              <w:rPr>
                <w:rFonts w:ascii="Arial" w:hAnsi="Arial" w:cs="Arial"/>
                <w:color w:val="000000"/>
              </w:rPr>
              <w:t>30.8</w:t>
            </w:r>
          </w:p>
        </w:tc>
      </w:tr>
      <w:tr w:rsidR="004B6541" w:rsidRPr="005C2CC1" w14:paraId="34956719"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05270ED2" w14:textId="77777777" w:rsidR="004B6541" w:rsidRPr="005C2CC1" w:rsidRDefault="004B6541" w:rsidP="00514225">
            <w:pPr>
              <w:jc w:val="center"/>
              <w:rPr>
                <w:rFonts w:ascii="Arial" w:hAnsi="Arial" w:cs="Arial"/>
                <w:color w:val="000000"/>
              </w:rPr>
            </w:pPr>
            <w:r w:rsidRPr="005C2CC1">
              <w:rPr>
                <w:rFonts w:ascii="Arial" w:hAnsi="Arial" w:cs="Arial"/>
                <w:color w:val="000000"/>
              </w:rPr>
              <w:t>Stern</w:t>
            </w:r>
          </w:p>
        </w:tc>
        <w:tc>
          <w:tcPr>
            <w:tcW w:w="910" w:type="dxa"/>
            <w:tcBorders>
              <w:top w:val="single" w:sz="8" w:space="0" w:color="9BBB59" w:themeColor="accent3"/>
              <w:left w:val="nil"/>
              <w:bottom w:val="nil"/>
              <w:right w:val="nil"/>
            </w:tcBorders>
            <w:shd w:val="clear" w:color="auto" w:fill="auto"/>
            <w:noWrap/>
            <w:vAlign w:val="center"/>
            <w:hideMark/>
          </w:tcPr>
          <w:p w14:paraId="4670395F" w14:textId="77777777" w:rsidR="004B6541" w:rsidRPr="005C2CC1" w:rsidRDefault="004B6541" w:rsidP="00514225">
            <w:pPr>
              <w:jc w:val="center"/>
              <w:rPr>
                <w:rFonts w:ascii="Arial" w:hAnsi="Arial" w:cs="Arial"/>
                <w:color w:val="000000"/>
              </w:rPr>
            </w:pPr>
            <w:r w:rsidRPr="005C2CC1">
              <w:rPr>
                <w:rFonts w:ascii="Arial" w:hAnsi="Arial" w:cs="Arial"/>
                <w:color w:val="000000"/>
              </w:rPr>
              <w:t>13</w:t>
            </w:r>
          </w:p>
        </w:tc>
        <w:tc>
          <w:tcPr>
            <w:tcW w:w="1728" w:type="dxa"/>
            <w:tcBorders>
              <w:top w:val="single" w:sz="8" w:space="0" w:color="9BBB59" w:themeColor="accent3"/>
              <w:left w:val="nil"/>
              <w:bottom w:val="nil"/>
              <w:right w:val="nil"/>
            </w:tcBorders>
            <w:shd w:val="clear" w:color="auto" w:fill="auto"/>
            <w:noWrap/>
            <w:vAlign w:val="center"/>
            <w:hideMark/>
          </w:tcPr>
          <w:p w14:paraId="5A55DC5C" w14:textId="77777777" w:rsidR="004B6541" w:rsidRPr="005C2CC1" w:rsidRDefault="004B6541" w:rsidP="00514225">
            <w:pPr>
              <w:jc w:val="center"/>
              <w:rPr>
                <w:rFonts w:ascii="Arial" w:hAnsi="Arial" w:cs="Arial"/>
                <w:color w:val="000000"/>
              </w:rPr>
            </w:pPr>
            <w:r w:rsidRPr="005C2CC1">
              <w:rPr>
                <w:rFonts w:ascii="Arial" w:hAnsi="Arial" w:cs="Arial"/>
                <w:color w:val="000000"/>
              </w:rPr>
              <w:t>28.08 ± 8.06</w:t>
            </w:r>
          </w:p>
        </w:tc>
        <w:tc>
          <w:tcPr>
            <w:tcW w:w="1440" w:type="dxa"/>
            <w:tcBorders>
              <w:top w:val="single" w:sz="8" w:space="0" w:color="9BBB59" w:themeColor="accent3"/>
              <w:left w:val="nil"/>
              <w:bottom w:val="nil"/>
              <w:right w:val="nil"/>
            </w:tcBorders>
            <w:shd w:val="clear" w:color="auto" w:fill="auto"/>
            <w:noWrap/>
            <w:vAlign w:val="center"/>
            <w:hideMark/>
          </w:tcPr>
          <w:p w14:paraId="2AF39003" w14:textId="77777777" w:rsidR="004B6541" w:rsidRPr="005C2CC1" w:rsidRDefault="004B6541" w:rsidP="00514225">
            <w:pPr>
              <w:jc w:val="center"/>
              <w:rPr>
                <w:rFonts w:ascii="Arial" w:hAnsi="Arial" w:cs="Arial"/>
                <w:color w:val="000000"/>
              </w:rPr>
            </w:pPr>
            <w:r w:rsidRPr="005C2CC1">
              <w:rPr>
                <w:rFonts w:ascii="Arial" w:hAnsi="Arial" w:cs="Arial"/>
                <w:color w:val="000000"/>
              </w:rPr>
              <w:t>23.1</w:t>
            </w:r>
          </w:p>
        </w:tc>
        <w:tc>
          <w:tcPr>
            <w:tcW w:w="236" w:type="dxa"/>
            <w:tcBorders>
              <w:top w:val="single" w:sz="8" w:space="0" w:color="9BBB59" w:themeColor="accent3"/>
              <w:left w:val="nil"/>
              <w:bottom w:val="nil"/>
              <w:right w:val="nil"/>
            </w:tcBorders>
          </w:tcPr>
          <w:p w14:paraId="5CE88DB8"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6091A262" w14:textId="77777777" w:rsidR="004B6541" w:rsidRPr="005C2CC1" w:rsidRDefault="004B6541" w:rsidP="00514225">
            <w:pPr>
              <w:jc w:val="center"/>
              <w:rPr>
                <w:rFonts w:ascii="Arial" w:hAnsi="Arial" w:cs="Arial"/>
                <w:color w:val="000000"/>
              </w:rPr>
            </w:pPr>
            <w:r w:rsidRPr="005C2CC1">
              <w:rPr>
                <w:rFonts w:ascii="Arial" w:hAnsi="Arial" w:cs="Arial"/>
                <w:color w:val="000000"/>
              </w:rPr>
              <w:t>10</w:t>
            </w:r>
          </w:p>
        </w:tc>
        <w:tc>
          <w:tcPr>
            <w:tcW w:w="1728" w:type="dxa"/>
            <w:tcBorders>
              <w:top w:val="single" w:sz="8" w:space="0" w:color="9BBB59" w:themeColor="accent3"/>
              <w:left w:val="nil"/>
              <w:bottom w:val="nil"/>
              <w:right w:val="nil"/>
            </w:tcBorders>
            <w:shd w:val="clear" w:color="auto" w:fill="auto"/>
            <w:noWrap/>
            <w:vAlign w:val="center"/>
            <w:hideMark/>
          </w:tcPr>
          <w:p w14:paraId="4E0F81F0" w14:textId="77777777" w:rsidR="004B6541" w:rsidRPr="005C2CC1" w:rsidRDefault="004B6541" w:rsidP="00514225">
            <w:pPr>
              <w:jc w:val="center"/>
              <w:rPr>
                <w:rFonts w:ascii="Arial" w:hAnsi="Arial" w:cs="Arial"/>
                <w:color w:val="000000"/>
              </w:rPr>
            </w:pPr>
            <w:r w:rsidRPr="005C2CC1">
              <w:rPr>
                <w:rFonts w:ascii="Arial" w:hAnsi="Arial" w:cs="Arial"/>
                <w:color w:val="000000"/>
              </w:rPr>
              <w:t>25.10 ± 3.60</w:t>
            </w:r>
          </w:p>
        </w:tc>
        <w:tc>
          <w:tcPr>
            <w:tcW w:w="1150" w:type="dxa"/>
            <w:tcBorders>
              <w:top w:val="single" w:sz="8" w:space="0" w:color="9BBB59" w:themeColor="accent3"/>
              <w:left w:val="nil"/>
              <w:bottom w:val="nil"/>
              <w:right w:val="nil"/>
            </w:tcBorders>
            <w:shd w:val="clear" w:color="auto" w:fill="auto"/>
            <w:noWrap/>
            <w:vAlign w:val="center"/>
            <w:hideMark/>
          </w:tcPr>
          <w:p w14:paraId="43F8A316" w14:textId="77777777" w:rsidR="004B6541" w:rsidRPr="005C2CC1" w:rsidRDefault="004B6541" w:rsidP="00514225">
            <w:pPr>
              <w:jc w:val="center"/>
              <w:rPr>
                <w:rFonts w:ascii="Arial" w:hAnsi="Arial" w:cs="Arial"/>
                <w:color w:val="000000"/>
              </w:rPr>
            </w:pPr>
            <w:r w:rsidRPr="005C2CC1">
              <w:rPr>
                <w:rFonts w:ascii="Arial" w:hAnsi="Arial" w:cs="Arial"/>
                <w:color w:val="000000"/>
              </w:rPr>
              <w:t>40.0</w:t>
            </w:r>
          </w:p>
        </w:tc>
      </w:tr>
      <w:tr w:rsidR="004B6541" w:rsidRPr="005C2CC1" w14:paraId="44B56DC2" w14:textId="77777777" w:rsidTr="00514225">
        <w:trPr>
          <w:trHeight w:val="360"/>
        </w:trPr>
        <w:tc>
          <w:tcPr>
            <w:tcW w:w="1337" w:type="dxa"/>
            <w:vMerge/>
            <w:tcBorders>
              <w:top w:val="nil"/>
              <w:left w:val="nil"/>
              <w:bottom w:val="nil"/>
              <w:right w:val="nil"/>
            </w:tcBorders>
            <w:vAlign w:val="center"/>
            <w:hideMark/>
          </w:tcPr>
          <w:p w14:paraId="62A0F755"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543D5C22" w14:textId="77777777" w:rsidR="004B6541" w:rsidRPr="005C2CC1" w:rsidRDefault="004B6541" w:rsidP="00514225">
            <w:pPr>
              <w:jc w:val="center"/>
              <w:rPr>
                <w:rFonts w:ascii="Arial" w:hAnsi="Arial" w:cs="Arial"/>
                <w:color w:val="000000"/>
              </w:rPr>
            </w:pPr>
            <w:r w:rsidRPr="005C2CC1">
              <w:rPr>
                <w:rFonts w:ascii="Arial" w:hAnsi="Arial" w:cs="Arial"/>
                <w:color w:val="000000"/>
              </w:rPr>
              <w:t>77</w:t>
            </w:r>
          </w:p>
        </w:tc>
        <w:tc>
          <w:tcPr>
            <w:tcW w:w="1728" w:type="dxa"/>
            <w:tcBorders>
              <w:top w:val="nil"/>
              <w:left w:val="nil"/>
              <w:bottom w:val="nil"/>
              <w:right w:val="nil"/>
            </w:tcBorders>
            <w:shd w:val="clear" w:color="auto" w:fill="auto"/>
            <w:noWrap/>
            <w:vAlign w:val="center"/>
            <w:hideMark/>
          </w:tcPr>
          <w:p w14:paraId="51045F8A" w14:textId="77777777" w:rsidR="004B6541" w:rsidRPr="005C2CC1" w:rsidRDefault="004B6541" w:rsidP="00514225">
            <w:pPr>
              <w:jc w:val="center"/>
              <w:rPr>
                <w:rFonts w:ascii="Arial" w:hAnsi="Arial" w:cs="Arial"/>
                <w:color w:val="000000"/>
              </w:rPr>
            </w:pPr>
            <w:r w:rsidRPr="005C2CC1">
              <w:rPr>
                <w:rFonts w:ascii="Arial" w:hAnsi="Arial" w:cs="Arial"/>
                <w:color w:val="000000"/>
              </w:rPr>
              <w:t>33.00 ± 12.58</w:t>
            </w:r>
          </w:p>
        </w:tc>
        <w:tc>
          <w:tcPr>
            <w:tcW w:w="1440" w:type="dxa"/>
            <w:tcBorders>
              <w:top w:val="nil"/>
              <w:left w:val="nil"/>
              <w:bottom w:val="nil"/>
              <w:right w:val="nil"/>
            </w:tcBorders>
            <w:shd w:val="clear" w:color="auto" w:fill="auto"/>
            <w:noWrap/>
            <w:vAlign w:val="center"/>
            <w:hideMark/>
          </w:tcPr>
          <w:p w14:paraId="2FD20D25" w14:textId="77777777" w:rsidR="004B6541" w:rsidRPr="005C2CC1" w:rsidRDefault="004B6541" w:rsidP="00514225">
            <w:pPr>
              <w:jc w:val="center"/>
              <w:rPr>
                <w:rFonts w:ascii="Arial" w:hAnsi="Arial" w:cs="Arial"/>
                <w:color w:val="000000"/>
              </w:rPr>
            </w:pPr>
            <w:r w:rsidRPr="005C2CC1">
              <w:rPr>
                <w:rFonts w:ascii="Arial" w:hAnsi="Arial" w:cs="Arial"/>
                <w:color w:val="000000"/>
              </w:rPr>
              <w:t>36.4</w:t>
            </w:r>
          </w:p>
        </w:tc>
        <w:tc>
          <w:tcPr>
            <w:tcW w:w="236" w:type="dxa"/>
            <w:tcBorders>
              <w:top w:val="nil"/>
              <w:left w:val="nil"/>
              <w:bottom w:val="nil"/>
              <w:right w:val="nil"/>
            </w:tcBorders>
          </w:tcPr>
          <w:p w14:paraId="284F2061"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7E99FE34" w14:textId="77777777" w:rsidR="004B6541" w:rsidRPr="005C2CC1" w:rsidRDefault="004B6541" w:rsidP="00514225">
            <w:pPr>
              <w:jc w:val="center"/>
              <w:rPr>
                <w:rFonts w:ascii="Arial" w:hAnsi="Arial" w:cs="Arial"/>
                <w:color w:val="000000"/>
              </w:rPr>
            </w:pPr>
            <w:r w:rsidRPr="005C2CC1">
              <w:rPr>
                <w:rFonts w:ascii="Arial" w:hAnsi="Arial" w:cs="Arial"/>
                <w:color w:val="000000"/>
              </w:rPr>
              <w:t>16</w:t>
            </w:r>
          </w:p>
        </w:tc>
        <w:tc>
          <w:tcPr>
            <w:tcW w:w="1728" w:type="dxa"/>
            <w:tcBorders>
              <w:top w:val="nil"/>
              <w:left w:val="nil"/>
              <w:bottom w:val="nil"/>
              <w:right w:val="nil"/>
            </w:tcBorders>
            <w:shd w:val="clear" w:color="auto" w:fill="auto"/>
            <w:noWrap/>
            <w:vAlign w:val="center"/>
            <w:hideMark/>
          </w:tcPr>
          <w:p w14:paraId="74BA1057" w14:textId="77777777" w:rsidR="004B6541" w:rsidRPr="005C2CC1" w:rsidRDefault="004B6541" w:rsidP="00514225">
            <w:pPr>
              <w:jc w:val="center"/>
              <w:rPr>
                <w:rFonts w:ascii="Arial" w:hAnsi="Arial" w:cs="Arial"/>
                <w:color w:val="000000"/>
              </w:rPr>
            </w:pPr>
            <w:r w:rsidRPr="005C2CC1">
              <w:rPr>
                <w:rFonts w:ascii="Arial" w:hAnsi="Arial" w:cs="Arial"/>
                <w:color w:val="000000"/>
              </w:rPr>
              <w:t>36.12 ± 12.47</w:t>
            </w:r>
          </w:p>
        </w:tc>
        <w:tc>
          <w:tcPr>
            <w:tcW w:w="1150" w:type="dxa"/>
            <w:tcBorders>
              <w:top w:val="nil"/>
              <w:left w:val="nil"/>
              <w:bottom w:val="nil"/>
              <w:right w:val="nil"/>
            </w:tcBorders>
            <w:shd w:val="clear" w:color="auto" w:fill="auto"/>
            <w:noWrap/>
            <w:vAlign w:val="center"/>
            <w:hideMark/>
          </w:tcPr>
          <w:p w14:paraId="2111D8C3" w14:textId="77777777" w:rsidR="004B6541" w:rsidRPr="005C2CC1" w:rsidRDefault="004B6541" w:rsidP="00514225">
            <w:pPr>
              <w:jc w:val="center"/>
              <w:rPr>
                <w:rFonts w:ascii="Arial" w:hAnsi="Arial" w:cs="Arial"/>
                <w:color w:val="000000"/>
              </w:rPr>
            </w:pPr>
            <w:r w:rsidRPr="005C2CC1">
              <w:rPr>
                <w:rFonts w:ascii="Arial" w:hAnsi="Arial" w:cs="Arial"/>
                <w:color w:val="000000"/>
              </w:rPr>
              <w:t>43.8</w:t>
            </w:r>
          </w:p>
        </w:tc>
      </w:tr>
      <w:tr w:rsidR="004B6541" w:rsidRPr="005C2CC1" w14:paraId="0E8D4EF5" w14:textId="77777777" w:rsidTr="00514225">
        <w:trPr>
          <w:trHeight w:val="360"/>
        </w:trPr>
        <w:tc>
          <w:tcPr>
            <w:tcW w:w="1337" w:type="dxa"/>
            <w:vMerge/>
            <w:tcBorders>
              <w:top w:val="nil"/>
              <w:left w:val="nil"/>
              <w:bottom w:val="nil"/>
              <w:right w:val="nil"/>
            </w:tcBorders>
            <w:vAlign w:val="center"/>
            <w:hideMark/>
          </w:tcPr>
          <w:p w14:paraId="7F4078CD" w14:textId="77777777" w:rsidR="004B6541" w:rsidRPr="005C2CC1" w:rsidRDefault="004B6541" w:rsidP="00514225">
            <w:pPr>
              <w:jc w:val="center"/>
              <w:rPr>
                <w:rFonts w:ascii="Arial" w:hAnsi="Arial" w:cs="Arial"/>
                <w:color w:val="000000"/>
              </w:rPr>
            </w:pPr>
          </w:p>
        </w:tc>
        <w:tc>
          <w:tcPr>
            <w:tcW w:w="910" w:type="dxa"/>
            <w:tcBorders>
              <w:top w:val="nil"/>
              <w:left w:val="nil"/>
              <w:bottom w:val="nil"/>
              <w:right w:val="nil"/>
            </w:tcBorders>
            <w:shd w:val="clear" w:color="auto" w:fill="auto"/>
            <w:noWrap/>
            <w:vAlign w:val="center"/>
            <w:hideMark/>
          </w:tcPr>
          <w:p w14:paraId="67673BB1" w14:textId="77777777" w:rsidR="004B6541" w:rsidRPr="005C2CC1" w:rsidRDefault="004B6541" w:rsidP="00514225">
            <w:pPr>
              <w:jc w:val="center"/>
              <w:rPr>
                <w:rFonts w:ascii="Arial" w:hAnsi="Arial" w:cs="Arial"/>
                <w:color w:val="000000"/>
              </w:rPr>
            </w:pPr>
            <w:r w:rsidRPr="005C2CC1">
              <w:rPr>
                <w:rFonts w:ascii="Arial" w:hAnsi="Arial" w:cs="Arial"/>
                <w:color w:val="000000"/>
              </w:rPr>
              <w:t>5</w:t>
            </w:r>
          </w:p>
        </w:tc>
        <w:tc>
          <w:tcPr>
            <w:tcW w:w="1728" w:type="dxa"/>
            <w:tcBorders>
              <w:top w:val="nil"/>
              <w:left w:val="nil"/>
              <w:bottom w:val="nil"/>
              <w:right w:val="nil"/>
            </w:tcBorders>
            <w:shd w:val="clear" w:color="auto" w:fill="auto"/>
            <w:noWrap/>
            <w:vAlign w:val="center"/>
            <w:hideMark/>
          </w:tcPr>
          <w:p w14:paraId="7E69F2CD" w14:textId="77777777" w:rsidR="004B6541" w:rsidRPr="005C2CC1" w:rsidRDefault="004B6541" w:rsidP="00514225">
            <w:pPr>
              <w:jc w:val="center"/>
              <w:rPr>
                <w:rFonts w:ascii="Arial" w:hAnsi="Arial" w:cs="Arial"/>
                <w:color w:val="000000"/>
              </w:rPr>
            </w:pPr>
            <w:r w:rsidRPr="005C2CC1">
              <w:rPr>
                <w:rFonts w:ascii="Arial" w:hAnsi="Arial" w:cs="Arial"/>
                <w:color w:val="000000"/>
              </w:rPr>
              <w:t>38.80 ± 16.39</w:t>
            </w:r>
          </w:p>
        </w:tc>
        <w:tc>
          <w:tcPr>
            <w:tcW w:w="1440" w:type="dxa"/>
            <w:tcBorders>
              <w:top w:val="nil"/>
              <w:left w:val="nil"/>
              <w:bottom w:val="nil"/>
              <w:right w:val="nil"/>
            </w:tcBorders>
            <w:shd w:val="clear" w:color="auto" w:fill="auto"/>
            <w:noWrap/>
            <w:vAlign w:val="center"/>
            <w:hideMark/>
          </w:tcPr>
          <w:p w14:paraId="4194AC31" w14:textId="77777777" w:rsidR="004B6541" w:rsidRPr="005C2CC1" w:rsidRDefault="004B6541" w:rsidP="00514225">
            <w:pPr>
              <w:jc w:val="center"/>
              <w:rPr>
                <w:rFonts w:ascii="Arial" w:hAnsi="Arial" w:cs="Arial"/>
                <w:color w:val="000000"/>
              </w:rPr>
            </w:pPr>
            <w:r w:rsidRPr="005C2CC1">
              <w:rPr>
                <w:rFonts w:ascii="Arial" w:hAnsi="Arial" w:cs="Arial"/>
                <w:color w:val="000000"/>
              </w:rPr>
              <w:t>40.0</w:t>
            </w:r>
          </w:p>
        </w:tc>
        <w:tc>
          <w:tcPr>
            <w:tcW w:w="236" w:type="dxa"/>
            <w:tcBorders>
              <w:top w:val="nil"/>
              <w:left w:val="nil"/>
              <w:bottom w:val="nil"/>
              <w:right w:val="nil"/>
            </w:tcBorders>
          </w:tcPr>
          <w:p w14:paraId="7F9EA83E" w14:textId="77777777" w:rsidR="004B6541" w:rsidRPr="005C2CC1" w:rsidRDefault="004B6541" w:rsidP="00514225">
            <w:pPr>
              <w:jc w:val="center"/>
              <w:rPr>
                <w:rFonts w:ascii="Arial" w:hAnsi="Arial" w:cs="Arial"/>
                <w:color w:val="000000"/>
              </w:rPr>
            </w:pPr>
          </w:p>
        </w:tc>
        <w:tc>
          <w:tcPr>
            <w:tcW w:w="1229" w:type="dxa"/>
            <w:tcBorders>
              <w:top w:val="nil"/>
              <w:left w:val="nil"/>
              <w:bottom w:val="nil"/>
              <w:right w:val="nil"/>
            </w:tcBorders>
            <w:shd w:val="clear" w:color="auto" w:fill="auto"/>
            <w:noWrap/>
            <w:vAlign w:val="center"/>
            <w:hideMark/>
          </w:tcPr>
          <w:p w14:paraId="04A94791" w14:textId="77777777" w:rsidR="004B6541" w:rsidRPr="005C2CC1" w:rsidRDefault="004B6541" w:rsidP="00514225">
            <w:pPr>
              <w:jc w:val="center"/>
              <w:rPr>
                <w:rFonts w:ascii="Arial" w:hAnsi="Arial" w:cs="Arial"/>
                <w:color w:val="000000"/>
              </w:rPr>
            </w:pPr>
            <w:r w:rsidRPr="005C2CC1">
              <w:rPr>
                <w:rFonts w:ascii="Arial" w:hAnsi="Arial" w:cs="Arial"/>
                <w:color w:val="000000"/>
              </w:rPr>
              <w:t>50</w:t>
            </w:r>
          </w:p>
        </w:tc>
        <w:tc>
          <w:tcPr>
            <w:tcW w:w="1728" w:type="dxa"/>
            <w:tcBorders>
              <w:top w:val="nil"/>
              <w:left w:val="nil"/>
              <w:bottom w:val="nil"/>
              <w:right w:val="nil"/>
            </w:tcBorders>
            <w:shd w:val="clear" w:color="auto" w:fill="auto"/>
            <w:noWrap/>
            <w:vAlign w:val="center"/>
            <w:hideMark/>
          </w:tcPr>
          <w:p w14:paraId="6D2B2EA9" w14:textId="77777777" w:rsidR="004B6541" w:rsidRPr="005C2CC1" w:rsidRDefault="004B6541" w:rsidP="00514225">
            <w:pPr>
              <w:jc w:val="center"/>
              <w:rPr>
                <w:rFonts w:ascii="Arial" w:hAnsi="Arial" w:cs="Arial"/>
                <w:color w:val="000000"/>
              </w:rPr>
            </w:pPr>
            <w:r w:rsidRPr="005C2CC1">
              <w:rPr>
                <w:rFonts w:ascii="Arial" w:hAnsi="Arial" w:cs="Arial"/>
                <w:color w:val="000000"/>
              </w:rPr>
              <w:t>31.44 ± 10.35</w:t>
            </w:r>
          </w:p>
        </w:tc>
        <w:tc>
          <w:tcPr>
            <w:tcW w:w="1150" w:type="dxa"/>
            <w:tcBorders>
              <w:top w:val="nil"/>
              <w:left w:val="nil"/>
              <w:bottom w:val="nil"/>
              <w:right w:val="nil"/>
            </w:tcBorders>
            <w:shd w:val="clear" w:color="auto" w:fill="auto"/>
            <w:noWrap/>
            <w:vAlign w:val="center"/>
            <w:hideMark/>
          </w:tcPr>
          <w:p w14:paraId="2CA9F0F2" w14:textId="77777777" w:rsidR="004B6541" w:rsidRPr="005C2CC1" w:rsidRDefault="004B6541" w:rsidP="00514225">
            <w:pPr>
              <w:jc w:val="center"/>
              <w:rPr>
                <w:rFonts w:ascii="Arial" w:hAnsi="Arial" w:cs="Arial"/>
                <w:color w:val="000000"/>
              </w:rPr>
            </w:pPr>
            <w:r w:rsidRPr="005C2CC1">
              <w:rPr>
                <w:rFonts w:ascii="Arial" w:hAnsi="Arial" w:cs="Arial"/>
                <w:color w:val="000000"/>
              </w:rPr>
              <w:t>52.0</w:t>
            </w:r>
          </w:p>
        </w:tc>
      </w:tr>
      <w:tr w:rsidR="004B6541" w:rsidRPr="005C2CC1" w14:paraId="02EEB5D2" w14:textId="77777777" w:rsidTr="00514225">
        <w:trPr>
          <w:trHeight w:val="360"/>
        </w:trPr>
        <w:tc>
          <w:tcPr>
            <w:tcW w:w="1337" w:type="dxa"/>
            <w:vMerge w:val="restart"/>
            <w:tcBorders>
              <w:top w:val="single" w:sz="8" w:space="0" w:color="9BBB59" w:themeColor="accent3"/>
              <w:left w:val="nil"/>
              <w:bottom w:val="nil"/>
              <w:right w:val="nil"/>
            </w:tcBorders>
            <w:shd w:val="clear" w:color="auto" w:fill="auto"/>
            <w:noWrap/>
            <w:vAlign w:val="center"/>
            <w:hideMark/>
          </w:tcPr>
          <w:p w14:paraId="5E1AB4B7" w14:textId="77777777" w:rsidR="004B6541" w:rsidRPr="005C2CC1" w:rsidRDefault="004B6541" w:rsidP="00514225">
            <w:pPr>
              <w:jc w:val="center"/>
              <w:rPr>
                <w:rFonts w:ascii="Arial" w:hAnsi="Arial" w:cs="Arial"/>
                <w:color w:val="000000"/>
              </w:rPr>
            </w:pPr>
            <w:r w:rsidRPr="005C2CC1">
              <w:rPr>
                <w:rFonts w:ascii="Arial" w:hAnsi="Arial" w:cs="Arial"/>
                <w:color w:val="000000"/>
              </w:rPr>
              <w:t>van Wingen</w:t>
            </w:r>
          </w:p>
        </w:tc>
        <w:tc>
          <w:tcPr>
            <w:tcW w:w="910" w:type="dxa"/>
            <w:tcBorders>
              <w:top w:val="single" w:sz="8" w:space="0" w:color="9BBB59" w:themeColor="accent3"/>
              <w:left w:val="nil"/>
              <w:bottom w:val="nil"/>
              <w:right w:val="nil"/>
            </w:tcBorders>
            <w:shd w:val="clear" w:color="auto" w:fill="auto"/>
            <w:noWrap/>
            <w:vAlign w:val="center"/>
            <w:hideMark/>
          </w:tcPr>
          <w:p w14:paraId="4193B4A9" w14:textId="77777777" w:rsidR="004B6541" w:rsidRPr="005C2CC1" w:rsidRDefault="004B6541" w:rsidP="00514225">
            <w:pPr>
              <w:jc w:val="center"/>
              <w:rPr>
                <w:rFonts w:ascii="Arial" w:hAnsi="Arial" w:cs="Arial"/>
                <w:color w:val="000000"/>
              </w:rPr>
            </w:pPr>
            <w:r w:rsidRPr="005C2CC1">
              <w:rPr>
                <w:rFonts w:ascii="Arial" w:hAnsi="Arial" w:cs="Arial"/>
                <w:color w:val="000000"/>
              </w:rPr>
              <w:t>22</w:t>
            </w:r>
          </w:p>
        </w:tc>
        <w:tc>
          <w:tcPr>
            <w:tcW w:w="1728" w:type="dxa"/>
            <w:tcBorders>
              <w:top w:val="single" w:sz="8" w:space="0" w:color="9BBB59" w:themeColor="accent3"/>
              <w:left w:val="nil"/>
              <w:bottom w:val="nil"/>
              <w:right w:val="nil"/>
            </w:tcBorders>
            <w:shd w:val="clear" w:color="auto" w:fill="auto"/>
            <w:noWrap/>
            <w:vAlign w:val="center"/>
            <w:hideMark/>
          </w:tcPr>
          <w:p w14:paraId="5A868B9D" w14:textId="77777777" w:rsidR="004B6541" w:rsidRPr="005C2CC1" w:rsidRDefault="004B6541" w:rsidP="00514225">
            <w:pPr>
              <w:jc w:val="center"/>
              <w:rPr>
                <w:rFonts w:ascii="Arial" w:hAnsi="Arial" w:cs="Arial"/>
                <w:color w:val="000000"/>
              </w:rPr>
            </w:pPr>
            <w:r w:rsidRPr="005C2CC1">
              <w:rPr>
                <w:rFonts w:ascii="Arial" w:hAnsi="Arial" w:cs="Arial"/>
                <w:color w:val="000000"/>
              </w:rPr>
              <w:t>34.14 ± 10.31</w:t>
            </w:r>
          </w:p>
        </w:tc>
        <w:tc>
          <w:tcPr>
            <w:tcW w:w="1440" w:type="dxa"/>
            <w:tcBorders>
              <w:top w:val="single" w:sz="8" w:space="0" w:color="9BBB59" w:themeColor="accent3"/>
              <w:left w:val="nil"/>
              <w:bottom w:val="nil"/>
              <w:right w:val="nil"/>
            </w:tcBorders>
            <w:shd w:val="clear" w:color="auto" w:fill="auto"/>
            <w:noWrap/>
            <w:vAlign w:val="center"/>
            <w:hideMark/>
          </w:tcPr>
          <w:p w14:paraId="76A6E62A"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c>
          <w:tcPr>
            <w:tcW w:w="236" w:type="dxa"/>
            <w:tcBorders>
              <w:top w:val="single" w:sz="8" w:space="0" w:color="9BBB59" w:themeColor="accent3"/>
              <w:left w:val="nil"/>
              <w:bottom w:val="nil"/>
              <w:right w:val="nil"/>
            </w:tcBorders>
          </w:tcPr>
          <w:p w14:paraId="7BD8DB2E"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nil"/>
              <w:right w:val="nil"/>
            </w:tcBorders>
            <w:shd w:val="clear" w:color="auto" w:fill="auto"/>
            <w:noWrap/>
            <w:vAlign w:val="center"/>
            <w:hideMark/>
          </w:tcPr>
          <w:p w14:paraId="495D72B7" w14:textId="77777777" w:rsidR="004B6541" w:rsidRPr="005C2CC1" w:rsidRDefault="004B6541" w:rsidP="00514225">
            <w:pPr>
              <w:jc w:val="center"/>
              <w:rPr>
                <w:rFonts w:ascii="Arial" w:hAnsi="Arial" w:cs="Arial"/>
                <w:color w:val="000000"/>
              </w:rPr>
            </w:pPr>
            <w:r w:rsidRPr="005C2CC1">
              <w:rPr>
                <w:rFonts w:ascii="Arial" w:hAnsi="Arial" w:cs="Arial"/>
                <w:color w:val="000000"/>
              </w:rPr>
              <w:t>24</w:t>
            </w:r>
          </w:p>
        </w:tc>
        <w:tc>
          <w:tcPr>
            <w:tcW w:w="1728" w:type="dxa"/>
            <w:tcBorders>
              <w:top w:val="single" w:sz="8" w:space="0" w:color="9BBB59" w:themeColor="accent3"/>
              <w:left w:val="nil"/>
              <w:bottom w:val="nil"/>
              <w:right w:val="nil"/>
            </w:tcBorders>
            <w:shd w:val="clear" w:color="auto" w:fill="auto"/>
            <w:noWrap/>
            <w:vAlign w:val="center"/>
            <w:hideMark/>
          </w:tcPr>
          <w:p w14:paraId="2106ABD3" w14:textId="77777777" w:rsidR="004B6541" w:rsidRPr="005C2CC1" w:rsidRDefault="004B6541" w:rsidP="00514225">
            <w:pPr>
              <w:jc w:val="center"/>
              <w:rPr>
                <w:rFonts w:ascii="Arial" w:hAnsi="Arial" w:cs="Arial"/>
                <w:color w:val="000000"/>
              </w:rPr>
            </w:pPr>
            <w:r w:rsidRPr="005C2CC1">
              <w:rPr>
                <w:rFonts w:ascii="Arial" w:hAnsi="Arial" w:cs="Arial"/>
                <w:color w:val="000000"/>
              </w:rPr>
              <w:t>32.75 ± 13.45</w:t>
            </w:r>
          </w:p>
        </w:tc>
        <w:tc>
          <w:tcPr>
            <w:tcW w:w="1150" w:type="dxa"/>
            <w:tcBorders>
              <w:top w:val="single" w:sz="8" w:space="0" w:color="9BBB59" w:themeColor="accent3"/>
              <w:left w:val="nil"/>
              <w:bottom w:val="nil"/>
              <w:right w:val="nil"/>
            </w:tcBorders>
            <w:shd w:val="clear" w:color="auto" w:fill="auto"/>
            <w:noWrap/>
            <w:vAlign w:val="center"/>
            <w:hideMark/>
          </w:tcPr>
          <w:p w14:paraId="17FA9339"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r>
      <w:tr w:rsidR="004B6541" w:rsidRPr="005C2CC1" w14:paraId="77C7F5C9" w14:textId="77777777" w:rsidTr="00514225">
        <w:trPr>
          <w:trHeight w:val="360"/>
        </w:trPr>
        <w:tc>
          <w:tcPr>
            <w:tcW w:w="1337" w:type="dxa"/>
            <w:vMerge/>
            <w:tcBorders>
              <w:top w:val="nil"/>
              <w:left w:val="nil"/>
              <w:bottom w:val="single" w:sz="8" w:space="0" w:color="9BBB59" w:themeColor="accent3"/>
              <w:right w:val="nil"/>
            </w:tcBorders>
            <w:vAlign w:val="center"/>
            <w:hideMark/>
          </w:tcPr>
          <w:p w14:paraId="1AC1F10A" w14:textId="77777777" w:rsidR="004B6541" w:rsidRPr="005C2CC1" w:rsidRDefault="004B6541" w:rsidP="00514225">
            <w:pPr>
              <w:jc w:val="center"/>
              <w:rPr>
                <w:rFonts w:ascii="Arial" w:hAnsi="Arial" w:cs="Arial"/>
                <w:color w:val="000000"/>
              </w:rPr>
            </w:pPr>
          </w:p>
        </w:tc>
        <w:tc>
          <w:tcPr>
            <w:tcW w:w="910" w:type="dxa"/>
            <w:tcBorders>
              <w:top w:val="nil"/>
              <w:left w:val="nil"/>
              <w:bottom w:val="single" w:sz="8" w:space="0" w:color="9BBB59" w:themeColor="accent3"/>
              <w:right w:val="nil"/>
            </w:tcBorders>
            <w:shd w:val="clear" w:color="auto" w:fill="auto"/>
            <w:noWrap/>
            <w:vAlign w:val="center"/>
            <w:hideMark/>
          </w:tcPr>
          <w:p w14:paraId="1D48C582" w14:textId="77777777" w:rsidR="004B6541" w:rsidRPr="005C2CC1" w:rsidRDefault="004B6541" w:rsidP="00514225">
            <w:pPr>
              <w:jc w:val="center"/>
              <w:rPr>
                <w:rFonts w:ascii="Arial" w:hAnsi="Arial" w:cs="Arial"/>
                <w:color w:val="000000"/>
              </w:rPr>
            </w:pPr>
            <w:r w:rsidRPr="005C2CC1">
              <w:rPr>
                <w:rFonts w:ascii="Arial" w:hAnsi="Arial" w:cs="Arial"/>
                <w:color w:val="000000"/>
              </w:rPr>
              <w:t>31</w:t>
            </w:r>
          </w:p>
        </w:tc>
        <w:tc>
          <w:tcPr>
            <w:tcW w:w="1728" w:type="dxa"/>
            <w:tcBorders>
              <w:top w:val="nil"/>
              <w:left w:val="nil"/>
              <w:bottom w:val="single" w:sz="8" w:space="0" w:color="9BBB59" w:themeColor="accent3"/>
              <w:right w:val="nil"/>
            </w:tcBorders>
            <w:shd w:val="clear" w:color="auto" w:fill="auto"/>
            <w:noWrap/>
            <w:vAlign w:val="center"/>
            <w:hideMark/>
          </w:tcPr>
          <w:p w14:paraId="0BCDD18A" w14:textId="77777777" w:rsidR="004B6541" w:rsidRPr="005C2CC1" w:rsidRDefault="004B6541" w:rsidP="00514225">
            <w:pPr>
              <w:jc w:val="center"/>
              <w:rPr>
                <w:rFonts w:ascii="Arial" w:hAnsi="Arial" w:cs="Arial"/>
                <w:color w:val="000000"/>
              </w:rPr>
            </w:pPr>
            <w:r w:rsidRPr="005C2CC1">
              <w:rPr>
                <w:rFonts w:ascii="Arial" w:hAnsi="Arial" w:cs="Arial"/>
                <w:color w:val="000000"/>
              </w:rPr>
              <w:t>30.94 ± 9.37</w:t>
            </w:r>
          </w:p>
        </w:tc>
        <w:tc>
          <w:tcPr>
            <w:tcW w:w="1440" w:type="dxa"/>
            <w:tcBorders>
              <w:top w:val="nil"/>
              <w:left w:val="nil"/>
              <w:bottom w:val="single" w:sz="8" w:space="0" w:color="9BBB59" w:themeColor="accent3"/>
              <w:right w:val="nil"/>
            </w:tcBorders>
            <w:shd w:val="clear" w:color="auto" w:fill="auto"/>
            <w:noWrap/>
            <w:vAlign w:val="center"/>
            <w:hideMark/>
          </w:tcPr>
          <w:p w14:paraId="71EC4F48" w14:textId="77777777" w:rsidR="004B6541" w:rsidRPr="005C2CC1" w:rsidRDefault="004B6541" w:rsidP="00514225">
            <w:pPr>
              <w:jc w:val="center"/>
              <w:rPr>
                <w:rFonts w:ascii="Arial" w:hAnsi="Arial" w:cs="Arial"/>
                <w:color w:val="000000"/>
              </w:rPr>
            </w:pPr>
            <w:r w:rsidRPr="005C2CC1">
              <w:rPr>
                <w:rFonts w:ascii="Arial" w:hAnsi="Arial" w:cs="Arial"/>
                <w:color w:val="000000"/>
              </w:rPr>
              <w:t>54.8</w:t>
            </w:r>
          </w:p>
        </w:tc>
        <w:tc>
          <w:tcPr>
            <w:tcW w:w="236" w:type="dxa"/>
            <w:tcBorders>
              <w:top w:val="nil"/>
              <w:left w:val="nil"/>
              <w:bottom w:val="single" w:sz="8" w:space="0" w:color="9BBB59" w:themeColor="accent3"/>
              <w:right w:val="nil"/>
            </w:tcBorders>
          </w:tcPr>
          <w:p w14:paraId="11AA672F" w14:textId="77777777" w:rsidR="004B6541" w:rsidRPr="005C2CC1" w:rsidRDefault="004B6541" w:rsidP="00514225">
            <w:pPr>
              <w:jc w:val="center"/>
              <w:rPr>
                <w:rFonts w:ascii="Arial" w:hAnsi="Arial" w:cs="Arial"/>
                <w:color w:val="000000"/>
              </w:rPr>
            </w:pPr>
          </w:p>
        </w:tc>
        <w:tc>
          <w:tcPr>
            <w:tcW w:w="1229" w:type="dxa"/>
            <w:tcBorders>
              <w:top w:val="nil"/>
              <w:left w:val="nil"/>
              <w:bottom w:val="single" w:sz="8" w:space="0" w:color="9BBB59" w:themeColor="accent3"/>
              <w:right w:val="nil"/>
            </w:tcBorders>
            <w:shd w:val="clear" w:color="auto" w:fill="auto"/>
            <w:noWrap/>
            <w:vAlign w:val="center"/>
            <w:hideMark/>
          </w:tcPr>
          <w:p w14:paraId="51452A73" w14:textId="77777777" w:rsidR="004B6541" w:rsidRPr="005C2CC1" w:rsidRDefault="004B6541" w:rsidP="00514225">
            <w:pPr>
              <w:jc w:val="center"/>
              <w:rPr>
                <w:rFonts w:ascii="Arial" w:hAnsi="Arial" w:cs="Arial"/>
                <w:color w:val="000000"/>
              </w:rPr>
            </w:pPr>
            <w:r w:rsidRPr="005C2CC1">
              <w:rPr>
                <w:rFonts w:ascii="Arial" w:hAnsi="Arial" w:cs="Arial"/>
                <w:color w:val="000000"/>
              </w:rPr>
              <w:t>14</w:t>
            </w:r>
          </w:p>
        </w:tc>
        <w:tc>
          <w:tcPr>
            <w:tcW w:w="1728" w:type="dxa"/>
            <w:tcBorders>
              <w:top w:val="nil"/>
              <w:left w:val="nil"/>
              <w:bottom w:val="single" w:sz="8" w:space="0" w:color="9BBB59" w:themeColor="accent3"/>
              <w:right w:val="nil"/>
            </w:tcBorders>
            <w:shd w:val="clear" w:color="auto" w:fill="auto"/>
            <w:noWrap/>
            <w:vAlign w:val="center"/>
            <w:hideMark/>
          </w:tcPr>
          <w:p w14:paraId="657A5657" w14:textId="77777777" w:rsidR="004B6541" w:rsidRPr="005C2CC1" w:rsidRDefault="004B6541" w:rsidP="00514225">
            <w:pPr>
              <w:jc w:val="center"/>
              <w:rPr>
                <w:rFonts w:ascii="Arial" w:hAnsi="Arial" w:cs="Arial"/>
                <w:color w:val="000000"/>
              </w:rPr>
            </w:pPr>
            <w:r w:rsidRPr="005C2CC1">
              <w:rPr>
                <w:rFonts w:ascii="Arial" w:hAnsi="Arial" w:cs="Arial"/>
                <w:color w:val="000000"/>
              </w:rPr>
              <w:t>31.57 ± 9.24</w:t>
            </w:r>
          </w:p>
        </w:tc>
        <w:tc>
          <w:tcPr>
            <w:tcW w:w="1150" w:type="dxa"/>
            <w:tcBorders>
              <w:top w:val="nil"/>
              <w:left w:val="nil"/>
              <w:bottom w:val="single" w:sz="8" w:space="0" w:color="9BBB59" w:themeColor="accent3"/>
              <w:right w:val="nil"/>
            </w:tcBorders>
            <w:shd w:val="clear" w:color="auto" w:fill="auto"/>
            <w:noWrap/>
            <w:vAlign w:val="center"/>
            <w:hideMark/>
          </w:tcPr>
          <w:p w14:paraId="214F3C45" w14:textId="77777777" w:rsidR="004B6541" w:rsidRPr="005C2CC1" w:rsidRDefault="004B6541" w:rsidP="00514225">
            <w:pPr>
              <w:jc w:val="center"/>
              <w:rPr>
                <w:rFonts w:ascii="Arial" w:hAnsi="Arial" w:cs="Arial"/>
                <w:color w:val="000000"/>
              </w:rPr>
            </w:pPr>
            <w:r w:rsidRPr="005C2CC1">
              <w:rPr>
                <w:rFonts w:ascii="Arial" w:hAnsi="Arial" w:cs="Arial"/>
                <w:color w:val="000000"/>
              </w:rPr>
              <w:t>42.9</w:t>
            </w:r>
          </w:p>
        </w:tc>
      </w:tr>
      <w:tr w:rsidR="004B6541" w:rsidRPr="005C2CC1" w14:paraId="196B1D89" w14:textId="77777777" w:rsidTr="00514225">
        <w:trPr>
          <w:trHeight w:val="360"/>
        </w:trPr>
        <w:tc>
          <w:tcPr>
            <w:tcW w:w="1337" w:type="dxa"/>
            <w:tcBorders>
              <w:top w:val="single" w:sz="8" w:space="0" w:color="9BBB59" w:themeColor="accent3"/>
              <w:left w:val="nil"/>
              <w:bottom w:val="single" w:sz="8" w:space="0" w:color="9BBB59" w:themeColor="accent3"/>
              <w:right w:val="nil"/>
            </w:tcBorders>
            <w:shd w:val="clear" w:color="auto" w:fill="auto"/>
            <w:noWrap/>
            <w:vAlign w:val="center"/>
            <w:hideMark/>
          </w:tcPr>
          <w:p w14:paraId="4D2D0E3D" w14:textId="77777777" w:rsidR="004B6541" w:rsidRPr="005C2CC1" w:rsidRDefault="004B6541" w:rsidP="00514225">
            <w:pPr>
              <w:jc w:val="center"/>
              <w:rPr>
                <w:rFonts w:ascii="Arial" w:hAnsi="Arial" w:cs="Arial"/>
                <w:color w:val="000000"/>
              </w:rPr>
            </w:pPr>
            <w:r w:rsidRPr="005C2CC1">
              <w:rPr>
                <w:rFonts w:ascii="Arial" w:hAnsi="Arial" w:cs="Arial"/>
                <w:color w:val="000000"/>
              </w:rPr>
              <w:t>Zhao</w:t>
            </w:r>
          </w:p>
        </w:tc>
        <w:tc>
          <w:tcPr>
            <w:tcW w:w="910" w:type="dxa"/>
            <w:tcBorders>
              <w:top w:val="single" w:sz="8" w:space="0" w:color="9BBB59" w:themeColor="accent3"/>
              <w:left w:val="nil"/>
              <w:bottom w:val="single" w:sz="8" w:space="0" w:color="9BBB59" w:themeColor="accent3"/>
              <w:right w:val="nil"/>
            </w:tcBorders>
            <w:shd w:val="clear" w:color="auto" w:fill="auto"/>
            <w:noWrap/>
            <w:vAlign w:val="center"/>
            <w:hideMark/>
          </w:tcPr>
          <w:p w14:paraId="54881B7E" w14:textId="77777777" w:rsidR="004B6541" w:rsidRPr="005C2CC1" w:rsidRDefault="004B6541" w:rsidP="00514225">
            <w:pPr>
              <w:jc w:val="center"/>
              <w:rPr>
                <w:rFonts w:ascii="Arial" w:hAnsi="Arial" w:cs="Arial"/>
                <w:color w:val="000000"/>
              </w:rPr>
            </w:pPr>
            <w:r w:rsidRPr="005C2CC1">
              <w:rPr>
                <w:rFonts w:ascii="Arial" w:hAnsi="Arial" w:cs="Arial"/>
                <w:color w:val="000000"/>
              </w:rPr>
              <w:t>52</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049388BE" w14:textId="77777777" w:rsidR="004B6541" w:rsidRPr="005C2CC1" w:rsidRDefault="004B6541" w:rsidP="00514225">
            <w:pPr>
              <w:jc w:val="center"/>
              <w:rPr>
                <w:rFonts w:ascii="Arial" w:hAnsi="Arial" w:cs="Arial"/>
                <w:color w:val="000000"/>
              </w:rPr>
            </w:pPr>
            <w:r w:rsidRPr="005C2CC1">
              <w:rPr>
                <w:rFonts w:ascii="Arial" w:hAnsi="Arial" w:cs="Arial"/>
                <w:color w:val="000000"/>
              </w:rPr>
              <w:t>28.23 ± 9.25</w:t>
            </w:r>
          </w:p>
        </w:tc>
        <w:tc>
          <w:tcPr>
            <w:tcW w:w="1440" w:type="dxa"/>
            <w:tcBorders>
              <w:top w:val="single" w:sz="8" w:space="0" w:color="9BBB59" w:themeColor="accent3"/>
              <w:left w:val="nil"/>
              <w:bottom w:val="single" w:sz="8" w:space="0" w:color="9BBB59" w:themeColor="accent3"/>
              <w:right w:val="nil"/>
            </w:tcBorders>
            <w:shd w:val="clear" w:color="auto" w:fill="auto"/>
            <w:noWrap/>
            <w:vAlign w:val="center"/>
            <w:hideMark/>
          </w:tcPr>
          <w:p w14:paraId="2AF19DF1" w14:textId="77777777" w:rsidR="004B6541" w:rsidRPr="005C2CC1" w:rsidRDefault="004B6541" w:rsidP="00514225">
            <w:pPr>
              <w:jc w:val="center"/>
              <w:rPr>
                <w:rFonts w:ascii="Arial" w:hAnsi="Arial" w:cs="Arial"/>
                <w:color w:val="000000"/>
              </w:rPr>
            </w:pPr>
            <w:r w:rsidRPr="005C2CC1">
              <w:rPr>
                <w:rFonts w:ascii="Arial" w:hAnsi="Arial" w:cs="Arial"/>
                <w:color w:val="000000"/>
              </w:rPr>
              <w:t>55.8</w:t>
            </w:r>
          </w:p>
        </w:tc>
        <w:tc>
          <w:tcPr>
            <w:tcW w:w="236" w:type="dxa"/>
            <w:tcBorders>
              <w:top w:val="single" w:sz="8" w:space="0" w:color="9BBB59" w:themeColor="accent3"/>
              <w:left w:val="nil"/>
              <w:bottom w:val="single" w:sz="8" w:space="0" w:color="9BBB59" w:themeColor="accent3"/>
              <w:right w:val="nil"/>
            </w:tcBorders>
          </w:tcPr>
          <w:p w14:paraId="1244F3E1" w14:textId="77777777" w:rsidR="004B6541" w:rsidRPr="005C2CC1" w:rsidRDefault="004B6541" w:rsidP="00514225">
            <w:pPr>
              <w:jc w:val="center"/>
              <w:rPr>
                <w:rFonts w:ascii="Arial" w:hAnsi="Arial" w:cs="Arial"/>
                <w:color w:val="000000"/>
              </w:rPr>
            </w:pPr>
          </w:p>
        </w:tc>
        <w:tc>
          <w:tcPr>
            <w:tcW w:w="1229" w:type="dxa"/>
            <w:tcBorders>
              <w:top w:val="single" w:sz="8" w:space="0" w:color="9BBB59" w:themeColor="accent3"/>
              <w:left w:val="nil"/>
              <w:bottom w:val="single" w:sz="8" w:space="0" w:color="9BBB59" w:themeColor="accent3"/>
              <w:right w:val="nil"/>
            </w:tcBorders>
            <w:shd w:val="clear" w:color="auto" w:fill="auto"/>
            <w:noWrap/>
            <w:vAlign w:val="center"/>
            <w:hideMark/>
          </w:tcPr>
          <w:p w14:paraId="7A4CC398" w14:textId="77777777" w:rsidR="004B6541" w:rsidRPr="005C2CC1" w:rsidRDefault="004B6541" w:rsidP="00514225">
            <w:pPr>
              <w:jc w:val="center"/>
              <w:rPr>
                <w:rFonts w:ascii="Arial" w:hAnsi="Arial" w:cs="Arial"/>
                <w:color w:val="000000"/>
              </w:rPr>
            </w:pPr>
            <w:r w:rsidRPr="005C2CC1">
              <w:rPr>
                <w:rFonts w:ascii="Arial" w:hAnsi="Arial" w:cs="Arial"/>
                <w:color w:val="000000"/>
              </w:rPr>
              <w:t>38</w:t>
            </w:r>
          </w:p>
        </w:tc>
        <w:tc>
          <w:tcPr>
            <w:tcW w:w="1728" w:type="dxa"/>
            <w:tcBorders>
              <w:top w:val="single" w:sz="8" w:space="0" w:color="9BBB59" w:themeColor="accent3"/>
              <w:left w:val="nil"/>
              <w:bottom w:val="single" w:sz="8" w:space="0" w:color="9BBB59" w:themeColor="accent3"/>
              <w:right w:val="nil"/>
            </w:tcBorders>
            <w:shd w:val="clear" w:color="auto" w:fill="auto"/>
            <w:noWrap/>
            <w:vAlign w:val="center"/>
            <w:hideMark/>
          </w:tcPr>
          <w:p w14:paraId="6DF89BA5" w14:textId="77777777" w:rsidR="004B6541" w:rsidRPr="005C2CC1" w:rsidRDefault="004B6541" w:rsidP="00514225">
            <w:pPr>
              <w:jc w:val="center"/>
              <w:rPr>
                <w:rFonts w:ascii="Arial" w:hAnsi="Arial" w:cs="Arial"/>
                <w:color w:val="000000"/>
              </w:rPr>
            </w:pPr>
            <w:r w:rsidRPr="005C2CC1">
              <w:rPr>
                <w:rFonts w:ascii="Arial" w:hAnsi="Arial" w:cs="Arial"/>
                <w:color w:val="000000"/>
              </w:rPr>
              <w:t>26.00 ± 7.59</w:t>
            </w:r>
          </w:p>
        </w:tc>
        <w:tc>
          <w:tcPr>
            <w:tcW w:w="1150" w:type="dxa"/>
            <w:tcBorders>
              <w:top w:val="single" w:sz="8" w:space="0" w:color="9BBB59" w:themeColor="accent3"/>
              <w:left w:val="nil"/>
              <w:bottom w:val="single" w:sz="8" w:space="0" w:color="9BBB59" w:themeColor="accent3"/>
              <w:right w:val="nil"/>
            </w:tcBorders>
            <w:shd w:val="clear" w:color="auto" w:fill="auto"/>
            <w:noWrap/>
            <w:vAlign w:val="center"/>
            <w:hideMark/>
          </w:tcPr>
          <w:p w14:paraId="75780BD7" w14:textId="77777777" w:rsidR="004B6541" w:rsidRPr="005C2CC1" w:rsidRDefault="004B6541" w:rsidP="00514225">
            <w:pPr>
              <w:jc w:val="center"/>
              <w:rPr>
                <w:rFonts w:ascii="Arial" w:hAnsi="Arial" w:cs="Arial"/>
                <w:color w:val="000000"/>
              </w:rPr>
            </w:pPr>
            <w:r w:rsidRPr="005C2CC1">
              <w:rPr>
                <w:rFonts w:ascii="Arial" w:hAnsi="Arial" w:cs="Arial"/>
                <w:color w:val="000000"/>
              </w:rPr>
              <w:t>55.3</w:t>
            </w:r>
          </w:p>
        </w:tc>
      </w:tr>
      <w:tr w:rsidR="004B6541" w:rsidRPr="005C2CC1" w14:paraId="1BF66082" w14:textId="77777777" w:rsidTr="009D113C">
        <w:trPr>
          <w:trHeight w:val="360"/>
        </w:trPr>
        <w:tc>
          <w:tcPr>
            <w:tcW w:w="1337" w:type="dxa"/>
            <w:tcBorders>
              <w:top w:val="single" w:sz="8" w:space="0" w:color="9BBB59" w:themeColor="accent3"/>
              <w:left w:val="nil"/>
              <w:bottom w:val="single" w:sz="18" w:space="0" w:color="auto"/>
              <w:right w:val="nil"/>
            </w:tcBorders>
            <w:shd w:val="clear" w:color="auto" w:fill="auto"/>
            <w:noWrap/>
            <w:vAlign w:val="center"/>
            <w:hideMark/>
          </w:tcPr>
          <w:p w14:paraId="3D58CFEF"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All</w:t>
            </w:r>
          </w:p>
        </w:tc>
        <w:tc>
          <w:tcPr>
            <w:tcW w:w="910" w:type="dxa"/>
            <w:tcBorders>
              <w:top w:val="single" w:sz="8" w:space="0" w:color="9BBB59" w:themeColor="accent3"/>
              <w:left w:val="nil"/>
              <w:bottom w:val="single" w:sz="18" w:space="0" w:color="auto"/>
              <w:right w:val="nil"/>
            </w:tcBorders>
            <w:shd w:val="clear" w:color="auto" w:fill="auto"/>
            <w:noWrap/>
            <w:vAlign w:val="center"/>
            <w:hideMark/>
          </w:tcPr>
          <w:p w14:paraId="132DE263"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2255</w:t>
            </w:r>
          </w:p>
        </w:tc>
        <w:tc>
          <w:tcPr>
            <w:tcW w:w="1728" w:type="dxa"/>
            <w:tcBorders>
              <w:top w:val="single" w:sz="8" w:space="0" w:color="9BBB59" w:themeColor="accent3"/>
              <w:left w:val="nil"/>
              <w:bottom w:val="single" w:sz="18" w:space="0" w:color="auto"/>
              <w:right w:val="nil"/>
            </w:tcBorders>
            <w:shd w:val="clear" w:color="auto" w:fill="auto"/>
            <w:noWrap/>
            <w:vAlign w:val="center"/>
            <w:hideMark/>
          </w:tcPr>
          <w:p w14:paraId="6252AC48"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29.96 ± 11.57</w:t>
            </w:r>
          </w:p>
        </w:tc>
        <w:tc>
          <w:tcPr>
            <w:tcW w:w="1440" w:type="dxa"/>
            <w:tcBorders>
              <w:top w:val="single" w:sz="8" w:space="0" w:color="9BBB59" w:themeColor="accent3"/>
              <w:left w:val="nil"/>
              <w:bottom w:val="single" w:sz="18" w:space="0" w:color="auto"/>
              <w:right w:val="nil"/>
            </w:tcBorders>
            <w:shd w:val="clear" w:color="auto" w:fill="auto"/>
            <w:noWrap/>
            <w:vAlign w:val="center"/>
            <w:hideMark/>
          </w:tcPr>
          <w:p w14:paraId="18A82877"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48.8</w:t>
            </w:r>
          </w:p>
        </w:tc>
        <w:tc>
          <w:tcPr>
            <w:tcW w:w="236" w:type="dxa"/>
            <w:tcBorders>
              <w:top w:val="single" w:sz="8" w:space="0" w:color="9BBB59" w:themeColor="accent3"/>
              <w:left w:val="nil"/>
              <w:bottom w:val="single" w:sz="18" w:space="0" w:color="auto"/>
              <w:right w:val="nil"/>
            </w:tcBorders>
          </w:tcPr>
          <w:p w14:paraId="06251CB3" w14:textId="77777777" w:rsidR="004B6541" w:rsidRPr="005C2CC1" w:rsidRDefault="004B6541" w:rsidP="00514225">
            <w:pPr>
              <w:jc w:val="center"/>
              <w:rPr>
                <w:rFonts w:ascii="Arial" w:hAnsi="Arial" w:cs="Arial"/>
                <w:b/>
                <w:bCs/>
                <w:color w:val="000000"/>
              </w:rPr>
            </w:pPr>
          </w:p>
        </w:tc>
        <w:tc>
          <w:tcPr>
            <w:tcW w:w="1229" w:type="dxa"/>
            <w:tcBorders>
              <w:top w:val="single" w:sz="8" w:space="0" w:color="9BBB59" w:themeColor="accent3"/>
              <w:left w:val="nil"/>
              <w:bottom w:val="single" w:sz="18" w:space="0" w:color="auto"/>
              <w:right w:val="nil"/>
            </w:tcBorders>
            <w:shd w:val="clear" w:color="auto" w:fill="auto"/>
            <w:noWrap/>
            <w:vAlign w:val="center"/>
            <w:hideMark/>
          </w:tcPr>
          <w:p w14:paraId="58CAACBB"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2264</w:t>
            </w:r>
          </w:p>
        </w:tc>
        <w:tc>
          <w:tcPr>
            <w:tcW w:w="1728" w:type="dxa"/>
            <w:tcBorders>
              <w:top w:val="single" w:sz="8" w:space="0" w:color="9BBB59" w:themeColor="accent3"/>
              <w:left w:val="nil"/>
              <w:bottom w:val="single" w:sz="18" w:space="0" w:color="auto"/>
              <w:right w:val="nil"/>
            </w:tcBorders>
            <w:shd w:val="clear" w:color="auto" w:fill="auto"/>
            <w:noWrap/>
            <w:vAlign w:val="center"/>
            <w:hideMark/>
          </w:tcPr>
          <w:p w14:paraId="72517A7E"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28.66 ± 10.98</w:t>
            </w:r>
          </w:p>
        </w:tc>
        <w:tc>
          <w:tcPr>
            <w:tcW w:w="1150" w:type="dxa"/>
            <w:tcBorders>
              <w:top w:val="single" w:sz="8" w:space="0" w:color="9BBB59" w:themeColor="accent3"/>
              <w:left w:val="nil"/>
              <w:bottom w:val="single" w:sz="18" w:space="0" w:color="auto"/>
              <w:right w:val="nil"/>
            </w:tcBorders>
            <w:shd w:val="clear" w:color="auto" w:fill="auto"/>
            <w:noWrap/>
            <w:vAlign w:val="center"/>
            <w:hideMark/>
          </w:tcPr>
          <w:p w14:paraId="3AD51794"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48.5</w:t>
            </w:r>
          </w:p>
        </w:tc>
      </w:tr>
    </w:tbl>
    <w:p w14:paraId="35B96F47" w14:textId="77777777" w:rsidR="004B6541" w:rsidRDefault="004B6541" w:rsidP="00F40906">
      <w:pPr>
        <w:spacing w:before="93" w:line="247" w:lineRule="auto"/>
        <w:ind w:left="23" w:right="11"/>
        <w:jc w:val="both"/>
        <w:rPr>
          <w:b/>
        </w:rPr>
      </w:pPr>
    </w:p>
    <w:p w14:paraId="2609C11F" w14:textId="77777777" w:rsidR="004B6541" w:rsidRDefault="004B6541" w:rsidP="00F40906">
      <w:pPr>
        <w:spacing w:before="93" w:line="247" w:lineRule="auto"/>
        <w:ind w:left="23" w:right="11"/>
        <w:jc w:val="both"/>
        <w:rPr>
          <w:b/>
        </w:rPr>
      </w:pPr>
    </w:p>
    <w:p w14:paraId="185D2F47" w14:textId="77777777" w:rsidR="004B6541" w:rsidRDefault="004B6541" w:rsidP="00F40906">
      <w:pPr>
        <w:spacing w:before="93" w:line="247" w:lineRule="auto"/>
        <w:ind w:left="23" w:right="11"/>
        <w:jc w:val="both"/>
        <w:rPr>
          <w:b/>
        </w:rPr>
      </w:pPr>
    </w:p>
    <w:p w14:paraId="67D7250C" w14:textId="77777777" w:rsidR="004B6541" w:rsidRDefault="004B6541" w:rsidP="00F40906">
      <w:pPr>
        <w:spacing w:before="93" w:line="247" w:lineRule="auto"/>
        <w:ind w:left="23" w:right="11"/>
        <w:jc w:val="both"/>
        <w:rPr>
          <w:b/>
        </w:rPr>
      </w:pPr>
    </w:p>
    <w:p w14:paraId="16C8FFDF" w14:textId="77777777" w:rsidR="004B6541" w:rsidRDefault="004B6541" w:rsidP="00F40906">
      <w:pPr>
        <w:spacing w:before="93" w:line="247" w:lineRule="auto"/>
        <w:ind w:left="23" w:right="11"/>
        <w:jc w:val="both"/>
        <w:rPr>
          <w:b/>
        </w:rPr>
      </w:pPr>
    </w:p>
    <w:p w14:paraId="5FD182C4" w14:textId="77777777" w:rsidR="004B6541" w:rsidRDefault="004B6541" w:rsidP="00F40906">
      <w:pPr>
        <w:spacing w:before="93" w:line="247" w:lineRule="auto"/>
        <w:ind w:left="23" w:right="11"/>
        <w:jc w:val="both"/>
        <w:rPr>
          <w:b/>
        </w:rPr>
      </w:pPr>
    </w:p>
    <w:p w14:paraId="263CE8AF" w14:textId="77777777" w:rsidR="004B6541" w:rsidRDefault="004B6541" w:rsidP="00F40906">
      <w:pPr>
        <w:spacing w:before="93" w:line="247" w:lineRule="auto"/>
        <w:ind w:left="23" w:right="11"/>
        <w:jc w:val="both"/>
        <w:rPr>
          <w:b/>
        </w:rPr>
      </w:pPr>
    </w:p>
    <w:p w14:paraId="58A85549" w14:textId="77777777" w:rsidR="004B6541" w:rsidRDefault="004B6541" w:rsidP="00F40906">
      <w:pPr>
        <w:spacing w:before="93" w:line="247" w:lineRule="auto"/>
        <w:ind w:left="23" w:right="11"/>
        <w:jc w:val="both"/>
        <w:rPr>
          <w:b/>
        </w:rPr>
      </w:pPr>
    </w:p>
    <w:p w14:paraId="48CEF848" w14:textId="77777777" w:rsidR="004B6541" w:rsidRDefault="004B6541" w:rsidP="00F40906">
      <w:pPr>
        <w:spacing w:before="93" w:line="247" w:lineRule="auto"/>
        <w:ind w:left="23" w:right="11"/>
        <w:jc w:val="both"/>
        <w:rPr>
          <w:b/>
        </w:rPr>
      </w:pPr>
    </w:p>
    <w:p w14:paraId="775CD73C" w14:textId="77777777" w:rsidR="004B6541" w:rsidRDefault="004B6541" w:rsidP="00F40906">
      <w:pPr>
        <w:spacing w:before="93" w:line="247" w:lineRule="auto"/>
        <w:ind w:left="23" w:right="11"/>
        <w:jc w:val="both"/>
        <w:rPr>
          <w:b/>
        </w:rPr>
      </w:pPr>
    </w:p>
    <w:p w14:paraId="5D9DD1F1" w14:textId="77777777" w:rsidR="004B6541" w:rsidRDefault="004B6541" w:rsidP="00F40906">
      <w:pPr>
        <w:spacing w:before="93" w:line="247" w:lineRule="auto"/>
        <w:ind w:left="23" w:right="11"/>
        <w:jc w:val="both"/>
        <w:rPr>
          <w:b/>
        </w:rPr>
      </w:pPr>
    </w:p>
    <w:p w14:paraId="340D7EC5" w14:textId="77777777" w:rsidR="004B6541" w:rsidRDefault="004B6541" w:rsidP="00F40906">
      <w:pPr>
        <w:spacing w:before="93" w:line="247" w:lineRule="auto"/>
        <w:ind w:left="23" w:right="11"/>
        <w:jc w:val="both"/>
        <w:rPr>
          <w:b/>
        </w:rPr>
      </w:pPr>
    </w:p>
    <w:p w14:paraId="1636A6A0" w14:textId="77777777" w:rsidR="004B6541" w:rsidRDefault="004B6541" w:rsidP="00F40906">
      <w:pPr>
        <w:spacing w:before="93" w:line="247" w:lineRule="auto"/>
        <w:ind w:left="23" w:right="11"/>
        <w:jc w:val="both"/>
        <w:rPr>
          <w:b/>
        </w:rPr>
      </w:pPr>
    </w:p>
    <w:p w14:paraId="0E8C5E3F" w14:textId="77777777" w:rsidR="004B6541" w:rsidRDefault="004B6541" w:rsidP="00F40906">
      <w:pPr>
        <w:spacing w:before="93" w:line="247" w:lineRule="auto"/>
        <w:ind w:left="23" w:right="11"/>
        <w:jc w:val="both"/>
        <w:rPr>
          <w:b/>
        </w:rPr>
      </w:pPr>
    </w:p>
    <w:p w14:paraId="6D6CA8AF" w14:textId="77777777" w:rsidR="004B6541" w:rsidRDefault="004B6541" w:rsidP="00F40906">
      <w:pPr>
        <w:spacing w:before="93" w:line="247" w:lineRule="auto"/>
        <w:ind w:left="23" w:right="11"/>
        <w:jc w:val="both"/>
        <w:rPr>
          <w:b/>
        </w:rPr>
      </w:pPr>
    </w:p>
    <w:p w14:paraId="43CB3164" w14:textId="77777777" w:rsidR="004B6541" w:rsidRDefault="004B6541" w:rsidP="00F40906">
      <w:pPr>
        <w:spacing w:before="93" w:line="247" w:lineRule="auto"/>
        <w:ind w:left="23" w:right="11"/>
        <w:jc w:val="both"/>
        <w:rPr>
          <w:b/>
        </w:rPr>
      </w:pPr>
    </w:p>
    <w:p w14:paraId="608E129B" w14:textId="77777777" w:rsidR="004B6541" w:rsidRDefault="004B6541" w:rsidP="00F40906">
      <w:pPr>
        <w:spacing w:before="93" w:line="247" w:lineRule="auto"/>
        <w:ind w:left="23" w:right="11"/>
        <w:jc w:val="both"/>
        <w:rPr>
          <w:b/>
        </w:rPr>
      </w:pPr>
    </w:p>
    <w:p w14:paraId="740A1D51" w14:textId="77777777" w:rsidR="004B6541" w:rsidRDefault="004B6541" w:rsidP="00F40906">
      <w:pPr>
        <w:spacing w:before="93" w:line="247" w:lineRule="auto"/>
        <w:ind w:left="23" w:right="11"/>
        <w:jc w:val="both"/>
        <w:rPr>
          <w:b/>
        </w:rPr>
      </w:pPr>
    </w:p>
    <w:p w14:paraId="6431757A" w14:textId="77777777" w:rsidR="004B6541" w:rsidRDefault="004B6541" w:rsidP="00F40906">
      <w:pPr>
        <w:spacing w:before="93" w:line="247" w:lineRule="auto"/>
        <w:ind w:left="23" w:right="11"/>
        <w:jc w:val="both"/>
        <w:rPr>
          <w:b/>
        </w:rPr>
      </w:pPr>
    </w:p>
    <w:p w14:paraId="0EB54149" w14:textId="77777777" w:rsidR="004B6541" w:rsidRDefault="004B6541" w:rsidP="00F40906">
      <w:pPr>
        <w:spacing w:before="93" w:line="247" w:lineRule="auto"/>
        <w:ind w:left="23" w:right="11"/>
        <w:jc w:val="both"/>
        <w:rPr>
          <w:b/>
        </w:rPr>
      </w:pPr>
    </w:p>
    <w:p w14:paraId="500936AA" w14:textId="77777777" w:rsidR="004B6541" w:rsidRDefault="004B6541" w:rsidP="00F40906">
      <w:pPr>
        <w:spacing w:before="93" w:line="247" w:lineRule="auto"/>
        <w:ind w:left="23" w:right="11"/>
        <w:jc w:val="both"/>
        <w:rPr>
          <w:b/>
        </w:rPr>
      </w:pPr>
    </w:p>
    <w:p w14:paraId="15F9F214" w14:textId="77777777" w:rsidR="004B6541" w:rsidRDefault="004B6541" w:rsidP="00F40906">
      <w:pPr>
        <w:spacing w:before="93" w:line="247" w:lineRule="auto"/>
        <w:ind w:left="23" w:right="11"/>
        <w:jc w:val="both"/>
        <w:rPr>
          <w:b/>
        </w:rPr>
      </w:pPr>
    </w:p>
    <w:p w14:paraId="1A2C6277" w14:textId="77777777" w:rsidR="004B6541" w:rsidRDefault="004B6541" w:rsidP="00F40906">
      <w:pPr>
        <w:spacing w:before="93" w:line="247" w:lineRule="auto"/>
        <w:ind w:left="23" w:right="11"/>
        <w:jc w:val="both"/>
        <w:rPr>
          <w:b/>
        </w:rPr>
      </w:pPr>
    </w:p>
    <w:p w14:paraId="613132FD" w14:textId="2A8B2D74" w:rsidR="004B6541" w:rsidRDefault="00EB0270" w:rsidP="004868B1">
      <w:pPr>
        <w:pStyle w:val="Heading2"/>
        <w:jc w:val="both"/>
        <w:rPr>
          <w:b/>
          <w:bCs/>
          <w:color w:val="auto"/>
        </w:rPr>
      </w:pPr>
      <w:bookmarkStart w:id="17" w:name="_Toc196663128"/>
      <w:r w:rsidRPr="003D4A20">
        <w:rPr>
          <w:b/>
          <w:bCs/>
          <w:color w:val="auto"/>
        </w:rPr>
        <w:t xml:space="preserve">Supplementary </w:t>
      </w:r>
      <w:r>
        <w:rPr>
          <w:b/>
          <w:bCs/>
          <w:color w:val="auto"/>
        </w:rPr>
        <w:t>Table 2</w:t>
      </w:r>
      <w:r w:rsidR="0036313F">
        <w:rPr>
          <w:b/>
          <w:bCs/>
          <w:color w:val="auto"/>
        </w:rPr>
        <w:t>.</w:t>
      </w:r>
      <w:r w:rsidRPr="003D4A20">
        <w:rPr>
          <w:b/>
          <w:bCs/>
          <w:color w:val="auto"/>
        </w:rPr>
        <w:t xml:space="preserve"> </w:t>
      </w:r>
      <w:r w:rsidR="004868B1" w:rsidRPr="004868B1">
        <w:rPr>
          <w:b/>
          <w:bCs/>
          <w:color w:val="auto"/>
        </w:rPr>
        <w:t>Clinical characteristics</w:t>
      </w:r>
      <w:bookmarkEnd w:id="17"/>
      <w:r w:rsidR="00310C46">
        <w:rPr>
          <w:b/>
          <w:bCs/>
          <w:color w:val="auto"/>
        </w:rPr>
        <w:t xml:space="preserve"> of cases.</w:t>
      </w:r>
    </w:p>
    <w:p w14:paraId="15FD84D5" w14:textId="77777777" w:rsidR="004868B1" w:rsidRPr="004868B1" w:rsidRDefault="004868B1" w:rsidP="004868B1"/>
    <w:tbl>
      <w:tblPr>
        <w:tblW w:w="10299" w:type="dxa"/>
        <w:tblInd w:w="-5" w:type="dxa"/>
        <w:tblLook w:val="04A0" w:firstRow="1" w:lastRow="0" w:firstColumn="1" w:lastColumn="0" w:noHBand="0" w:noVBand="1"/>
      </w:tblPr>
      <w:tblGrid>
        <w:gridCol w:w="1338"/>
        <w:gridCol w:w="1430"/>
        <w:gridCol w:w="1584"/>
        <w:gridCol w:w="1388"/>
        <w:gridCol w:w="1391"/>
        <w:gridCol w:w="1440"/>
        <w:gridCol w:w="1728"/>
      </w:tblGrid>
      <w:tr w:rsidR="004B6541" w:rsidRPr="005C2CC1" w14:paraId="5BAFE9F9" w14:textId="77777777" w:rsidTr="009D113C">
        <w:trPr>
          <w:trHeight w:val="580"/>
        </w:trPr>
        <w:tc>
          <w:tcPr>
            <w:tcW w:w="1338" w:type="dxa"/>
            <w:tcBorders>
              <w:top w:val="single" w:sz="12" w:space="0" w:color="auto"/>
              <w:bottom w:val="single" w:sz="12" w:space="0" w:color="auto"/>
            </w:tcBorders>
            <w:shd w:val="clear" w:color="auto" w:fill="auto"/>
            <w:vAlign w:val="center"/>
            <w:hideMark/>
          </w:tcPr>
          <w:p w14:paraId="7091B46A" w14:textId="77777777" w:rsidR="004B6541" w:rsidRPr="005C2CC1" w:rsidRDefault="004B6541" w:rsidP="00514225">
            <w:pPr>
              <w:jc w:val="center"/>
              <w:rPr>
                <w:rFonts w:ascii="Arial" w:hAnsi="Arial" w:cs="Arial"/>
                <w:b/>
                <w:bCs/>
              </w:rPr>
            </w:pPr>
            <w:r w:rsidRPr="005C2CC1">
              <w:rPr>
                <w:rFonts w:ascii="Arial" w:hAnsi="Arial" w:cs="Arial"/>
                <w:b/>
                <w:bCs/>
              </w:rPr>
              <w:t>PI</w:t>
            </w:r>
          </w:p>
        </w:tc>
        <w:tc>
          <w:tcPr>
            <w:tcW w:w="1430" w:type="dxa"/>
            <w:tcBorders>
              <w:top w:val="single" w:sz="12" w:space="0" w:color="auto"/>
              <w:bottom w:val="single" w:sz="12" w:space="0" w:color="auto"/>
            </w:tcBorders>
            <w:shd w:val="clear" w:color="auto" w:fill="auto"/>
            <w:vAlign w:val="center"/>
            <w:hideMark/>
          </w:tcPr>
          <w:p w14:paraId="20C33D92" w14:textId="012BFD86" w:rsidR="004B6541" w:rsidRPr="005C2CC1" w:rsidRDefault="004B6541" w:rsidP="00514225">
            <w:pPr>
              <w:jc w:val="center"/>
              <w:rPr>
                <w:rFonts w:ascii="Arial" w:hAnsi="Arial" w:cs="Arial"/>
                <w:b/>
                <w:bCs/>
              </w:rPr>
            </w:pPr>
            <w:r w:rsidRPr="005C2CC1">
              <w:rPr>
                <w:rFonts w:ascii="Arial" w:hAnsi="Arial" w:cs="Arial"/>
                <w:b/>
                <w:bCs/>
              </w:rPr>
              <w:t xml:space="preserve">% medicated </w:t>
            </w:r>
            <w:r w:rsidRPr="005C2CC1">
              <w:rPr>
                <w:rFonts w:ascii="Arial" w:hAnsi="Arial" w:cs="Arial"/>
                <w:b/>
                <w:bCs/>
              </w:rPr>
              <w:br/>
              <w:t>(</w:t>
            </w:r>
            <w:r w:rsidR="009D113C" w:rsidRPr="005C2CC1">
              <w:rPr>
                <w:rFonts w:ascii="Arial" w:hAnsi="Arial" w:cs="Arial"/>
                <w:b/>
                <w:bCs/>
              </w:rPr>
              <w:t>n</w:t>
            </w:r>
            <w:r w:rsidRPr="005C2CC1">
              <w:rPr>
                <w:rFonts w:ascii="Arial" w:hAnsi="Arial" w:cs="Arial"/>
                <w:b/>
                <w:bCs/>
              </w:rPr>
              <w:t xml:space="preserve"> = 1914)</w:t>
            </w:r>
          </w:p>
        </w:tc>
        <w:tc>
          <w:tcPr>
            <w:tcW w:w="1584" w:type="dxa"/>
            <w:tcBorders>
              <w:top w:val="single" w:sz="12" w:space="0" w:color="auto"/>
              <w:bottom w:val="single" w:sz="12" w:space="0" w:color="auto"/>
            </w:tcBorders>
            <w:shd w:val="clear" w:color="auto" w:fill="auto"/>
            <w:vAlign w:val="center"/>
            <w:hideMark/>
          </w:tcPr>
          <w:p w14:paraId="7D1DD5A3" w14:textId="7B1267CE" w:rsidR="004B6541" w:rsidRPr="005C2CC1" w:rsidRDefault="004B6541" w:rsidP="00514225">
            <w:pPr>
              <w:jc w:val="center"/>
              <w:rPr>
                <w:rFonts w:ascii="Arial" w:hAnsi="Arial" w:cs="Arial"/>
                <w:b/>
                <w:bCs/>
              </w:rPr>
            </w:pPr>
            <w:r w:rsidRPr="005C2CC1">
              <w:rPr>
                <w:rFonts w:ascii="Arial" w:hAnsi="Arial" w:cs="Arial"/>
                <w:b/>
                <w:bCs/>
              </w:rPr>
              <w:t xml:space="preserve">YBOCS </w:t>
            </w:r>
            <w:r w:rsidR="009D113C" w:rsidRPr="005C2CC1">
              <w:rPr>
                <w:rFonts w:ascii="Arial" w:hAnsi="Arial" w:cs="Arial"/>
                <w:b/>
                <w:bCs/>
              </w:rPr>
              <w:t>(</w:t>
            </w:r>
            <w:r w:rsidRPr="005C2CC1">
              <w:rPr>
                <w:rFonts w:ascii="Arial" w:hAnsi="Arial" w:cs="Arial"/>
                <w:b/>
                <w:bCs/>
              </w:rPr>
              <w:t>Mean ± SD</w:t>
            </w:r>
            <w:r w:rsidR="009D113C" w:rsidRPr="005C2CC1">
              <w:rPr>
                <w:rFonts w:ascii="Arial" w:hAnsi="Arial" w:cs="Arial"/>
                <w:b/>
                <w:bCs/>
              </w:rPr>
              <w:t>)</w:t>
            </w:r>
            <w:r w:rsidRPr="005C2CC1">
              <w:rPr>
                <w:rFonts w:ascii="Arial" w:hAnsi="Arial" w:cs="Arial"/>
                <w:b/>
                <w:bCs/>
              </w:rPr>
              <w:t xml:space="preserve"> </w:t>
            </w:r>
            <w:r w:rsidRPr="005C2CC1">
              <w:rPr>
                <w:rFonts w:ascii="Arial" w:hAnsi="Arial" w:cs="Arial"/>
                <w:b/>
                <w:bCs/>
              </w:rPr>
              <w:br/>
              <w:t>(</w:t>
            </w:r>
            <w:r w:rsidR="009D113C" w:rsidRPr="005C2CC1">
              <w:rPr>
                <w:rFonts w:ascii="Arial" w:hAnsi="Arial" w:cs="Arial"/>
                <w:b/>
                <w:bCs/>
              </w:rPr>
              <w:t>n</w:t>
            </w:r>
            <w:r w:rsidRPr="005C2CC1">
              <w:rPr>
                <w:rFonts w:ascii="Arial" w:hAnsi="Arial" w:cs="Arial"/>
                <w:b/>
                <w:bCs/>
              </w:rPr>
              <w:t xml:space="preserve"> = 1988)</w:t>
            </w:r>
          </w:p>
        </w:tc>
        <w:tc>
          <w:tcPr>
            <w:tcW w:w="1388" w:type="dxa"/>
            <w:tcBorders>
              <w:top w:val="single" w:sz="12" w:space="0" w:color="auto"/>
              <w:bottom w:val="single" w:sz="12" w:space="0" w:color="auto"/>
            </w:tcBorders>
            <w:shd w:val="clear" w:color="auto" w:fill="auto"/>
            <w:vAlign w:val="center"/>
            <w:hideMark/>
          </w:tcPr>
          <w:p w14:paraId="7C99D8FB" w14:textId="0E247D05" w:rsidR="004B6541" w:rsidRPr="005C2CC1" w:rsidRDefault="004B6541" w:rsidP="00514225">
            <w:pPr>
              <w:jc w:val="center"/>
              <w:rPr>
                <w:rFonts w:ascii="Arial" w:hAnsi="Arial" w:cs="Arial"/>
                <w:b/>
                <w:bCs/>
              </w:rPr>
            </w:pPr>
            <w:r w:rsidRPr="005C2CC1">
              <w:rPr>
                <w:rFonts w:ascii="Arial" w:hAnsi="Arial" w:cs="Arial"/>
                <w:b/>
                <w:bCs/>
              </w:rPr>
              <w:t xml:space="preserve">% late-onset </w:t>
            </w:r>
            <w:r w:rsidRPr="005C2CC1">
              <w:rPr>
                <w:rFonts w:ascii="Arial" w:hAnsi="Arial" w:cs="Arial"/>
                <w:b/>
                <w:bCs/>
              </w:rPr>
              <w:br/>
              <w:t>(</w:t>
            </w:r>
            <w:r w:rsidR="009D113C" w:rsidRPr="005C2CC1">
              <w:rPr>
                <w:rFonts w:ascii="Arial" w:hAnsi="Arial" w:cs="Arial"/>
                <w:b/>
                <w:bCs/>
              </w:rPr>
              <w:t>n</w:t>
            </w:r>
            <w:r w:rsidRPr="005C2CC1">
              <w:rPr>
                <w:rFonts w:ascii="Arial" w:hAnsi="Arial" w:cs="Arial"/>
                <w:b/>
                <w:bCs/>
              </w:rPr>
              <w:t xml:space="preserve"> = 1734)</w:t>
            </w:r>
          </w:p>
        </w:tc>
        <w:tc>
          <w:tcPr>
            <w:tcW w:w="1391" w:type="dxa"/>
            <w:tcBorders>
              <w:top w:val="single" w:sz="12" w:space="0" w:color="auto"/>
              <w:bottom w:val="single" w:sz="12" w:space="0" w:color="auto"/>
            </w:tcBorders>
            <w:shd w:val="clear" w:color="auto" w:fill="auto"/>
            <w:vAlign w:val="center"/>
            <w:hideMark/>
          </w:tcPr>
          <w:p w14:paraId="3525FE4F" w14:textId="3BA89EAB" w:rsidR="004B6541" w:rsidRPr="005C2CC1" w:rsidRDefault="004B6541" w:rsidP="00514225">
            <w:pPr>
              <w:jc w:val="center"/>
              <w:rPr>
                <w:rFonts w:ascii="Arial" w:hAnsi="Arial" w:cs="Arial"/>
                <w:b/>
                <w:bCs/>
              </w:rPr>
            </w:pPr>
            <w:r w:rsidRPr="005C2CC1">
              <w:rPr>
                <w:rFonts w:ascii="Arial" w:hAnsi="Arial" w:cs="Arial"/>
                <w:b/>
                <w:bCs/>
              </w:rPr>
              <w:t xml:space="preserve">% depression </w:t>
            </w:r>
            <w:r w:rsidRPr="005C2CC1">
              <w:rPr>
                <w:rFonts w:ascii="Arial" w:hAnsi="Arial" w:cs="Arial"/>
                <w:b/>
                <w:bCs/>
              </w:rPr>
              <w:br/>
              <w:t>(</w:t>
            </w:r>
            <w:r w:rsidR="009D113C" w:rsidRPr="005C2CC1">
              <w:rPr>
                <w:rFonts w:ascii="Arial" w:hAnsi="Arial" w:cs="Arial"/>
                <w:b/>
                <w:bCs/>
              </w:rPr>
              <w:t>n</w:t>
            </w:r>
            <w:r w:rsidRPr="005C2CC1">
              <w:rPr>
                <w:rFonts w:ascii="Arial" w:hAnsi="Arial" w:cs="Arial"/>
                <w:b/>
                <w:bCs/>
              </w:rPr>
              <w:t xml:space="preserve"> = 1854)</w:t>
            </w:r>
          </w:p>
        </w:tc>
        <w:tc>
          <w:tcPr>
            <w:tcW w:w="1440" w:type="dxa"/>
            <w:tcBorders>
              <w:top w:val="single" w:sz="12" w:space="0" w:color="auto"/>
              <w:bottom w:val="single" w:sz="12" w:space="0" w:color="auto"/>
            </w:tcBorders>
            <w:shd w:val="clear" w:color="auto" w:fill="auto"/>
            <w:vAlign w:val="center"/>
            <w:hideMark/>
          </w:tcPr>
          <w:p w14:paraId="0D99F08C" w14:textId="64C40B2F" w:rsidR="004B6541" w:rsidRPr="005C2CC1" w:rsidRDefault="004B6541" w:rsidP="00514225">
            <w:pPr>
              <w:jc w:val="center"/>
              <w:rPr>
                <w:rFonts w:ascii="Arial" w:hAnsi="Arial" w:cs="Arial"/>
                <w:b/>
                <w:bCs/>
              </w:rPr>
            </w:pPr>
            <w:r w:rsidRPr="005C2CC1">
              <w:rPr>
                <w:rFonts w:ascii="Arial" w:hAnsi="Arial" w:cs="Arial"/>
                <w:b/>
                <w:bCs/>
              </w:rPr>
              <w:t xml:space="preserve">% anxiety </w:t>
            </w:r>
            <w:r w:rsidRPr="005C2CC1">
              <w:rPr>
                <w:rFonts w:ascii="Arial" w:hAnsi="Arial" w:cs="Arial"/>
                <w:b/>
                <w:bCs/>
              </w:rPr>
              <w:br/>
              <w:t>(</w:t>
            </w:r>
            <w:r w:rsidR="009D113C" w:rsidRPr="005C2CC1">
              <w:rPr>
                <w:rFonts w:ascii="Arial" w:hAnsi="Arial" w:cs="Arial"/>
                <w:b/>
                <w:bCs/>
              </w:rPr>
              <w:t>n</w:t>
            </w:r>
            <w:r w:rsidRPr="005C2CC1">
              <w:rPr>
                <w:rFonts w:ascii="Arial" w:hAnsi="Arial" w:cs="Arial"/>
                <w:b/>
                <w:bCs/>
              </w:rPr>
              <w:t xml:space="preserve"> = 1823)</w:t>
            </w:r>
          </w:p>
        </w:tc>
        <w:tc>
          <w:tcPr>
            <w:tcW w:w="1728" w:type="dxa"/>
            <w:tcBorders>
              <w:top w:val="single" w:sz="12" w:space="0" w:color="auto"/>
              <w:bottom w:val="single" w:sz="12" w:space="0" w:color="auto"/>
            </w:tcBorders>
            <w:shd w:val="clear" w:color="auto" w:fill="auto"/>
            <w:vAlign w:val="center"/>
            <w:hideMark/>
          </w:tcPr>
          <w:p w14:paraId="65ADE826" w14:textId="17554383" w:rsidR="004B6541" w:rsidRPr="005C2CC1" w:rsidRDefault="004B6541" w:rsidP="00514225">
            <w:pPr>
              <w:jc w:val="center"/>
              <w:rPr>
                <w:rFonts w:ascii="Arial" w:hAnsi="Arial" w:cs="Arial"/>
                <w:b/>
                <w:bCs/>
              </w:rPr>
            </w:pPr>
            <w:r w:rsidRPr="005C2CC1">
              <w:rPr>
                <w:rFonts w:ascii="Arial" w:hAnsi="Arial" w:cs="Arial"/>
                <w:b/>
                <w:bCs/>
              </w:rPr>
              <w:t xml:space="preserve">Illness duration </w:t>
            </w:r>
            <w:r w:rsidR="009D113C" w:rsidRPr="005C2CC1">
              <w:rPr>
                <w:rFonts w:ascii="Arial" w:hAnsi="Arial" w:cs="Arial"/>
                <w:b/>
                <w:bCs/>
              </w:rPr>
              <w:t>(</w:t>
            </w:r>
            <w:r w:rsidRPr="005C2CC1">
              <w:rPr>
                <w:rFonts w:ascii="Arial" w:hAnsi="Arial" w:cs="Arial"/>
                <w:b/>
                <w:bCs/>
              </w:rPr>
              <w:t>Mean ± SD</w:t>
            </w:r>
            <w:r w:rsidR="009D113C" w:rsidRPr="005C2CC1">
              <w:rPr>
                <w:rFonts w:ascii="Arial" w:hAnsi="Arial" w:cs="Arial"/>
                <w:b/>
                <w:bCs/>
              </w:rPr>
              <w:t>)</w:t>
            </w:r>
            <w:r w:rsidRPr="005C2CC1">
              <w:rPr>
                <w:rFonts w:ascii="Arial" w:hAnsi="Arial" w:cs="Arial"/>
                <w:b/>
                <w:bCs/>
              </w:rPr>
              <w:t xml:space="preserve"> </w:t>
            </w:r>
            <w:r w:rsidRPr="005C2CC1">
              <w:rPr>
                <w:rFonts w:ascii="Arial" w:hAnsi="Arial" w:cs="Arial"/>
                <w:b/>
                <w:bCs/>
              </w:rPr>
              <w:br/>
              <w:t>(</w:t>
            </w:r>
            <w:r w:rsidR="009D113C" w:rsidRPr="005C2CC1">
              <w:rPr>
                <w:rFonts w:ascii="Arial" w:hAnsi="Arial" w:cs="Arial"/>
                <w:b/>
                <w:bCs/>
              </w:rPr>
              <w:t>n</w:t>
            </w:r>
            <w:r w:rsidRPr="005C2CC1">
              <w:rPr>
                <w:rFonts w:ascii="Arial" w:hAnsi="Arial" w:cs="Arial"/>
                <w:b/>
                <w:bCs/>
              </w:rPr>
              <w:t xml:space="preserve"> = 788)</w:t>
            </w:r>
          </w:p>
        </w:tc>
      </w:tr>
      <w:tr w:rsidR="004B6541" w:rsidRPr="005C2CC1" w14:paraId="1C239362" w14:textId="77777777" w:rsidTr="009D113C">
        <w:trPr>
          <w:trHeight w:val="360"/>
        </w:trPr>
        <w:tc>
          <w:tcPr>
            <w:tcW w:w="1338" w:type="dxa"/>
            <w:tcBorders>
              <w:top w:val="single" w:sz="12" w:space="0" w:color="auto"/>
              <w:bottom w:val="single" w:sz="8" w:space="0" w:color="A5A5A5"/>
            </w:tcBorders>
            <w:shd w:val="clear" w:color="auto" w:fill="auto"/>
            <w:vAlign w:val="center"/>
            <w:hideMark/>
          </w:tcPr>
          <w:p w14:paraId="06AFCC14" w14:textId="77777777" w:rsidR="004B6541" w:rsidRPr="005C2CC1" w:rsidRDefault="004B6541" w:rsidP="00514225">
            <w:pPr>
              <w:jc w:val="center"/>
              <w:rPr>
                <w:rFonts w:ascii="Arial" w:hAnsi="Arial" w:cs="Arial"/>
                <w:color w:val="000000"/>
              </w:rPr>
            </w:pPr>
            <w:r w:rsidRPr="005C2CC1">
              <w:rPr>
                <w:rFonts w:ascii="Arial" w:hAnsi="Arial" w:cs="Arial"/>
                <w:color w:val="000000"/>
              </w:rPr>
              <w:t>Arnold</w:t>
            </w:r>
          </w:p>
        </w:tc>
        <w:tc>
          <w:tcPr>
            <w:tcW w:w="1430" w:type="dxa"/>
            <w:tcBorders>
              <w:top w:val="single" w:sz="12" w:space="0" w:color="auto"/>
              <w:bottom w:val="single" w:sz="8" w:space="0" w:color="A5A5A5"/>
            </w:tcBorders>
            <w:shd w:val="clear" w:color="auto" w:fill="auto"/>
            <w:vAlign w:val="center"/>
            <w:hideMark/>
          </w:tcPr>
          <w:p w14:paraId="2134CDD8"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top w:val="single" w:sz="12" w:space="0" w:color="auto"/>
              <w:bottom w:val="single" w:sz="8" w:space="0" w:color="A5A5A5"/>
            </w:tcBorders>
            <w:shd w:val="clear" w:color="auto" w:fill="auto"/>
            <w:vAlign w:val="center"/>
            <w:hideMark/>
          </w:tcPr>
          <w:p w14:paraId="01C9A240" w14:textId="77777777" w:rsidR="004B6541" w:rsidRPr="005C2CC1" w:rsidRDefault="004B6541" w:rsidP="00514225">
            <w:pPr>
              <w:jc w:val="center"/>
              <w:rPr>
                <w:rFonts w:ascii="Arial" w:hAnsi="Arial" w:cs="Arial"/>
                <w:color w:val="000000"/>
              </w:rPr>
            </w:pPr>
            <w:r w:rsidRPr="005C2CC1">
              <w:rPr>
                <w:rFonts w:ascii="Arial" w:hAnsi="Arial" w:cs="Arial"/>
                <w:color w:val="000000"/>
              </w:rPr>
              <w:t>23.12 ± 4.74</w:t>
            </w:r>
          </w:p>
        </w:tc>
        <w:tc>
          <w:tcPr>
            <w:tcW w:w="1388" w:type="dxa"/>
            <w:tcBorders>
              <w:top w:val="single" w:sz="12" w:space="0" w:color="auto"/>
              <w:bottom w:val="single" w:sz="8" w:space="0" w:color="A5A5A5"/>
            </w:tcBorders>
            <w:shd w:val="clear" w:color="auto" w:fill="auto"/>
            <w:vAlign w:val="center"/>
            <w:hideMark/>
          </w:tcPr>
          <w:p w14:paraId="2F622F5E"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12" w:space="0" w:color="auto"/>
              <w:bottom w:val="single" w:sz="8" w:space="0" w:color="A5A5A5"/>
            </w:tcBorders>
            <w:shd w:val="clear" w:color="auto" w:fill="auto"/>
            <w:vAlign w:val="center"/>
            <w:hideMark/>
          </w:tcPr>
          <w:p w14:paraId="64BFF2E1"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12" w:space="0" w:color="auto"/>
              <w:bottom w:val="single" w:sz="8" w:space="0" w:color="A5A5A5"/>
            </w:tcBorders>
            <w:shd w:val="clear" w:color="auto" w:fill="auto"/>
            <w:vAlign w:val="center"/>
            <w:hideMark/>
          </w:tcPr>
          <w:p w14:paraId="32D58864"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12" w:space="0" w:color="auto"/>
              <w:bottom w:val="single" w:sz="8" w:space="0" w:color="A5A5A5"/>
            </w:tcBorders>
            <w:shd w:val="clear" w:color="auto" w:fill="auto"/>
            <w:vAlign w:val="center"/>
            <w:hideMark/>
          </w:tcPr>
          <w:p w14:paraId="44DE385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23F3547C" w14:textId="77777777" w:rsidTr="009D113C">
        <w:trPr>
          <w:trHeight w:val="360"/>
        </w:trPr>
        <w:tc>
          <w:tcPr>
            <w:tcW w:w="1338" w:type="dxa"/>
            <w:vMerge w:val="restart"/>
            <w:tcBorders>
              <w:top w:val="single" w:sz="8" w:space="0" w:color="A5A5A5"/>
            </w:tcBorders>
            <w:shd w:val="clear" w:color="auto" w:fill="auto"/>
            <w:vAlign w:val="center"/>
            <w:hideMark/>
          </w:tcPr>
          <w:p w14:paraId="1BD9D82B" w14:textId="77777777" w:rsidR="004B6541" w:rsidRPr="005C2CC1" w:rsidRDefault="004B6541" w:rsidP="00514225">
            <w:pPr>
              <w:jc w:val="center"/>
              <w:rPr>
                <w:rFonts w:ascii="Arial" w:hAnsi="Arial" w:cs="Arial"/>
                <w:color w:val="000000"/>
              </w:rPr>
            </w:pPr>
            <w:r w:rsidRPr="005C2CC1">
              <w:rPr>
                <w:rFonts w:ascii="Arial" w:hAnsi="Arial" w:cs="Arial"/>
                <w:color w:val="000000"/>
              </w:rPr>
              <w:t>Benedetti</w:t>
            </w:r>
          </w:p>
        </w:tc>
        <w:tc>
          <w:tcPr>
            <w:tcW w:w="1430" w:type="dxa"/>
            <w:tcBorders>
              <w:top w:val="single" w:sz="8" w:space="0" w:color="A5A5A5"/>
            </w:tcBorders>
            <w:shd w:val="clear" w:color="auto" w:fill="auto"/>
            <w:vAlign w:val="center"/>
            <w:hideMark/>
          </w:tcPr>
          <w:p w14:paraId="0F469AA1" w14:textId="77777777" w:rsidR="004B6541" w:rsidRPr="005C2CC1" w:rsidRDefault="004B6541" w:rsidP="00514225">
            <w:pPr>
              <w:jc w:val="center"/>
              <w:rPr>
                <w:rFonts w:ascii="Arial" w:hAnsi="Arial" w:cs="Arial"/>
                <w:color w:val="000000"/>
              </w:rPr>
            </w:pPr>
            <w:r w:rsidRPr="005C2CC1">
              <w:rPr>
                <w:rFonts w:ascii="Arial" w:hAnsi="Arial" w:cs="Arial"/>
                <w:color w:val="000000"/>
              </w:rPr>
              <w:t>74.7</w:t>
            </w:r>
          </w:p>
        </w:tc>
        <w:tc>
          <w:tcPr>
            <w:tcW w:w="1584" w:type="dxa"/>
            <w:tcBorders>
              <w:top w:val="single" w:sz="8" w:space="0" w:color="A5A5A5"/>
            </w:tcBorders>
            <w:shd w:val="clear" w:color="auto" w:fill="auto"/>
            <w:vAlign w:val="center"/>
            <w:hideMark/>
          </w:tcPr>
          <w:p w14:paraId="22A6BE06" w14:textId="77777777" w:rsidR="004B6541" w:rsidRPr="005C2CC1" w:rsidRDefault="004B6541" w:rsidP="00514225">
            <w:pPr>
              <w:jc w:val="center"/>
              <w:rPr>
                <w:rFonts w:ascii="Arial" w:hAnsi="Arial" w:cs="Arial"/>
                <w:color w:val="000000"/>
              </w:rPr>
            </w:pPr>
            <w:r w:rsidRPr="005C2CC1">
              <w:rPr>
                <w:rFonts w:ascii="Arial" w:hAnsi="Arial" w:cs="Arial"/>
                <w:color w:val="000000"/>
              </w:rPr>
              <w:t>30.91 ± 5.53</w:t>
            </w:r>
          </w:p>
        </w:tc>
        <w:tc>
          <w:tcPr>
            <w:tcW w:w="1388" w:type="dxa"/>
            <w:tcBorders>
              <w:top w:val="single" w:sz="8" w:space="0" w:color="A5A5A5"/>
            </w:tcBorders>
            <w:shd w:val="clear" w:color="auto" w:fill="auto"/>
            <w:vAlign w:val="center"/>
            <w:hideMark/>
          </w:tcPr>
          <w:p w14:paraId="71D4B41C" w14:textId="77777777" w:rsidR="004B6541" w:rsidRPr="005C2CC1" w:rsidRDefault="004B6541" w:rsidP="00514225">
            <w:pPr>
              <w:jc w:val="center"/>
              <w:rPr>
                <w:rFonts w:ascii="Arial" w:hAnsi="Arial" w:cs="Arial"/>
                <w:color w:val="000000"/>
              </w:rPr>
            </w:pPr>
            <w:r w:rsidRPr="005C2CC1">
              <w:rPr>
                <w:rFonts w:ascii="Arial" w:hAnsi="Arial" w:cs="Arial"/>
                <w:color w:val="000000"/>
              </w:rPr>
              <w:t>32.1</w:t>
            </w:r>
          </w:p>
        </w:tc>
        <w:tc>
          <w:tcPr>
            <w:tcW w:w="1391" w:type="dxa"/>
            <w:tcBorders>
              <w:top w:val="single" w:sz="8" w:space="0" w:color="A5A5A5"/>
            </w:tcBorders>
            <w:shd w:val="clear" w:color="auto" w:fill="auto"/>
            <w:vAlign w:val="center"/>
            <w:hideMark/>
          </w:tcPr>
          <w:p w14:paraId="080E7E67" w14:textId="77777777" w:rsidR="004B6541" w:rsidRPr="005C2CC1" w:rsidRDefault="004B6541" w:rsidP="00514225">
            <w:pPr>
              <w:jc w:val="center"/>
              <w:rPr>
                <w:rFonts w:ascii="Arial" w:hAnsi="Arial" w:cs="Arial"/>
                <w:color w:val="000000"/>
              </w:rPr>
            </w:pPr>
            <w:r w:rsidRPr="005C2CC1">
              <w:rPr>
                <w:rFonts w:ascii="Arial" w:hAnsi="Arial" w:cs="Arial"/>
                <w:color w:val="000000"/>
              </w:rPr>
              <w:t>12.9</w:t>
            </w:r>
          </w:p>
        </w:tc>
        <w:tc>
          <w:tcPr>
            <w:tcW w:w="1440" w:type="dxa"/>
            <w:tcBorders>
              <w:top w:val="single" w:sz="8" w:space="0" w:color="A5A5A5"/>
            </w:tcBorders>
            <w:shd w:val="clear" w:color="auto" w:fill="auto"/>
            <w:vAlign w:val="center"/>
            <w:hideMark/>
          </w:tcPr>
          <w:p w14:paraId="2F13DC02" w14:textId="77777777" w:rsidR="004B6541" w:rsidRPr="005C2CC1" w:rsidRDefault="004B6541" w:rsidP="00514225">
            <w:pPr>
              <w:jc w:val="center"/>
              <w:rPr>
                <w:rFonts w:ascii="Arial" w:hAnsi="Arial" w:cs="Arial"/>
                <w:color w:val="000000"/>
              </w:rPr>
            </w:pPr>
            <w:r w:rsidRPr="005C2CC1">
              <w:rPr>
                <w:rFonts w:ascii="Arial" w:hAnsi="Arial" w:cs="Arial"/>
                <w:color w:val="000000"/>
              </w:rPr>
              <w:t>1.2</w:t>
            </w:r>
          </w:p>
        </w:tc>
        <w:tc>
          <w:tcPr>
            <w:tcW w:w="1728" w:type="dxa"/>
            <w:tcBorders>
              <w:top w:val="single" w:sz="8" w:space="0" w:color="A5A5A5"/>
            </w:tcBorders>
            <w:shd w:val="clear" w:color="auto" w:fill="auto"/>
            <w:vAlign w:val="center"/>
            <w:hideMark/>
          </w:tcPr>
          <w:p w14:paraId="27EC011C" w14:textId="77777777" w:rsidR="004B6541" w:rsidRPr="005C2CC1" w:rsidRDefault="004B6541" w:rsidP="00514225">
            <w:pPr>
              <w:jc w:val="center"/>
              <w:rPr>
                <w:rFonts w:ascii="Arial" w:hAnsi="Arial" w:cs="Arial"/>
                <w:color w:val="000000"/>
              </w:rPr>
            </w:pPr>
            <w:r w:rsidRPr="005C2CC1">
              <w:rPr>
                <w:rFonts w:ascii="Arial" w:hAnsi="Arial" w:cs="Arial"/>
                <w:color w:val="000000"/>
              </w:rPr>
              <w:t>19.92 ± 11.37</w:t>
            </w:r>
          </w:p>
        </w:tc>
      </w:tr>
      <w:tr w:rsidR="004B6541" w:rsidRPr="005C2CC1" w14:paraId="365762B5" w14:textId="77777777" w:rsidTr="009D113C">
        <w:trPr>
          <w:trHeight w:val="360"/>
        </w:trPr>
        <w:tc>
          <w:tcPr>
            <w:tcW w:w="1338" w:type="dxa"/>
            <w:vMerge/>
            <w:tcBorders>
              <w:bottom w:val="single" w:sz="8" w:space="0" w:color="A5A5A5"/>
            </w:tcBorders>
            <w:vAlign w:val="center"/>
            <w:hideMark/>
          </w:tcPr>
          <w:p w14:paraId="48FCCD32"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2558E131"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c>
          <w:tcPr>
            <w:tcW w:w="1584" w:type="dxa"/>
            <w:tcBorders>
              <w:bottom w:val="single" w:sz="8" w:space="0" w:color="A5A5A5"/>
            </w:tcBorders>
            <w:shd w:val="clear" w:color="auto" w:fill="auto"/>
            <w:vAlign w:val="center"/>
            <w:hideMark/>
          </w:tcPr>
          <w:p w14:paraId="5DC3C919" w14:textId="77777777" w:rsidR="004B6541" w:rsidRPr="005C2CC1" w:rsidRDefault="004B6541" w:rsidP="00514225">
            <w:pPr>
              <w:jc w:val="center"/>
              <w:rPr>
                <w:rFonts w:ascii="Arial" w:hAnsi="Arial" w:cs="Arial"/>
                <w:color w:val="000000"/>
              </w:rPr>
            </w:pPr>
            <w:r w:rsidRPr="005C2CC1">
              <w:rPr>
                <w:rFonts w:ascii="Arial" w:hAnsi="Arial" w:cs="Arial"/>
                <w:color w:val="000000"/>
              </w:rPr>
              <w:t>29.87 ± 4.84</w:t>
            </w:r>
          </w:p>
        </w:tc>
        <w:tc>
          <w:tcPr>
            <w:tcW w:w="1388" w:type="dxa"/>
            <w:tcBorders>
              <w:bottom w:val="single" w:sz="8" w:space="0" w:color="A5A5A5"/>
            </w:tcBorders>
            <w:shd w:val="clear" w:color="auto" w:fill="auto"/>
            <w:vAlign w:val="center"/>
            <w:hideMark/>
          </w:tcPr>
          <w:p w14:paraId="3B06BC0B" w14:textId="77777777" w:rsidR="004B6541" w:rsidRPr="005C2CC1" w:rsidRDefault="004B6541" w:rsidP="00514225">
            <w:pPr>
              <w:jc w:val="center"/>
              <w:rPr>
                <w:rFonts w:ascii="Arial" w:hAnsi="Arial" w:cs="Arial"/>
                <w:color w:val="000000"/>
              </w:rPr>
            </w:pPr>
            <w:r w:rsidRPr="005C2CC1">
              <w:rPr>
                <w:rFonts w:ascii="Arial" w:hAnsi="Arial" w:cs="Arial"/>
                <w:color w:val="000000"/>
              </w:rPr>
              <w:t>43.8</w:t>
            </w:r>
          </w:p>
        </w:tc>
        <w:tc>
          <w:tcPr>
            <w:tcW w:w="1391" w:type="dxa"/>
            <w:tcBorders>
              <w:bottom w:val="single" w:sz="8" w:space="0" w:color="A5A5A5"/>
            </w:tcBorders>
            <w:shd w:val="clear" w:color="auto" w:fill="auto"/>
            <w:vAlign w:val="center"/>
            <w:hideMark/>
          </w:tcPr>
          <w:p w14:paraId="0C68C46C" w14:textId="77777777" w:rsidR="004B6541" w:rsidRPr="005C2CC1" w:rsidRDefault="004B6541" w:rsidP="00514225">
            <w:pPr>
              <w:jc w:val="center"/>
              <w:rPr>
                <w:rFonts w:ascii="Arial" w:hAnsi="Arial" w:cs="Arial"/>
                <w:color w:val="000000"/>
              </w:rPr>
            </w:pPr>
            <w:r w:rsidRPr="005C2CC1">
              <w:rPr>
                <w:rFonts w:ascii="Arial" w:hAnsi="Arial" w:cs="Arial"/>
                <w:color w:val="000000"/>
              </w:rPr>
              <w:t>11.8</w:t>
            </w:r>
          </w:p>
        </w:tc>
        <w:tc>
          <w:tcPr>
            <w:tcW w:w="1440" w:type="dxa"/>
            <w:tcBorders>
              <w:bottom w:val="single" w:sz="8" w:space="0" w:color="A5A5A5"/>
            </w:tcBorders>
            <w:shd w:val="clear" w:color="auto" w:fill="auto"/>
            <w:vAlign w:val="center"/>
            <w:hideMark/>
          </w:tcPr>
          <w:p w14:paraId="2A440F38" w14:textId="77777777" w:rsidR="004B6541" w:rsidRPr="005C2CC1" w:rsidRDefault="004B6541" w:rsidP="00514225">
            <w:pPr>
              <w:jc w:val="center"/>
              <w:rPr>
                <w:rFonts w:ascii="Arial" w:hAnsi="Arial" w:cs="Arial"/>
                <w:color w:val="000000"/>
              </w:rPr>
            </w:pPr>
            <w:r w:rsidRPr="005C2CC1">
              <w:rPr>
                <w:rFonts w:ascii="Arial" w:hAnsi="Arial" w:cs="Arial"/>
                <w:color w:val="000000"/>
              </w:rPr>
              <w:t>17.6</w:t>
            </w:r>
          </w:p>
        </w:tc>
        <w:tc>
          <w:tcPr>
            <w:tcW w:w="1728" w:type="dxa"/>
            <w:tcBorders>
              <w:bottom w:val="single" w:sz="8" w:space="0" w:color="A5A5A5"/>
            </w:tcBorders>
            <w:shd w:val="clear" w:color="auto" w:fill="auto"/>
            <w:vAlign w:val="center"/>
            <w:hideMark/>
          </w:tcPr>
          <w:p w14:paraId="1008A2BA" w14:textId="77777777" w:rsidR="004B6541" w:rsidRPr="005C2CC1" w:rsidRDefault="004B6541" w:rsidP="00514225">
            <w:pPr>
              <w:jc w:val="center"/>
              <w:rPr>
                <w:rFonts w:ascii="Arial" w:hAnsi="Arial" w:cs="Arial"/>
                <w:color w:val="000000"/>
              </w:rPr>
            </w:pPr>
            <w:r w:rsidRPr="005C2CC1">
              <w:rPr>
                <w:rFonts w:ascii="Arial" w:hAnsi="Arial" w:cs="Arial"/>
                <w:color w:val="000000"/>
              </w:rPr>
              <w:t>23.69 ± 12.47</w:t>
            </w:r>
          </w:p>
        </w:tc>
      </w:tr>
      <w:tr w:rsidR="004B6541" w:rsidRPr="005C2CC1" w14:paraId="1A2098E0"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517288E1" w14:textId="77777777" w:rsidR="004B6541" w:rsidRPr="005C2CC1" w:rsidRDefault="004B6541" w:rsidP="00514225">
            <w:pPr>
              <w:jc w:val="center"/>
              <w:rPr>
                <w:rFonts w:ascii="Arial" w:hAnsi="Arial" w:cs="Arial"/>
                <w:color w:val="000000"/>
              </w:rPr>
            </w:pPr>
            <w:r w:rsidRPr="005C2CC1">
              <w:rPr>
                <w:rFonts w:ascii="Arial" w:hAnsi="Arial" w:cs="Arial"/>
                <w:color w:val="000000"/>
              </w:rPr>
              <w:t>Brennan</w:t>
            </w:r>
          </w:p>
        </w:tc>
        <w:tc>
          <w:tcPr>
            <w:tcW w:w="1430" w:type="dxa"/>
            <w:tcBorders>
              <w:top w:val="single" w:sz="8" w:space="0" w:color="A5A5A5"/>
              <w:bottom w:val="single" w:sz="8" w:space="0" w:color="A5A5A5"/>
            </w:tcBorders>
            <w:shd w:val="clear" w:color="auto" w:fill="auto"/>
            <w:vAlign w:val="center"/>
            <w:hideMark/>
          </w:tcPr>
          <w:p w14:paraId="31F9F263" w14:textId="77777777" w:rsidR="004B6541" w:rsidRPr="005C2CC1" w:rsidRDefault="004B6541" w:rsidP="00514225">
            <w:pPr>
              <w:jc w:val="center"/>
              <w:rPr>
                <w:rFonts w:ascii="Arial" w:hAnsi="Arial" w:cs="Arial"/>
                <w:color w:val="000000"/>
              </w:rPr>
            </w:pPr>
            <w:r w:rsidRPr="005C2CC1">
              <w:rPr>
                <w:rFonts w:ascii="Arial" w:hAnsi="Arial" w:cs="Arial"/>
                <w:color w:val="000000"/>
              </w:rPr>
              <w:t>71.4</w:t>
            </w:r>
          </w:p>
        </w:tc>
        <w:tc>
          <w:tcPr>
            <w:tcW w:w="1584" w:type="dxa"/>
            <w:tcBorders>
              <w:top w:val="single" w:sz="8" w:space="0" w:color="A5A5A5"/>
              <w:bottom w:val="single" w:sz="8" w:space="0" w:color="A5A5A5"/>
            </w:tcBorders>
            <w:shd w:val="clear" w:color="auto" w:fill="auto"/>
            <w:vAlign w:val="center"/>
            <w:hideMark/>
          </w:tcPr>
          <w:p w14:paraId="5CD480DA" w14:textId="77777777" w:rsidR="004B6541" w:rsidRPr="005C2CC1" w:rsidRDefault="004B6541" w:rsidP="00514225">
            <w:pPr>
              <w:jc w:val="center"/>
              <w:rPr>
                <w:rFonts w:ascii="Arial" w:hAnsi="Arial" w:cs="Arial"/>
                <w:color w:val="000000"/>
              </w:rPr>
            </w:pPr>
            <w:r w:rsidRPr="005C2CC1">
              <w:rPr>
                <w:rFonts w:ascii="Arial" w:hAnsi="Arial" w:cs="Arial"/>
                <w:color w:val="000000"/>
              </w:rPr>
              <w:t>25.85 ± 5.05</w:t>
            </w:r>
          </w:p>
        </w:tc>
        <w:tc>
          <w:tcPr>
            <w:tcW w:w="1388" w:type="dxa"/>
            <w:tcBorders>
              <w:top w:val="single" w:sz="8" w:space="0" w:color="A5A5A5"/>
              <w:bottom w:val="single" w:sz="8" w:space="0" w:color="A5A5A5"/>
            </w:tcBorders>
            <w:shd w:val="clear" w:color="auto" w:fill="auto"/>
            <w:vAlign w:val="center"/>
            <w:hideMark/>
          </w:tcPr>
          <w:p w14:paraId="5F601092" w14:textId="77777777" w:rsidR="004B6541" w:rsidRPr="005C2CC1" w:rsidRDefault="004B6541" w:rsidP="00514225">
            <w:pPr>
              <w:jc w:val="center"/>
              <w:rPr>
                <w:rFonts w:ascii="Arial" w:hAnsi="Arial" w:cs="Arial"/>
                <w:color w:val="000000"/>
              </w:rPr>
            </w:pPr>
            <w:r w:rsidRPr="005C2CC1">
              <w:rPr>
                <w:rFonts w:ascii="Arial" w:hAnsi="Arial" w:cs="Arial"/>
                <w:color w:val="000000"/>
              </w:rPr>
              <w:t>22.2</w:t>
            </w:r>
          </w:p>
        </w:tc>
        <w:tc>
          <w:tcPr>
            <w:tcW w:w="1391" w:type="dxa"/>
            <w:tcBorders>
              <w:top w:val="single" w:sz="8" w:space="0" w:color="A5A5A5"/>
              <w:bottom w:val="single" w:sz="8" w:space="0" w:color="A5A5A5"/>
            </w:tcBorders>
            <w:shd w:val="clear" w:color="auto" w:fill="auto"/>
            <w:vAlign w:val="center"/>
            <w:hideMark/>
          </w:tcPr>
          <w:p w14:paraId="0368A807" w14:textId="77777777" w:rsidR="004B6541" w:rsidRPr="005C2CC1" w:rsidRDefault="004B6541" w:rsidP="00514225">
            <w:pPr>
              <w:jc w:val="center"/>
              <w:rPr>
                <w:rFonts w:ascii="Arial" w:hAnsi="Arial" w:cs="Arial"/>
                <w:color w:val="000000"/>
              </w:rPr>
            </w:pPr>
            <w:r w:rsidRPr="005C2CC1">
              <w:rPr>
                <w:rFonts w:ascii="Arial" w:hAnsi="Arial" w:cs="Arial"/>
                <w:color w:val="000000"/>
              </w:rPr>
              <w:t>37.0</w:t>
            </w:r>
          </w:p>
        </w:tc>
        <w:tc>
          <w:tcPr>
            <w:tcW w:w="1440" w:type="dxa"/>
            <w:tcBorders>
              <w:top w:val="single" w:sz="8" w:space="0" w:color="A5A5A5"/>
              <w:bottom w:val="single" w:sz="8" w:space="0" w:color="A5A5A5"/>
            </w:tcBorders>
            <w:shd w:val="clear" w:color="auto" w:fill="auto"/>
            <w:vAlign w:val="center"/>
            <w:hideMark/>
          </w:tcPr>
          <w:p w14:paraId="6102D91A"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bottom w:val="single" w:sz="8" w:space="0" w:color="A5A5A5"/>
            </w:tcBorders>
            <w:shd w:val="clear" w:color="auto" w:fill="auto"/>
            <w:vAlign w:val="center"/>
            <w:hideMark/>
          </w:tcPr>
          <w:p w14:paraId="454F9C00" w14:textId="77777777" w:rsidR="004B6541" w:rsidRPr="005C2CC1" w:rsidRDefault="004B6541" w:rsidP="00514225">
            <w:pPr>
              <w:jc w:val="center"/>
              <w:rPr>
                <w:rFonts w:ascii="Arial" w:hAnsi="Arial" w:cs="Arial"/>
                <w:color w:val="000000"/>
              </w:rPr>
            </w:pPr>
            <w:r w:rsidRPr="005C2CC1">
              <w:rPr>
                <w:rFonts w:ascii="Arial" w:hAnsi="Arial" w:cs="Arial"/>
                <w:color w:val="000000"/>
              </w:rPr>
              <w:t>18.30 ± 12.33</w:t>
            </w:r>
          </w:p>
        </w:tc>
      </w:tr>
      <w:tr w:rsidR="004B6541" w:rsidRPr="005C2CC1" w14:paraId="479CA67D"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6F9579ED" w14:textId="77777777" w:rsidR="004B6541" w:rsidRPr="005C2CC1" w:rsidRDefault="004B6541" w:rsidP="00514225">
            <w:pPr>
              <w:jc w:val="center"/>
              <w:rPr>
                <w:rFonts w:ascii="Arial" w:hAnsi="Arial" w:cs="Arial"/>
                <w:color w:val="000000"/>
              </w:rPr>
            </w:pPr>
            <w:r w:rsidRPr="005C2CC1">
              <w:rPr>
                <w:rFonts w:ascii="Arial" w:hAnsi="Arial" w:cs="Arial"/>
                <w:color w:val="000000"/>
              </w:rPr>
              <w:t>Buitellar</w:t>
            </w:r>
          </w:p>
        </w:tc>
        <w:tc>
          <w:tcPr>
            <w:tcW w:w="1430" w:type="dxa"/>
            <w:tcBorders>
              <w:top w:val="single" w:sz="8" w:space="0" w:color="A5A5A5"/>
              <w:bottom w:val="single" w:sz="8" w:space="0" w:color="A5A5A5"/>
            </w:tcBorders>
            <w:shd w:val="clear" w:color="auto" w:fill="auto"/>
            <w:vAlign w:val="center"/>
            <w:hideMark/>
          </w:tcPr>
          <w:p w14:paraId="54736DE9" w14:textId="77777777" w:rsidR="004B6541" w:rsidRPr="005C2CC1" w:rsidRDefault="004B6541" w:rsidP="00514225">
            <w:pPr>
              <w:jc w:val="center"/>
              <w:rPr>
                <w:rFonts w:ascii="Arial" w:hAnsi="Arial" w:cs="Arial"/>
                <w:color w:val="000000"/>
              </w:rPr>
            </w:pPr>
            <w:r w:rsidRPr="005C2CC1">
              <w:rPr>
                <w:rFonts w:ascii="Arial" w:hAnsi="Arial" w:cs="Arial"/>
                <w:color w:val="000000"/>
              </w:rPr>
              <w:t>38.1</w:t>
            </w:r>
          </w:p>
        </w:tc>
        <w:tc>
          <w:tcPr>
            <w:tcW w:w="1584" w:type="dxa"/>
            <w:tcBorders>
              <w:top w:val="single" w:sz="8" w:space="0" w:color="A5A5A5"/>
              <w:bottom w:val="single" w:sz="8" w:space="0" w:color="A5A5A5"/>
            </w:tcBorders>
            <w:shd w:val="clear" w:color="auto" w:fill="auto"/>
            <w:vAlign w:val="center"/>
            <w:hideMark/>
          </w:tcPr>
          <w:p w14:paraId="6B4C6460" w14:textId="77777777" w:rsidR="004B6541" w:rsidRPr="005C2CC1" w:rsidRDefault="004B6541" w:rsidP="00514225">
            <w:pPr>
              <w:jc w:val="center"/>
              <w:rPr>
                <w:rFonts w:ascii="Arial" w:hAnsi="Arial" w:cs="Arial"/>
                <w:color w:val="000000"/>
              </w:rPr>
            </w:pPr>
            <w:r w:rsidRPr="005C2CC1">
              <w:rPr>
                <w:rFonts w:ascii="Arial" w:hAnsi="Arial" w:cs="Arial"/>
                <w:color w:val="000000"/>
              </w:rPr>
              <w:t>14.10 ± 8.55</w:t>
            </w:r>
          </w:p>
        </w:tc>
        <w:tc>
          <w:tcPr>
            <w:tcW w:w="1388" w:type="dxa"/>
            <w:tcBorders>
              <w:top w:val="single" w:sz="8" w:space="0" w:color="A5A5A5"/>
              <w:bottom w:val="single" w:sz="8" w:space="0" w:color="A5A5A5"/>
            </w:tcBorders>
            <w:shd w:val="clear" w:color="auto" w:fill="auto"/>
            <w:vAlign w:val="center"/>
            <w:hideMark/>
          </w:tcPr>
          <w:p w14:paraId="6CB3A3D1"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391" w:type="dxa"/>
            <w:tcBorders>
              <w:top w:val="single" w:sz="8" w:space="0" w:color="A5A5A5"/>
              <w:bottom w:val="single" w:sz="8" w:space="0" w:color="A5A5A5"/>
            </w:tcBorders>
            <w:shd w:val="clear" w:color="auto" w:fill="auto"/>
            <w:vAlign w:val="center"/>
            <w:hideMark/>
          </w:tcPr>
          <w:p w14:paraId="42A08D53"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top w:val="single" w:sz="8" w:space="0" w:color="A5A5A5"/>
              <w:bottom w:val="single" w:sz="8" w:space="0" w:color="A5A5A5"/>
            </w:tcBorders>
            <w:shd w:val="clear" w:color="auto" w:fill="auto"/>
            <w:vAlign w:val="center"/>
            <w:hideMark/>
          </w:tcPr>
          <w:p w14:paraId="245A817F"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top w:val="single" w:sz="8" w:space="0" w:color="A5A5A5"/>
              <w:bottom w:val="single" w:sz="8" w:space="0" w:color="A5A5A5"/>
            </w:tcBorders>
            <w:shd w:val="clear" w:color="auto" w:fill="auto"/>
            <w:vAlign w:val="center"/>
            <w:hideMark/>
          </w:tcPr>
          <w:p w14:paraId="3F269E88"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78E72AE4" w14:textId="77777777" w:rsidTr="009D113C">
        <w:trPr>
          <w:trHeight w:val="360"/>
        </w:trPr>
        <w:tc>
          <w:tcPr>
            <w:tcW w:w="1338" w:type="dxa"/>
            <w:vMerge w:val="restart"/>
            <w:tcBorders>
              <w:top w:val="single" w:sz="8" w:space="0" w:color="A5A5A5"/>
            </w:tcBorders>
            <w:shd w:val="clear" w:color="auto" w:fill="auto"/>
            <w:vAlign w:val="center"/>
            <w:hideMark/>
          </w:tcPr>
          <w:p w14:paraId="5FABF681" w14:textId="77777777" w:rsidR="004B6541" w:rsidRPr="005C2CC1" w:rsidRDefault="004B6541" w:rsidP="00514225">
            <w:pPr>
              <w:jc w:val="center"/>
              <w:rPr>
                <w:rFonts w:ascii="Arial" w:hAnsi="Arial" w:cs="Arial"/>
                <w:color w:val="000000"/>
              </w:rPr>
            </w:pPr>
            <w:r w:rsidRPr="005C2CC1">
              <w:rPr>
                <w:rFonts w:ascii="Arial" w:hAnsi="Arial" w:cs="Arial"/>
                <w:color w:val="000000"/>
              </w:rPr>
              <w:t>Castelo-Branco</w:t>
            </w:r>
          </w:p>
        </w:tc>
        <w:tc>
          <w:tcPr>
            <w:tcW w:w="1430" w:type="dxa"/>
            <w:tcBorders>
              <w:top w:val="single" w:sz="8" w:space="0" w:color="A5A5A5"/>
            </w:tcBorders>
            <w:shd w:val="clear" w:color="auto" w:fill="auto"/>
            <w:vAlign w:val="center"/>
            <w:hideMark/>
          </w:tcPr>
          <w:p w14:paraId="631C9EAF" w14:textId="77777777" w:rsidR="004B6541" w:rsidRPr="005C2CC1" w:rsidRDefault="004B6541" w:rsidP="00514225">
            <w:pPr>
              <w:jc w:val="center"/>
              <w:rPr>
                <w:rFonts w:ascii="Arial" w:hAnsi="Arial" w:cs="Arial"/>
                <w:color w:val="000000"/>
              </w:rPr>
            </w:pPr>
            <w:r w:rsidRPr="005C2CC1">
              <w:rPr>
                <w:rFonts w:ascii="Arial" w:hAnsi="Arial" w:cs="Arial"/>
                <w:color w:val="000000"/>
              </w:rPr>
              <w:t>93.3</w:t>
            </w:r>
          </w:p>
        </w:tc>
        <w:tc>
          <w:tcPr>
            <w:tcW w:w="1584" w:type="dxa"/>
            <w:tcBorders>
              <w:top w:val="single" w:sz="8" w:space="0" w:color="A5A5A5"/>
            </w:tcBorders>
            <w:shd w:val="clear" w:color="auto" w:fill="auto"/>
            <w:vAlign w:val="center"/>
            <w:hideMark/>
          </w:tcPr>
          <w:p w14:paraId="5C008806" w14:textId="77777777" w:rsidR="004B6541" w:rsidRPr="005C2CC1" w:rsidRDefault="004B6541" w:rsidP="00514225">
            <w:pPr>
              <w:jc w:val="center"/>
              <w:rPr>
                <w:rFonts w:ascii="Arial" w:hAnsi="Arial" w:cs="Arial"/>
                <w:color w:val="000000"/>
              </w:rPr>
            </w:pPr>
            <w:r w:rsidRPr="005C2CC1">
              <w:rPr>
                <w:rFonts w:ascii="Arial" w:hAnsi="Arial" w:cs="Arial"/>
                <w:color w:val="000000"/>
              </w:rPr>
              <w:t>26.00 ± 6.20</w:t>
            </w:r>
          </w:p>
        </w:tc>
        <w:tc>
          <w:tcPr>
            <w:tcW w:w="1388" w:type="dxa"/>
            <w:tcBorders>
              <w:top w:val="single" w:sz="8" w:space="0" w:color="A5A5A5"/>
            </w:tcBorders>
            <w:shd w:val="clear" w:color="auto" w:fill="auto"/>
            <w:vAlign w:val="center"/>
            <w:hideMark/>
          </w:tcPr>
          <w:p w14:paraId="1B6F2FF7"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c>
          <w:tcPr>
            <w:tcW w:w="1391" w:type="dxa"/>
            <w:tcBorders>
              <w:top w:val="single" w:sz="8" w:space="0" w:color="A5A5A5"/>
            </w:tcBorders>
            <w:shd w:val="clear" w:color="auto" w:fill="auto"/>
            <w:vAlign w:val="center"/>
            <w:hideMark/>
          </w:tcPr>
          <w:p w14:paraId="138FCBC8"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top w:val="single" w:sz="8" w:space="0" w:color="A5A5A5"/>
            </w:tcBorders>
            <w:shd w:val="clear" w:color="auto" w:fill="auto"/>
            <w:vAlign w:val="center"/>
            <w:hideMark/>
          </w:tcPr>
          <w:p w14:paraId="0E898237"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top w:val="single" w:sz="8" w:space="0" w:color="A5A5A5"/>
            </w:tcBorders>
            <w:shd w:val="clear" w:color="auto" w:fill="auto"/>
            <w:vAlign w:val="center"/>
            <w:hideMark/>
          </w:tcPr>
          <w:p w14:paraId="4C552131" w14:textId="77777777" w:rsidR="004B6541" w:rsidRPr="005C2CC1" w:rsidRDefault="004B6541" w:rsidP="00514225">
            <w:pPr>
              <w:jc w:val="center"/>
              <w:rPr>
                <w:rFonts w:ascii="Arial" w:hAnsi="Arial" w:cs="Arial"/>
                <w:color w:val="000000"/>
              </w:rPr>
            </w:pPr>
            <w:r w:rsidRPr="005C2CC1">
              <w:rPr>
                <w:rFonts w:ascii="Arial" w:hAnsi="Arial" w:cs="Arial"/>
                <w:color w:val="000000"/>
              </w:rPr>
              <w:t>13.91 ± 7.49</w:t>
            </w:r>
          </w:p>
        </w:tc>
      </w:tr>
      <w:tr w:rsidR="004B6541" w:rsidRPr="005C2CC1" w14:paraId="57A897AC" w14:textId="77777777" w:rsidTr="009D113C">
        <w:trPr>
          <w:trHeight w:val="360"/>
        </w:trPr>
        <w:tc>
          <w:tcPr>
            <w:tcW w:w="1338" w:type="dxa"/>
            <w:vMerge/>
            <w:tcBorders>
              <w:bottom w:val="single" w:sz="8" w:space="0" w:color="A5A5A5"/>
            </w:tcBorders>
            <w:vAlign w:val="center"/>
            <w:hideMark/>
          </w:tcPr>
          <w:p w14:paraId="576561B7"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6762911B" w14:textId="77777777" w:rsidR="004B6541" w:rsidRPr="005C2CC1" w:rsidRDefault="004B6541" w:rsidP="00514225">
            <w:pPr>
              <w:jc w:val="center"/>
              <w:rPr>
                <w:rFonts w:ascii="Arial" w:hAnsi="Arial" w:cs="Arial"/>
                <w:color w:val="000000"/>
              </w:rPr>
            </w:pPr>
            <w:r w:rsidRPr="005C2CC1">
              <w:rPr>
                <w:rFonts w:ascii="Arial" w:hAnsi="Arial" w:cs="Arial"/>
                <w:color w:val="000000"/>
              </w:rPr>
              <w:t>94.7</w:t>
            </w:r>
          </w:p>
        </w:tc>
        <w:tc>
          <w:tcPr>
            <w:tcW w:w="1584" w:type="dxa"/>
            <w:tcBorders>
              <w:bottom w:val="single" w:sz="8" w:space="0" w:color="A5A5A5"/>
            </w:tcBorders>
            <w:shd w:val="clear" w:color="auto" w:fill="auto"/>
            <w:vAlign w:val="center"/>
            <w:hideMark/>
          </w:tcPr>
          <w:p w14:paraId="4B659AAA"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88" w:type="dxa"/>
            <w:tcBorders>
              <w:bottom w:val="single" w:sz="8" w:space="0" w:color="A5A5A5"/>
            </w:tcBorders>
            <w:shd w:val="clear" w:color="auto" w:fill="auto"/>
            <w:vAlign w:val="center"/>
            <w:hideMark/>
          </w:tcPr>
          <w:p w14:paraId="13EB4E24" w14:textId="77777777" w:rsidR="004B6541" w:rsidRPr="005C2CC1" w:rsidRDefault="004B6541" w:rsidP="00514225">
            <w:pPr>
              <w:jc w:val="center"/>
              <w:rPr>
                <w:rFonts w:ascii="Arial" w:hAnsi="Arial" w:cs="Arial"/>
                <w:color w:val="000000"/>
              </w:rPr>
            </w:pPr>
            <w:r w:rsidRPr="005C2CC1">
              <w:rPr>
                <w:rFonts w:ascii="Arial" w:hAnsi="Arial" w:cs="Arial"/>
                <w:color w:val="000000"/>
              </w:rPr>
              <w:t>21.1</w:t>
            </w:r>
          </w:p>
        </w:tc>
        <w:tc>
          <w:tcPr>
            <w:tcW w:w="1391" w:type="dxa"/>
            <w:tcBorders>
              <w:bottom w:val="single" w:sz="8" w:space="0" w:color="A5A5A5"/>
            </w:tcBorders>
            <w:shd w:val="clear" w:color="auto" w:fill="auto"/>
            <w:vAlign w:val="center"/>
            <w:hideMark/>
          </w:tcPr>
          <w:p w14:paraId="45218183"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bottom w:val="single" w:sz="8" w:space="0" w:color="A5A5A5"/>
            </w:tcBorders>
            <w:shd w:val="clear" w:color="auto" w:fill="auto"/>
            <w:vAlign w:val="center"/>
            <w:hideMark/>
          </w:tcPr>
          <w:p w14:paraId="31724E8A"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bottom w:val="single" w:sz="8" w:space="0" w:color="A5A5A5"/>
            </w:tcBorders>
            <w:shd w:val="clear" w:color="auto" w:fill="auto"/>
            <w:vAlign w:val="center"/>
            <w:hideMark/>
          </w:tcPr>
          <w:p w14:paraId="093BD6B5" w14:textId="77777777" w:rsidR="004B6541" w:rsidRPr="005C2CC1" w:rsidRDefault="004B6541" w:rsidP="00514225">
            <w:pPr>
              <w:jc w:val="center"/>
              <w:rPr>
                <w:rFonts w:ascii="Arial" w:hAnsi="Arial" w:cs="Arial"/>
                <w:color w:val="000000"/>
              </w:rPr>
            </w:pPr>
            <w:r w:rsidRPr="005C2CC1">
              <w:rPr>
                <w:rFonts w:ascii="Arial" w:hAnsi="Arial" w:cs="Arial"/>
                <w:color w:val="000000"/>
              </w:rPr>
              <w:t>15.33 ± 11.33</w:t>
            </w:r>
          </w:p>
        </w:tc>
      </w:tr>
      <w:tr w:rsidR="004B6541" w:rsidRPr="005C2CC1" w14:paraId="63B6580C"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79CF8AFB" w14:textId="77777777" w:rsidR="004B6541" w:rsidRPr="005C2CC1" w:rsidRDefault="004B6541" w:rsidP="00514225">
            <w:pPr>
              <w:jc w:val="center"/>
              <w:rPr>
                <w:rFonts w:ascii="Arial" w:hAnsi="Arial" w:cs="Arial"/>
                <w:color w:val="000000"/>
              </w:rPr>
            </w:pPr>
            <w:r w:rsidRPr="005C2CC1">
              <w:rPr>
                <w:rFonts w:ascii="Arial" w:hAnsi="Arial" w:cs="Arial"/>
                <w:color w:val="000000"/>
              </w:rPr>
              <w:t>Fontenelle</w:t>
            </w:r>
          </w:p>
        </w:tc>
        <w:tc>
          <w:tcPr>
            <w:tcW w:w="1430" w:type="dxa"/>
            <w:tcBorders>
              <w:top w:val="single" w:sz="8" w:space="0" w:color="A5A5A5"/>
              <w:bottom w:val="single" w:sz="8" w:space="0" w:color="A5A5A5"/>
            </w:tcBorders>
            <w:shd w:val="clear" w:color="auto" w:fill="auto"/>
            <w:vAlign w:val="center"/>
            <w:hideMark/>
          </w:tcPr>
          <w:p w14:paraId="2A13B5CC"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c>
          <w:tcPr>
            <w:tcW w:w="1584" w:type="dxa"/>
            <w:tcBorders>
              <w:top w:val="single" w:sz="8" w:space="0" w:color="A5A5A5"/>
              <w:bottom w:val="single" w:sz="8" w:space="0" w:color="A5A5A5"/>
            </w:tcBorders>
            <w:shd w:val="clear" w:color="auto" w:fill="auto"/>
            <w:vAlign w:val="center"/>
            <w:hideMark/>
          </w:tcPr>
          <w:p w14:paraId="51321B44" w14:textId="77777777" w:rsidR="004B6541" w:rsidRPr="005C2CC1" w:rsidRDefault="004B6541" w:rsidP="00514225">
            <w:pPr>
              <w:jc w:val="center"/>
              <w:rPr>
                <w:rFonts w:ascii="Arial" w:hAnsi="Arial" w:cs="Arial"/>
                <w:color w:val="000000"/>
              </w:rPr>
            </w:pPr>
            <w:r w:rsidRPr="005C2CC1">
              <w:rPr>
                <w:rFonts w:ascii="Arial" w:hAnsi="Arial" w:cs="Arial"/>
                <w:color w:val="000000"/>
              </w:rPr>
              <w:t>26.96 ± 6.29</w:t>
            </w:r>
          </w:p>
        </w:tc>
        <w:tc>
          <w:tcPr>
            <w:tcW w:w="1388" w:type="dxa"/>
            <w:tcBorders>
              <w:top w:val="single" w:sz="8" w:space="0" w:color="A5A5A5"/>
              <w:bottom w:val="single" w:sz="8" w:space="0" w:color="A5A5A5"/>
            </w:tcBorders>
            <w:shd w:val="clear" w:color="auto" w:fill="auto"/>
            <w:vAlign w:val="center"/>
            <w:hideMark/>
          </w:tcPr>
          <w:p w14:paraId="0A4CD679" w14:textId="77777777" w:rsidR="004B6541" w:rsidRPr="005C2CC1" w:rsidRDefault="004B6541" w:rsidP="00514225">
            <w:pPr>
              <w:jc w:val="center"/>
              <w:rPr>
                <w:rFonts w:ascii="Arial" w:hAnsi="Arial" w:cs="Arial"/>
                <w:color w:val="000000"/>
              </w:rPr>
            </w:pPr>
            <w:r w:rsidRPr="005C2CC1">
              <w:rPr>
                <w:rFonts w:ascii="Arial" w:hAnsi="Arial" w:cs="Arial"/>
                <w:color w:val="000000"/>
              </w:rPr>
              <w:t>32.0</w:t>
            </w:r>
          </w:p>
        </w:tc>
        <w:tc>
          <w:tcPr>
            <w:tcW w:w="1391" w:type="dxa"/>
            <w:tcBorders>
              <w:top w:val="single" w:sz="8" w:space="0" w:color="A5A5A5"/>
              <w:bottom w:val="single" w:sz="8" w:space="0" w:color="A5A5A5"/>
            </w:tcBorders>
            <w:shd w:val="clear" w:color="auto" w:fill="auto"/>
            <w:vAlign w:val="center"/>
            <w:hideMark/>
          </w:tcPr>
          <w:p w14:paraId="40CCA078"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8" w:space="0" w:color="A5A5A5"/>
              <w:bottom w:val="single" w:sz="8" w:space="0" w:color="A5A5A5"/>
            </w:tcBorders>
            <w:shd w:val="clear" w:color="auto" w:fill="auto"/>
            <w:vAlign w:val="center"/>
            <w:hideMark/>
          </w:tcPr>
          <w:p w14:paraId="0535047F"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bottom w:val="single" w:sz="8" w:space="0" w:color="A5A5A5"/>
            </w:tcBorders>
            <w:shd w:val="clear" w:color="auto" w:fill="auto"/>
            <w:vAlign w:val="center"/>
            <w:hideMark/>
          </w:tcPr>
          <w:p w14:paraId="5DFA3B00" w14:textId="77777777" w:rsidR="004B6541" w:rsidRPr="005C2CC1" w:rsidRDefault="004B6541" w:rsidP="00514225">
            <w:pPr>
              <w:jc w:val="center"/>
              <w:rPr>
                <w:rFonts w:ascii="Arial" w:hAnsi="Arial" w:cs="Arial"/>
                <w:color w:val="000000"/>
              </w:rPr>
            </w:pPr>
            <w:r w:rsidRPr="005C2CC1">
              <w:rPr>
                <w:rFonts w:ascii="Arial" w:hAnsi="Arial" w:cs="Arial"/>
                <w:color w:val="000000"/>
              </w:rPr>
              <w:t>21.40 ± 12.33</w:t>
            </w:r>
          </w:p>
        </w:tc>
      </w:tr>
      <w:tr w:rsidR="004B6541" w:rsidRPr="005C2CC1" w14:paraId="2525D501" w14:textId="77777777" w:rsidTr="009D113C">
        <w:trPr>
          <w:trHeight w:val="360"/>
        </w:trPr>
        <w:tc>
          <w:tcPr>
            <w:tcW w:w="1338" w:type="dxa"/>
            <w:vMerge w:val="restart"/>
            <w:tcBorders>
              <w:top w:val="single" w:sz="8" w:space="0" w:color="A5A5A5"/>
            </w:tcBorders>
            <w:shd w:val="clear" w:color="auto" w:fill="auto"/>
            <w:vAlign w:val="center"/>
            <w:hideMark/>
          </w:tcPr>
          <w:p w14:paraId="655CB786" w14:textId="77777777" w:rsidR="004B6541" w:rsidRPr="005C2CC1" w:rsidRDefault="004B6541" w:rsidP="00514225">
            <w:pPr>
              <w:jc w:val="center"/>
              <w:rPr>
                <w:rFonts w:ascii="Arial" w:hAnsi="Arial" w:cs="Arial"/>
                <w:color w:val="000000"/>
              </w:rPr>
            </w:pPr>
            <w:r w:rsidRPr="005C2CC1">
              <w:rPr>
                <w:rFonts w:ascii="Arial" w:hAnsi="Arial" w:cs="Arial"/>
                <w:color w:val="000000"/>
              </w:rPr>
              <w:t>van den Heuvel</w:t>
            </w:r>
          </w:p>
        </w:tc>
        <w:tc>
          <w:tcPr>
            <w:tcW w:w="1430" w:type="dxa"/>
            <w:tcBorders>
              <w:top w:val="single" w:sz="8" w:space="0" w:color="A5A5A5"/>
            </w:tcBorders>
            <w:shd w:val="clear" w:color="auto" w:fill="auto"/>
            <w:vAlign w:val="center"/>
            <w:hideMark/>
          </w:tcPr>
          <w:p w14:paraId="30F9707D"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top w:val="single" w:sz="8" w:space="0" w:color="A5A5A5"/>
            </w:tcBorders>
            <w:shd w:val="clear" w:color="auto" w:fill="auto"/>
            <w:vAlign w:val="center"/>
            <w:hideMark/>
          </w:tcPr>
          <w:p w14:paraId="6C5D38F5"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88" w:type="dxa"/>
            <w:tcBorders>
              <w:top w:val="single" w:sz="8" w:space="0" w:color="A5A5A5"/>
            </w:tcBorders>
            <w:shd w:val="clear" w:color="auto" w:fill="auto"/>
            <w:vAlign w:val="center"/>
            <w:hideMark/>
          </w:tcPr>
          <w:p w14:paraId="4F5F0F21"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tcBorders>
            <w:shd w:val="clear" w:color="auto" w:fill="auto"/>
            <w:vAlign w:val="center"/>
            <w:hideMark/>
          </w:tcPr>
          <w:p w14:paraId="0CD45635"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top w:val="single" w:sz="8" w:space="0" w:color="A5A5A5"/>
            </w:tcBorders>
            <w:shd w:val="clear" w:color="auto" w:fill="auto"/>
            <w:vAlign w:val="center"/>
            <w:hideMark/>
          </w:tcPr>
          <w:p w14:paraId="48FBF456"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top w:val="single" w:sz="8" w:space="0" w:color="A5A5A5"/>
            </w:tcBorders>
            <w:shd w:val="clear" w:color="auto" w:fill="auto"/>
            <w:vAlign w:val="center"/>
            <w:hideMark/>
          </w:tcPr>
          <w:p w14:paraId="04D97338"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2C557EFB" w14:textId="77777777" w:rsidTr="009D113C">
        <w:trPr>
          <w:trHeight w:val="360"/>
        </w:trPr>
        <w:tc>
          <w:tcPr>
            <w:tcW w:w="1338" w:type="dxa"/>
            <w:vMerge/>
            <w:vAlign w:val="center"/>
            <w:hideMark/>
          </w:tcPr>
          <w:p w14:paraId="376960E7" w14:textId="77777777" w:rsidR="004B6541" w:rsidRPr="005C2CC1" w:rsidRDefault="004B6541" w:rsidP="00514225">
            <w:pPr>
              <w:jc w:val="center"/>
              <w:rPr>
                <w:rFonts w:ascii="Arial" w:hAnsi="Arial" w:cs="Arial"/>
                <w:color w:val="000000"/>
              </w:rPr>
            </w:pPr>
          </w:p>
        </w:tc>
        <w:tc>
          <w:tcPr>
            <w:tcW w:w="1430" w:type="dxa"/>
            <w:shd w:val="clear" w:color="auto" w:fill="auto"/>
            <w:vAlign w:val="center"/>
            <w:hideMark/>
          </w:tcPr>
          <w:p w14:paraId="60B75A14"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584" w:type="dxa"/>
            <w:shd w:val="clear" w:color="auto" w:fill="auto"/>
            <w:vAlign w:val="center"/>
            <w:hideMark/>
          </w:tcPr>
          <w:p w14:paraId="75079B23" w14:textId="77777777" w:rsidR="004B6541" w:rsidRPr="005C2CC1" w:rsidRDefault="004B6541" w:rsidP="00514225">
            <w:pPr>
              <w:jc w:val="center"/>
              <w:rPr>
                <w:rFonts w:ascii="Arial" w:hAnsi="Arial" w:cs="Arial"/>
                <w:color w:val="000000"/>
              </w:rPr>
            </w:pPr>
            <w:r w:rsidRPr="005C2CC1">
              <w:rPr>
                <w:rFonts w:ascii="Arial" w:hAnsi="Arial" w:cs="Arial"/>
                <w:color w:val="000000"/>
              </w:rPr>
              <w:t>21.59 ± 6.18</w:t>
            </w:r>
          </w:p>
        </w:tc>
        <w:tc>
          <w:tcPr>
            <w:tcW w:w="1388" w:type="dxa"/>
            <w:shd w:val="clear" w:color="auto" w:fill="auto"/>
            <w:vAlign w:val="center"/>
            <w:hideMark/>
          </w:tcPr>
          <w:p w14:paraId="3FD780CE" w14:textId="77777777" w:rsidR="004B6541" w:rsidRPr="005C2CC1" w:rsidRDefault="004B6541" w:rsidP="00514225">
            <w:pPr>
              <w:jc w:val="center"/>
              <w:rPr>
                <w:rFonts w:ascii="Arial" w:hAnsi="Arial" w:cs="Arial"/>
                <w:color w:val="000000"/>
              </w:rPr>
            </w:pPr>
            <w:r w:rsidRPr="005C2CC1">
              <w:rPr>
                <w:rFonts w:ascii="Arial" w:hAnsi="Arial" w:cs="Arial"/>
                <w:color w:val="000000"/>
              </w:rPr>
              <w:t>31.6</w:t>
            </w:r>
          </w:p>
        </w:tc>
        <w:tc>
          <w:tcPr>
            <w:tcW w:w="1391" w:type="dxa"/>
            <w:shd w:val="clear" w:color="auto" w:fill="auto"/>
            <w:vAlign w:val="center"/>
            <w:hideMark/>
          </w:tcPr>
          <w:p w14:paraId="497538AD" w14:textId="77777777" w:rsidR="004B6541" w:rsidRPr="005C2CC1" w:rsidRDefault="004B6541" w:rsidP="00514225">
            <w:pPr>
              <w:jc w:val="center"/>
              <w:rPr>
                <w:rFonts w:ascii="Arial" w:hAnsi="Arial" w:cs="Arial"/>
                <w:color w:val="000000"/>
              </w:rPr>
            </w:pPr>
            <w:r w:rsidRPr="005C2CC1">
              <w:rPr>
                <w:rFonts w:ascii="Arial" w:hAnsi="Arial" w:cs="Arial"/>
                <w:color w:val="000000"/>
              </w:rPr>
              <w:t>19.5</w:t>
            </w:r>
          </w:p>
        </w:tc>
        <w:tc>
          <w:tcPr>
            <w:tcW w:w="1440" w:type="dxa"/>
            <w:shd w:val="clear" w:color="auto" w:fill="auto"/>
            <w:vAlign w:val="center"/>
            <w:hideMark/>
          </w:tcPr>
          <w:p w14:paraId="310C1685" w14:textId="77777777" w:rsidR="004B6541" w:rsidRPr="005C2CC1" w:rsidRDefault="004B6541" w:rsidP="00514225">
            <w:pPr>
              <w:jc w:val="center"/>
              <w:rPr>
                <w:rFonts w:ascii="Arial" w:hAnsi="Arial" w:cs="Arial"/>
                <w:color w:val="000000"/>
              </w:rPr>
            </w:pPr>
            <w:r w:rsidRPr="005C2CC1">
              <w:rPr>
                <w:rFonts w:ascii="Arial" w:hAnsi="Arial" w:cs="Arial"/>
                <w:color w:val="000000"/>
              </w:rPr>
              <w:t>34.1</w:t>
            </w:r>
          </w:p>
        </w:tc>
        <w:tc>
          <w:tcPr>
            <w:tcW w:w="1728" w:type="dxa"/>
            <w:shd w:val="clear" w:color="auto" w:fill="auto"/>
            <w:vAlign w:val="center"/>
            <w:hideMark/>
          </w:tcPr>
          <w:p w14:paraId="37C8C5B5"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3600B5B" w14:textId="77777777" w:rsidTr="009D113C">
        <w:trPr>
          <w:trHeight w:val="360"/>
        </w:trPr>
        <w:tc>
          <w:tcPr>
            <w:tcW w:w="1338" w:type="dxa"/>
            <w:vMerge/>
            <w:vAlign w:val="center"/>
            <w:hideMark/>
          </w:tcPr>
          <w:p w14:paraId="66F52EEF" w14:textId="77777777" w:rsidR="004B6541" w:rsidRPr="005C2CC1" w:rsidRDefault="004B6541" w:rsidP="00514225">
            <w:pPr>
              <w:jc w:val="center"/>
              <w:rPr>
                <w:rFonts w:ascii="Arial" w:hAnsi="Arial" w:cs="Arial"/>
                <w:color w:val="000000"/>
              </w:rPr>
            </w:pPr>
          </w:p>
        </w:tc>
        <w:tc>
          <w:tcPr>
            <w:tcW w:w="1430" w:type="dxa"/>
            <w:shd w:val="clear" w:color="auto" w:fill="auto"/>
            <w:vAlign w:val="center"/>
            <w:hideMark/>
          </w:tcPr>
          <w:p w14:paraId="6716792A"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584" w:type="dxa"/>
            <w:shd w:val="clear" w:color="auto" w:fill="auto"/>
            <w:vAlign w:val="center"/>
            <w:hideMark/>
          </w:tcPr>
          <w:p w14:paraId="64332123" w14:textId="77777777" w:rsidR="004B6541" w:rsidRPr="005C2CC1" w:rsidRDefault="004B6541" w:rsidP="00514225">
            <w:pPr>
              <w:jc w:val="center"/>
              <w:rPr>
                <w:rFonts w:ascii="Arial" w:hAnsi="Arial" w:cs="Arial"/>
                <w:color w:val="000000"/>
              </w:rPr>
            </w:pPr>
            <w:r w:rsidRPr="005C2CC1">
              <w:rPr>
                <w:rFonts w:ascii="Arial" w:hAnsi="Arial" w:cs="Arial"/>
                <w:color w:val="000000"/>
              </w:rPr>
              <w:t>22.71 ± 6.13</w:t>
            </w:r>
          </w:p>
        </w:tc>
        <w:tc>
          <w:tcPr>
            <w:tcW w:w="1388" w:type="dxa"/>
            <w:shd w:val="clear" w:color="auto" w:fill="auto"/>
            <w:vAlign w:val="center"/>
            <w:hideMark/>
          </w:tcPr>
          <w:p w14:paraId="188B369A" w14:textId="77777777" w:rsidR="004B6541" w:rsidRPr="005C2CC1" w:rsidRDefault="004B6541" w:rsidP="00514225">
            <w:pPr>
              <w:jc w:val="center"/>
              <w:rPr>
                <w:rFonts w:ascii="Arial" w:hAnsi="Arial" w:cs="Arial"/>
                <w:color w:val="000000"/>
              </w:rPr>
            </w:pPr>
            <w:r w:rsidRPr="005C2CC1">
              <w:rPr>
                <w:rFonts w:ascii="Arial" w:hAnsi="Arial" w:cs="Arial"/>
                <w:color w:val="000000"/>
              </w:rPr>
              <w:t>29.4</w:t>
            </w:r>
          </w:p>
        </w:tc>
        <w:tc>
          <w:tcPr>
            <w:tcW w:w="1391" w:type="dxa"/>
            <w:shd w:val="clear" w:color="auto" w:fill="auto"/>
            <w:vAlign w:val="center"/>
            <w:hideMark/>
          </w:tcPr>
          <w:p w14:paraId="2FBA613A" w14:textId="77777777" w:rsidR="004B6541" w:rsidRPr="005C2CC1" w:rsidRDefault="004B6541" w:rsidP="00514225">
            <w:pPr>
              <w:jc w:val="center"/>
              <w:rPr>
                <w:rFonts w:ascii="Arial" w:hAnsi="Arial" w:cs="Arial"/>
                <w:color w:val="000000"/>
              </w:rPr>
            </w:pPr>
            <w:r w:rsidRPr="005C2CC1">
              <w:rPr>
                <w:rFonts w:ascii="Arial" w:hAnsi="Arial" w:cs="Arial"/>
                <w:color w:val="000000"/>
              </w:rPr>
              <w:t>44.1</w:t>
            </w:r>
          </w:p>
        </w:tc>
        <w:tc>
          <w:tcPr>
            <w:tcW w:w="1440" w:type="dxa"/>
            <w:shd w:val="clear" w:color="auto" w:fill="auto"/>
            <w:vAlign w:val="center"/>
            <w:hideMark/>
          </w:tcPr>
          <w:p w14:paraId="1C30B927" w14:textId="77777777" w:rsidR="004B6541" w:rsidRPr="005C2CC1" w:rsidRDefault="004B6541" w:rsidP="00514225">
            <w:pPr>
              <w:jc w:val="center"/>
              <w:rPr>
                <w:rFonts w:ascii="Arial" w:hAnsi="Arial" w:cs="Arial"/>
                <w:color w:val="000000"/>
              </w:rPr>
            </w:pPr>
            <w:r w:rsidRPr="005C2CC1">
              <w:rPr>
                <w:rFonts w:ascii="Arial" w:hAnsi="Arial" w:cs="Arial"/>
                <w:color w:val="000000"/>
              </w:rPr>
              <w:t>23.7</w:t>
            </w:r>
          </w:p>
        </w:tc>
        <w:tc>
          <w:tcPr>
            <w:tcW w:w="1728" w:type="dxa"/>
            <w:shd w:val="clear" w:color="auto" w:fill="auto"/>
            <w:vAlign w:val="center"/>
            <w:hideMark/>
          </w:tcPr>
          <w:p w14:paraId="143BC0CC"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7DCCD90" w14:textId="77777777" w:rsidTr="009D113C">
        <w:trPr>
          <w:trHeight w:val="360"/>
        </w:trPr>
        <w:tc>
          <w:tcPr>
            <w:tcW w:w="1338" w:type="dxa"/>
            <w:vMerge/>
            <w:tcBorders>
              <w:bottom w:val="single" w:sz="8" w:space="0" w:color="A5A5A5"/>
            </w:tcBorders>
            <w:vAlign w:val="center"/>
            <w:hideMark/>
          </w:tcPr>
          <w:p w14:paraId="26A07335"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7470873A" w14:textId="77777777" w:rsidR="004B6541" w:rsidRPr="005C2CC1" w:rsidRDefault="004B6541" w:rsidP="00514225">
            <w:pPr>
              <w:jc w:val="center"/>
              <w:rPr>
                <w:rFonts w:ascii="Arial" w:hAnsi="Arial" w:cs="Arial"/>
                <w:color w:val="000000"/>
              </w:rPr>
            </w:pPr>
            <w:r w:rsidRPr="005C2CC1">
              <w:rPr>
                <w:rFonts w:ascii="Arial" w:hAnsi="Arial" w:cs="Arial"/>
                <w:color w:val="000000"/>
              </w:rPr>
              <w:t>52.2</w:t>
            </w:r>
          </w:p>
        </w:tc>
        <w:tc>
          <w:tcPr>
            <w:tcW w:w="1584" w:type="dxa"/>
            <w:tcBorders>
              <w:bottom w:val="single" w:sz="8" w:space="0" w:color="A5A5A5"/>
            </w:tcBorders>
            <w:shd w:val="clear" w:color="auto" w:fill="auto"/>
            <w:vAlign w:val="center"/>
            <w:hideMark/>
          </w:tcPr>
          <w:p w14:paraId="1C00A725" w14:textId="77777777" w:rsidR="004B6541" w:rsidRPr="005C2CC1" w:rsidRDefault="004B6541" w:rsidP="00514225">
            <w:pPr>
              <w:jc w:val="center"/>
              <w:rPr>
                <w:rFonts w:ascii="Arial" w:hAnsi="Arial" w:cs="Arial"/>
                <w:color w:val="000000"/>
              </w:rPr>
            </w:pPr>
            <w:r w:rsidRPr="005C2CC1">
              <w:rPr>
                <w:rFonts w:ascii="Arial" w:hAnsi="Arial" w:cs="Arial"/>
                <w:color w:val="000000"/>
              </w:rPr>
              <w:t>24.30 ± 4.66</w:t>
            </w:r>
          </w:p>
        </w:tc>
        <w:tc>
          <w:tcPr>
            <w:tcW w:w="1388" w:type="dxa"/>
            <w:tcBorders>
              <w:bottom w:val="single" w:sz="8" w:space="0" w:color="A5A5A5"/>
            </w:tcBorders>
            <w:shd w:val="clear" w:color="auto" w:fill="auto"/>
            <w:vAlign w:val="center"/>
            <w:hideMark/>
          </w:tcPr>
          <w:p w14:paraId="6018FFA5" w14:textId="77777777" w:rsidR="004B6541" w:rsidRPr="005C2CC1" w:rsidRDefault="004B6541" w:rsidP="00514225">
            <w:pPr>
              <w:jc w:val="center"/>
              <w:rPr>
                <w:rFonts w:ascii="Arial" w:hAnsi="Arial" w:cs="Arial"/>
                <w:color w:val="000000"/>
              </w:rPr>
            </w:pPr>
            <w:r w:rsidRPr="005C2CC1">
              <w:rPr>
                <w:rFonts w:ascii="Arial" w:hAnsi="Arial" w:cs="Arial"/>
                <w:color w:val="000000"/>
              </w:rPr>
              <w:t>28.3</w:t>
            </w:r>
          </w:p>
        </w:tc>
        <w:tc>
          <w:tcPr>
            <w:tcW w:w="1391" w:type="dxa"/>
            <w:tcBorders>
              <w:bottom w:val="single" w:sz="8" w:space="0" w:color="A5A5A5"/>
            </w:tcBorders>
            <w:shd w:val="clear" w:color="auto" w:fill="auto"/>
            <w:vAlign w:val="center"/>
            <w:hideMark/>
          </w:tcPr>
          <w:p w14:paraId="3A14488A" w14:textId="77777777" w:rsidR="004B6541" w:rsidRPr="005C2CC1" w:rsidRDefault="004B6541" w:rsidP="00514225">
            <w:pPr>
              <w:jc w:val="center"/>
              <w:rPr>
                <w:rFonts w:ascii="Arial" w:hAnsi="Arial" w:cs="Arial"/>
                <w:color w:val="000000"/>
              </w:rPr>
            </w:pPr>
            <w:r w:rsidRPr="005C2CC1">
              <w:rPr>
                <w:rFonts w:ascii="Arial" w:hAnsi="Arial" w:cs="Arial"/>
                <w:color w:val="000000"/>
              </w:rPr>
              <w:t>15.2</w:t>
            </w:r>
          </w:p>
        </w:tc>
        <w:tc>
          <w:tcPr>
            <w:tcW w:w="1440" w:type="dxa"/>
            <w:tcBorders>
              <w:bottom w:val="single" w:sz="8" w:space="0" w:color="A5A5A5"/>
            </w:tcBorders>
            <w:shd w:val="clear" w:color="auto" w:fill="auto"/>
            <w:vAlign w:val="center"/>
            <w:hideMark/>
          </w:tcPr>
          <w:p w14:paraId="372FA9AE" w14:textId="77777777" w:rsidR="004B6541" w:rsidRPr="005C2CC1" w:rsidRDefault="004B6541" w:rsidP="00514225">
            <w:pPr>
              <w:jc w:val="center"/>
              <w:rPr>
                <w:rFonts w:ascii="Arial" w:hAnsi="Arial" w:cs="Arial"/>
                <w:color w:val="000000"/>
              </w:rPr>
            </w:pPr>
            <w:r w:rsidRPr="005C2CC1">
              <w:rPr>
                <w:rFonts w:ascii="Arial" w:hAnsi="Arial" w:cs="Arial"/>
                <w:color w:val="000000"/>
              </w:rPr>
              <w:t>26.1</w:t>
            </w:r>
          </w:p>
        </w:tc>
        <w:tc>
          <w:tcPr>
            <w:tcW w:w="1728" w:type="dxa"/>
            <w:tcBorders>
              <w:bottom w:val="single" w:sz="8" w:space="0" w:color="A5A5A5"/>
            </w:tcBorders>
            <w:shd w:val="clear" w:color="auto" w:fill="auto"/>
            <w:vAlign w:val="center"/>
            <w:hideMark/>
          </w:tcPr>
          <w:p w14:paraId="3A8D3FFE"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13A9E73" w14:textId="77777777" w:rsidTr="009D113C">
        <w:trPr>
          <w:trHeight w:val="360"/>
        </w:trPr>
        <w:tc>
          <w:tcPr>
            <w:tcW w:w="1338" w:type="dxa"/>
            <w:vMerge w:val="restart"/>
            <w:tcBorders>
              <w:top w:val="single" w:sz="8" w:space="0" w:color="A5A5A5"/>
            </w:tcBorders>
            <w:shd w:val="clear" w:color="auto" w:fill="auto"/>
            <w:vAlign w:val="center"/>
            <w:hideMark/>
          </w:tcPr>
          <w:p w14:paraId="4CC6E26E" w14:textId="77777777" w:rsidR="004B6541" w:rsidRPr="005C2CC1" w:rsidRDefault="004B6541" w:rsidP="00514225">
            <w:pPr>
              <w:jc w:val="center"/>
              <w:rPr>
                <w:rFonts w:ascii="Arial" w:hAnsi="Arial" w:cs="Arial"/>
                <w:color w:val="000000"/>
              </w:rPr>
            </w:pPr>
            <w:r w:rsidRPr="005C2CC1">
              <w:rPr>
                <w:rFonts w:ascii="Arial" w:hAnsi="Arial" w:cs="Arial"/>
                <w:color w:val="000000"/>
              </w:rPr>
              <w:t>Hoexter</w:t>
            </w:r>
          </w:p>
        </w:tc>
        <w:tc>
          <w:tcPr>
            <w:tcW w:w="1430" w:type="dxa"/>
            <w:tcBorders>
              <w:top w:val="single" w:sz="8" w:space="0" w:color="A5A5A5"/>
            </w:tcBorders>
            <w:shd w:val="clear" w:color="auto" w:fill="auto"/>
            <w:vAlign w:val="center"/>
            <w:hideMark/>
          </w:tcPr>
          <w:p w14:paraId="04E97CFE"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584" w:type="dxa"/>
            <w:tcBorders>
              <w:top w:val="single" w:sz="8" w:space="0" w:color="A5A5A5"/>
            </w:tcBorders>
            <w:shd w:val="clear" w:color="auto" w:fill="auto"/>
            <w:vAlign w:val="center"/>
            <w:hideMark/>
          </w:tcPr>
          <w:p w14:paraId="0C6CC663" w14:textId="77777777" w:rsidR="004B6541" w:rsidRPr="005C2CC1" w:rsidRDefault="004B6541" w:rsidP="00514225">
            <w:pPr>
              <w:jc w:val="center"/>
              <w:rPr>
                <w:rFonts w:ascii="Arial" w:hAnsi="Arial" w:cs="Arial"/>
                <w:color w:val="000000"/>
              </w:rPr>
            </w:pPr>
            <w:r w:rsidRPr="005C2CC1">
              <w:rPr>
                <w:rFonts w:ascii="Arial" w:hAnsi="Arial" w:cs="Arial"/>
                <w:color w:val="000000"/>
              </w:rPr>
              <w:t>25.26 ± 5.22</w:t>
            </w:r>
          </w:p>
        </w:tc>
        <w:tc>
          <w:tcPr>
            <w:tcW w:w="1388" w:type="dxa"/>
            <w:tcBorders>
              <w:top w:val="single" w:sz="8" w:space="0" w:color="A5A5A5"/>
            </w:tcBorders>
            <w:shd w:val="clear" w:color="auto" w:fill="auto"/>
            <w:vAlign w:val="center"/>
            <w:hideMark/>
          </w:tcPr>
          <w:p w14:paraId="44037A96" w14:textId="77777777" w:rsidR="004B6541" w:rsidRPr="005C2CC1" w:rsidRDefault="004B6541" w:rsidP="00514225">
            <w:pPr>
              <w:jc w:val="center"/>
              <w:rPr>
                <w:rFonts w:ascii="Arial" w:hAnsi="Arial" w:cs="Arial"/>
                <w:color w:val="000000"/>
              </w:rPr>
            </w:pPr>
            <w:r w:rsidRPr="005C2CC1">
              <w:rPr>
                <w:rFonts w:ascii="Arial" w:hAnsi="Arial" w:cs="Arial"/>
                <w:color w:val="000000"/>
              </w:rPr>
              <w:t>21.1</w:t>
            </w:r>
          </w:p>
        </w:tc>
        <w:tc>
          <w:tcPr>
            <w:tcW w:w="1391" w:type="dxa"/>
            <w:tcBorders>
              <w:top w:val="single" w:sz="8" w:space="0" w:color="A5A5A5"/>
            </w:tcBorders>
            <w:shd w:val="clear" w:color="auto" w:fill="auto"/>
            <w:vAlign w:val="center"/>
            <w:hideMark/>
          </w:tcPr>
          <w:p w14:paraId="5482B64A" w14:textId="77777777" w:rsidR="004B6541" w:rsidRPr="005C2CC1" w:rsidRDefault="004B6541" w:rsidP="00514225">
            <w:pPr>
              <w:jc w:val="center"/>
              <w:rPr>
                <w:rFonts w:ascii="Arial" w:hAnsi="Arial" w:cs="Arial"/>
                <w:color w:val="000000"/>
              </w:rPr>
            </w:pPr>
            <w:r w:rsidRPr="005C2CC1">
              <w:rPr>
                <w:rFonts w:ascii="Arial" w:hAnsi="Arial" w:cs="Arial"/>
                <w:color w:val="000000"/>
              </w:rPr>
              <w:t>34.2</w:t>
            </w:r>
          </w:p>
        </w:tc>
        <w:tc>
          <w:tcPr>
            <w:tcW w:w="1440" w:type="dxa"/>
            <w:tcBorders>
              <w:top w:val="single" w:sz="8" w:space="0" w:color="A5A5A5"/>
            </w:tcBorders>
            <w:shd w:val="clear" w:color="auto" w:fill="auto"/>
            <w:vAlign w:val="center"/>
            <w:hideMark/>
          </w:tcPr>
          <w:p w14:paraId="35982101" w14:textId="77777777" w:rsidR="004B6541" w:rsidRPr="005C2CC1" w:rsidRDefault="004B6541" w:rsidP="00514225">
            <w:pPr>
              <w:jc w:val="center"/>
              <w:rPr>
                <w:rFonts w:ascii="Arial" w:hAnsi="Arial" w:cs="Arial"/>
                <w:color w:val="000000"/>
              </w:rPr>
            </w:pPr>
            <w:r w:rsidRPr="005C2CC1">
              <w:rPr>
                <w:rFonts w:ascii="Arial" w:hAnsi="Arial" w:cs="Arial"/>
                <w:color w:val="000000"/>
              </w:rPr>
              <w:t>60.5</w:t>
            </w:r>
          </w:p>
        </w:tc>
        <w:tc>
          <w:tcPr>
            <w:tcW w:w="1728" w:type="dxa"/>
            <w:tcBorders>
              <w:top w:val="single" w:sz="8" w:space="0" w:color="A5A5A5"/>
            </w:tcBorders>
            <w:shd w:val="clear" w:color="auto" w:fill="auto"/>
            <w:vAlign w:val="center"/>
            <w:hideMark/>
          </w:tcPr>
          <w:p w14:paraId="28370153" w14:textId="77777777" w:rsidR="004B6541" w:rsidRPr="005C2CC1" w:rsidRDefault="004B6541" w:rsidP="00514225">
            <w:pPr>
              <w:jc w:val="center"/>
              <w:rPr>
                <w:rFonts w:ascii="Arial" w:hAnsi="Arial" w:cs="Arial"/>
                <w:color w:val="000000"/>
              </w:rPr>
            </w:pPr>
            <w:r w:rsidRPr="005C2CC1">
              <w:rPr>
                <w:rFonts w:ascii="Arial" w:hAnsi="Arial" w:cs="Arial"/>
                <w:color w:val="000000"/>
              </w:rPr>
              <w:t>13.39 ± 6.66</w:t>
            </w:r>
          </w:p>
        </w:tc>
      </w:tr>
      <w:tr w:rsidR="004B6541" w:rsidRPr="005C2CC1" w14:paraId="150573F4" w14:textId="77777777" w:rsidTr="009D113C">
        <w:trPr>
          <w:trHeight w:val="360"/>
        </w:trPr>
        <w:tc>
          <w:tcPr>
            <w:tcW w:w="1338" w:type="dxa"/>
            <w:vMerge/>
            <w:tcBorders>
              <w:bottom w:val="single" w:sz="8" w:space="0" w:color="A5A5A5"/>
            </w:tcBorders>
            <w:vAlign w:val="center"/>
            <w:hideMark/>
          </w:tcPr>
          <w:p w14:paraId="20DD7EB1"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6C5208C4" w14:textId="77777777" w:rsidR="004B6541" w:rsidRPr="005C2CC1" w:rsidRDefault="004B6541" w:rsidP="00514225">
            <w:pPr>
              <w:jc w:val="center"/>
              <w:rPr>
                <w:rFonts w:ascii="Arial" w:hAnsi="Arial" w:cs="Arial"/>
                <w:color w:val="000000"/>
              </w:rPr>
            </w:pPr>
            <w:r w:rsidRPr="005C2CC1">
              <w:rPr>
                <w:rFonts w:ascii="Arial" w:hAnsi="Arial" w:cs="Arial"/>
                <w:color w:val="000000"/>
              </w:rPr>
              <w:t>64.2</w:t>
            </w:r>
          </w:p>
        </w:tc>
        <w:tc>
          <w:tcPr>
            <w:tcW w:w="1584" w:type="dxa"/>
            <w:tcBorders>
              <w:bottom w:val="single" w:sz="8" w:space="0" w:color="A5A5A5"/>
            </w:tcBorders>
            <w:shd w:val="clear" w:color="auto" w:fill="auto"/>
            <w:vAlign w:val="center"/>
            <w:hideMark/>
          </w:tcPr>
          <w:p w14:paraId="22273773" w14:textId="77777777" w:rsidR="004B6541" w:rsidRPr="005C2CC1" w:rsidRDefault="004B6541" w:rsidP="00514225">
            <w:pPr>
              <w:jc w:val="center"/>
              <w:rPr>
                <w:rFonts w:ascii="Arial" w:hAnsi="Arial" w:cs="Arial"/>
                <w:color w:val="000000"/>
              </w:rPr>
            </w:pPr>
            <w:r w:rsidRPr="005C2CC1">
              <w:rPr>
                <w:rFonts w:ascii="Arial" w:hAnsi="Arial" w:cs="Arial"/>
                <w:color w:val="000000"/>
              </w:rPr>
              <w:t>28.41 ± 7.03</w:t>
            </w:r>
          </w:p>
        </w:tc>
        <w:tc>
          <w:tcPr>
            <w:tcW w:w="1388" w:type="dxa"/>
            <w:tcBorders>
              <w:bottom w:val="single" w:sz="8" w:space="0" w:color="A5A5A5"/>
            </w:tcBorders>
            <w:shd w:val="clear" w:color="auto" w:fill="auto"/>
            <w:vAlign w:val="center"/>
            <w:hideMark/>
          </w:tcPr>
          <w:p w14:paraId="5586EE26" w14:textId="77777777" w:rsidR="004B6541" w:rsidRPr="005C2CC1" w:rsidRDefault="004B6541" w:rsidP="00514225">
            <w:pPr>
              <w:jc w:val="center"/>
              <w:rPr>
                <w:rFonts w:ascii="Arial" w:hAnsi="Arial" w:cs="Arial"/>
                <w:color w:val="000000"/>
              </w:rPr>
            </w:pPr>
            <w:r w:rsidRPr="005C2CC1">
              <w:rPr>
                <w:rFonts w:ascii="Arial" w:hAnsi="Arial" w:cs="Arial"/>
                <w:color w:val="000000"/>
              </w:rPr>
              <w:t>11.0</w:t>
            </w:r>
          </w:p>
        </w:tc>
        <w:tc>
          <w:tcPr>
            <w:tcW w:w="1391" w:type="dxa"/>
            <w:tcBorders>
              <w:bottom w:val="single" w:sz="8" w:space="0" w:color="A5A5A5"/>
            </w:tcBorders>
            <w:shd w:val="clear" w:color="auto" w:fill="auto"/>
            <w:vAlign w:val="center"/>
            <w:hideMark/>
          </w:tcPr>
          <w:p w14:paraId="346B0A90" w14:textId="77777777" w:rsidR="004B6541" w:rsidRPr="005C2CC1" w:rsidRDefault="004B6541" w:rsidP="00514225">
            <w:pPr>
              <w:jc w:val="center"/>
              <w:rPr>
                <w:rFonts w:ascii="Arial" w:hAnsi="Arial" w:cs="Arial"/>
                <w:color w:val="000000"/>
              </w:rPr>
            </w:pPr>
            <w:r w:rsidRPr="005C2CC1">
              <w:rPr>
                <w:rFonts w:ascii="Arial" w:hAnsi="Arial" w:cs="Arial"/>
                <w:color w:val="000000"/>
              </w:rPr>
              <w:t>33.9</w:t>
            </w:r>
          </w:p>
        </w:tc>
        <w:tc>
          <w:tcPr>
            <w:tcW w:w="1440" w:type="dxa"/>
            <w:tcBorders>
              <w:bottom w:val="single" w:sz="8" w:space="0" w:color="A5A5A5"/>
            </w:tcBorders>
            <w:shd w:val="clear" w:color="auto" w:fill="auto"/>
            <w:vAlign w:val="center"/>
            <w:hideMark/>
          </w:tcPr>
          <w:p w14:paraId="0980F93A" w14:textId="77777777" w:rsidR="004B6541" w:rsidRPr="005C2CC1" w:rsidRDefault="004B6541" w:rsidP="00514225">
            <w:pPr>
              <w:jc w:val="center"/>
              <w:rPr>
                <w:rFonts w:ascii="Arial" w:hAnsi="Arial" w:cs="Arial"/>
                <w:color w:val="000000"/>
              </w:rPr>
            </w:pPr>
            <w:r w:rsidRPr="005C2CC1">
              <w:rPr>
                <w:rFonts w:ascii="Arial" w:hAnsi="Arial" w:cs="Arial"/>
                <w:color w:val="000000"/>
              </w:rPr>
              <w:t>56.0</w:t>
            </w:r>
          </w:p>
        </w:tc>
        <w:tc>
          <w:tcPr>
            <w:tcW w:w="1728" w:type="dxa"/>
            <w:tcBorders>
              <w:bottom w:val="single" w:sz="8" w:space="0" w:color="A5A5A5"/>
            </w:tcBorders>
            <w:shd w:val="clear" w:color="auto" w:fill="auto"/>
            <w:vAlign w:val="center"/>
            <w:hideMark/>
          </w:tcPr>
          <w:p w14:paraId="33E5E16A" w14:textId="77777777" w:rsidR="004B6541" w:rsidRPr="005C2CC1" w:rsidRDefault="004B6541" w:rsidP="00514225">
            <w:pPr>
              <w:jc w:val="center"/>
              <w:rPr>
                <w:rFonts w:ascii="Arial" w:hAnsi="Arial" w:cs="Arial"/>
                <w:color w:val="000000"/>
              </w:rPr>
            </w:pPr>
            <w:r w:rsidRPr="005C2CC1">
              <w:rPr>
                <w:rFonts w:ascii="Arial" w:hAnsi="Arial" w:cs="Arial"/>
                <w:color w:val="000000"/>
              </w:rPr>
              <w:t>23.58 ± 12.40</w:t>
            </w:r>
          </w:p>
        </w:tc>
      </w:tr>
      <w:tr w:rsidR="004B6541" w:rsidRPr="005C2CC1" w14:paraId="61AF8BF4"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0D3E2652" w14:textId="77777777" w:rsidR="004B6541" w:rsidRPr="005C2CC1" w:rsidRDefault="004B6541" w:rsidP="00514225">
            <w:pPr>
              <w:jc w:val="center"/>
              <w:rPr>
                <w:rFonts w:ascii="Arial" w:hAnsi="Arial" w:cs="Arial"/>
                <w:color w:val="000000"/>
              </w:rPr>
            </w:pPr>
            <w:r w:rsidRPr="005C2CC1">
              <w:rPr>
                <w:rFonts w:ascii="Arial" w:hAnsi="Arial" w:cs="Arial"/>
                <w:color w:val="000000"/>
              </w:rPr>
              <w:t>Huyser</w:t>
            </w:r>
          </w:p>
        </w:tc>
        <w:tc>
          <w:tcPr>
            <w:tcW w:w="1430" w:type="dxa"/>
            <w:tcBorders>
              <w:top w:val="single" w:sz="8" w:space="0" w:color="A5A5A5"/>
              <w:bottom w:val="single" w:sz="8" w:space="0" w:color="A5A5A5"/>
            </w:tcBorders>
            <w:shd w:val="clear" w:color="auto" w:fill="auto"/>
            <w:vAlign w:val="center"/>
            <w:hideMark/>
          </w:tcPr>
          <w:p w14:paraId="2450C0A1"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584" w:type="dxa"/>
            <w:tcBorders>
              <w:top w:val="single" w:sz="8" w:space="0" w:color="A5A5A5"/>
              <w:bottom w:val="single" w:sz="8" w:space="0" w:color="A5A5A5"/>
            </w:tcBorders>
            <w:shd w:val="clear" w:color="auto" w:fill="auto"/>
            <w:vAlign w:val="center"/>
            <w:hideMark/>
          </w:tcPr>
          <w:p w14:paraId="48FA93BD" w14:textId="77777777" w:rsidR="004B6541" w:rsidRPr="005C2CC1" w:rsidRDefault="004B6541" w:rsidP="00514225">
            <w:pPr>
              <w:jc w:val="center"/>
              <w:rPr>
                <w:rFonts w:ascii="Arial" w:hAnsi="Arial" w:cs="Arial"/>
                <w:color w:val="000000"/>
              </w:rPr>
            </w:pPr>
            <w:r w:rsidRPr="005C2CC1">
              <w:rPr>
                <w:rFonts w:ascii="Arial" w:hAnsi="Arial" w:cs="Arial"/>
                <w:color w:val="000000"/>
              </w:rPr>
              <w:t>24.86 ± 4.95</w:t>
            </w:r>
          </w:p>
        </w:tc>
        <w:tc>
          <w:tcPr>
            <w:tcW w:w="1388" w:type="dxa"/>
            <w:tcBorders>
              <w:top w:val="single" w:sz="8" w:space="0" w:color="A5A5A5"/>
              <w:bottom w:val="single" w:sz="8" w:space="0" w:color="A5A5A5"/>
            </w:tcBorders>
            <w:shd w:val="clear" w:color="auto" w:fill="auto"/>
            <w:vAlign w:val="center"/>
            <w:hideMark/>
          </w:tcPr>
          <w:p w14:paraId="50029CCA"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391" w:type="dxa"/>
            <w:tcBorders>
              <w:top w:val="single" w:sz="8" w:space="0" w:color="A5A5A5"/>
              <w:bottom w:val="single" w:sz="8" w:space="0" w:color="A5A5A5"/>
            </w:tcBorders>
            <w:shd w:val="clear" w:color="auto" w:fill="auto"/>
            <w:vAlign w:val="center"/>
            <w:hideMark/>
          </w:tcPr>
          <w:p w14:paraId="0F45D724" w14:textId="77777777" w:rsidR="004B6541" w:rsidRPr="005C2CC1" w:rsidRDefault="004B6541" w:rsidP="00514225">
            <w:pPr>
              <w:jc w:val="center"/>
              <w:rPr>
                <w:rFonts w:ascii="Arial" w:hAnsi="Arial" w:cs="Arial"/>
                <w:color w:val="000000"/>
              </w:rPr>
            </w:pPr>
            <w:r w:rsidRPr="005C2CC1">
              <w:rPr>
                <w:rFonts w:ascii="Arial" w:hAnsi="Arial" w:cs="Arial"/>
                <w:color w:val="000000"/>
              </w:rPr>
              <w:t>20.7</w:t>
            </w:r>
          </w:p>
        </w:tc>
        <w:tc>
          <w:tcPr>
            <w:tcW w:w="1440" w:type="dxa"/>
            <w:tcBorders>
              <w:top w:val="single" w:sz="8" w:space="0" w:color="A5A5A5"/>
              <w:bottom w:val="single" w:sz="8" w:space="0" w:color="A5A5A5"/>
            </w:tcBorders>
            <w:shd w:val="clear" w:color="auto" w:fill="auto"/>
            <w:vAlign w:val="center"/>
            <w:hideMark/>
          </w:tcPr>
          <w:p w14:paraId="055B26D2" w14:textId="77777777" w:rsidR="004B6541" w:rsidRPr="005C2CC1" w:rsidRDefault="004B6541" w:rsidP="00514225">
            <w:pPr>
              <w:jc w:val="center"/>
              <w:rPr>
                <w:rFonts w:ascii="Arial" w:hAnsi="Arial" w:cs="Arial"/>
                <w:color w:val="000000"/>
              </w:rPr>
            </w:pPr>
            <w:r w:rsidRPr="005C2CC1">
              <w:rPr>
                <w:rFonts w:ascii="Arial" w:hAnsi="Arial" w:cs="Arial"/>
                <w:color w:val="000000"/>
              </w:rPr>
              <w:t>44.8</w:t>
            </w:r>
          </w:p>
        </w:tc>
        <w:tc>
          <w:tcPr>
            <w:tcW w:w="1728" w:type="dxa"/>
            <w:tcBorders>
              <w:top w:val="single" w:sz="8" w:space="0" w:color="A5A5A5"/>
              <w:bottom w:val="single" w:sz="8" w:space="0" w:color="A5A5A5"/>
            </w:tcBorders>
            <w:shd w:val="clear" w:color="auto" w:fill="auto"/>
            <w:vAlign w:val="center"/>
            <w:hideMark/>
          </w:tcPr>
          <w:p w14:paraId="14ECF63F"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38EB5B2F"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2698EAE8" w14:textId="77777777" w:rsidR="004B6541" w:rsidRPr="005C2CC1" w:rsidRDefault="004B6541" w:rsidP="00514225">
            <w:pPr>
              <w:jc w:val="center"/>
              <w:rPr>
                <w:rFonts w:ascii="Arial" w:hAnsi="Arial" w:cs="Arial"/>
                <w:color w:val="000000"/>
              </w:rPr>
            </w:pPr>
            <w:r w:rsidRPr="005C2CC1">
              <w:rPr>
                <w:rFonts w:ascii="Arial" w:hAnsi="Arial" w:cs="Arial"/>
                <w:color w:val="000000"/>
              </w:rPr>
              <w:t>James</w:t>
            </w:r>
          </w:p>
        </w:tc>
        <w:tc>
          <w:tcPr>
            <w:tcW w:w="1430" w:type="dxa"/>
            <w:tcBorders>
              <w:top w:val="single" w:sz="8" w:space="0" w:color="A5A5A5"/>
              <w:bottom w:val="single" w:sz="8" w:space="0" w:color="A5A5A5"/>
            </w:tcBorders>
            <w:shd w:val="clear" w:color="auto" w:fill="auto"/>
            <w:vAlign w:val="center"/>
            <w:hideMark/>
          </w:tcPr>
          <w:p w14:paraId="537882E6"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c>
          <w:tcPr>
            <w:tcW w:w="1584" w:type="dxa"/>
            <w:tcBorders>
              <w:top w:val="single" w:sz="8" w:space="0" w:color="A5A5A5"/>
              <w:bottom w:val="single" w:sz="8" w:space="0" w:color="A5A5A5"/>
            </w:tcBorders>
            <w:shd w:val="clear" w:color="auto" w:fill="auto"/>
            <w:vAlign w:val="center"/>
            <w:hideMark/>
          </w:tcPr>
          <w:p w14:paraId="5142895F" w14:textId="77777777" w:rsidR="004B6541" w:rsidRPr="005C2CC1" w:rsidRDefault="004B6541" w:rsidP="00514225">
            <w:pPr>
              <w:jc w:val="center"/>
              <w:rPr>
                <w:rFonts w:ascii="Arial" w:hAnsi="Arial" w:cs="Arial"/>
                <w:color w:val="000000"/>
              </w:rPr>
            </w:pPr>
            <w:r w:rsidRPr="005C2CC1">
              <w:rPr>
                <w:rFonts w:ascii="Arial" w:hAnsi="Arial" w:cs="Arial"/>
                <w:color w:val="000000"/>
              </w:rPr>
              <w:t>19.50 ± 7.67</w:t>
            </w:r>
          </w:p>
        </w:tc>
        <w:tc>
          <w:tcPr>
            <w:tcW w:w="1388" w:type="dxa"/>
            <w:tcBorders>
              <w:top w:val="single" w:sz="8" w:space="0" w:color="A5A5A5"/>
              <w:bottom w:val="single" w:sz="8" w:space="0" w:color="A5A5A5"/>
            </w:tcBorders>
            <w:shd w:val="clear" w:color="auto" w:fill="auto"/>
            <w:vAlign w:val="center"/>
            <w:hideMark/>
          </w:tcPr>
          <w:p w14:paraId="009CD6DC"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bottom w:val="single" w:sz="8" w:space="0" w:color="A5A5A5"/>
            </w:tcBorders>
            <w:shd w:val="clear" w:color="auto" w:fill="auto"/>
            <w:vAlign w:val="center"/>
            <w:hideMark/>
          </w:tcPr>
          <w:p w14:paraId="1BEB6521"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8" w:space="0" w:color="A5A5A5"/>
              <w:bottom w:val="single" w:sz="8" w:space="0" w:color="A5A5A5"/>
            </w:tcBorders>
            <w:shd w:val="clear" w:color="auto" w:fill="auto"/>
            <w:vAlign w:val="center"/>
            <w:hideMark/>
          </w:tcPr>
          <w:p w14:paraId="3093671A"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bottom w:val="single" w:sz="8" w:space="0" w:color="A5A5A5"/>
            </w:tcBorders>
            <w:shd w:val="clear" w:color="auto" w:fill="auto"/>
            <w:vAlign w:val="center"/>
            <w:hideMark/>
          </w:tcPr>
          <w:p w14:paraId="21E713B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0D14A0E9" w14:textId="77777777" w:rsidTr="009D113C">
        <w:trPr>
          <w:trHeight w:val="360"/>
        </w:trPr>
        <w:tc>
          <w:tcPr>
            <w:tcW w:w="1338" w:type="dxa"/>
            <w:vMerge w:val="restart"/>
            <w:tcBorders>
              <w:top w:val="single" w:sz="8" w:space="0" w:color="A5A5A5"/>
            </w:tcBorders>
            <w:shd w:val="clear" w:color="auto" w:fill="auto"/>
            <w:vAlign w:val="center"/>
            <w:hideMark/>
          </w:tcPr>
          <w:p w14:paraId="3815EF28" w14:textId="77777777" w:rsidR="004B6541" w:rsidRPr="005C2CC1" w:rsidRDefault="004B6541" w:rsidP="00514225">
            <w:pPr>
              <w:jc w:val="center"/>
              <w:rPr>
                <w:rFonts w:ascii="Arial" w:hAnsi="Arial" w:cs="Arial"/>
                <w:color w:val="000000"/>
              </w:rPr>
            </w:pPr>
            <w:r w:rsidRPr="005C2CC1">
              <w:rPr>
                <w:rFonts w:ascii="Arial" w:hAnsi="Arial" w:cs="Arial"/>
                <w:color w:val="000000"/>
              </w:rPr>
              <w:t>Kwon</w:t>
            </w:r>
          </w:p>
        </w:tc>
        <w:tc>
          <w:tcPr>
            <w:tcW w:w="1430" w:type="dxa"/>
            <w:tcBorders>
              <w:top w:val="single" w:sz="8" w:space="0" w:color="A5A5A5"/>
            </w:tcBorders>
            <w:shd w:val="clear" w:color="auto" w:fill="auto"/>
            <w:vAlign w:val="center"/>
            <w:hideMark/>
          </w:tcPr>
          <w:p w14:paraId="3C84A1DB" w14:textId="77777777" w:rsidR="004B6541" w:rsidRPr="005C2CC1" w:rsidRDefault="004B6541" w:rsidP="00514225">
            <w:pPr>
              <w:jc w:val="center"/>
              <w:rPr>
                <w:rFonts w:ascii="Arial" w:hAnsi="Arial" w:cs="Arial"/>
                <w:color w:val="000000"/>
              </w:rPr>
            </w:pPr>
            <w:r w:rsidRPr="005C2CC1">
              <w:rPr>
                <w:rFonts w:ascii="Arial" w:hAnsi="Arial" w:cs="Arial"/>
                <w:color w:val="000000"/>
              </w:rPr>
              <w:t>12.4</w:t>
            </w:r>
          </w:p>
        </w:tc>
        <w:tc>
          <w:tcPr>
            <w:tcW w:w="1584" w:type="dxa"/>
            <w:tcBorders>
              <w:top w:val="single" w:sz="8" w:space="0" w:color="A5A5A5"/>
            </w:tcBorders>
            <w:shd w:val="clear" w:color="auto" w:fill="auto"/>
            <w:vAlign w:val="center"/>
            <w:hideMark/>
          </w:tcPr>
          <w:p w14:paraId="47421D9C" w14:textId="77777777" w:rsidR="004B6541" w:rsidRPr="005C2CC1" w:rsidRDefault="004B6541" w:rsidP="00514225">
            <w:pPr>
              <w:jc w:val="center"/>
              <w:rPr>
                <w:rFonts w:ascii="Arial" w:hAnsi="Arial" w:cs="Arial"/>
                <w:color w:val="000000"/>
              </w:rPr>
            </w:pPr>
            <w:r w:rsidRPr="005C2CC1">
              <w:rPr>
                <w:rFonts w:ascii="Arial" w:hAnsi="Arial" w:cs="Arial"/>
                <w:color w:val="000000"/>
              </w:rPr>
              <w:t>26.75 ± 6.62</w:t>
            </w:r>
          </w:p>
        </w:tc>
        <w:tc>
          <w:tcPr>
            <w:tcW w:w="1388" w:type="dxa"/>
            <w:tcBorders>
              <w:top w:val="single" w:sz="8" w:space="0" w:color="A5A5A5"/>
            </w:tcBorders>
            <w:shd w:val="clear" w:color="auto" w:fill="auto"/>
            <w:vAlign w:val="center"/>
            <w:hideMark/>
          </w:tcPr>
          <w:p w14:paraId="4E76B559" w14:textId="77777777" w:rsidR="004B6541" w:rsidRPr="005C2CC1" w:rsidRDefault="004B6541" w:rsidP="00514225">
            <w:pPr>
              <w:jc w:val="center"/>
              <w:rPr>
                <w:rFonts w:ascii="Arial" w:hAnsi="Arial" w:cs="Arial"/>
                <w:color w:val="000000"/>
              </w:rPr>
            </w:pPr>
            <w:r w:rsidRPr="005C2CC1">
              <w:rPr>
                <w:rFonts w:ascii="Arial" w:hAnsi="Arial" w:cs="Arial"/>
                <w:color w:val="000000"/>
              </w:rPr>
              <w:t>46.9</w:t>
            </w:r>
          </w:p>
        </w:tc>
        <w:tc>
          <w:tcPr>
            <w:tcW w:w="1391" w:type="dxa"/>
            <w:tcBorders>
              <w:top w:val="single" w:sz="8" w:space="0" w:color="A5A5A5"/>
            </w:tcBorders>
            <w:shd w:val="clear" w:color="auto" w:fill="auto"/>
            <w:vAlign w:val="center"/>
            <w:hideMark/>
          </w:tcPr>
          <w:p w14:paraId="3B1802B4" w14:textId="77777777" w:rsidR="004B6541" w:rsidRPr="005C2CC1" w:rsidRDefault="004B6541" w:rsidP="00514225">
            <w:pPr>
              <w:jc w:val="center"/>
              <w:rPr>
                <w:rFonts w:ascii="Arial" w:hAnsi="Arial" w:cs="Arial"/>
                <w:color w:val="000000"/>
              </w:rPr>
            </w:pPr>
            <w:r w:rsidRPr="005C2CC1">
              <w:rPr>
                <w:rFonts w:ascii="Arial" w:hAnsi="Arial" w:cs="Arial"/>
                <w:color w:val="000000"/>
              </w:rPr>
              <w:t>59.5</w:t>
            </w:r>
          </w:p>
        </w:tc>
        <w:tc>
          <w:tcPr>
            <w:tcW w:w="1440" w:type="dxa"/>
            <w:tcBorders>
              <w:top w:val="single" w:sz="8" w:space="0" w:color="A5A5A5"/>
            </w:tcBorders>
            <w:shd w:val="clear" w:color="auto" w:fill="auto"/>
            <w:vAlign w:val="center"/>
            <w:hideMark/>
          </w:tcPr>
          <w:p w14:paraId="232C9865" w14:textId="77777777" w:rsidR="004B6541" w:rsidRPr="005C2CC1" w:rsidRDefault="004B6541" w:rsidP="00514225">
            <w:pPr>
              <w:jc w:val="center"/>
              <w:rPr>
                <w:rFonts w:ascii="Arial" w:hAnsi="Arial" w:cs="Arial"/>
                <w:color w:val="000000"/>
              </w:rPr>
            </w:pPr>
            <w:r w:rsidRPr="005C2CC1">
              <w:rPr>
                <w:rFonts w:ascii="Arial" w:hAnsi="Arial" w:cs="Arial"/>
                <w:color w:val="000000"/>
              </w:rPr>
              <w:t>66.3</w:t>
            </w:r>
          </w:p>
        </w:tc>
        <w:tc>
          <w:tcPr>
            <w:tcW w:w="1728" w:type="dxa"/>
            <w:tcBorders>
              <w:top w:val="single" w:sz="8" w:space="0" w:color="A5A5A5"/>
            </w:tcBorders>
            <w:shd w:val="clear" w:color="auto" w:fill="auto"/>
            <w:vAlign w:val="center"/>
            <w:hideMark/>
          </w:tcPr>
          <w:p w14:paraId="00DF2ED7" w14:textId="77777777" w:rsidR="004B6541" w:rsidRPr="005C2CC1" w:rsidRDefault="004B6541" w:rsidP="00514225">
            <w:pPr>
              <w:jc w:val="center"/>
              <w:rPr>
                <w:rFonts w:ascii="Arial" w:hAnsi="Arial" w:cs="Arial"/>
                <w:color w:val="000000"/>
              </w:rPr>
            </w:pPr>
            <w:r w:rsidRPr="005C2CC1">
              <w:rPr>
                <w:rFonts w:ascii="Arial" w:hAnsi="Arial" w:cs="Arial"/>
                <w:color w:val="000000"/>
              </w:rPr>
              <w:t>6.77 ± 5.69</w:t>
            </w:r>
          </w:p>
        </w:tc>
      </w:tr>
      <w:tr w:rsidR="004B6541" w:rsidRPr="005C2CC1" w14:paraId="41350B44" w14:textId="77777777" w:rsidTr="009D113C">
        <w:trPr>
          <w:trHeight w:val="360"/>
        </w:trPr>
        <w:tc>
          <w:tcPr>
            <w:tcW w:w="1338" w:type="dxa"/>
            <w:vMerge/>
            <w:vAlign w:val="center"/>
            <w:hideMark/>
          </w:tcPr>
          <w:p w14:paraId="6B6DC3F7" w14:textId="77777777" w:rsidR="004B6541" w:rsidRPr="005C2CC1" w:rsidRDefault="004B6541" w:rsidP="00514225">
            <w:pPr>
              <w:jc w:val="center"/>
              <w:rPr>
                <w:rFonts w:ascii="Arial" w:hAnsi="Arial" w:cs="Arial"/>
                <w:color w:val="000000"/>
              </w:rPr>
            </w:pPr>
          </w:p>
        </w:tc>
        <w:tc>
          <w:tcPr>
            <w:tcW w:w="1430" w:type="dxa"/>
            <w:shd w:val="clear" w:color="auto" w:fill="auto"/>
            <w:vAlign w:val="center"/>
            <w:hideMark/>
          </w:tcPr>
          <w:p w14:paraId="6D03BE58" w14:textId="77777777" w:rsidR="004B6541" w:rsidRPr="005C2CC1" w:rsidRDefault="004B6541" w:rsidP="00514225">
            <w:pPr>
              <w:jc w:val="center"/>
              <w:rPr>
                <w:rFonts w:ascii="Arial" w:hAnsi="Arial" w:cs="Arial"/>
                <w:color w:val="000000"/>
              </w:rPr>
            </w:pPr>
            <w:r w:rsidRPr="005C2CC1">
              <w:rPr>
                <w:rFonts w:ascii="Arial" w:hAnsi="Arial" w:cs="Arial"/>
                <w:color w:val="000000"/>
              </w:rPr>
              <w:t>24.4</w:t>
            </w:r>
          </w:p>
        </w:tc>
        <w:tc>
          <w:tcPr>
            <w:tcW w:w="1584" w:type="dxa"/>
            <w:shd w:val="clear" w:color="auto" w:fill="auto"/>
            <w:vAlign w:val="center"/>
            <w:hideMark/>
          </w:tcPr>
          <w:p w14:paraId="43AA35DF" w14:textId="77777777" w:rsidR="004B6541" w:rsidRPr="005C2CC1" w:rsidRDefault="004B6541" w:rsidP="00514225">
            <w:pPr>
              <w:jc w:val="center"/>
              <w:rPr>
                <w:rFonts w:ascii="Arial" w:hAnsi="Arial" w:cs="Arial"/>
                <w:color w:val="000000"/>
              </w:rPr>
            </w:pPr>
            <w:r w:rsidRPr="005C2CC1">
              <w:rPr>
                <w:rFonts w:ascii="Arial" w:hAnsi="Arial" w:cs="Arial"/>
                <w:color w:val="000000"/>
              </w:rPr>
              <w:t>21.67 ± 6.64</w:t>
            </w:r>
          </w:p>
        </w:tc>
        <w:tc>
          <w:tcPr>
            <w:tcW w:w="1388" w:type="dxa"/>
            <w:shd w:val="clear" w:color="auto" w:fill="auto"/>
            <w:vAlign w:val="center"/>
            <w:hideMark/>
          </w:tcPr>
          <w:p w14:paraId="73E1883F" w14:textId="77777777" w:rsidR="004B6541" w:rsidRPr="005C2CC1" w:rsidRDefault="004B6541" w:rsidP="00514225">
            <w:pPr>
              <w:jc w:val="center"/>
              <w:rPr>
                <w:rFonts w:ascii="Arial" w:hAnsi="Arial" w:cs="Arial"/>
                <w:color w:val="000000"/>
              </w:rPr>
            </w:pPr>
            <w:r w:rsidRPr="005C2CC1">
              <w:rPr>
                <w:rFonts w:ascii="Arial" w:hAnsi="Arial" w:cs="Arial"/>
                <w:color w:val="000000"/>
              </w:rPr>
              <w:t>36.4</w:t>
            </w:r>
          </w:p>
        </w:tc>
        <w:tc>
          <w:tcPr>
            <w:tcW w:w="1391" w:type="dxa"/>
            <w:shd w:val="clear" w:color="auto" w:fill="auto"/>
            <w:vAlign w:val="center"/>
            <w:hideMark/>
          </w:tcPr>
          <w:p w14:paraId="2E34C9BB" w14:textId="77777777" w:rsidR="004B6541" w:rsidRPr="005C2CC1" w:rsidRDefault="004B6541" w:rsidP="00514225">
            <w:pPr>
              <w:jc w:val="center"/>
              <w:rPr>
                <w:rFonts w:ascii="Arial" w:hAnsi="Arial" w:cs="Arial"/>
                <w:color w:val="000000"/>
              </w:rPr>
            </w:pPr>
            <w:r w:rsidRPr="005C2CC1">
              <w:rPr>
                <w:rFonts w:ascii="Arial" w:hAnsi="Arial" w:cs="Arial"/>
                <w:color w:val="000000"/>
              </w:rPr>
              <w:t>61.4</w:t>
            </w:r>
          </w:p>
        </w:tc>
        <w:tc>
          <w:tcPr>
            <w:tcW w:w="1440" w:type="dxa"/>
            <w:shd w:val="clear" w:color="auto" w:fill="auto"/>
            <w:vAlign w:val="center"/>
            <w:hideMark/>
          </w:tcPr>
          <w:p w14:paraId="3A2BD3B1" w14:textId="77777777" w:rsidR="004B6541" w:rsidRPr="005C2CC1" w:rsidRDefault="004B6541" w:rsidP="00514225">
            <w:pPr>
              <w:jc w:val="center"/>
              <w:rPr>
                <w:rFonts w:ascii="Arial" w:hAnsi="Arial" w:cs="Arial"/>
                <w:color w:val="000000"/>
              </w:rPr>
            </w:pPr>
            <w:r w:rsidRPr="005C2CC1">
              <w:rPr>
                <w:rFonts w:ascii="Arial" w:hAnsi="Arial" w:cs="Arial"/>
                <w:color w:val="000000"/>
              </w:rPr>
              <w:t>81.8</w:t>
            </w:r>
          </w:p>
        </w:tc>
        <w:tc>
          <w:tcPr>
            <w:tcW w:w="1728" w:type="dxa"/>
            <w:shd w:val="clear" w:color="auto" w:fill="auto"/>
            <w:vAlign w:val="center"/>
            <w:hideMark/>
          </w:tcPr>
          <w:p w14:paraId="3E64EF17" w14:textId="77777777" w:rsidR="004B6541" w:rsidRPr="005C2CC1" w:rsidRDefault="004B6541" w:rsidP="00514225">
            <w:pPr>
              <w:jc w:val="center"/>
              <w:rPr>
                <w:rFonts w:ascii="Arial" w:hAnsi="Arial" w:cs="Arial"/>
                <w:color w:val="000000"/>
              </w:rPr>
            </w:pPr>
            <w:r w:rsidRPr="005C2CC1">
              <w:rPr>
                <w:rFonts w:ascii="Arial" w:hAnsi="Arial" w:cs="Arial"/>
                <w:color w:val="000000"/>
              </w:rPr>
              <w:t>8.10 ± 5.18</w:t>
            </w:r>
          </w:p>
        </w:tc>
      </w:tr>
      <w:tr w:rsidR="004B6541" w:rsidRPr="005C2CC1" w14:paraId="65E27B62" w14:textId="77777777" w:rsidTr="009D113C">
        <w:trPr>
          <w:trHeight w:val="360"/>
        </w:trPr>
        <w:tc>
          <w:tcPr>
            <w:tcW w:w="1338" w:type="dxa"/>
            <w:vMerge/>
            <w:tcBorders>
              <w:bottom w:val="single" w:sz="8" w:space="0" w:color="A5A5A5"/>
            </w:tcBorders>
            <w:vAlign w:val="center"/>
            <w:hideMark/>
          </w:tcPr>
          <w:p w14:paraId="2AFDF53D"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6BB5EE37"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c>
          <w:tcPr>
            <w:tcW w:w="1584" w:type="dxa"/>
            <w:tcBorders>
              <w:bottom w:val="single" w:sz="8" w:space="0" w:color="A5A5A5"/>
            </w:tcBorders>
            <w:shd w:val="clear" w:color="auto" w:fill="auto"/>
            <w:vAlign w:val="center"/>
            <w:hideMark/>
          </w:tcPr>
          <w:p w14:paraId="3D8091A4" w14:textId="77777777" w:rsidR="004B6541" w:rsidRPr="005C2CC1" w:rsidRDefault="004B6541" w:rsidP="00514225">
            <w:pPr>
              <w:jc w:val="center"/>
              <w:rPr>
                <w:rFonts w:ascii="Arial" w:hAnsi="Arial" w:cs="Arial"/>
                <w:color w:val="000000"/>
              </w:rPr>
            </w:pPr>
            <w:r w:rsidRPr="005C2CC1">
              <w:rPr>
                <w:rFonts w:ascii="Arial" w:hAnsi="Arial" w:cs="Arial"/>
                <w:color w:val="000000"/>
              </w:rPr>
              <w:t>23.47 ± 6.65</w:t>
            </w:r>
          </w:p>
        </w:tc>
        <w:tc>
          <w:tcPr>
            <w:tcW w:w="1388" w:type="dxa"/>
            <w:tcBorders>
              <w:bottom w:val="single" w:sz="8" w:space="0" w:color="A5A5A5"/>
            </w:tcBorders>
            <w:shd w:val="clear" w:color="auto" w:fill="auto"/>
            <w:vAlign w:val="center"/>
            <w:hideMark/>
          </w:tcPr>
          <w:p w14:paraId="08601C85" w14:textId="77777777" w:rsidR="004B6541" w:rsidRPr="005C2CC1" w:rsidRDefault="004B6541" w:rsidP="00514225">
            <w:pPr>
              <w:jc w:val="center"/>
              <w:rPr>
                <w:rFonts w:ascii="Arial" w:hAnsi="Arial" w:cs="Arial"/>
                <w:color w:val="000000"/>
              </w:rPr>
            </w:pPr>
            <w:r w:rsidRPr="005C2CC1">
              <w:rPr>
                <w:rFonts w:ascii="Arial" w:hAnsi="Arial" w:cs="Arial"/>
                <w:color w:val="000000"/>
              </w:rPr>
              <w:t>39.0</w:t>
            </w:r>
          </w:p>
        </w:tc>
        <w:tc>
          <w:tcPr>
            <w:tcW w:w="1391" w:type="dxa"/>
            <w:tcBorders>
              <w:bottom w:val="single" w:sz="8" w:space="0" w:color="A5A5A5"/>
            </w:tcBorders>
            <w:shd w:val="clear" w:color="auto" w:fill="auto"/>
            <w:vAlign w:val="center"/>
            <w:hideMark/>
          </w:tcPr>
          <w:p w14:paraId="6A32C8EB" w14:textId="77777777" w:rsidR="004B6541" w:rsidRPr="005C2CC1" w:rsidRDefault="004B6541" w:rsidP="00514225">
            <w:pPr>
              <w:jc w:val="center"/>
              <w:rPr>
                <w:rFonts w:ascii="Arial" w:hAnsi="Arial" w:cs="Arial"/>
                <w:color w:val="000000"/>
              </w:rPr>
            </w:pPr>
            <w:r w:rsidRPr="005C2CC1">
              <w:rPr>
                <w:rFonts w:ascii="Arial" w:hAnsi="Arial" w:cs="Arial"/>
                <w:color w:val="000000"/>
              </w:rPr>
              <w:t>72.7</w:t>
            </w:r>
          </w:p>
        </w:tc>
        <w:tc>
          <w:tcPr>
            <w:tcW w:w="1440" w:type="dxa"/>
            <w:tcBorders>
              <w:bottom w:val="single" w:sz="8" w:space="0" w:color="A5A5A5"/>
            </w:tcBorders>
            <w:shd w:val="clear" w:color="auto" w:fill="auto"/>
            <w:vAlign w:val="center"/>
            <w:hideMark/>
          </w:tcPr>
          <w:p w14:paraId="3952DED3" w14:textId="77777777" w:rsidR="004B6541" w:rsidRPr="005C2CC1" w:rsidRDefault="004B6541" w:rsidP="00514225">
            <w:pPr>
              <w:jc w:val="center"/>
              <w:rPr>
                <w:rFonts w:ascii="Arial" w:hAnsi="Arial" w:cs="Arial"/>
                <w:color w:val="000000"/>
              </w:rPr>
            </w:pPr>
            <w:r w:rsidRPr="005C2CC1">
              <w:rPr>
                <w:rFonts w:ascii="Arial" w:hAnsi="Arial" w:cs="Arial"/>
                <w:color w:val="000000"/>
              </w:rPr>
              <w:t>81.8</w:t>
            </w:r>
          </w:p>
        </w:tc>
        <w:tc>
          <w:tcPr>
            <w:tcW w:w="1728" w:type="dxa"/>
            <w:tcBorders>
              <w:bottom w:val="single" w:sz="8" w:space="0" w:color="A5A5A5"/>
            </w:tcBorders>
            <w:shd w:val="clear" w:color="auto" w:fill="auto"/>
            <w:vAlign w:val="center"/>
            <w:hideMark/>
          </w:tcPr>
          <w:p w14:paraId="3B3B1D5E" w14:textId="77777777" w:rsidR="004B6541" w:rsidRPr="005C2CC1" w:rsidRDefault="004B6541" w:rsidP="00514225">
            <w:pPr>
              <w:jc w:val="center"/>
              <w:rPr>
                <w:rFonts w:ascii="Arial" w:hAnsi="Arial" w:cs="Arial"/>
                <w:color w:val="000000"/>
              </w:rPr>
            </w:pPr>
            <w:r w:rsidRPr="005C2CC1">
              <w:rPr>
                <w:rFonts w:ascii="Arial" w:hAnsi="Arial" w:cs="Arial"/>
                <w:color w:val="000000"/>
              </w:rPr>
              <w:t>9.44 ± 6.96</w:t>
            </w:r>
          </w:p>
        </w:tc>
      </w:tr>
      <w:tr w:rsidR="004B6541" w:rsidRPr="005C2CC1" w14:paraId="56200D11"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3CA44F72" w14:textId="77777777" w:rsidR="004B6541" w:rsidRPr="005C2CC1" w:rsidRDefault="004B6541" w:rsidP="00514225">
            <w:pPr>
              <w:jc w:val="center"/>
              <w:rPr>
                <w:rFonts w:ascii="Arial" w:hAnsi="Arial" w:cs="Arial"/>
                <w:color w:val="000000"/>
              </w:rPr>
            </w:pPr>
            <w:r w:rsidRPr="005C2CC1">
              <w:rPr>
                <w:rFonts w:ascii="Arial" w:hAnsi="Arial" w:cs="Arial"/>
                <w:color w:val="000000"/>
              </w:rPr>
              <w:t>Lazaro</w:t>
            </w:r>
          </w:p>
        </w:tc>
        <w:tc>
          <w:tcPr>
            <w:tcW w:w="1430" w:type="dxa"/>
            <w:tcBorders>
              <w:top w:val="single" w:sz="8" w:space="0" w:color="A5A5A5"/>
              <w:bottom w:val="single" w:sz="8" w:space="0" w:color="A5A5A5"/>
            </w:tcBorders>
            <w:shd w:val="clear" w:color="auto" w:fill="auto"/>
            <w:vAlign w:val="center"/>
            <w:hideMark/>
          </w:tcPr>
          <w:p w14:paraId="06889106" w14:textId="77777777" w:rsidR="004B6541" w:rsidRPr="005C2CC1" w:rsidRDefault="004B6541" w:rsidP="00514225">
            <w:pPr>
              <w:jc w:val="center"/>
              <w:rPr>
                <w:rFonts w:ascii="Arial" w:hAnsi="Arial" w:cs="Arial"/>
                <w:color w:val="000000"/>
              </w:rPr>
            </w:pPr>
            <w:r w:rsidRPr="005C2CC1">
              <w:rPr>
                <w:rFonts w:ascii="Arial" w:hAnsi="Arial" w:cs="Arial"/>
                <w:color w:val="000000"/>
              </w:rPr>
              <w:t>80.3</w:t>
            </w:r>
          </w:p>
        </w:tc>
        <w:tc>
          <w:tcPr>
            <w:tcW w:w="1584" w:type="dxa"/>
            <w:tcBorders>
              <w:top w:val="single" w:sz="8" w:space="0" w:color="A5A5A5"/>
              <w:bottom w:val="single" w:sz="8" w:space="0" w:color="A5A5A5"/>
            </w:tcBorders>
            <w:shd w:val="clear" w:color="auto" w:fill="auto"/>
            <w:vAlign w:val="center"/>
            <w:hideMark/>
          </w:tcPr>
          <w:p w14:paraId="40304708" w14:textId="77777777" w:rsidR="004B6541" w:rsidRPr="005C2CC1" w:rsidRDefault="004B6541" w:rsidP="00514225">
            <w:pPr>
              <w:jc w:val="center"/>
              <w:rPr>
                <w:rFonts w:ascii="Arial" w:hAnsi="Arial" w:cs="Arial"/>
                <w:color w:val="000000"/>
              </w:rPr>
            </w:pPr>
            <w:r w:rsidRPr="005C2CC1">
              <w:rPr>
                <w:rFonts w:ascii="Arial" w:hAnsi="Arial" w:cs="Arial"/>
                <w:color w:val="000000"/>
              </w:rPr>
              <w:t>19.21 ± 7.53</w:t>
            </w:r>
          </w:p>
        </w:tc>
        <w:tc>
          <w:tcPr>
            <w:tcW w:w="1388" w:type="dxa"/>
            <w:tcBorders>
              <w:top w:val="single" w:sz="8" w:space="0" w:color="A5A5A5"/>
              <w:bottom w:val="single" w:sz="8" w:space="0" w:color="A5A5A5"/>
            </w:tcBorders>
            <w:shd w:val="clear" w:color="auto" w:fill="auto"/>
            <w:vAlign w:val="center"/>
            <w:hideMark/>
          </w:tcPr>
          <w:p w14:paraId="1721CC0F"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391" w:type="dxa"/>
            <w:tcBorders>
              <w:top w:val="single" w:sz="8" w:space="0" w:color="A5A5A5"/>
              <w:bottom w:val="single" w:sz="8" w:space="0" w:color="A5A5A5"/>
            </w:tcBorders>
            <w:shd w:val="clear" w:color="auto" w:fill="auto"/>
            <w:vAlign w:val="center"/>
            <w:hideMark/>
          </w:tcPr>
          <w:p w14:paraId="069E203D" w14:textId="77777777" w:rsidR="004B6541" w:rsidRPr="005C2CC1" w:rsidRDefault="004B6541" w:rsidP="00514225">
            <w:pPr>
              <w:jc w:val="center"/>
              <w:rPr>
                <w:rFonts w:ascii="Arial" w:hAnsi="Arial" w:cs="Arial"/>
                <w:color w:val="000000"/>
              </w:rPr>
            </w:pPr>
            <w:r w:rsidRPr="005C2CC1">
              <w:rPr>
                <w:rFonts w:ascii="Arial" w:hAnsi="Arial" w:cs="Arial"/>
                <w:color w:val="000000"/>
              </w:rPr>
              <w:t>1.6</w:t>
            </w:r>
          </w:p>
        </w:tc>
        <w:tc>
          <w:tcPr>
            <w:tcW w:w="1440" w:type="dxa"/>
            <w:tcBorders>
              <w:top w:val="single" w:sz="8" w:space="0" w:color="A5A5A5"/>
              <w:bottom w:val="single" w:sz="8" w:space="0" w:color="A5A5A5"/>
            </w:tcBorders>
            <w:shd w:val="clear" w:color="auto" w:fill="auto"/>
            <w:vAlign w:val="center"/>
            <w:hideMark/>
          </w:tcPr>
          <w:p w14:paraId="7B476DE4" w14:textId="77777777" w:rsidR="004B6541" w:rsidRPr="005C2CC1" w:rsidRDefault="004B6541" w:rsidP="00514225">
            <w:pPr>
              <w:jc w:val="center"/>
              <w:rPr>
                <w:rFonts w:ascii="Arial" w:hAnsi="Arial" w:cs="Arial"/>
                <w:color w:val="000000"/>
              </w:rPr>
            </w:pPr>
            <w:r w:rsidRPr="005C2CC1">
              <w:rPr>
                <w:rFonts w:ascii="Arial" w:hAnsi="Arial" w:cs="Arial"/>
                <w:color w:val="000000"/>
              </w:rPr>
              <w:t>29.5</w:t>
            </w:r>
          </w:p>
        </w:tc>
        <w:tc>
          <w:tcPr>
            <w:tcW w:w="1728" w:type="dxa"/>
            <w:tcBorders>
              <w:top w:val="single" w:sz="8" w:space="0" w:color="A5A5A5"/>
              <w:bottom w:val="single" w:sz="8" w:space="0" w:color="A5A5A5"/>
            </w:tcBorders>
            <w:shd w:val="clear" w:color="auto" w:fill="auto"/>
            <w:vAlign w:val="center"/>
            <w:hideMark/>
          </w:tcPr>
          <w:p w14:paraId="7E4FCAB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34478FD2"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26A22F80" w14:textId="77777777" w:rsidR="004B6541" w:rsidRPr="005C2CC1" w:rsidRDefault="004B6541" w:rsidP="00514225">
            <w:pPr>
              <w:jc w:val="center"/>
              <w:rPr>
                <w:rFonts w:ascii="Arial" w:hAnsi="Arial" w:cs="Arial"/>
                <w:color w:val="000000"/>
              </w:rPr>
            </w:pPr>
            <w:r w:rsidRPr="005C2CC1">
              <w:rPr>
                <w:rFonts w:ascii="Arial" w:hAnsi="Arial" w:cs="Arial"/>
                <w:color w:val="000000"/>
              </w:rPr>
              <w:t>Mataix-Cols</w:t>
            </w:r>
          </w:p>
        </w:tc>
        <w:tc>
          <w:tcPr>
            <w:tcW w:w="1430" w:type="dxa"/>
            <w:tcBorders>
              <w:top w:val="single" w:sz="8" w:space="0" w:color="A5A5A5"/>
              <w:bottom w:val="single" w:sz="8" w:space="0" w:color="A5A5A5"/>
            </w:tcBorders>
            <w:shd w:val="clear" w:color="auto" w:fill="auto"/>
            <w:vAlign w:val="center"/>
            <w:hideMark/>
          </w:tcPr>
          <w:p w14:paraId="370511AD" w14:textId="77777777" w:rsidR="004B6541" w:rsidRPr="005C2CC1" w:rsidRDefault="004B6541" w:rsidP="00514225">
            <w:pPr>
              <w:jc w:val="center"/>
              <w:rPr>
                <w:rFonts w:ascii="Arial" w:hAnsi="Arial" w:cs="Arial"/>
                <w:color w:val="000000"/>
              </w:rPr>
            </w:pPr>
            <w:r w:rsidRPr="005C2CC1">
              <w:rPr>
                <w:rFonts w:ascii="Arial" w:hAnsi="Arial" w:cs="Arial"/>
                <w:color w:val="000000"/>
              </w:rPr>
              <w:t>56.2</w:t>
            </w:r>
          </w:p>
        </w:tc>
        <w:tc>
          <w:tcPr>
            <w:tcW w:w="1584" w:type="dxa"/>
            <w:tcBorders>
              <w:top w:val="single" w:sz="8" w:space="0" w:color="A5A5A5"/>
              <w:bottom w:val="single" w:sz="8" w:space="0" w:color="A5A5A5"/>
            </w:tcBorders>
            <w:shd w:val="clear" w:color="auto" w:fill="auto"/>
            <w:vAlign w:val="center"/>
            <w:hideMark/>
          </w:tcPr>
          <w:p w14:paraId="5883DAF6" w14:textId="77777777" w:rsidR="004B6541" w:rsidRPr="005C2CC1" w:rsidRDefault="004B6541" w:rsidP="00514225">
            <w:pPr>
              <w:jc w:val="center"/>
              <w:rPr>
                <w:rFonts w:ascii="Arial" w:hAnsi="Arial" w:cs="Arial"/>
                <w:color w:val="000000"/>
              </w:rPr>
            </w:pPr>
            <w:r w:rsidRPr="005C2CC1">
              <w:rPr>
                <w:rFonts w:ascii="Arial" w:hAnsi="Arial" w:cs="Arial"/>
                <w:color w:val="000000"/>
              </w:rPr>
              <w:t>25.86 ± 7.70</w:t>
            </w:r>
          </w:p>
        </w:tc>
        <w:tc>
          <w:tcPr>
            <w:tcW w:w="1388" w:type="dxa"/>
            <w:tcBorders>
              <w:top w:val="single" w:sz="8" w:space="0" w:color="A5A5A5"/>
              <w:bottom w:val="single" w:sz="8" w:space="0" w:color="A5A5A5"/>
            </w:tcBorders>
            <w:shd w:val="clear" w:color="auto" w:fill="auto"/>
            <w:vAlign w:val="center"/>
            <w:hideMark/>
          </w:tcPr>
          <w:p w14:paraId="5573E349" w14:textId="77777777" w:rsidR="004B6541" w:rsidRPr="005C2CC1" w:rsidRDefault="004B6541" w:rsidP="00514225">
            <w:pPr>
              <w:jc w:val="center"/>
              <w:rPr>
                <w:rFonts w:ascii="Arial" w:hAnsi="Arial" w:cs="Arial"/>
                <w:color w:val="000000"/>
              </w:rPr>
            </w:pPr>
            <w:r w:rsidRPr="005C2CC1">
              <w:rPr>
                <w:rFonts w:ascii="Arial" w:hAnsi="Arial" w:cs="Arial"/>
                <w:color w:val="000000"/>
              </w:rPr>
              <w:t>57.6</w:t>
            </w:r>
          </w:p>
        </w:tc>
        <w:tc>
          <w:tcPr>
            <w:tcW w:w="1391" w:type="dxa"/>
            <w:tcBorders>
              <w:top w:val="single" w:sz="8" w:space="0" w:color="A5A5A5"/>
              <w:bottom w:val="single" w:sz="8" w:space="0" w:color="A5A5A5"/>
            </w:tcBorders>
            <w:shd w:val="clear" w:color="auto" w:fill="auto"/>
            <w:vAlign w:val="center"/>
            <w:hideMark/>
          </w:tcPr>
          <w:p w14:paraId="59E35224" w14:textId="77777777" w:rsidR="004B6541" w:rsidRPr="005C2CC1" w:rsidRDefault="004B6541" w:rsidP="00514225">
            <w:pPr>
              <w:jc w:val="center"/>
              <w:rPr>
                <w:rFonts w:ascii="Arial" w:hAnsi="Arial" w:cs="Arial"/>
                <w:color w:val="000000"/>
              </w:rPr>
            </w:pPr>
            <w:r w:rsidRPr="005C2CC1">
              <w:rPr>
                <w:rFonts w:ascii="Arial" w:hAnsi="Arial" w:cs="Arial"/>
                <w:color w:val="000000"/>
              </w:rPr>
              <w:t>7.9</w:t>
            </w:r>
          </w:p>
        </w:tc>
        <w:tc>
          <w:tcPr>
            <w:tcW w:w="1440" w:type="dxa"/>
            <w:tcBorders>
              <w:top w:val="single" w:sz="8" w:space="0" w:color="A5A5A5"/>
              <w:bottom w:val="single" w:sz="8" w:space="0" w:color="A5A5A5"/>
            </w:tcBorders>
            <w:shd w:val="clear" w:color="auto" w:fill="auto"/>
            <w:vAlign w:val="center"/>
            <w:hideMark/>
          </w:tcPr>
          <w:p w14:paraId="00D31B21" w14:textId="77777777" w:rsidR="004B6541" w:rsidRPr="005C2CC1" w:rsidRDefault="004B6541" w:rsidP="00514225">
            <w:pPr>
              <w:jc w:val="center"/>
              <w:rPr>
                <w:rFonts w:ascii="Arial" w:hAnsi="Arial" w:cs="Arial"/>
                <w:color w:val="000000"/>
              </w:rPr>
            </w:pPr>
            <w:r w:rsidRPr="005C2CC1">
              <w:rPr>
                <w:rFonts w:ascii="Arial" w:hAnsi="Arial" w:cs="Arial"/>
                <w:color w:val="000000"/>
              </w:rPr>
              <w:t>10.8</w:t>
            </w:r>
          </w:p>
        </w:tc>
        <w:tc>
          <w:tcPr>
            <w:tcW w:w="1728" w:type="dxa"/>
            <w:tcBorders>
              <w:top w:val="single" w:sz="8" w:space="0" w:color="A5A5A5"/>
              <w:bottom w:val="single" w:sz="8" w:space="0" w:color="A5A5A5"/>
            </w:tcBorders>
            <w:shd w:val="clear" w:color="auto" w:fill="auto"/>
            <w:vAlign w:val="center"/>
            <w:hideMark/>
          </w:tcPr>
          <w:p w14:paraId="3DC4719E"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0DF940B" w14:textId="77777777" w:rsidTr="009D113C">
        <w:trPr>
          <w:trHeight w:val="360"/>
        </w:trPr>
        <w:tc>
          <w:tcPr>
            <w:tcW w:w="1338" w:type="dxa"/>
            <w:vMerge w:val="restart"/>
            <w:tcBorders>
              <w:top w:val="single" w:sz="8" w:space="0" w:color="A5A5A5"/>
            </w:tcBorders>
            <w:shd w:val="clear" w:color="auto" w:fill="auto"/>
            <w:vAlign w:val="center"/>
            <w:hideMark/>
          </w:tcPr>
          <w:p w14:paraId="38652CED" w14:textId="77777777" w:rsidR="004B6541" w:rsidRPr="005C2CC1" w:rsidRDefault="004B6541" w:rsidP="00514225">
            <w:pPr>
              <w:jc w:val="center"/>
              <w:rPr>
                <w:rFonts w:ascii="Arial" w:hAnsi="Arial" w:cs="Arial"/>
                <w:color w:val="000000"/>
              </w:rPr>
            </w:pPr>
            <w:r w:rsidRPr="005C2CC1">
              <w:rPr>
                <w:rFonts w:ascii="Arial" w:hAnsi="Arial" w:cs="Arial"/>
                <w:color w:val="000000"/>
              </w:rPr>
              <w:t>Morgado</w:t>
            </w:r>
          </w:p>
        </w:tc>
        <w:tc>
          <w:tcPr>
            <w:tcW w:w="1430" w:type="dxa"/>
            <w:tcBorders>
              <w:top w:val="single" w:sz="8" w:space="0" w:color="A5A5A5"/>
            </w:tcBorders>
            <w:shd w:val="clear" w:color="auto" w:fill="auto"/>
            <w:vAlign w:val="center"/>
            <w:hideMark/>
          </w:tcPr>
          <w:p w14:paraId="1C795E6F" w14:textId="77777777" w:rsidR="004B6541" w:rsidRPr="005C2CC1" w:rsidRDefault="004B6541" w:rsidP="00514225">
            <w:pPr>
              <w:jc w:val="center"/>
              <w:rPr>
                <w:rFonts w:ascii="Arial" w:hAnsi="Arial" w:cs="Arial"/>
                <w:color w:val="000000"/>
              </w:rPr>
            </w:pPr>
            <w:r w:rsidRPr="005C2CC1">
              <w:rPr>
                <w:rFonts w:ascii="Arial" w:hAnsi="Arial" w:cs="Arial"/>
                <w:color w:val="000000"/>
              </w:rPr>
              <w:t>82.6</w:t>
            </w:r>
          </w:p>
        </w:tc>
        <w:tc>
          <w:tcPr>
            <w:tcW w:w="1584" w:type="dxa"/>
            <w:tcBorders>
              <w:top w:val="single" w:sz="8" w:space="0" w:color="A5A5A5"/>
            </w:tcBorders>
            <w:shd w:val="clear" w:color="auto" w:fill="auto"/>
            <w:vAlign w:val="center"/>
            <w:hideMark/>
          </w:tcPr>
          <w:p w14:paraId="77289619" w14:textId="77777777" w:rsidR="004B6541" w:rsidRPr="005C2CC1" w:rsidRDefault="004B6541" w:rsidP="00514225">
            <w:pPr>
              <w:jc w:val="center"/>
              <w:rPr>
                <w:rFonts w:ascii="Arial" w:hAnsi="Arial" w:cs="Arial"/>
                <w:color w:val="000000"/>
              </w:rPr>
            </w:pPr>
            <w:r w:rsidRPr="005C2CC1">
              <w:rPr>
                <w:rFonts w:ascii="Arial" w:hAnsi="Arial" w:cs="Arial"/>
                <w:color w:val="000000"/>
              </w:rPr>
              <w:t>27.24 ± 5.61</w:t>
            </w:r>
          </w:p>
        </w:tc>
        <w:tc>
          <w:tcPr>
            <w:tcW w:w="1388" w:type="dxa"/>
            <w:tcBorders>
              <w:top w:val="single" w:sz="8" w:space="0" w:color="A5A5A5"/>
            </w:tcBorders>
            <w:shd w:val="clear" w:color="auto" w:fill="auto"/>
            <w:vAlign w:val="center"/>
            <w:hideMark/>
          </w:tcPr>
          <w:p w14:paraId="6B132BC0" w14:textId="77777777" w:rsidR="004B6541" w:rsidRPr="005C2CC1" w:rsidRDefault="004B6541" w:rsidP="00514225">
            <w:pPr>
              <w:jc w:val="center"/>
              <w:rPr>
                <w:rFonts w:ascii="Arial" w:hAnsi="Arial" w:cs="Arial"/>
                <w:color w:val="000000"/>
              </w:rPr>
            </w:pPr>
            <w:r w:rsidRPr="005C2CC1">
              <w:rPr>
                <w:rFonts w:ascii="Arial" w:hAnsi="Arial" w:cs="Arial"/>
                <w:color w:val="000000"/>
              </w:rPr>
              <w:t>41.3</w:t>
            </w:r>
          </w:p>
        </w:tc>
        <w:tc>
          <w:tcPr>
            <w:tcW w:w="1391" w:type="dxa"/>
            <w:tcBorders>
              <w:top w:val="single" w:sz="8" w:space="0" w:color="A5A5A5"/>
            </w:tcBorders>
            <w:shd w:val="clear" w:color="auto" w:fill="auto"/>
            <w:vAlign w:val="center"/>
            <w:hideMark/>
          </w:tcPr>
          <w:p w14:paraId="59824987"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top w:val="single" w:sz="8" w:space="0" w:color="A5A5A5"/>
            </w:tcBorders>
            <w:shd w:val="clear" w:color="auto" w:fill="auto"/>
            <w:vAlign w:val="center"/>
            <w:hideMark/>
          </w:tcPr>
          <w:p w14:paraId="764BA5B8"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top w:val="single" w:sz="8" w:space="0" w:color="A5A5A5"/>
            </w:tcBorders>
            <w:shd w:val="clear" w:color="auto" w:fill="auto"/>
            <w:vAlign w:val="center"/>
            <w:hideMark/>
          </w:tcPr>
          <w:p w14:paraId="4F217057" w14:textId="77777777" w:rsidR="004B6541" w:rsidRPr="005C2CC1" w:rsidRDefault="004B6541" w:rsidP="00514225">
            <w:pPr>
              <w:jc w:val="center"/>
              <w:rPr>
                <w:rFonts w:ascii="Arial" w:hAnsi="Arial" w:cs="Arial"/>
                <w:color w:val="000000"/>
              </w:rPr>
            </w:pPr>
            <w:r w:rsidRPr="005C2CC1">
              <w:rPr>
                <w:rFonts w:ascii="Arial" w:hAnsi="Arial" w:cs="Arial"/>
                <w:color w:val="000000"/>
              </w:rPr>
              <w:t>12.87 ± 8.26</w:t>
            </w:r>
          </w:p>
        </w:tc>
      </w:tr>
      <w:tr w:rsidR="004B6541" w:rsidRPr="005C2CC1" w14:paraId="4297DD81" w14:textId="77777777" w:rsidTr="009D113C">
        <w:trPr>
          <w:trHeight w:val="360"/>
        </w:trPr>
        <w:tc>
          <w:tcPr>
            <w:tcW w:w="1338" w:type="dxa"/>
            <w:vMerge/>
            <w:tcBorders>
              <w:bottom w:val="single" w:sz="8" w:space="0" w:color="A5A5A5"/>
            </w:tcBorders>
            <w:vAlign w:val="center"/>
            <w:hideMark/>
          </w:tcPr>
          <w:p w14:paraId="2C3F4D0E"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137BCA83" w14:textId="77777777" w:rsidR="004B6541" w:rsidRPr="005C2CC1" w:rsidRDefault="004B6541" w:rsidP="00514225">
            <w:pPr>
              <w:jc w:val="center"/>
              <w:rPr>
                <w:rFonts w:ascii="Arial" w:hAnsi="Arial" w:cs="Arial"/>
                <w:color w:val="000000"/>
              </w:rPr>
            </w:pPr>
            <w:r w:rsidRPr="005C2CC1">
              <w:rPr>
                <w:rFonts w:ascii="Arial" w:hAnsi="Arial" w:cs="Arial"/>
                <w:color w:val="000000"/>
              </w:rPr>
              <w:t>95.9</w:t>
            </w:r>
          </w:p>
        </w:tc>
        <w:tc>
          <w:tcPr>
            <w:tcW w:w="1584" w:type="dxa"/>
            <w:tcBorders>
              <w:bottom w:val="single" w:sz="8" w:space="0" w:color="A5A5A5"/>
            </w:tcBorders>
            <w:shd w:val="clear" w:color="auto" w:fill="auto"/>
            <w:vAlign w:val="center"/>
            <w:hideMark/>
          </w:tcPr>
          <w:p w14:paraId="0F14AE74" w14:textId="77777777" w:rsidR="004B6541" w:rsidRPr="005C2CC1" w:rsidRDefault="004B6541" w:rsidP="00514225">
            <w:pPr>
              <w:jc w:val="center"/>
              <w:rPr>
                <w:rFonts w:ascii="Arial" w:hAnsi="Arial" w:cs="Arial"/>
                <w:color w:val="000000"/>
              </w:rPr>
            </w:pPr>
            <w:r w:rsidRPr="005C2CC1">
              <w:rPr>
                <w:rFonts w:ascii="Arial" w:hAnsi="Arial" w:cs="Arial"/>
                <w:color w:val="000000"/>
              </w:rPr>
              <w:t>25.61 ± 5.73</w:t>
            </w:r>
          </w:p>
        </w:tc>
        <w:tc>
          <w:tcPr>
            <w:tcW w:w="1388" w:type="dxa"/>
            <w:tcBorders>
              <w:bottom w:val="single" w:sz="8" w:space="0" w:color="A5A5A5"/>
            </w:tcBorders>
            <w:shd w:val="clear" w:color="auto" w:fill="auto"/>
            <w:vAlign w:val="center"/>
            <w:hideMark/>
          </w:tcPr>
          <w:p w14:paraId="277547B9" w14:textId="77777777" w:rsidR="004B6541" w:rsidRPr="005C2CC1" w:rsidRDefault="004B6541" w:rsidP="00514225">
            <w:pPr>
              <w:jc w:val="center"/>
              <w:rPr>
                <w:rFonts w:ascii="Arial" w:hAnsi="Arial" w:cs="Arial"/>
                <w:color w:val="000000"/>
              </w:rPr>
            </w:pPr>
            <w:r w:rsidRPr="005C2CC1">
              <w:rPr>
                <w:rFonts w:ascii="Arial" w:hAnsi="Arial" w:cs="Arial"/>
                <w:color w:val="000000"/>
              </w:rPr>
              <w:t>59.7</w:t>
            </w:r>
          </w:p>
        </w:tc>
        <w:tc>
          <w:tcPr>
            <w:tcW w:w="1391" w:type="dxa"/>
            <w:tcBorders>
              <w:bottom w:val="single" w:sz="8" w:space="0" w:color="A5A5A5"/>
            </w:tcBorders>
            <w:shd w:val="clear" w:color="auto" w:fill="auto"/>
            <w:vAlign w:val="center"/>
            <w:hideMark/>
          </w:tcPr>
          <w:p w14:paraId="594D44CB" w14:textId="77777777" w:rsidR="004B6541" w:rsidRPr="005C2CC1" w:rsidRDefault="004B6541" w:rsidP="00514225">
            <w:pPr>
              <w:jc w:val="center"/>
              <w:rPr>
                <w:rFonts w:ascii="Arial" w:hAnsi="Arial" w:cs="Arial"/>
                <w:color w:val="000000"/>
              </w:rPr>
            </w:pPr>
            <w:r w:rsidRPr="005C2CC1">
              <w:rPr>
                <w:rFonts w:ascii="Arial" w:hAnsi="Arial" w:cs="Arial"/>
                <w:color w:val="000000"/>
              </w:rPr>
              <w:t>11.6</w:t>
            </w:r>
          </w:p>
        </w:tc>
        <w:tc>
          <w:tcPr>
            <w:tcW w:w="1440" w:type="dxa"/>
            <w:tcBorders>
              <w:bottom w:val="single" w:sz="8" w:space="0" w:color="A5A5A5"/>
            </w:tcBorders>
            <w:shd w:val="clear" w:color="auto" w:fill="auto"/>
            <w:vAlign w:val="center"/>
            <w:hideMark/>
          </w:tcPr>
          <w:p w14:paraId="04550F9E" w14:textId="77777777" w:rsidR="004B6541" w:rsidRPr="005C2CC1" w:rsidRDefault="004B6541" w:rsidP="00514225">
            <w:pPr>
              <w:jc w:val="center"/>
              <w:rPr>
                <w:rFonts w:ascii="Arial" w:hAnsi="Arial" w:cs="Arial"/>
                <w:color w:val="000000"/>
              </w:rPr>
            </w:pPr>
            <w:r w:rsidRPr="005C2CC1">
              <w:rPr>
                <w:rFonts w:ascii="Arial" w:hAnsi="Arial" w:cs="Arial"/>
                <w:color w:val="000000"/>
              </w:rPr>
              <w:t>5.8</w:t>
            </w:r>
          </w:p>
        </w:tc>
        <w:tc>
          <w:tcPr>
            <w:tcW w:w="1728" w:type="dxa"/>
            <w:tcBorders>
              <w:bottom w:val="single" w:sz="8" w:space="0" w:color="A5A5A5"/>
            </w:tcBorders>
            <w:shd w:val="clear" w:color="auto" w:fill="auto"/>
            <w:vAlign w:val="center"/>
            <w:hideMark/>
          </w:tcPr>
          <w:p w14:paraId="4E44DB24" w14:textId="77777777" w:rsidR="004B6541" w:rsidRPr="005C2CC1" w:rsidRDefault="004B6541" w:rsidP="00514225">
            <w:pPr>
              <w:jc w:val="center"/>
              <w:rPr>
                <w:rFonts w:ascii="Arial" w:hAnsi="Arial" w:cs="Arial"/>
                <w:color w:val="000000"/>
              </w:rPr>
            </w:pPr>
            <w:r w:rsidRPr="005C2CC1">
              <w:rPr>
                <w:rFonts w:ascii="Arial" w:hAnsi="Arial" w:cs="Arial"/>
                <w:color w:val="000000"/>
              </w:rPr>
              <w:t>10.14 ± 8.85</w:t>
            </w:r>
          </w:p>
        </w:tc>
      </w:tr>
      <w:tr w:rsidR="004B6541" w:rsidRPr="005C2CC1" w14:paraId="3C722309" w14:textId="77777777" w:rsidTr="009D113C">
        <w:trPr>
          <w:trHeight w:val="360"/>
        </w:trPr>
        <w:tc>
          <w:tcPr>
            <w:tcW w:w="1338" w:type="dxa"/>
            <w:vMerge w:val="restart"/>
            <w:tcBorders>
              <w:top w:val="single" w:sz="8" w:space="0" w:color="A5A5A5"/>
            </w:tcBorders>
            <w:shd w:val="clear" w:color="auto" w:fill="auto"/>
            <w:vAlign w:val="center"/>
            <w:hideMark/>
          </w:tcPr>
          <w:p w14:paraId="57196724" w14:textId="77777777" w:rsidR="004B6541" w:rsidRPr="005C2CC1" w:rsidRDefault="004B6541" w:rsidP="00514225">
            <w:pPr>
              <w:jc w:val="center"/>
              <w:rPr>
                <w:rFonts w:ascii="Arial" w:hAnsi="Arial" w:cs="Arial"/>
                <w:color w:val="000000"/>
              </w:rPr>
            </w:pPr>
            <w:r w:rsidRPr="005C2CC1">
              <w:rPr>
                <w:rFonts w:ascii="Arial" w:hAnsi="Arial" w:cs="Arial"/>
                <w:color w:val="000000"/>
              </w:rPr>
              <w:t>Nakamae</w:t>
            </w:r>
          </w:p>
        </w:tc>
        <w:tc>
          <w:tcPr>
            <w:tcW w:w="1430" w:type="dxa"/>
            <w:tcBorders>
              <w:top w:val="single" w:sz="8" w:space="0" w:color="A5A5A5"/>
            </w:tcBorders>
            <w:shd w:val="clear" w:color="auto" w:fill="auto"/>
            <w:vAlign w:val="center"/>
            <w:hideMark/>
          </w:tcPr>
          <w:p w14:paraId="0496C2A6" w14:textId="77777777" w:rsidR="004B6541" w:rsidRPr="005C2CC1" w:rsidRDefault="004B6541" w:rsidP="00514225">
            <w:pPr>
              <w:jc w:val="center"/>
              <w:rPr>
                <w:rFonts w:ascii="Arial" w:hAnsi="Arial" w:cs="Arial"/>
                <w:color w:val="000000"/>
              </w:rPr>
            </w:pPr>
            <w:r w:rsidRPr="005C2CC1">
              <w:rPr>
                <w:rFonts w:ascii="Arial" w:hAnsi="Arial" w:cs="Arial"/>
                <w:color w:val="000000"/>
              </w:rPr>
              <w:t>48.1</w:t>
            </w:r>
          </w:p>
        </w:tc>
        <w:tc>
          <w:tcPr>
            <w:tcW w:w="1584" w:type="dxa"/>
            <w:tcBorders>
              <w:top w:val="single" w:sz="8" w:space="0" w:color="A5A5A5"/>
            </w:tcBorders>
            <w:shd w:val="clear" w:color="auto" w:fill="auto"/>
            <w:vAlign w:val="center"/>
            <w:hideMark/>
          </w:tcPr>
          <w:p w14:paraId="26B6035E" w14:textId="77777777" w:rsidR="004B6541" w:rsidRPr="005C2CC1" w:rsidRDefault="004B6541" w:rsidP="00514225">
            <w:pPr>
              <w:jc w:val="center"/>
              <w:rPr>
                <w:rFonts w:ascii="Arial" w:hAnsi="Arial" w:cs="Arial"/>
                <w:color w:val="000000"/>
              </w:rPr>
            </w:pPr>
            <w:r w:rsidRPr="005C2CC1">
              <w:rPr>
                <w:rFonts w:ascii="Arial" w:hAnsi="Arial" w:cs="Arial"/>
                <w:color w:val="000000"/>
              </w:rPr>
              <w:t>25.02 ± 6.43</w:t>
            </w:r>
          </w:p>
        </w:tc>
        <w:tc>
          <w:tcPr>
            <w:tcW w:w="1388" w:type="dxa"/>
            <w:tcBorders>
              <w:top w:val="single" w:sz="8" w:space="0" w:color="A5A5A5"/>
            </w:tcBorders>
            <w:shd w:val="clear" w:color="auto" w:fill="auto"/>
            <w:vAlign w:val="center"/>
            <w:hideMark/>
          </w:tcPr>
          <w:p w14:paraId="2FABF54E" w14:textId="77777777" w:rsidR="004B6541" w:rsidRPr="005C2CC1" w:rsidRDefault="004B6541" w:rsidP="00514225">
            <w:pPr>
              <w:jc w:val="center"/>
              <w:rPr>
                <w:rFonts w:ascii="Arial" w:hAnsi="Arial" w:cs="Arial"/>
                <w:color w:val="000000"/>
              </w:rPr>
            </w:pPr>
            <w:r w:rsidRPr="005C2CC1">
              <w:rPr>
                <w:rFonts w:ascii="Arial" w:hAnsi="Arial" w:cs="Arial"/>
                <w:color w:val="000000"/>
              </w:rPr>
              <w:t>78.8</w:t>
            </w:r>
          </w:p>
        </w:tc>
        <w:tc>
          <w:tcPr>
            <w:tcW w:w="1391" w:type="dxa"/>
            <w:tcBorders>
              <w:top w:val="single" w:sz="8" w:space="0" w:color="A5A5A5"/>
            </w:tcBorders>
            <w:shd w:val="clear" w:color="auto" w:fill="auto"/>
            <w:vAlign w:val="center"/>
            <w:hideMark/>
          </w:tcPr>
          <w:p w14:paraId="72EE881A" w14:textId="77777777" w:rsidR="004B6541" w:rsidRPr="005C2CC1" w:rsidRDefault="004B6541" w:rsidP="00514225">
            <w:pPr>
              <w:jc w:val="center"/>
              <w:rPr>
                <w:rFonts w:ascii="Arial" w:hAnsi="Arial" w:cs="Arial"/>
                <w:color w:val="000000"/>
              </w:rPr>
            </w:pPr>
            <w:r w:rsidRPr="005C2CC1">
              <w:rPr>
                <w:rFonts w:ascii="Arial" w:hAnsi="Arial" w:cs="Arial"/>
                <w:color w:val="000000"/>
              </w:rPr>
              <w:t>22.2</w:t>
            </w:r>
          </w:p>
        </w:tc>
        <w:tc>
          <w:tcPr>
            <w:tcW w:w="1440" w:type="dxa"/>
            <w:tcBorders>
              <w:top w:val="single" w:sz="8" w:space="0" w:color="A5A5A5"/>
            </w:tcBorders>
            <w:shd w:val="clear" w:color="auto" w:fill="auto"/>
            <w:vAlign w:val="center"/>
            <w:hideMark/>
          </w:tcPr>
          <w:p w14:paraId="43E83452" w14:textId="77777777" w:rsidR="004B6541" w:rsidRPr="005C2CC1" w:rsidRDefault="004B6541" w:rsidP="00514225">
            <w:pPr>
              <w:jc w:val="center"/>
              <w:rPr>
                <w:rFonts w:ascii="Arial" w:hAnsi="Arial" w:cs="Arial"/>
                <w:color w:val="000000"/>
              </w:rPr>
            </w:pPr>
            <w:r w:rsidRPr="005C2CC1">
              <w:rPr>
                <w:rFonts w:ascii="Arial" w:hAnsi="Arial" w:cs="Arial"/>
                <w:color w:val="000000"/>
              </w:rPr>
              <w:t>11.1</w:t>
            </w:r>
          </w:p>
        </w:tc>
        <w:tc>
          <w:tcPr>
            <w:tcW w:w="1728" w:type="dxa"/>
            <w:tcBorders>
              <w:top w:val="single" w:sz="8" w:space="0" w:color="A5A5A5"/>
            </w:tcBorders>
            <w:shd w:val="clear" w:color="auto" w:fill="auto"/>
            <w:vAlign w:val="center"/>
            <w:hideMark/>
          </w:tcPr>
          <w:p w14:paraId="3E2C16C4" w14:textId="77777777" w:rsidR="004B6541" w:rsidRPr="005C2CC1" w:rsidRDefault="004B6541" w:rsidP="00514225">
            <w:pPr>
              <w:jc w:val="center"/>
              <w:rPr>
                <w:rFonts w:ascii="Arial" w:hAnsi="Arial" w:cs="Arial"/>
                <w:color w:val="000000"/>
              </w:rPr>
            </w:pPr>
            <w:r w:rsidRPr="005C2CC1">
              <w:rPr>
                <w:rFonts w:ascii="Arial" w:hAnsi="Arial" w:cs="Arial"/>
                <w:color w:val="000000"/>
              </w:rPr>
              <w:t>7.30 ± 6.76</w:t>
            </w:r>
          </w:p>
        </w:tc>
      </w:tr>
      <w:tr w:rsidR="004B6541" w:rsidRPr="005C2CC1" w14:paraId="2EAF1863" w14:textId="77777777" w:rsidTr="009D113C">
        <w:trPr>
          <w:trHeight w:val="360"/>
        </w:trPr>
        <w:tc>
          <w:tcPr>
            <w:tcW w:w="1338" w:type="dxa"/>
            <w:vMerge/>
            <w:tcBorders>
              <w:bottom w:val="single" w:sz="8" w:space="0" w:color="A5A5A5"/>
            </w:tcBorders>
            <w:vAlign w:val="center"/>
            <w:hideMark/>
          </w:tcPr>
          <w:p w14:paraId="01B6F534"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62E972B4"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584" w:type="dxa"/>
            <w:tcBorders>
              <w:bottom w:val="single" w:sz="8" w:space="0" w:color="A5A5A5"/>
            </w:tcBorders>
            <w:shd w:val="clear" w:color="auto" w:fill="auto"/>
            <w:vAlign w:val="center"/>
            <w:hideMark/>
          </w:tcPr>
          <w:p w14:paraId="30E240AE" w14:textId="77777777" w:rsidR="004B6541" w:rsidRPr="005C2CC1" w:rsidRDefault="004B6541" w:rsidP="00514225">
            <w:pPr>
              <w:jc w:val="center"/>
              <w:rPr>
                <w:rFonts w:ascii="Arial" w:hAnsi="Arial" w:cs="Arial"/>
                <w:color w:val="000000"/>
              </w:rPr>
            </w:pPr>
            <w:r w:rsidRPr="005C2CC1">
              <w:rPr>
                <w:rFonts w:ascii="Arial" w:hAnsi="Arial" w:cs="Arial"/>
                <w:color w:val="000000"/>
              </w:rPr>
              <w:t>22.41 ± 6.94</w:t>
            </w:r>
          </w:p>
        </w:tc>
        <w:tc>
          <w:tcPr>
            <w:tcW w:w="1388" w:type="dxa"/>
            <w:tcBorders>
              <w:bottom w:val="single" w:sz="8" w:space="0" w:color="A5A5A5"/>
            </w:tcBorders>
            <w:shd w:val="clear" w:color="auto" w:fill="auto"/>
            <w:vAlign w:val="center"/>
            <w:hideMark/>
          </w:tcPr>
          <w:p w14:paraId="72D82328" w14:textId="77777777" w:rsidR="004B6541" w:rsidRPr="005C2CC1" w:rsidRDefault="004B6541" w:rsidP="00514225">
            <w:pPr>
              <w:jc w:val="center"/>
              <w:rPr>
                <w:rFonts w:ascii="Arial" w:hAnsi="Arial" w:cs="Arial"/>
                <w:color w:val="000000"/>
              </w:rPr>
            </w:pPr>
            <w:r w:rsidRPr="005C2CC1">
              <w:rPr>
                <w:rFonts w:ascii="Arial" w:hAnsi="Arial" w:cs="Arial"/>
                <w:color w:val="000000"/>
              </w:rPr>
              <w:t>70.6</w:t>
            </w:r>
          </w:p>
        </w:tc>
        <w:tc>
          <w:tcPr>
            <w:tcW w:w="1391" w:type="dxa"/>
            <w:tcBorders>
              <w:bottom w:val="single" w:sz="8" w:space="0" w:color="A5A5A5"/>
            </w:tcBorders>
            <w:shd w:val="clear" w:color="auto" w:fill="auto"/>
            <w:vAlign w:val="center"/>
            <w:hideMark/>
          </w:tcPr>
          <w:p w14:paraId="68C9AE77" w14:textId="77777777" w:rsidR="004B6541" w:rsidRPr="005C2CC1" w:rsidRDefault="004B6541" w:rsidP="00514225">
            <w:pPr>
              <w:jc w:val="center"/>
              <w:rPr>
                <w:rFonts w:ascii="Arial" w:hAnsi="Arial" w:cs="Arial"/>
                <w:color w:val="000000"/>
              </w:rPr>
            </w:pPr>
            <w:r w:rsidRPr="005C2CC1">
              <w:rPr>
                <w:rFonts w:ascii="Arial" w:hAnsi="Arial" w:cs="Arial"/>
                <w:color w:val="000000"/>
              </w:rPr>
              <w:t>20.6</w:t>
            </w:r>
          </w:p>
        </w:tc>
        <w:tc>
          <w:tcPr>
            <w:tcW w:w="1440" w:type="dxa"/>
            <w:tcBorders>
              <w:bottom w:val="single" w:sz="8" w:space="0" w:color="A5A5A5"/>
            </w:tcBorders>
            <w:shd w:val="clear" w:color="auto" w:fill="auto"/>
            <w:vAlign w:val="center"/>
            <w:hideMark/>
          </w:tcPr>
          <w:p w14:paraId="1C36EBAA" w14:textId="77777777" w:rsidR="004B6541" w:rsidRPr="005C2CC1" w:rsidRDefault="004B6541" w:rsidP="00514225">
            <w:pPr>
              <w:jc w:val="center"/>
              <w:rPr>
                <w:rFonts w:ascii="Arial" w:hAnsi="Arial" w:cs="Arial"/>
                <w:color w:val="000000"/>
              </w:rPr>
            </w:pPr>
            <w:r w:rsidRPr="005C2CC1">
              <w:rPr>
                <w:rFonts w:ascii="Arial" w:hAnsi="Arial" w:cs="Arial"/>
                <w:color w:val="000000"/>
              </w:rPr>
              <w:t>8.8</w:t>
            </w:r>
          </w:p>
        </w:tc>
        <w:tc>
          <w:tcPr>
            <w:tcW w:w="1728" w:type="dxa"/>
            <w:tcBorders>
              <w:bottom w:val="single" w:sz="8" w:space="0" w:color="A5A5A5"/>
            </w:tcBorders>
            <w:shd w:val="clear" w:color="auto" w:fill="auto"/>
            <w:vAlign w:val="center"/>
            <w:hideMark/>
          </w:tcPr>
          <w:p w14:paraId="01FBA9D6" w14:textId="77777777" w:rsidR="004B6541" w:rsidRPr="005C2CC1" w:rsidRDefault="004B6541" w:rsidP="00514225">
            <w:pPr>
              <w:jc w:val="center"/>
              <w:rPr>
                <w:rFonts w:ascii="Arial" w:hAnsi="Arial" w:cs="Arial"/>
                <w:color w:val="000000"/>
              </w:rPr>
            </w:pPr>
            <w:r w:rsidRPr="005C2CC1">
              <w:rPr>
                <w:rFonts w:ascii="Arial" w:hAnsi="Arial" w:cs="Arial"/>
                <w:color w:val="000000"/>
              </w:rPr>
              <w:t>8.09 ± 6.10</w:t>
            </w:r>
          </w:p>
        </w:tc>
      </w:tr>
      <w:tr w:rsidR="004B6541" w:rsidRPr="005C2CC1" w14:paraId="6D16C711" w14:textId="77777777" w:rsidTr="009D113C">
        <w:trPr>
          <w:trHeight w:val="360"/>
        </w:trPr>
        <w:tc>
          <w:tcPr>
            <w:tcW w:w="1338" w:type="dxa"/>
            <w:tcBorders>
              <w:top w:val="single" w:sz="8" w:space="0" w:color="A5A5A5"/>
            </w:tcBorders>
            <w:shd w:val="clear" w:color="auto" w:fill="auto"/>
            <w:vAlign w:val="center"/>
            <w:hideMark/>
          </w:tcPr>
          <w:p w14:paraId="0E4756CD" w14:textId="77777777" w:rsidR="004B6541" w:rsidRPr="005C2CC1" w:rsidRDefault="004B6541" w:rsidP="00514225">
            <w:pPr>
              <w:jc w:val="center"/>
              <w:rPr>
                <w:rFonts w:ascii="Arial" w:hAnsi="Arial" w:cs="Arial"/>
                <w:color w:val="000000"/>
              </w:rPr>
            </w:pPr>
            <w:r w:rsidRPr="005C2CC1">
              <w:rPr>
                <w:rFonts w:ascii="Arial" w:hAnsi="Arial" w:cs="Arial"/>
                <w:color w:val="000000"/>
              </w:rPr>
              <w:t>Nakao</w:t>
            </w:r>
          </w:p>
        </w:tc>
        <w:tc>
          <w:tcPr>
            <w:tcW w:w="1430" w:type="dxa"/>
            <w:tcBorders>
              <w:top w:val="single" w:sz="8" w:space="0" w:color="A5A5A5"/>
            </w:tcBorders>
            <w:shd w:val="clear" w:color="auto" w:fill="auto"/>
            <w:vAlign w:val="center"/>
            <w:hideMark/>
          </w:tcPr>
          <w:p w14:paraId="61D9AFDE"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top w:val="single" w:sz="8" w:space="0" w:color="A5A5A5"/>
            </w:tcBorders>
            <w:shd w:val="clear" w:color="auto" w:fill="auto"/>
            <w:vAlign w:val="center"/>
            <w:hideMark/>
          </w:tcPr>
          <w:p w14:paraId="773CB6BB"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88" w:type="dxa"/>
            <w:tcBorders>
              <w:top w:val="single" w:sz="8" w:space="0" w:color="A5A5A5"/>
            </w:tcBorders>
            <w:shd w:val="clear" w:color="auto" w:fill="auto"/>
            <w:vAlign w:val="center"/>
            <w:hideMark/>
          </w:tcPr>
          <w:p w14:paraId="6F3B1107"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tcBorders>
            <w:shd w:val="clear" w:color="auto" w:fill="auto"/>
            <w:vAlign w:val="center"/>
            <w:hideMark/>
          </w:tcPr>
          <w:p w14:paraId="4809255D"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8" w:space="0" w:color="A5A5A5"/>
            </w:tcBorders>
            <w:shd w:val="clear" w:color="auto" w:fill="auto"/>
            <w:vAlign w:val="center"/>
            <w:hideMark/>
          </w:tcPr>
          <w:p w14:paraId="21EB4950"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tcBorders>
            <w:shd w:val="clear" w:color="auto" w:fill="auto"/>
            <w:vAlign w:val="center"/>
            <w:hideMark/>
          </w:tcPr>
          <w:p w14:paraId="5A68447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41145BAA" w14:textId="77777777" w:rsidTr="009D113C">
        <w:trPr>
          <w:trHeight w:val="360"/>
        </w:trPr>
        <w:tc>
          <w:tcPr>
            <w:tcW w:w="1338" w:type="dxa"/>
            <w:vMerge w:val="restart"/>
            <w:tcBorders>
              <w:top w:val="single" w:sz="8" w:space="0" w:color="A5A5A5"/>
            </w:tcBorders>
            <w:shd w:val="clear" w:color="auto" w:fill="auto"/>
            <w:vAlign w:val="center"/>
            <w:hideMark/>
          </w:tcPr>
          <w:p w14:paraId="1DDFC878" w14:textId="77777777" w:rsidR="004B6541" w:rsidRPr="005C2CC1" w:rsidRDefault="004B6541" w:rsidP="00514225">
            <w:pPr>
              <w:jc w:val="center"/>
              <w:rPr>
                <w:rFonts w:ascii="Arial" w:hAnsi="Arial" w:cs="Arial"/>
                <w:color w:val="000000"/>
              </w:rPr>
            </w:pPr>
            <w:r w:rsidRPr="005C2CC1">
              <w:rPr>
                <w:rFonts w:ascii="Arial" w:hAnsi="Arial" w:cs="Arial"/>
                <w:color w:val="000000"/>
              </w:rPr>
              <w:t>O Neil</w:t>
            </w:r>
          </w:p>
        </w:tc>
        <w:tc>
          <w:tcPr>
            <w:tcW w:w="1430" w:type="dxa"/>
            <w:tcBorders>
              <w:top w:val="single" w:sz="8" w:space="0" w:color="A5A5A5"/>
            </w:tcBorders>
            <w:shd w:val="clear" w:color="auto" w:fill="auto"/>
            <w:vAlign w:val="center"/>
            <w:hideMark/>
          </w:tcPr>
          <w:p w14:paraId="2D1A6FA6" w14:textId="77777777" w:rsidR="004B6541" w:rsidRPr="005C2CC1" w:rsidRDefault="004B6541" w:rsidP="00514225">
            <w:pPr>
              <w:jc w:val="center"/>
              <w:rPr>
                <w:rFonts w:ascii="Arial" w:hAnsi="Arial" w:cs="Arial"/>
                <w:color w:val="000000"/>
              </w:rPr>
            </w:pPr>
            <w:r w:rsidRPr="005C2CC1">
              <w:rPr>
                <w:rFonts w:ascii="Arial" w:hAnsi="Arial" w:cs="Arial"/>
                <w:color w:val="000000"/>
              </w:rPr>
              <w:t>32.7</w:t>
            </w:r>
          </w:p>
        </w:tc>
        <w:tc>
          <w:tcPr>
            <w:tcW w:w="1584" w:type="dxa"/>
            <w:tcBorders>
              <w:top w:val="single" w:sz="8" w:space="0" w:color="A5A5A5"/>
            </w:tcBorders>
            <w:shd w:val="clear" w:color="auto" w:fill="auto"/>
            <w:vAlign w:val="center"/>
            <w:hideMark/>
          </w:tcPr>
          <w:p w14:paraId="6A39F4CA" w14:textId="77777777" w:rsidR="004B6541" w:rsidRPr="005C2CC1" w:rsidRDefault="004B6541" w:rsidP="00514225">
            <w:pPr>
              <w:jc w:val="center"/>
              <w:rPr>
                <w:rFonts w:ascii="Arial" w:hAnsi="Arial" w:cs="Arial"/>
                <w:color w:val="000000"/>
              </w:rPr>
            </w:pPr>
            <w:r w:rsidRPr="005C2CC1">
              <w:rPr>
                <w:rFonts w:ascii="Arial" w:hAnsi="Arial" w:cs="Arial"/>
                <w:color w:val="000000"/>
              </w:rPr>
              <w:t>24.61 ± 4.33</w:t>
            </w:r>
          </w:p>
        </w:tc>
        <w:tc>
          <w:tcPr>
            <w:tcW w:w="1388" w:type="dxa"/>
            <w:tcBorders>
              <w:top w:val="single" w:sz="8" w:space="0" w:color="A5A5A5"/>
            </w:tcBorders>
            <w:shd w:val="clear" w:color="auto" w:fill="auto"/>
            <w:vAlign w:val="center"/>
            <w:hideMark/>
          </w:tcPr>
          <w:p w14:paraId="4C70E025"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391" w:type="dxa"/>
            <w:tcBorders>
              <w:top w:val="single" w:sz="8" w:space="0" w:color="A5A5A5"/>
            </w:tcBorders>
            <w:shd w:val="clear" w:color="auto" w:fill="auto"/>
            <w:vAlign w:val="center"/>
            <w:hideMark/>
          </w:tcPr>
          <w:p w14:paraId="2153C176" w14:textId="77777777" w:rsidR="004B6541" w:rsidRPr="005C2CC1" w:rsidRDefault="004B6541" w:rsidP="00514225">
            <w:pPr>
              <w:jc w:val="center"/>
              <w:rPr>
                <w:rFonts w:ascii="Arial" w:hAnsi="Arial" w:cs="Arial"/>
                <w:color w:val="000000"/>
              </w:rPr>
            </w:pPr>
            <w:r w:rsidRPr="005C2CC1">
              <w:rPr>
                <w:rFonts w:ascii="Arial" w:hAnsi="Arial" w:cs="Arial"/>
                <w:color w:val="000000"/>
              </w:rPr>
              <w:t>22.4</w:t>
            </w:r>
          </w:p>
        </w:tc>
        <w:tc>
          <w:tcPr>
            <w:tcW w:w="1440" w:type="dxa"/>
            <w:tcBorders>
              <w:top w:val="single" w:sz="8" w:space="0" w:color="A5A5A5"/>
            </w:tcBorders>
            <w:shd w:val="clear" w:color="auto" w:fill="auto"/>
            <w:vAlign w:val="center"/>
            <w:hideMark/>
          </w:tcPr>
          <w:p w14:paraId="2531936D" w14:textId="77777777" w:rsidR="004B6541" w:rsidRPr="005C2CC1" w:rsidRDefault="004B6541" w:rsidP="00514225">
            <w:pPr>
              <w:jc w:val="center"/>
              <w:rPr>
                <w:rFonts w:ascii="Arial" w:hAnsi="Arial" w:cs="Arial"/>
                <w:color w:val="000000"/>
              </w:rPr>
            </w:pPr>
            <w:r w:rsidRPr="005C2CC1">
              <w:rPr>
                <w:rFonts w:ascii="Arial" w:hAnsi="Arial" w:cs="Arial"/>
                <w:color w:val="000000"/>
              </w:rPr>
              <w:t>53.1</w:t>
            </w:r>
          </w:p>
        </w:tc>
        <w:tc>
          <w:tcPr>
            <w:tcW w:w="1728" w:type="dxa"/>
            <w:tcBorders>
              <w:top w:val="single" w:sz="8" w:space="0" w:color="A5A5A5"/>
            </w:tcBorders>
            <w:shd w:val="clear" w:color="auto" w:fill="auto"/>
            <w:vAlign w:val="center"/>
            <w:hideMark/>
          </w:tcPr>
          <w:p w14:paraId="79F181FA" w14:textId="77777777" w:rsidR="004B6541" w:rsidRPr="005C2CC1" w:rsidRDefault="004B6541" w:rsidP="00514225">
            <w:pPr>
              <w:jc w:val="center"/>
              <w:rPr>
                <w:rFonts w:ascii="Arial" w:hAnsi="Arial" w:cs="Arial"/>
                <w:color w:val="000000"/>
              </w:rPr>
            </w:pPr>
            <w:r w:rsidRPr="005C2CC1">
              <w:rPr>
                <w:rFonts w:ascii="Arial" w:hAnsi="Arial" w:cs="Arial"/>
                <w:color w:val="000000"/>
              </w:rPr>
              <w:t>3.34 ± 5.94</w:t>
            </w:r>
          </w:p>
        </w:tc>
      </w:tr>
      <w:tr w:rsidR="004B6541" w:rsidRPr="005C2CC1" w14:paraId="72E1E87F" w14:textId="77777777" w:rsidTr="009D113C">
        <w:trPr>
          <w:trHeight w:val="360"/>
        </w:trPr>
        <w:tc>
          <w:tcPr>
            <w:tcW w:w="1338" w:type="dxa"/>
            <w:vMerge/>
            <w:tcBorders>
              <w:bottom w:val="single" w:sz="8" w:space="0" w:color="A5A5A5"/>
            </w:tcBorders>
            <w:vAlign w:val="center"/>
            <w:hideMark/>
          </w:tcPr>
          <w:p w14:paraId="450D6EBC"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2F5E044E" w14:textId="77777777" w:rsidR="004B6541" w:rsidRPr="005C2CC1" w:rsidRDefault="004B6541" w:rsidP="00514225">
            <w:pPr>
              <w:jc w:val="center"/>
              <w:rPr>
                <w:rFonts w:ascii="Arial" w:hAnsi="Arial" w:cs="Arial"/>
                <w:color w:val="000000"/>
              </w:rPr>
            </w:pPr>
            <w:r w:rsidRPr="005C2CC1">
              <w:rPr>
                <w:rFonts w:ascii="Arial" w:hAnsi="Arial" w:cs="Arial"/>
                <w:color w:val="000000"/>
              </w:rPr>
              <w:t>13.2</w:t>
            </w:r>
          </w:p>
        </w:tc>
        <w:tc>
          <w:tcPr>
            <w:tcW w:w="1584" w:type="dxa"/>
            <w:tcBorders>
              <w:bottom w:val="single" w:sz="8" w:space="0" w:color="A5A5A5"/>
            </w:tcBorders>
            <w:shd w:val="clear" w:color="auto" w:fill="auto"/>
            <w:vAlign w:val="center"/>
            <w:hideMark/>
          </w:tcPr>
          <w:p w14:paraId="44D7EE4A" w14:textId="77777777" w:rsidR="004B6541" w:rsidRPr="005C2CC1" w:rsidRDefault="004B6541" w:rsidP="00514225">
            <w:pPr>
              <w:jc w:val="center"/>
              <w:rPr>
                <w:rFonts w:ascii="Arial" w:hAnsi="Arial" w:cs="Arial"/>
                <w:color w:val="000000"/>
              </w:rPr>
            </w:pPr>
            <w:r w:rsidRPr="005C2CC1">
              <w:rPr>
                <w:rFonts w:ascii="Arial" w:hAnsi="Arial" w:cs="Arial"/>
                <w:color w:val="000000"/>
              </w:rPr>
              <w:t>23.81 ± 3.95</w:t>
            </w:r>
          </w:p>
        </w:tc>
        <w:tc>
          <w:tcPr>
            <w:tcW w:w="1388" w:type="dxa"/>
            <w:tcBorders>
              <w:bottom w:val="single" w:sz="8" w:space="0" w:color="A5A5A5"/>
            </w:tcBorders>
            <w:shd w:val="clear" w:color="auto" w:fill="auto"/>
            <w:vAlign w:val="center"/>
            <w:hideMark/>
          </w:tcPr>
          <w:p w14:paraId="2ADD7170"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391" w:type="dxa"/>
            <w:tcBorders>
              <w:bottom w:val="single" w:sz="8" w:space="0" w:color="A5A5A5"/>
            </w:tcBorders>
            <w:shd w:val="clear" w:color="auto" w:fill="auto"/>
            <w:vAlign w:val="center"/>
            <w:hideMark/>
          </w:tcPr>
          <w:p w14:paraId="0C55A664" w14:textId="77777777" w:rsidR="004B6541" w:rsidRPr="005C2CC1" w:rsidRDefault="004B6541" w:rsidP="00514225">
            <w:pPr>
              <w:jc w:val="center"/>
              <w:rPr>
                <w:rFonts w:ascii="Arial" w:hAnsi="Arial" w:cs="Arial"/>
                <w:color w:val="000000"/>
              </w:rPr>
            </w:pPr>
            <w:r w:rsidRPr="005C2CC1">
              <w:rPr>
                <w:rFonts w:ascii="Arial" w:hAnsi="Arial" w:cs="Arial"/>
                <w:color w:val="000000"/>
              </w:rPr>
              <w:t>7.5</w:t>
            </w:r>
          </w:p>
        </w:tc>
        <w:tc>
          <w:tcPr>
            <w:tcW w:w="1440" w:type="dxa"/>
            <w:tcBorders>
              <w:bottom w:val="single" w:sz="8" w:space="0" w:color="A5A5A5"/>
            </w:tcBorders>
            <w:shd w:val="clear" w:color="auto" w:fill="auto"/>
            <w:vAlign w:val="center"/>
            <w:hideMark/>
          </w:tcPr>
          <w:p w14:paraId="4CDCEF7E" w14:textId="77777777" w:rsidR="004B6541" w:rsidRPr="005C2CC1" w:rsidRDefault="004B6541" w:rsidP="00514225">
            <w:pPr>
              <w:jc w:val="center"/>
              <w:rPr>
                <w:rFonts w:ascii="Arial" w:hAnsi="Arial" w:cs="Arial"/>
                <w:color w:val="000000"/>
              </w:rPr>
            </w:pPr>
            <w:r w:rsidRPr="005C2CC1">
              <w:rPr>
                <w:rFonts w:ascii="Arial" w:hAnsi="Arial" w:cs="Arial"/>
                <w:color w:val="000000"/>
              </w:rPr>
              <w:t>39.6</w:t>
            </w:r>
          </w:p>
        </w:tc>
        <w:tc>
          <w:tcPr>
            <w:tcW w:w="1728" w:type="dxa"/>
            <w:tcBorders>
              <w:bottom w:val="single" w:sz="8" w:space="0" w:color="A5A5A5"/>
            </w:tcBorders>
            <w:shd w:val="clear" w:color="auto" w:fill="auto"/>
            <w:vAlign w:val="center"/>
            <w:hideMark/>
          </w:tcPr>
          <w:p w14:paraId="52DC9235"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847464F" w14:textId="77777777" w:rsidTr="009D113C">
        <w:trPr>
          <w:trHeight w:val="360"/>
        </w:trPr>
        <w:tc>
          <w:tcPr>
            <w:tcW w:w="1338" w:type="dxa"/>
            <w:vMerge w:val="restart"/>
            <w:tcBorders>
              <w:top w:val="single" w:sz="8" w:space="0" w:color="A5A5A5"/>
            </w:tcBorders>
            <w:shd w:val="clear" w:color="auto" w:fill="auto"/>
            <w:vAlign w:val="center"/>
            <w:hideMark/>
          </w:tcPr>
          <w:p w14:paraId="5FA149E5" w14:textId="77777777" w:rsidR="004B6541" w:rsidRPr="005C2CC1" w:rsidRDefault="004B6541" w:rsidP="00514225">
            <w:pPr>
              <w:jc w:val="center"/>
              <w:rPr>
                <w:rFonts w:ascii="Arial" w:hAnsi="Arial" w:cs="Arial"/>
                <w:color w:val="000000"/>
              </w:rPr>
            </w:pPr>
            <w:r w:rsidRPr="005C2CC1">
              <w:rPr>
                <w:rFonts w:ascii="Arial" w:hAnsi="Arial" w:cs="Arial"/>
                <w:color w:val="000000"/>
              </w:rPr>
              <w:t>Pittenger</w:t>
            </w:r>
          </w:p>
        </w:tc>
        <w:tc>
          <w:tcPr>
            <w:tcW w:w="1430" w:type="dxa"/>
            <w:tcBorders>
              <w:top w:val="single" w:sz="8" w:space="0" w:color="A5A5A5"/>
            </w:tcBorders>
            <w:shd w:val="clear" w:color="auto" w:fill="auto"/>
            <w:vAlign w:val="center"/>
            <w:hideMark/>
          </w:tcPr>
          <w:p w14:paraId="499CB679" w14:textId="77777777" w:rsidR="004B6541" w:rsidRPr="005C2CC1" w:rsidRDefault="004B6541" w:rsidP="00514225">
            <w:pPr>
              <w:jc w:val="center"/>
              <w:rPr>
                <w:rFonts w:ascii="Arial" w:hAnsi="Arial" w:cs="Arial"/>
                <w:color w:val="000000"/>
              </w:rPr>
            </w:pPr>
            <w:r w:rsidRPr="005C2CC1">
              <w:rPr>
                <w:rFonts w:ascii="Arial" w:hAnsi="Arial" w:cs="Arial"/>
                <w:color w:val="000000"/>
              </w:rPr>
              <w:t>47.1</w:t>
            </w:r>
          </w:p>
        </w:tc>
        <w:tc>
          <w:tcPr>
            <w:tcW w:w="1584" w:type="dxa"/>
            <w:tcBorders>
              <w:top w:val="single" w:sz="8" w:space="0" w:color="A5A5A5"/>
            </w:tcBorders>
            <w:shd w:val="clear" w:color="auto" w:fill="auto"/>
            <w:vAlign w:val="center"/>
            <w:hideMark/>
          </w:tcPr>
          <w:p w14:paraId="1C112975" w14:textId="77777777" w:rsidR="004B6541" w:rsidRPr="005C2CC1" w:rsidRDefault="004B6541" w:rsidP="00514225">
            <w:pPr>
              <w:jc w:val="center"/>
              <w:rPr>
                <w:rFonts w:ascii="Arial" w:hAnsi="Arial" w:cs="Arial"/>
                <w:color w:val="000000"/>
              </w:rPr>
            </w:pPr>
            <w:r w:rsidRPr="005C2CC1">
              <w:rPr>
                <w:rFonts w:ascii="Arial" w:hAnsi="Arial" w:cs="Arial"/>
                <w:color w:val="000000"/>
              </w:rPr>
              <w:t>27.15 ± 5.74</w:t>
            </w:r>
          </w:p>
        </w:tc>
        <w:tc>
          <w:tcPr>
            <w:tcW w:w="1388" w:type="dxa"/>
            <w:tcBorders>
              <w:top w:val="single" w:sz="8" w:space="0" w:color="A5A5A5"/>
            </w:tcBorders>
            <w:shd w:val="clear" w:color="auto" w:fill="auto"/>
            <w:vAlign w:val="center"/>
            <w:hideMark/>
          </w:tcPr>
          <w:p w14:paraId="59703DC0" w14:textId="77777777" w:rsidR="004B6541" w:rsidRPr="005C2CC1" w:rsidRDefault="004B6541" w:rsidP="00514225">
            <w:pPr>
              <w:jc w:val="center"/>
              <w:rPr>
                <w:rFonts w:ascii="Arial" w:hAnsi="Arial" w:cs="Arial"/>
                <w:color w:val="000000"/>
              </w:rPr>
            </w:pPr>
            <w:r w:rsidRPr="005C2CC1">
              <w:rPr>
                <w:rFonts w:ascii="Arial" w:hAnsi="Arial" w:cs="Arial"/>
                <w:color w:val="000000"/>
              </w:rPr>
              <w:t>70.6</w:t>
            </w:r>
          </w:p>
        </w:tc>
        <w:tc>
          <w:tcPr>
            <w:tcW w:w="1391" w:type="dxa"/>
            <w:tcBorders>
              <w:top w:val="single" w:sz="8" w:space="0" w:color="A5A5A5"/>
            </w:tcBorders>
            <w:shd w:val="clear" w:color="auto" w:fill="auto"/>
            <w:vAlign w:val="center"/>
            <w:hideMark/>
          </w:tcPr>
          <w:p w14:paraId="41FDDD32" w14:textId="77777777" w:rsidR="004B6541" w:rsidRPr="005C2CC1" w:rsidRDefault="004B6541" w:rsidP="00514225">
            <w:pPr>
              <w:jc w:val="center"/>
              <w:rPr>
                <w:rFonts w:ascii="Arial" w:hAnsi="Arial" w:cs="Arial"/>
                <w:color w:val="000000"/>
              </w:rPr>
            </w:pPr>
            <w:r w:rsidRPr="005C2CC1">
              <w:rPr>
                <w:rFonts w:ascii="Arial" w:hAnsi="Arial" w:cs="Arial"/>
                <w:color w:val="000000"/>
              </w:rPr>
              <w:t>55.9</w:t>
            </w:r>
          </w:p>
        </w:tc>
        <w:tc>
          <w:tcPr>
            <w:tcW w:w="1440" w:type="dxa"/>
            <w:tcBorders>
              <w:top w:val="single" w:sz="8" w:space="0" w:color="A5A5A5"/>
            </w:tcBorders>
            <w:shd w:val="clear" w:color="auto" w:fill="auto"/>
            <w:vAlign w:val="center"/>
            <w:hideMark/>
          </w:tcPr>
          <w:p w14:paraId="431B96F6" w14:textId="77777777" w:rsidR="004B6541" w:rsidRPr="005C2CC1" w:rsidRDefault="004B6541" w:rsidP="00514225">
            <w:pPr>
              <w:jc w:val="center"/>
              <w:rPr>
                <w:rFonts w:ascii="Arial" w:hAnsi="Arial" w:cs="Arial"/>
                <w:color w:val="000000"/>
              </w:rPr>
            </w:pPr>
            <w:r w:rsidRPr="005C2CC1">
              <w:rPr>
                <w:rFonts w:ascii="Arial" w:hAnsi="Arial" w:cs="Arial"/>
                <w:color w:val="000000"/>
              </w:rPr>
              <w:t>84.0</w:t>
            </w:r>
          </w:p>
        </w:tc>
        <w:tc>
          <w:tcPr>
            <w:tcW w:w="1728" w:type="dxa"/>
            <w:tcBorders>
              <w:top w:val="single" w:sz="8" w:space="0" w:color="A5A5A5"/>
            </w:tcBorders>
            <w:shd w:val="clear" w:color="auto" w:fill="auto"/>
            <w:vAlign w:val="center"/>
            <w:hideMark/>
          </w:tcPr>
          <w:p w14:paraId="147B465E"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783B06C" w14:textId="77777777" w:rsidTr="009D113C">
        <w:trPr>
          <w:trHeight w:val="360"/>
        </w:trPr>
        <w:tc>
          <w:tcPr>
            <w:tcW w:w="1338" w:type="dxa"/>
            <w:vMerge/>
            <w:vAlign w:val="center"/>
            <w:hideMark/>
          </w:tcPr>
          <w:p w14:paraId="41612D73" w14:textId="77777777" w:rsidR="004B6541" w:rsidRPr="005C2CC1" w:rsidRDefault="004B6541" w:rsidP="00514225">
            <w:pPr>
              <w:jc w:val="center"/>
              <w:rPr>
                <w:rFonts w:ascii="Arial" w:hAnsi="Arial" w:cs="Arial"/>
                <w:color w:val="000000"/>
              </w:rPr>
            </w:pPr>
          </w:p>
        </w:tc>
        <w:tc>
          <w:tcPr>
            <w:tcW w:w="1430" w:type="dxa"/>
            <w:shd w:val="clear" w:color="auto" w:fill="auto"/>
            <w:vAlign w:val="center"/>
            <w:hideMark/>
          </w:tcPr>
          <w:p w14:paraId="48196C1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shd w:val="clear" w:color="auto" w:fill="auto"/>
            <w:vAlign w:val="center"/>
            <w:hideMark/>
          </w:tcPr>
          <w:p w14:paraId="1253B978" w14:textId="77777777" w:rsidR="004B6541" w:rsidRPr="005C2CC1" w:rsidRDefault="004B6541" w:rsidP="00514225">
            <w:pPr>
              <w:jc w:val="center"/>
              <w:rPr>
                <w:rFonts w:ascii="Arial" w:hAnsi="Arial" w:cs="Arial"/>
                <w:color w:val="000000"/>
              </w:rPr>
            </w:pPr>
            <w:r w:rsidRPr="005C2CC1">
              <w:rPr>
                <w:rFonts w:ascii="Arial" w:hAnsi="Arial" w:cs="Arial"/>
                <w:color w:val="000000"/>
              </w:rPr>
              <w:t>26.75 ± 5.18</w:t>
            </w:r>
          </w:p>
        </w:tc>
        <w:tc>
          <w:tcPr>
            <w:tcW w:w="1388" w:type="dxa"/>
            <w:shd w:val="clear" w:color="auto" w:fill="auto"/>
            <w:vAlign w:val="center"/>
            <w:hideMark/>
          </w:tcPr>
          <w:p w14:paraId="30FEFCA6"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c>
          <w:tcPr>
            <w:tcW w:w="1391" w:type="dxa"/>
            <w:shd w:val="clear" w:color="auto" w:fill="auto"/>
            <w:vAlign w:val="center"/>
            <w:hideMark/>
          </w:tcPr>
          <w:p w14:paraId="412F2DCB" w14:textId="77777777" w:rsidR="004B6541" w:rsidRPr="005C2CC1" w:rsidRDefault="004B6541" w:rsidP="00514225">
            <w:pPr>
              <w:jc w:val="center"/>
              <w:rPr>
                <w:rFonts w:ascii="Arial" w:hAnsi="Arial" w:cs="Arial"/>
                <w:color w:val="000000"/>
              </w:rPr>
            </w:pPr>
            <w:r w:rsidRPr="005C2CC1">
              <w:rPr>
                <w:rFonts w:ascii="Arial" w:hAnsi="Arial" w:cs="Arial"/>
                <w:color w:val="000000"/>
              </w:rPr>
              <w:t>50.0</w:t>
            </w:r>
          </w:p>
        </w:tc>
        <w:tc>
          <w:tcPr>
            <w:tcW w:w="1440" w:type="dxa"/>
            <w:shd w:val="clear" w:color="auto" w:fill="auto"/>
            <w:vAlign w:val="center"/>
            <w:hideMark/>
          </w:tcPr>
          <w:p w14:paraId="49FC9525" w14:textId="77777777" w:rsidR="004B6541" w:rsidRPr="005C2CC1" w:rsidRDefault="004B6541" w:rsidP="00514225">
            <w:pPr>
              <w:jc w:val="center"/>
              <w:rPr>
                <w:rFonts w:ascii="Arial" w:hAnsi="Arial" w:cs="Arial"/>
                <w:color w:val="000000"/>
              </w:rPr>
            </w:pPr>
            <w:r w:rsidRPr="005C2CC1">
              <w:rPr>
                <w:rFonts w:ascii="Arial" w:hAnsi="Arial" w:cs="Arial"/>
                <w:color w:val="000000"/>
              </w:rPr>
              <w:t>40.0</w:t>
            </w:r>
          </w:p>
        </w:tc>
        <w:tc>
          <w:tcPr>
            <w:tcW w:w="1728" w:type="dxa"/>
            <w:shd w:val="clear" w:color="auto" w:fill="auto"/>
            <w:vAlign w:val="center"/>
            <w:hideMark/>
          </w:tcPr>
          <w:p w14:paraId="79F28275"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45A62B8" w14:textId="77777777" w:rsidTr="009D113C">
        <w:trPr>
          <w:trHeight w:val="360"/>
        </w:trPr>
        <w:tc>
          <w:tcPr>
            <w:tcW w:w="1338" w:type="dxa"/>
            <w:vMerge/>
            <w:tcBorders>
              <w:bottom w:val="single" w:sz="8" w:space="0" w:color="A5A5A5"/>
            </w:tcBorders>
            <w:vAlign w:val="center"/>
            <w:hideMark/>
          </w:tcPr>
          <w:p w14:paraId="42140B0E"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15F9008A" w14:textId="77777777" w:rsidR="004B6541" w:rsidRPr="005C2CC1" w:rsidRDefault="004B6541" w:rsidP="00514225">
            <w:pPr>
              <w:jc w:val="center"/>
              <w:rPr>
                <w:rFonts w:ascii="Arial" w:hAnsi="Arial" w:cs="Arial"/>
                <w:color w:val="000000"/>
              </w:rPr>
            </w:pPr>
            <w:r w:rsidRPr="005C2CC1">
              <w:rPr>
                <w:rFonts w:ascii="Arial" w:hAnsi="Arial" w:cs="Arial"/>
                <w:color w:val="000000"/>
              </w:rPr>
              <w:t>34.2</w:t>
            </w:r>
          </w:p>
        </w:tc>
        <w:tc>
          <w:tcPr>
            <w:tcW w:w="1584" w:type="dxa"/>
            <w:tcBorders>
              <w:bottom w:val="single" w:sz="8" w:space="0" w:color="A5A5A5"/>
            </w:tcBorders>
            <w:shd w:val="clear" w:color="auto" w:fill="auto"/>
            <w:vAlign w:val="center"/>
            <w:hideMark/>
          </w:tcPr>
          <w:p w14:paraId="0C96698E" w14:textId="77777777" w:rsidR="004B6541" w:rsidRPr="005C2CC1" w:rsidRDefault="004B6541" w:rsidP="00514225">
            <w:pPr>
              <w:jc w:val="center"/>
              <w:rPr>
                <w:rFonts w:ascii="Arial" w:hAnsi="Arial" w:cs="Arial"/>
                <w:color w:val="000000"/>
              </w:rPr>
            </w:pPr>
            <w:r w:rsidRPr="005C2CC1">
              <w:rPr>
                <w:rFonts w:ascii="Arial" w:hAnsi="Arial" w:cs="Arial"/>
                <w:color w:val="000000"/>
              </w:rPr>
              <w:t>21.95 ± 4.99</w:t>
            </w:r>
          </w:p>
        </w:tc>
        <w:tc>
          <w:tcPr>
            <w:tcW w:w="1388" w:type="dxa"/>
            <w:tcBorders>
              <w:bottom w:val="single" w:sz="8" w:space="0" w:color="A5A5A5"/>
            </w:tcBorders>
            <w:shd w:val="clear" w:color="auto" w:fill="auto"/>
            <w:vAlign w:val="center"/>
            <w:hideMark/>
          </w:tcPr>
          <w:p w14:paraId="015C21A4"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bottom w:val="single" w:sz="8" w:space="0" w:color="A5A5A5"/>
            </w:tcBorders>
            <w:shd w:val="clear" w:color="auto" w:fill="auto"/>
            <w:vAlign w:val="center"/>
            <w:hideMark/>
          </w:tcPr>
          <w:p w14:paraId="468334C5" w14:textId="77777777" w:rsidR="004B6541" w:rsidRPr="005C2CC1" w:rsidRDefault="004B6541" w:rsidP="00514225">
            <w:pPr>
              <w:jc w:val="center"/>
              <w:rPr>
                <w:rFonts w:ascii="Arial" w:hAnsi="Arial" w:cs="Arial"/>
                <w:color w:val="000000"/>
              </w:rPr>
            </w:pPr>
            <w:r w:rsidRPr="005C2CC1">
              <w:rPr>
                <w:rFonts w:ascii="Arial" w:hAnsi="Arial" w:cs="Arial"/>
                <w:color w:val="000000"/>
              </w:rPr>
              <w:t>17.9</w:t>
            </w:r>
          </w:p>
        </w:tc>
        <w:tc>
          <w:tcPr>
            <w:tcW w:w="1440" w:type="dxa"/>
            <w:tcBorders>
              <w:bottom w:val="single" w:sz="8" w:space="0" w:color="A5A5A5"/>
            </w:tcBorders>
            <w:shd w:val="clear" w:color="auto" w:fill="auto"/>
            <w:vAlign w:val="center"/>
            <w:hideMark/>
          </w:tcPr>
          <w:p w14:paraId="328C3924" w14:textId="77777777" w:rsidR="004B6541" w:rsidRPr="005C2CC1" w:rsidRDefault="004B6541" w:rsidP="00514225">
            <w:pPr>
              <w:jc w:val="center"/>
              <w:rPr>
                <w:rFonts w:ascii="Arial" w:hAnsi="Arial" w:cs="Arial"/>
                <w:color w:val="000000"/>
              </w:rPr>
            </w:pPr>
            <w:r w:rsidRPr="005C2CC1">
              <w:rPr>
                <w:rFonts w:ascii="Arial" w:hAnsi="Arial" w:cs="Arial"/>
                <w:color w:val="000000"/>
              </w:rPr>
              <w:t>17.9</w:t>
            </w:r>
          </w:p>
        </w:tc>
        <w:tc>
          <w:tcPr>
            <w:tcW w:w="1728" w:type="dxa"/>
            <w:tcBorders>
              <w:bottom w:val="single" w:sz="8" w:space="0" w:color="A5A5A5"/>
            </w:tcBorders>
            <w:shd w:val="clear" w:color="auto" w:fill="auto"/>
            <w:vAlign w:val="center"/>
            <w:hideMark/>
          </w:tcPr>
          <w:p w14:paraId="4878FBA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62F7E5F" w14:textId="77777777" w:rsidTr="009D113C">
        <w:trPr>
          <w:trHeight w:val="360"/>
        </w:trPr>
        <w:tc>
          <w:tcPr>
            <w:tcW w:w="1338" w:type="dxa"/>
            <w:vMerge w:val="restart"/>
            <w:tcBorders>
              <w:top w:val="single" w:sz="8" w:space="0" w:color="A5A5A5"/>
            </w:tcBorders>
            <w:shd w:val="clear" w:color="auto" w:fill="auto"/>
            <w:vAlign w:val="center"/>
            <w:hideMark/>
          </w:tcPr>
          <w:p w14:paraId="7A8A2A1F" w14:textId="77777777" w:rsidR="004B6541" w:rsidRPr="005C2CC1" w:rsidRDefault="004B6541" w:rsidP="00514225">
            <w:pPr>
              <w:jc w:val="center"/>
              <w:rPr>
                <w:rFonts w:ascii="Arial" w:hAnsi="Arial" w:cs="Arial"/>
                <w:color w:val="000000"/>
              </w:rPr>
            </w:pPr>
            <w:r w:rsidRPr="005C2CC1">
              <w:rPr>
                <w:rFonts w:ascii="Arial" w:hAnsi="Arial" w:cs="Arial"/>
                <w:color w:val="000000"/>
              </w:rPr>
              <w:t>Reddy</w:t>
            </w:r>
          </w:p>
        </w:tc>
        <w:tc>
          <w:tcPr>
            <w:tcW w:w="1430" w:type="dxa"/>
            <w:tcBorders>
              <w:top w:val="single" w:sz="8" w:space="0" w:color="A5A5A5"/>
            </w:tcBorders>
            <w:shd w:val="clear" w:color="auto" w:fill="auto"/>
            <w:vAlign w:val="center"/>
            <w:hideMark/>
          </w:tcPr>
          <w:p w14:paraId="217EDC14" w14:textId="77777777" w:rsidR="004B6541" w:rsidRPr="005C2CC1" w:rsidRDefault="004B6541" w:rsidP="00514225">
            <w:pPr>
              <w:jc w:val="center"/>
              <w:rPr>
                <w:rFonts w:ascii="Arial" w:hAnsi="Arial" w:cs="Arial"/>
                <w:color w:val="000000"/>
              </w:rPr>
            </w:pPr>
            <w:r w:rsidRPr="005C2CC1">
              <w:rPr>
                <w:rFonts w:ascii="Arial" w:hAnsi="Arial" w:cs="Arial"/>
                <w:color w:val="000000"/>
              </w:rPr>
              <w:t>36.3</w:t>
            </w:r>
          </w:p>
        </w:tc>
        <w:tc>
          <w:tcPr>
            <w:tcW w:w="1584" w:type="dxa"/>
            <w:tcBorders>
              <w:top w:val="single" w:sz="8" w:space="0" w:color="A5A5A5"/>
            </w:tcBorders>
            <w:shd w:val="clear" w:color="auto" w:fill="auto"/>
            <w:vAlign w:val="center"/>
            <w:hideMark/>
          </w:tcPr>
          <w:p w14:paraId="1ACDA5A3" w14:textId="77777777" w:rsidR="004B6541" w:rsidRPr="005C2CC1" w:rsidRDefault="004B6541" w:rsidP="00514225">
            <w:pPr>
              <w:jc w:val="center"/>
              <w:rPr>
                <w:rFonts w:ascii="Arial" w:hAnsi="Arial" w:cs="Arial"/>
                <w:color w:val="000000"/>
              </w:rPr>
            </w:pPr>
            <w:r w:rsidRPr="005C2CC1">
              <w:rPr>
                <w:rFonts w:ascii="Arial" w:hAnsi="Arial" w:cs="Arial"/>
                <w:color w:val="000000"/>
              </w:rPr>
              <w:t>25.98 ± 6.32</w:t>
            </w:r>
          </w:p>
        </w:tc>
        <w:tc>
          <w:tcPr>
            <w:tcW w:w="1388" w:type="dxa"/>
            <w:tcBorders>
              <w:top w:val="single" w:sz="8" w:space="0" w:color="A5A5A5"/>
            </w:tcBorders>
            <w:shd w:val="clear" w:color="auto" w:fill="auto"/>
            <w:vAlign w:val="center"/>
            <w:hideMark/>
          </w:tcPr>
          <w:p w14:paraId="5E5824CC" w14:textId="77777777" w:rsidR="004B6541" w:rsidRPr="005C2CC1" w:rsidRDefault="004B6541" w:rsidP="00514225">
            <w:pPr>
              <w:jc w:val="center"/>
              <w:rPr>
                <w:rFonts w:ascii="Arial" w:hAnsi="Arial" w:cs="Arial"/>
                <w:color w:val="000000"/>
              </w:rPr>
            </w:pPr>
            <w:r w:rsidRPr="005C2CC1">
              <w:rPr>
                <w:rFonts w:ascii="Arial" w:hAnsi="Arial" w:cs="Arial"/>
                <w:color w:val="000000"/>
              </w:rPr>
              <w:t>65.0</w:t>
            </w:r>
          </w:p>
        </w:tc>
        <w:tc>
          <w:tcPr>
            <w:tcW w:w="1391" w:type="dxa"/>
            <w:tcBorders>
              <w:top w:val="single" w:sz="8" w:space="0" w:color="A5A5A5"/>
            </w:tcBorders>
            <w:shd w:val="clear" w:color="auto" w:fill="auto"/>
            <w:vAlign w:val="center"/>
            <w:hideMark/>
          </w:tcPr>
          <w:p w14:paraId="768883FE" w14:textId="77777777" w:rsidR="004B6541" w:rsidRPr="005C2CC1" w:rsidRDefault="004B6541" w:rsidP="00514225">
            <w:pPr>
              <w:jc w:val="center"/>
              <w:rPr>
                <w:rFonts w:ascii="Arial" w:hAnsi="Arial" w:cs="Arial"/>
                <w:color w:val="000000"/>
              </w:rPr>
            </w:pPr>
            <w:r w:rsidRPr="005C2CC1">
              <w:rPr>
                <w:rFonts w:ascii="Arial" w:hAnsi="Arial" w:cs="Arial"/>
                <w:color w:val="000000"/>
              </w:rPr>
              <w:t>30.3</w:t>
            </w:r>
          </w:p>
        </w:tc>
        <w:tc>
          <w:tcPr>
            <w:tcW w:w="1440" w:type="dxa"/>
            <w:tcBorders>
              <w:top w:val="single" w:sz="8" w:space="0" w:color="A5A5A5"/>
            </w:tcBorders>
            <w:shd w:val="clear" w:color="auto" w:fill="auto"/>
            <w:vAlign w:val="center"/>
            <w:hideMark/>
          </w:tcPr>
          <w:p w14:paraId="6E3C97F7" w14:textId="77777777" w:rsidR="004B6541" w:rsidRPr="005C2CC1" w:rsidRDefault="004B6541" w:rsidP="00514225">
            <w:pPr>
              <w:jc w:val="center"/>
              <w:rPr>
                <w:rFonts w:ascii="Arial" w:hAnsi="Arial" w:cs="Arial"/>
                <w:color w:val="000000"/>
              </w:rPr>
            </w:pPr>
            <w:r w:rsidRPr="005C2CC1">
              <w:rPr>
                <w:rFonts w:ascii="Arial" w:hAnsi="Arial" w:cs="Arial"/>
                <w:color w:val="000000"/>
              </w:rPr>
              <w:t>8.1</w:t>
            </w:r>
          </w:p>
        </w:tc>
        <w:tc>
          <w:tcPr>
            <w:tcW w:w="1728" w:type="dxa"/>
            <w:tcBorders>
              <w:top w:val="single" w:sz="8" w:space="0" w:color="A5A5A5"/>
            </w:tcBorders>
            <w:shd w:val="clear" w:color="auto" w:fill="auto"/>
            <w:vAlign w:val="center"/>
            <w:hideMark/>
          </w:tcPr>
          <w:p w14:paraId="259EBFC4"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9716432" w14:textId="77777777" w:rsidTr="009D113C">
        <w:trPr>
          <w:trHeight w:val="360"/>
        </w:trPr>
        <w:tc>
          <w:tcPr>
            <w:tcW w:w="1338" w:type="dxa"/>
            <w:vMerge/>
            <w:vAlign w:val="center"/>
            <w:hideMark/>
          </w:tcPr>
          <w:p w14:paraId="770FD6E1" w14:textId="77777777" w:rsidR="004B6541" w:rsidRPr="005C2CC1" w:rsidRDefault="004B6541" w:rsidP="00514225">
            <w:pPr>
              <w:jc w:val="center"/>
              <w:rPr>
                <w:rFonts w:ascii="Arial" w:hAnsi="Arial" w:cs="Arial"/>
                <w:color w:val="000000"/>
              </w:rPr>
            </w:pPr>
          </w:p>
        </w:tc>
        <w:tc>
          <w:tcPr>
            <w:tcW w:w="1430" w:type="dxa"/>
            <w:shd w:val="clear" w:color="auto" w:fill="auto"/>
            <w:vAlign w:val="center"/>
            <w:hideMark/>
          </w:tcPr>
          <w:p w14:paraId="35B363CF" w14:textId="77777777" w:rsidR="004B6541" w:rsidRPr="005C2CC1" w:rsidRDefault="004B6541" w:rsidP="00514225">
            <w:pPr>
              <w:jc w:val="center"/>
              <w:rPr>
                <w:rFonts w:ascii="Arial" w:hAnsi="Arial" w:cs="Arial"/>
                <w:color w:val="000000"/>
              </w:rPr>
            </w:pPr>
            <w:r w:rsidRPr="005C2CC1">
              <w:rPr>
                <w:rFonts w:ascii="Arial" w:hAnsi="Arial" w:cs="Arial"/>
                <w:color w:val="000000"/>
              </w:rPr>
              <w:t>86.7</w:t>
            </w:r>
          </w:p>
        </w:tc>
        <w:tc>
          <w:tcPr>
            <w:tcW w:w="1584" w:type="dxa"/>
            <w:shd w:val="clear" w:color="auto" w:fill="auto"/>
            <w:vAlign w:val="center"/>
            <w:hideMark/>
          </w:tcPr>
          <w:p w14:paraId="3E08CF98" w14:textId="77777777" w:rsidR="004B6541" w:rsidRPr="005C2CC1" w:rsidRDefault="004B6541" w:rsidP="00514225">
            <w:pPr>
              <w:jc w:val="center"/>
              <w:rPr>
                <w:rFonts w:ascii="Arial" w:hAnsi="Arial" w:cs="Arial"/>
                <w:color w:val="000000"/>
              </w:rPr>
            </w:pPr>
            <w:r w:rsidRPr="005C2CC1">
              <w:rPr>
                <w:rFonts w:ascii="Arial" w:hAnsi="Arial" w:cs="Arial"/>
                <w:color w:val="000000"/>
              </w:rPr>
              <w:t>22.40 ± 7.14</w:t>
            </w:r>
          </w:p>
        </w:tc>
        <w:tc>
          <w:tcPr>
            <w:tcW w:w="1388" w:type="dxa"/>
            <w:shd w:val="clear" w:color="auto" w:fill="auto"/>
            <w:vAlign w:val="center"/>
            <w:hideMark/>
          </w:tcPr>
          <w:p w14:paraId="7310DA6D"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391" w:type="dxa"/>
            <w:shd w:val="clear" w:color="auto" w:fill="auto"/>
            <w:vAlign w:val="center"/>
            <w:hideMark/>
          </w:tcPr>
          <w:p w14:paraId="68986A20" w14:textId="77777777" w:rsidR="004B6541" w:rsidRPr="005C2CC1" w:rsidRDefault="004B6541" w:rsidP="00514225">
            <w:pPr>
              <w:jc w:val="center"/>
              <w:rPr>
                <w:rFonts w:ascii="Arial" w:hAnsi="Arial" w:cs="Arial"/>
                <w:color w:val="000000"/>
              </w:rPr>
            </w:pPr>
            <w:r w:rsidRPr="005C2CC1">
              <w:rPr>
                <w:rFonts w:ascii="Arial" w:hAnsi="Arial" w:cs="Arial"/>
                <w:color w:val="000000"/>
              </w:rPr>
              <w:t>6.7</w:t>
            </w:r>
          </w:p>
        </w:tc>
        <w:tc>
          <w:tcPr>
            <w:tcW w:w="1440" w:type="dxa"/>
            <w:shd w:val="clear" w:color="auto" w:fill="auto"/>
            <w:vAlign w:val="center"/>
            <w:hideMark/>
          </w:tcPr>
          <w:p w14:paraId="3A2C486F" w14:textId="77777777" w:rsidR="004B6541" w:rsidRPr="005C2CC1" w:rsidRDefault="004B6541" w:rsidP="00514225">
            <w:pPr>
              <w:jc w:val="center"/>
              <w:rPr>
                <w:rFonts w:ascii="Arial" w:hAnsi="Arial" w:cs="Arial"/>
                <w:color w:val="000000"/>
              </w:rPr>
            </w:pPr>
            <w:r w:rsidRPr="005C2CC1">
              <w:rPr>
                <w:rFonts w:ascii="Arial" w:hAnsi="Arial" w:cs="Arial"/>
                <w:color w:val="000000"/>
              </w:rPr>
              <w:t>26.7</w:t>
            </w:r>
          </w:p>
        </w:tc>
        <w:tc>
          <w:tcPr>
            <w:tcW w:w="1728" w:type="dxa"/>
            <w:shd w:val="clear" w:color="auto" w:fill="auto"/>
            <w:vAlign w:val="center"/>
            <w:hideMark/>
          </w:tcPr>
          <w:p w14:paraId="4FE39900"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021E6A5A" w14:textId="77777777" w:rsidTr="009D113C">
        <w:trPr>
          <w:trHeight w:val="360"/>
        </w:trPr>
        <w:tc>
          <w:tcPr>
            <w:tcW w:w="1338" w:type="dxa"/>
            <w:vMerge/>
            <w:tcBorders>
              <w:bottom w:val="single" w:sz="8" w:space="0" w:color="A5A5A5"/>
            </w:tcBorders>
            <w:vAlign w:val="center"/>
            <w:hideMark/>
          </w:tcPr>
          <w:p w14:paraId="3E1DD224"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19139236"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584" w:type="dxa"/>
            <w:tcBorders>
              <w:bottom w:val="single" w:sz="8" w:space="0" w:color="A5A5A5"/>
            </w:tcBorders>
            <w:shd w:val="clear" w:color="auto" w:fill="auto"/>
            <w:vAlign w:val="center"/>
            <w:hideMark/>
          </w:tcPr>
          <w:p w14:paraId="1EDCE102" w14:textId="77777777" w:rsidR="004B6541" w:rsidRPr="005C2CC1" w:rsidRDefault="004B6541" w:rsidP="00514225">
            <w:pPr>
              <w:jc w:val="center"/>
              <w:rPr>
                <w:rFonts w:ascii="Arial" w:hAnsi="Arial" w:cs="Arial"/>
                <w:color w:val="000000"/>
              </w:rPr>
            </w:pPr>
            <w:r w:rsidRPr="005C2CC1">
              <w:rPr>
                <w:rFonts w:ascii="Arial" w:hAnsi="Arial" w:cs="Arial"/>
                <w:color w:val="000000"/>
              </w:rPr>
              <w:t>25.15 ± 7.73</w:t>
            </w:r>
          </w:p>
        </w:tc>
        <w:tc>
          <w:tcPr>
            <w:tcW w:w="1388" w:type="dxa"/>
            <w:tcBorders>
              <w:bottom w:val="single" w:sz="8" w:space="0" w:color="A5A5A5"/>
            </w:tcBorders>
            <w:shd w:val="clear" w:color="auto" w:fill="auto"/>
            <w:vAlign w:val="center"/>
            <w:hideMark/>
          </w:tcPr>
          <w:p w14:paraId="1AB0D6D5" w14:textId="77777777" w:rsidR="004B6541" w:rsidRPr="005C2CC1" w:rsidRDefault="004B6541" w:rsidP="00514225">
            <w:pPr>
              <w:jc w:val="center"/>
              <w:rPr>
                <w:rFonts w:ascii="Arial" w:hAnsi="Arial" w:cs="Arial"/>
                <w:color w:val="000000"/>
              </w:rPr>
            </w:pPr>
            <w:r w:rsidRPr="005C2CC1">
              <w:rPr>
                <w:rFonts w:ascii="Arial" w:hAnsi="Arial" w:cs="Arial"/>
                <w:color w:val="000000"/>
              </w:rPr>
              <w:t>66.0</w:t>
            </w:r>
          </w:p>
        </w:tc>
        <w:tc>
          <w:tcPr>
            <w:tcW w:w="1391" w:type="dxa"/>
            <w:tcBorders>
              <w:bottom w:val="single" w:sz="8" w:space="0" w:color="A5A5A5"/>
            </w:tcBorders>
            <w:shd w:val="clear" w:color="auto" w:fill="auto"/>
            <w:vAlign w:val="center"/>
            <w:hideMark/>
          </w:tcPr>
          <w:p w14:paraId="0D2E5956" w14:textId="77777777" w:rsidR="004B6541" w:rsidRPr="005C2CC1" w:rsidRDefault="004B6541" w:rsidP="00514225">
            <w:pPr>
              <w:jc w:val="center"/>
              <w:rPr>
                <w:rFonts w:ascii="Arial" w:hAnsi="Arial" w:cs="Arial"/>
                <w:color w:val="000000"/>
              </w:rPr>
            </w:pPr>
            <w:r w:rsidRPr="005C2CC1">
              <w:rPr>
                <w:rFonts w:ascii="Arial" w:hAnsi="Arial" w:cs="Arial"/>
                <w:color w:val="000000"/>
              </w:rPr>
              <w:t>22.7</w:t>
            </w:r>
          </w:p>
        </w:tc>
        <w:tc>
          <w:tcPr>
            <w:tcW w:w="1440" w:type="dxa"/>
            <w:tcBorders>
              <w:bottom w:val="single" w:sz="8" w:space="0" w:color="A5A5A5"/>
            </w:tcBorders>
            <w:shd w:val="clear" w:color="auto" w:fill="auto"/>
            <w:vAlign w:val="center"/>
            <w:hideMark/>
          </w:tcPr>
          <w:p w14:paraId="4625F54F" w14:textId="77777777" w:rsidR="004B6541" w:rsidRPr="005C2CC1" w:rsidRDefault="004B6541" w:rsidP="00514225">
            <w:pPr>
              <w:jc w:val="center"/>
              <w:rPr>
                <w:rFonts w:ascii="Arial" w:hAnsi="Arial" w:cs="Arial"/>
                <w:color w:val="000000"/>
              </w:rPr>
            </w:pPr>
            <w:r w:rsidRPr="005C2CC1">
              <w:rPr>
                <w:rFonts w:ascii="Arial" w:hAnsi="Arial" w:cs="Arial"/>
                <w:color w:val="000000"/>
              </w:rPr>
              <w:t>17.0</w:t>
            </w:r>
          </w:p>
        </w:tc>
        <w:tc>
          <w:tcPr>
            <w:tcW w:w="1728" w:type="dxa"/>
            <w:tcBorders>
              <w:bottom w:val="single" w:sz="8" w:space="0" w:color="A5A5A5"/>
            </w:tcBorders>
            <w:shd w:val="clear" w:color="auto" w:fill="auto"/>
            <w:vAlign w:val="center"/>
            <w:hideMark/>
          </w:tcPr>
          <w:p w14:paraId="3940B2F6"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78C5C842"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63E2B025" w14:textId="77777777" w:rsidR="004B6541" w:rsidRPr="005C2CC1" w:rsidRDefault="004B6541" w:rsidP="00514225">
            <w:pPr>
              <w:jc w:val="center"/>
              <w:rPr>
                <w:rFonts w:ascii="Arial" w:hAnsi="Arial" w:cs="Arial"/>
                <w:color w:val="000000"/>
              </w:rPr>
            </w:pPr>
            <w:r w:rsidRPr="005C2CC1">
              <w:rPr>
                <w:rFonts w:ascii="Arial" w:hAnsi="Arial" w:cs="Arial"/>
                <w:color w:val="000000"/>
              </w:rPr>
              <w:t>Soreni</w:t>
            </w:r>
          </w:p>
        </w:tc>
        <w:tc>
          <w:tcPr>
            <w:tcW w:w="1430" w:type="dxa"/>
            <w:tcBorders>
              <w:top w:val="single" w:sz="8" w:space="0" w:color="A5A5A5"/>
              <w:bottom w:val="single" w:sz="8" w:space="0" w:color="A5A5A5"/>
            </w:tcBorders>
            <w:shd w:val="clear" w:color="auto" w:fill="auto"/>
            <w:vAlign w:val="center"/>
            <w:hideMark/>
          </w:tcPr>
          <w:p w14:paraId="0A8C7727"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top w:val="single" w:sz="8" w:space="0" w:color="A5A5A5"/>
              <w:bottom w:val="single" w:sz="8" w:space="0" w:color="A5A5A5"/>
            </w:tcBorders>
            <w:shd w:val="clear" w:color="auto" w:fill="auto"/>
            <w:vAlign w:val="center"/>
            <w:hideMark/>
          </w:tcPr>
          <w:p w14:paraId="49C3D960" w14:textId="77777777" w:rsidR="004B6541" w:rsidRPr="005C2CC1" w:rsidRDefault="004B6541" w:rsidP="00514225">
            <w:pPr>
              <w:jc w:val="center"/>
              <w:rPr>
                <w:rFonts w:ascii="Arial" w:hAnsi="Arial" w:cs="Arial"/>
                <w:color w:val="000000"/>
              </w:rPr>
            </w:pPr>
            <w:r w:rsidRPr="005C2CC1">
              <w:rPr>
                <w:rFonts w:ascii="Arial" w:hAnsi="Arial" w:cs="Arial"/>
                <w:color w:val="000000"/>
              </w:rPr>
              <w:t>22.52 ± 4.24</w:t>
            </w:r>
          </w:p>
        </w:tc>
        <w:tc>
          <w:tcPr>
            <w:tcW w:w="1388" w:type="dxa"/>
            <w:tcBorders>
              <w:top w:val="single" w:sz="8" w:space="0" w:color="A5A5A5"/>
              <w:bottom w:val="single" w:sz="8" w:space="0" w:color="A5A5A5"/>
            </w:tcBorders>
            <w:shd w:val="clear" w:color="auto" w:fill="auto"/>
            <w:vAlign w:val="center"/>
            <w:hideMark/>
          </w:tcPr>
          <w:p w14:paraId="79771947"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bottom w:val="single" w:sz="8" w:space="0" w:color="A5A5A5"/>
            </w:tcBorders>
            <w:shd w:val="clear" w:color="auto" w:fill="auto"/>
            <w:vAlign w:val="center"/>
            <w:hideMark/>
          </w:tcPr>
          <w:p w14:paraId="6911BE17"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8" w:space="0" w:color="A5A5A5"/>
              <w:bottom w:val="single" w:sz="8" w:space="0" w:color="A5A5A5"/>
            </w:tcBorders>
            <w:shd w:val="clear" w:color="auto" w:fill="auto"/>
            <w:vAlign w:val="center"/>
            <w:hideMark/>
          </w:tcPr>
          <w:p w14:paraId="68B65796"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bottom w:val="single" w:sz="8" w:space="0" w:color="A5A5A5"/>
            </w:tcBorders>
            <w:shd w:val="clear" w:color="auto" w:fill="auto"/>
            <w:vAlign w:val="center"/>
            <w:hideMark/>
          </w:tcPr>
          <w:p w14:paraId="364B1086"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71945FA8" w14:textId="77777777" w:rsidTr="009D113C">
        <w:trPr>
          <w:trHeight w:val="360"/>
        </w:trPr>
        <w:tc>
          <w:tcPr>
            <w:tcW w:w="1338" w:type="dxa"/>
            <w:vMerge w:val="restart"/>
            <w:tcBorders>
              <w:top w:val="single" w:sz="8" w:space="0" w:color="A5A5A5"/>
            </w:tcBorders>
            <w:shd w:val="clear" w:color="auto" w:fill="auto"/>
            <w:vAlign w:val="center"/>
            <w:hideMark/>
          </w:tcPr>
          <w:p w14:paraId="56A0752D" w14:textId="77777777" w:rsidR="004B6541" w:rsidRPr="005C2CC1" w:rsidRDefault="004B6541" w:rsidP="00514225">
            <w:pPr>
              <w:jc w:val="center"/>
              <w:rPr>
                <w:rFonts w:ascii="Arial" w:hAnsi="Arial" w:cs="Arial"/>
                <w:color w:val="000000"/>
              </w:rPr>
            </w:pPr>
            <w:r w:rsidRPr="005C2CC1">
              <w:rPr>
                <w:rFonts w:ascii="Arial" w:hAnsi="Arial" w:cs="Arial"/>
                <w:color w:val="000000"/>
              </w:rPr>
              <w:t>Soriano-Mas</w:t>
            </w:r>
          </w:p>
        </w:tc>
        <w:tc>
          <w:tcPr>
            <w:tcW w:w="1430" w:type="dxa"/>
            <w:tcBorders>
              <w:top w:val="single" w:sz="8" w:space="0" w:color="A5A5A5"/>
            </w:tcBorders>
            <w:shd w:val="clear" w:color="auto" w:fill="auto"/>
            <w:vAlign w:val="center"/>
            <w:hideMark/>
          </w:tcPr>
          <w:p w14:paraId="64BC1A15" w14:textId="77777777" w:rsidR="004B6541" w:rsidRPr="005C2CC1" w:rsidRDefault="004B6541" w:rsidP="00514225">
            <w:pPr>
              <w:jc w:val="center"/>
              <w:rPr>
                <w:rFonts w:ascii="Arial" w:hAnsi="Arial" w:cs="Arial"/>
                <w:color w:val="000000"/>
              </w:rPr>
            </w:pPr>
            <w:r w:rsidRPr="005C2CC1">
              <w:rPr>
                <w:rFonts w:ascii="Arial" w:hAnsi="Arial" w:cs="Arial"/>
                <w:color w:val="000000"/>
              </w:rPr>
              <w:t>100.0</w:t>
            </w:r>
          </w:p>
        </w:tc>
        <w:tc>
          <w:tcPr>
            <w:tcW w:w="1584" w:type="dxa"/>
            <w:tcBorders>
              <w:top w:val="single" w:sz="8" w:space="0" w:color="A5A5A5"/>
            </w:tcBorders>
            <w:shd w:val="clear" w:color="auto" w:fill="auto"/>
            <w:vAlign w:val="center"/>
            <w:hideMark/>
          </w:tcPr>
          <w:p w14:paraId="1F41968F" w14:textId="77777777" w:rsidR="004B6541" w:rsidRPr="005C2CC1" w:rsidRDefault="004B6541" w:rsidP="00514225">
            <w:pPr>
              <w:jc w:val="center"/>
              <w:rPr>
                <w:rFonts w:ascii="Arial" w:hAnsi="Arial" w:cs="Arial"/>
                <w:color w:val="000000"/>
              </w:rPr>
            </w:pPr>
            <w:r w:rsidRPr="005C2CC1">
              <w:rPr>
                <w:rFonts w:ascii="Arial" w:hAnsi="Arial" w:cs="Arial"/>
                <w:color w:val="000000"/>
              </w:rPr>
              <w:t>23.88 ± 6.62</w:t>
            </w:r>
          </w:p>
        </w:tc>
        <w:tc>
          <w:tcPr>
            <w:tcW w:w="1388" w:type="dxa"/>
            <w:tcBorders>
              <w:top w:val="single" w:sz="8" w:space="0" w:color="A5A5A5"/>
            </w:tcBorders>
            <w:shd w:val="clear" w:color="auto" w:fill="auto"/>
            <w:vAlign w:val="center"/>
            <w:hideMark/>
          </w:tcPr>
          <w:p w14:paraId="3239BA40" w14:textId="77777777" w:rsidR="004B6541" w:rsidRPr="005C2CC1" w:rsidRDefault="004B6541" w:rsidP="00514225">
            <w:pPr>
              <w:jc w:val="center"/>
              <w:rPr>
                <w:rFonts w:ascii="Arial" w:hAnsi="Arial" w:cs="Arial"/>
                <w:color w:val="000000"/>
              </w:rPr>
            </w:pPr>
            <w:r w:rsidRPr="005C2CC1">
              <w:rPr>
                <w:rFonts w:ascii="Arial" w:hAnsi="Arial" w:cs="Arial"/>
                <w:color w:val="000000"/>
              </w:rPr>
              <w:t>34.4</w:t>
            </w:r>
          </w:p>
        </w:tc>
        <w:tc>
          <w:tcPr>
            <w:tcW w:w="1391" w:type="dxa"/>
            <w:tcBorders>
              <w:top w:val="single" w:sz="8" w:space="0" w:color="A5A5A5"/>
            </w:tcBorders>
            <w:shd w:val="clear" w:color="auto" w:fill="auto"/>
            <w:vAlign w:val="center"/>
            <w:hideMark/>
          </w:tcPr>
          <w:p w14:paraId="6BAAFBF8" w14:textId="77777777" w:rsidR="004B6541" w:rsidRPr="005C2CC1" w:rsidRDefault="004B6541" w:rsidP="00514225">
            <w:pPr>
              <w:jc w:val="center"/>
              <w:rPr>
                <w:rFonts w:ascii="Arial" w:hAnsi="Arial" w:cs="Arial"/>
                <w:color w:val="000000"/>
              </w:rPr>
            </w:pPr>
            <w:r w:rsidRPr="005C2CC1">
              <w:rPr>
                <w:rFonts w:ascii="Arial" w:hAnsi="Arial" w:cs="Arial"/>
                <w:color w:val="000000"/>
              </w:rPr>
              <w:t>12.1</w:t>
            </w:r>
          </w:p>
        </w:tc>
        <w:tc>
          <w:tcPr>
            <w:tcW w:w="1440" w:type="dxa"/>
            <w:tcBorders>
              <w:top w:val="single" w:sz="8" w:space="0" w:color="A5A5A5"/>
            </w:tcBorders>
            <w:shd w:val="clear" w:color="auto" w:fill="auto"/>
            <w:vAlign w:val="center"/>
            <w:hideMark/>
          </w:tcPr>
          <w:p w14:paraId="19914751" w14:textId="77777777" w:rsidR="004B6541" w:rsidRPr="005C2CC1" w:rsidRDefault="004B6541" w:rsidP="00514225">
            <w:pPr>
              <w:jc w:val="center"/>
              <w:rPr>
                <w:rFonts w:ascii="Arial" w:hAnsi="Arial" w:cs="Arial"/>
                <w:color w:val="000000"/>
              </w:rPr>
            </w:pPr>
            <w:r w:rsidRPr="005C2CC1">
              <w:rPr>
                <w:rFonts w:ascii="Arial" w:hAnsi="Arial" w:cs="Arial"/>
                <w:color w:val="000000"/>
              </w:rPr>
              <w:t>21.2</w:t>
            </w:r>
          </w:p>
        </w:tc>
        <w:tc>
          <w:tcPr>
            <w:tcW w:w="1728" w:type="dxa"/>
            <w:tcBorders>
              <w:top w:val="single" w:sz="8" w:space="0" w:color="A5A5A5"/>
            </w:tcBorders>
            <w:shd w:val="clear" w:color="auto" w:fill="auto"/>
            <w:vAlign w:val="center"/>
            <w:hideMark/>
          </w:tcPr>
          <w:p w14:paraId="7569A964" w14:textId="77777777" w:rsidR="004B6541" w:rsidRPr="005C2CC1" w:rsidRDefault="004B6541" w:rsidP="00514225">
            <w:pPr>
              <w:jc w:val="center"/>
              <w:rPr>
                <w:rFonts w:ascii="Arial" w:hAnsi="Arial" w:cs="Arial"/>
                <w:color w:val="000000"/>
              </w:rPr>
            </w:pPr>
            <w:r w:rsidRPr="005C2CC1">
              <w:rPr>
                <w:rFonts w:ascii="Arial" w:hAnsi="Arial" w:cs="Arial"/>
                <w:color w:val="000000"/>
              </w:rPr>
              <w:t>15.23 ± 10.30</w:t>
            </w:r>
          </w:p>
        </w:tc>
      </w:tr>
      <w:tr w:rsidR="004B6541" w:rsidRPr="005C2CC1" w14:paraId="1F10842A" w14:textId="77777777" w:rsidTr="009D113C">
        <w:trPr>
          <w:trHeight w:val="360"/>
        </w:trPr>
        <w:tc>
          <w:tcPr>
            <w:tcW w:w="1338" w:type="dxa"/>
            <w:vMerge/>
            <w:tcBorders>
              <w:bottom w:val="single" w:sz="8" w:space="0" w:color="A5A5A5"/>
            </w:tcBorders>
            <w:vAlign w:val="center"/>
            <w:hideMark/>
          </w:tcPr>
          <w:p w14:paraId="64269376"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36F3F135" w14:textId="77777777" w:rsidR="004B6541" w:rsidRPr="005C2CC1" w:rsidRDefault="004B6541" w:rsidP="00514225">
            <w:pPr>
              <w:jc w:val="center"/>
              <w:rPr>
                <w:rFonts w:ascii="Arial" w:hAnsi="Arial" w:cs="Arial"/>
                <w:color w:val="000000"/>
              </w:rPr>
            </w:pPr>
            <w:r w:rsidRPr="005C2CC1">
              <w:rPr>
                <w:rFonts w:ascii="Arial" w:hAnsi="Arial" w:cs="Arial"/>
                <w:color w:val="000000"/>
              </w:rPr>
              <w:t>95.0</w:t>
            </w:r>
          </w:p>
        </w:tc>
        <w:tc>
          <w:tcPr>
            <w:tcW w:w="1584" w:type="dxa"/>
            <w:tcBorders>
              <w:bottom w:val="single" w:sz="8" w:space="0" w:color="A5A5A5"/>
            </w:tcBorders>
            <w:shd w:val="clear" w:color="auto" w:fill="auto"/>
            <w:vAlign w:val="center"/>
            <w:hideMark/>
          </w:tcPr>
          <w:p w14:paraId="477941D7" w14:textId="77777777" w:rsidR="004B6541" w:rsidRPr="005C2CC1" w:rsidRDefault="004B6541" w:rsidP="00514225">
            <w:pPr>
              <w:jc w:val="center"/>
              <w:rPr>
                <w:rFonts w:ascii="Arial" w:hAnsi="Arial" w:cs="Arial"/>
                <w:color w:val="000000"/>
              </w:rPr>
            </w:pPr>
            <w:r w:rsidRPr="005C2CC1">
              <w:rPr>
                <w:rFonts w:ascii="Arial" w:hAnsi="Arial" w:cs="Arial"/>
                <w:color w:val="000000"/>
              </w:rPr>
              <w:t>24.56 ± 6.40</w:t>
            </w:r>
          </w:p>
        </w:tc>
        <w:tc>
          <w:tcPr>
            <w:tcW w:w="1388" w:type="dxa"/>
            <w:tcBorders>
              <w:bottom w:val="single" w:sz="8" w:space="0" w:color="A5A5A5"/>
            </w:tcBorders>
            <w:shd w:val="clear" w:color="auto" w:fill="auto"/>
            <w:vAlign w:val="center"/>
            <w:hideMark/>
          </w:tcPr>
          <w:p w14:paraId="11DFA8CE" w14:textId="77777777" w:rsidR="004B6541" w:rsidRPr="005C2CC1" w:rsidRDefault="004B6541" w:rsidP="00514225">
            <w:pPr>
              <w:jc w:val="center"/>
              <w:rPr>
                <w:rFonts w:ascii="Arial" w:hAnsi="Arial" w:cs="Arial"/>
                <w:color w:val="000000"/>
              </w:rPr>
            </w:pPr>
            <w:r w:rsidRPr="005C2CC1">
              <w:rPr>
                <w:rFonts w:ascii="Arial" w:hAnsi="Arial" w:cs="Arial"/>
                <w:color w:val="000000"/>
              </w:rPr>
              <w:t>66.9</w:t>
            </w:r>
          </w:p>
        </w:tc>
        <w:tc>
          <w:tcPr>
            <w:tcW w:w="1391" w:type="dxa"/>
            <w:tcBorders>
              <w:bottom w:val="single" w:sz="8" w:space="0" w:color="A5A5A5"/>
            </w:tcBorders>
            <w:shd w:val="clear" w:color="auto" w:fill="auto"/>
            <w:vAlign w:val="center"/>
            <w:hideMark/>
          </w:tcPr>
          <w:p w14:paraId="4C5B9631" w14:textId="77777777" w:rsidR="004B6541" w:rsidRPr="005C2CC1" w:rsidRDefault="004B6541" w:rsidP="00514225">
            <w:pPr>
              <w:jc w:val="center"/>
              <w:rPr>
                <w:rFonts w:ascii="Arial" w:hAnsi="Arial" w:cs="Arial"/>
                <w:color w:val="000000"/>
              </w:rPr>
            </w:pPr>
            <w:r w:rsidRPr="005C2CC1">
              <w:rPr>
                <w:rFonts w:ascii="Arial" w:hAnsi="Arial" w:cs="Arial"/>
                <w:color w:val="000000"/>
              </w:rPr>
              <w:t>20.0</w:t>
            </w:r>
          </w:p>
        </w:tc>
        <w:tc>
          <w:tcPr>
            <w:tcW w:w="1440" w:type="dxa"/>
            <w:tcBorders>
              <w:bottom w:val="single" w:sz="8" w:space="0" w:color="A5A5A5"/>
            </w:tcBorders>
            <w:shd w:val="clear" w:color="auto" w:fill="auto"/>
            <w:vAlign w:val="center"/>
            <w:hideMark/>
          </w:tcPr>
          <w:p w14:paraId="709DA7D8" w14:textId="77777777" w:rsidR="004B6541" w:rsidRPr="005C2CC1" w:rsidRDefault="004B6541" w:rsidP="00514225">
            <w:pPr>
              <w:jc w:val="center"/>
              <w:rPr>
                <w:rFonts w:ascii="Arial" w:hAnsi="Arial" w:cs="Arial"/>
                <w:color w:val="000000"/>
              </w:rPr>
            </w:pPr>
            <w:r w:rsidRPr="005C2CC1">
              <w:rPr>
                <w:rFonts w:ascii="Arial" w:hAnsi="Arial" w:cs="Arial"/>
                <w:color w:val="000000"/>
              </w:rPr>
              <w:t>17.5</w:t>
            </w:r>
          </w:p>
        </w:tc>
        <w:tc>
          <w:tcPr>
            <w:tcW w:w="1728" w:type="dxa"/>
            <w:tcBorders>
              <w:bottom w:val="single" w:sz="8" w:space="0" w:color="A5A5A5"/>
            </w:tcBorders>
            <w:shd w:val="clear" w:color="auto" w:fill="auto"/>
            <w:vAlign w:val="center"/>
            <w:hideMark/>
          </w:tcPr>
          <w:p w14:paraId="6B3D05B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4F5C10B9" w14:textId="77777777" w:rsidTr="009D113C">
        <w:trPr>
          <w:trHeight w:val="360"/>
        </w:trPr>
        <w:tc>
          <w:tcPr>
            <w:tcW w:w="1338" w:type="dxa"/>
            <w:vMerge w:val="restart"/>
            <w:tcBorders>
              <w:top w:val="single" w:sz="8" w:space="0" w:color="A5A5A5"/>
            </w:tcBorders>
            <w:shd w:val="clear" w:color="auto" w:fill="auto"/>
            <w:vAlign w:val="center"/>
            <w:hideMark/>
          </w:tcPr>
          <w:p w14:paraId="57AAF488" w14:textId="77777777" w:rsidR="004B6541" w:rsidRPr="005C2CC1" w:rsidRDefault="004B6541" w:rsidP="00514225">
            <w:pPr>
              <w:jc w:val="center"/>
              <w:rPr>
                <w:rFonts w:ascii="Arial" w:hAnsi="Arial" w:cs="Arial"/>
                <w:color w:val="000000"/>
              </w:rPr>
            </w:pPr>
            <w:r w:rsidRPr="005C2CC1">
              <w:rPr>
                <w:rFonts w:ascii="Arial" w:hAnsi="Arial" w:cs="Arial"/>
                <w:color w:val="000000"/>
              </w:rPr>
              <w:t>Spalletta</w:t>
            </w:r>
          </w:p>
        </w:tc>
        <w:tc>
          <w:tcPr>
            <w:tcW w:w="1430" w:type="dxa"/>
            <w:tcBorders>
              <w:top w:val="single" w:sz="8" w:space="0" w:color="A5A5A5"/>
            </w:tcBorders>
            <w:shd w:val="clear" w:color="auto" w:fill="auto"/>
            <w:vAlign w:val="center"/>
            <w:hideMark/>
          </w:tcPr>
          <w:p w14:paraId="5473E4DD"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top w:val="single" w:sz="8" w:space="0" w:color="A5A5A5"/>
            </w:tcBorders>
            <w:shd w:val="clear" w:color="auto" w:fill="auto"/>
            <w:vAlign w:val="center"/>
            <w:hideMark/>
          </w:tcPr>
          <w:p w14:paraId="7D1FDBDB"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88" w:type="dxa"/>
            <w:tcBorders>
              <w:top w:val="single" w:sz="8" w:space="0" w:color="A5A5A5"/>
            </w:tcBorders>
            <w:shd w:val="clear" w:color="auto" w:fill="auto"/>
            <w:vAlign w:val="center"/>
            <w:hideMark/>
          </w:tcPr>
          <w:p w14:paraId="4A425E2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tcBorders>
            <w:shd w:val="clear" w:color="auto" w:fill="auto"/>
            <w:vAlign w:val="center"/>
            <w:hideMark/>
          </w:tcPr>
          <w:p w14:paraId="6F224F09"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8" w:space="0" w:color="A5A5A5"/>
            </w:tcBorders>
            <w:shd w:val="clear" w:color="auto" w:fill="auto"/>
            <w:vAlign w:val="center"/>
            <w:hideMark/>
          </w:tcPr>
          <w:p w14:paraId="123F02CF"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tcBorders>
            <w:shd w:val="clear" w:color="auto" w:fill="auto"/>
            <w:vAlign w:val="center"/>
            <w:hideMark/>
          </w:tcPr>
          <w:p w14:paraId="165B8077"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1F0602A0" w14:textId="77777777" w:rsidTr="009D113C">
        <w:trPr>
          <w:trHeight w:val="360"/>
        </w:trPr>
        <w:tc>
          <w:tcPr>
            <w:tcW w:w="1338" w:type="dxa"/>
            <w:vMerge/>
            <w:tcBorders>
              <w:bottom w:val="single" w:sz="8" w:space="0" w:color="A5A5A5"/>
            </w:tcBorders>
            <w:vAlign w:val="center"/>
            <w:hideMark/>
          </w:tcPr>
          <w:p w14:paraId="19FA6B97"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36FE464A"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bottom w:val="single" w:sz="8" w:space="0" w:color="A5A5A5"/>
            </w:tcBorders>
            <w:shd w:val="clear" w:color="auto" w:fill="auto"/>
            <w:vAlign w:val="center"/>
            <w:hideMark/>
          </w:tcPr>
          <w:p w14:paraId="53DB54D5"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88" w:type="dxa"/>
            <w:tcBorders>
              <w:bottom w:val="single" w:sz="8" w:space="0" w:color="A5A5A5"/>
            </w:tcBorders>
            <w:shd w:val="clear" w:color="auto" w:fill="auto"/>
            <w:vAlign w:val="center"/>
            <w:hideMark/>
          </w:tcPr>
          <w:p w14:paraId="205241F4"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bottom w:val="single" w:sz="8" w:space="0" w:color="A5A5A5"/>
            </w:tcBorders>
            <w:shd w:val="clear" w:color="auto" w:fill="auto"/>
            <w:vAlign w:val="center"/>
            <w:hideMark/>
          </w:tcPr>
          <w:p w14:paraId="0EB8E790"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bottom w:val="single" w:sz="8" w:space="0" w:color="A5A5A5"/>
            </w:tcBorders>
            <w:shd w:val="clear" w:color="auto" w:fill="auto"/>
            <w:vAlign w:val="center"/>
            <w:hideMark/>
          </w:tcPr>
          <w:p w14:paraId="6698427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bottom w:val="single" w:sz="8" w:space="0" w:color="A5A5A5"/>
            </w:tcBorders>
            <w:shd w:val="clear" w:color="auto" w:fill="auto"/>
            <w:vAlign w:val="center"/>
            <w:hideMark/>
          </w:tcPr>
          <w:p w14:paraId="7A3A0606"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0E40E1E5" w14:textId="77777777" w:rsidTr="009D113C">
        <w:trPr>
          <w:trHeight w:val="360"/>
        </w:trPr>
        <w:tc>
          <w:tcPr>
            <w:tcW w:w="1338" w:type="dxa"/>
            <w:vMerge w:val="restart"/>
            <w:tcBorders>
              <w:top w:val="single" w:sz="8" w:space="0" w:color="A5A5A5"/>
            </w:tcBorders>
            <w:shd w:val="clear" w:color="auto" w:fill="auto"/>
            <w:vAlign w:val="center"/>
            <w:hideMark/>
          </w:tcPr>
          <w:p w14:paraId="449F8413" w14:textId="77777777" w:rsidR="004B6541" w:rsidRPr="005C2CC1" w:rsidRDefault="004B6541" w:rsidP="00514225">
            <w:pPr>
              <w:jc w:val="center"/>
              <w:rPr>
                <w:rFonts w:ascii="Arial" w:hAnsi="Arial" w:cs="Arial"/>
                <w:color w:val="000000"/>
              </w:rPr>
            </w:pPr>
            <w:r w:rsidRPr="005C2CC1">
              <w:rPr>
                <w:rFonts w:ascii="Arial" w:hAnsi="Arial" w:cs="Arial"/>
                <w:color w:val="000000"/>
              </w:rPr>
              <w:t>Stein</w:t>
            </w:r>
          </w:p>
        </w:tc>
        <w:tc>
          <w:tcPr>
            <w:tcW w:w="1430" w:type="dxa"/>
            <w:tcBorders>
              <w:top w:val="single" w:sz="8" w:space="0" w:color="A5A5A5"/>
            </w:tcBorders>
            <w:shd w:val="clear" w:color="auto" w:fill="auto"/>
            <w:vAlign w:val="center"/>
            <w:hideMark/>
          </w:tcPr>
          <w:p w14:paraId="369A9F79"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top w:val="single" w:sz="8" w:space="0" w:color="A5A5A5"/>
            </w:tcBorders>
            <w:shd w:val="clear" w:color="auto" w:fill="auto"/>
            <w:vAlign w:val="center"/>
            <w:hideMark/>
          </w:tcPr>
          <w:p w14:paraId="64E4C53D" w14:textId="77777777" w:rsidR="004B6541" w:rsidRPr="005C2CC1" w:rsidRDefault="004B6541" w:rsidP="00514225">
            <w:pPr>
              <w:jc w:val="center"/>
              <w:rPr>
                <w:rFonts w:ascii="Arial" w:hAnsi="Arial" w:cs="Arial"/>
                <w:color w:val="000000"/>
              </w:rPr>
            </w:pPr>
            <w:r w:rsidRPr="005C2CC1">
              <w:rPr>
                <w:rFonts w:ascii="Arial" w:hAnsi="Arial" w:cs="Arial"/>
                <w:color w:val="000000"/>
              </w:rPr>
              <w:t>24.61 ± 5.43</w:t>
            </w:r>
          </w:p>
        </w:tc>
        <w:tc>
          <w:tcPr>
            <w:tcW w:w="1388" w:type="dxa"/>
            <w:tcBorders>
              <w:top w:val="single" w:sz="8" w:space="0" w:color="A5A5A5"/>
            </w:tcBorders>
            <w:shd w:val="clear" w:color="auto" w:fill="auto"/>
            <w:vAlign w:val="center"/>
            <w:hideMark/>
          </w:tcPr>
          <w:p w14:paraId="376F9EA9"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tcBorders>
            <w:shd w:val="clear" w:color="auto" w:fill="auto"/>
            <w:vAlign w:val="center"/>
            <w:hideMark/>
          </w:tcPr>
          <w:p w14:paraId="502689A4"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top w:val="single" w:sz="8" w:space="0" w:color="A5A5A5"/>
            </w:tcBorders>
            <w:shd w:val="clear" w:color="auto" w:fill="auto"/>
            <w:vAlign w:val="center"/>
            <w:hideMark/>
          </w:tcPr>
          <w:p w14:paraId="717B4705" w14:textId="77777777" w:rsidR="004B6541" w:rsidRPr="005C2CC1" w:rsidRDefault="004B6541" w:rsidP="00514225">
            <w:pPr>
              <w:jc w:val="center"/>
              <w:rPr>
                <w:rFonts w:ascii="Arial" w:hAnsi="Arial" w:cs="Arial"/>
                <w:color w:val="000000"/>
              </w:rPr>
            </w:pPr>
            <w:r w:rsidRPr="005C2CC1">
              <w:rPr>
                <w:rFonts w:ascii="Arial" w:hAnsi="Arial" w:cs="Arial"/>
                <w:color w:val="000000"/>
              </w:rPr>
              <w:t>12.9</w:t>
            </w:r>
          </w:p>
        </w:tc>
        <w:tc>
          <w:tcPr>
            <w:tcW w:w="1728" w:type="dxa"/>
            <w:tcBorders>
              <w:top w:val="single" w:sz="8" w:space="0" w:color="A5A5A5"/>
            </w:tcBorders>
            <w:shd w:val="clear" w:color="auto" w:fill="auto"/>
            <w:vAlign w:val="center"/>
            <w:hideMark/>
          </w:tcPr>
          <w:p w14:paraId="216080FB"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07589AD3" w14:textId="77777777" w:rsidTr="009D113C">
        <w:trPr>
          <w:trHeight w:val="360"/>
        </w:trPr>
        <w:tc>
          <w:tcPr>
            <w:tcW w:w="1338" w:type="dxa"/>
            <w:vMerge/>
            <w:tcBorders>
              <w:bottom w:val="single" w:sz="8" w:space="0" w:color="A5A5A5"/>
            </w:tcBorders>
            <w:vAlign w:val="center"/>
            <w:hideMark/>
          </w:tcPr>
          <w:p w14:paraId="6A26D752"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6F1F496A"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584" w:type="dxa"/>
            <w:tcBorders>
              <w:bottom w:val="single" w:sz="8" w:space="0" w:color="A5A5A5"/>
            </w:tcBorders>
            <w:shd w:val="clear" w:color="auto" w:fill="auto"/>
            <w:vAlign w:val="center"/>
            <w:hideMark/>
          </w:tcPr>
          <w:p w14:paraId="1E50658A" w14:textId="77777777" w:rsidR="004B6541" w:rsidRPr="005C2CC1" w:rsidRDefault="004B6541" w:rsidP="00514225">
            <w:pPr>
              <w:jc w:val="center"/>
              <w:rPr>
                <w:rFonts w:ascii="Arial" w:hAnsi="Arial" w:cs="Arial"/>
                <w:color w:val="000000"/>
              </w:rPr>
            </w:pPr>
            <w:r w:rsidRPr="005C2CC1">
              <w:rPr>
                <w:rFonts w:ascii="Arial" w:hAnsi="Arial" w:cs="Arial"/>
                <w:color w:val="000000"/>
              </w:rPr>
              <w:t>21.64 ± 7.58</w:t>
            </w:r>
          </w:p>
        </w:tc>
        <w:tc>
          <w:tcPr>
            <w:tcW w:w="1388" w:type="dxa"/>
            <w:tcBorders>
              <w:bottom w:val="single" w:sz="8" w:space="0" w:color="A5A5A5"/>
            </w:tcBorders>
            <w:shd w:val="clear" w:color="auto" w:fill="auto"/>
            <w:vAlign w:val="center"/>
            <w:hideMark/>
          </w:tcPr>
          <w:p w14:paraId="0D5426B1"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bottom w:val="single" w:sz="8" w:space="0" w:color="A5A5A5"/>
            </w:tcBorders>
            <w:shd w:val="clear" w:color="auto" w:fill="auto"/>
            <w:vAlign w:val="center"/>
            <w:hideMark/>
          </w:tcPr>
          <w:p w14:paraId="705D19AF" w14:textId="77777777" w:rsidR="004B6541" w:rsidRPr="005C2CC1" w:rsidRDefault="004B6541" w:rsidP="00514225">
            <w:pPr>
              <w:jc w:val="center"/>
              <w:rPr>
                <w:rFonts w:ascii="Arial" w:hAnsi="Arial" w:cs="Arial"/>
                <w:color w:val="000000"/>
              </w:rPr>
            </w:pPr>
            <w:r w:rsidRPr="005C2CC1">
              <w:rPr>
                <w:rFonts w:ascii="Arial" w:hAnsi="Arial" w:cs="Arial"/>
                <w:color w:val="000000"/>
              </w:rPr>
              <w:t>4.5</w:t>
            </w:r>
          </w:p>
        </w:tc>
        <w:tc>
          <w:tcPr>
            <w:tcW w:w="1440" w:type="dxa"/>
            <w:tcBorders>
              <w:bottom w:val="single" w:sz="8" w:space="0" w:color="A5A5A5"/>
            </w:tcBorders>
            <w:shd w:val="clear" w:color="auto" w:fill="auto"/>
            <w:vAlign w:val="center"/>
            <w:hideMark/>
          </w:tcPr>
          <w:p w14:paraId="3EAF300E"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bottom w:val="single" w:sz="8" w:space="0" w:color="A5A5A5"/>
            </w:tcBorders>
            <w:shd w:val="clear" w:color="auto" w:fill="auto"/>
            <w:vAlign w:val="center"/>
            <w:hideMark/>
          </w:tcPr>
          <w:p w14:paraId="61D36F10"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DE5453A" w14:textId="77777777" w:rsidTr="009D113C">
        <w:trPr>
          <w:trHeight w:val="360"/>
        </w:trPr>
        <w:tc>
          <w:tcPr>
            <w:tcW w:w="1338" w:type="dxa"/>
            <w:vMerge w:val="restart"/>
            <w:tcBorders>
              <w:top w:val="single" w:sz="8" w:space="0" w:color="A5A5A5"/>
            </w:tcBorders>
            <w:shd w:val="clear" w:color="auto" w:fill="auto"/>
            <w:vAlign w:val="center"/>
            <w:hideMark/>
          </w:tcPr>
          <w:p w14:paraId="6D38343E" w14:textId="77777777" w:rsidR="004B6541" w:rsidRPr="005C2CC1" w:rsidRDefault="004B6541" w:rsidP="00514225">
            <w:pPr>
              <w:jc w:val="center"/>
              <w:rPr>
                <w:rFonts w:ascii="Arial" w:hAnsi="Arial" w:cs="Arial"/>
                <w:color w:val="000000"/>
              </w:rPr>
            </w:pPr>
            <w:r w:rsidRPr="005C2CC1">
              <w:rPr>
                <w:rFonts w:ascii="Arial" w:hAnsi="Arial" w:cs="Arial"/>
                <w:color w:val="000000"/>
              </w:rPr>
              <w:t>Stern</w:t>
            </w:r>
          </w:p>
        </w:tc>
        <w:tc>
          <w:tcPr>
            <w:tcW w:w="1430" w:type="dxa"/>
            <w:tcBorders>
              <w:top w:val="single" w:sz="8" w:space="0" w:color="A5A5A5"/>
            </w:tcBorders>
            <w:shd w:val="clear" w:color="auto" w:fill="auto"/>
            <w:vAlign w:val="center"/>
            <w:hideMark/>
          </w:tcPr>
          <w:p w14:paraId="20391314" w14:textId="77777777" w:rsidR="004B6541" w:rsidRPr="005C2CC1" w:rsidRDefault="004B6541" w:rsidP="00514225">
            <w:pPr>
              <w:jc w:val="center"/>
              <w:rPr>
                <w:rFonts w:ascii="Arial" w:hAnsi="Arial" w:cs="Arial"/>
                <w:color w:val="000000"/>
              </w:rPr>
            </w:pPr>
            <w:r w:rsidRPr="005C2CC1">
              <w:rPr>
                <w:rFonts w:ascii="Arial" w:hAnsi="Arial" w:cs="Arial"/>
                <w:color w:val="000000"/>
              </w:rPr>
              <w:t>53.8</w:t>
            </w:r>
          </w:p>
        </w:tc>
        <w:tc>
          <w:tcPr>
            <w:tcW w:w="1584" w:type="dxa"/>
            <w:tcBorders>
              <w:top w:val="single" w:sz="8" w:space="0" w:color="A5A5A5"/>
            </w:tcBorders>
            <w:shd w:val="clear" w:color="auto" w:fill="auto"/>
            <w:vAlign w:val="center"/>
            <w:hideMark/>
          </w:tcPr>
          <w:p w14:paraId="489DB71D" w14:textId="77777777" w:rsidR="004B6541" w:rsidRPr="005C2CC1" w:rsidRDefault="004B6541" w:rsidP="00514225">
            <w:pPr>
              <w:jc w:val="center"/>
              <w:rPr>
                <w:rFonts w:ascii="Arial" w:hAnsi="Arial" w:cs="Arial"/>
                <w:color w:val="000000"/>
              </w:rPr>
            </w:pPr>
            <w:r w:rsidRPr="005C2CC1">
              <w:rPr>
                <w:rFonts w:ascii="Arial" w:hAnsi="Arial" w:cs="Arial"/>
                <w:color w:val="000000"/>
              </w:rPr>
              <w:t>23.42 ± 5.22</w:t>
            </w:r>
          </w:p>
        </w:tc>
        <w:tc>
          <w:tcPr>
            <w:tcW w:w="1388" w:type="dxa"/>
            <w:tcBorders>
              <w:top w:val="single" w:sz="8" w:space="0" w:color="A5A5A5"/>
            </w:tcBorders>
            <w:shd w:val="clear" w:color="auto" w:fill="auto"/>
            <w:vAlign w:val="center"/>
            <w:hideMark/>
          </w:tcPr>
          <w:p w14:paraId="6586ACFF"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top w:val="single" w:sz="8" w:space="0" w:color="A5A5A5"/>
            </w:tcBorders>
            <w:shd w:val="clear" w:color="auto" w:fill="auto"/>
            <w:vAlign w:val="center"/>
            <w:hideMark/>
          </w:tcPr>
          <w:p w14:paraId="7AA7AE31" w14:textId="77777777" w:rsidR="004B6541" w:rsidRPr="005C2CC1" w:rsidRDefault="004B6541" w:rsidP="00514225">
            <w:pPr>
              <w:jc w:val="center"/>
              <w:rPr>
                <w:rFonts w:ascii="Arial" w:hAnsi="Arial" w:cs="Arial"/>
                <w:color w:val="000000"/>
              </w:rPr>
            </w:pPr>
            <w:r w:rsidRPr="005C2CC1">
              <w:rPr>
                <w:rFonts w:ascii="Arial" w:hAnsi="Arial" w:cs="Arial"/>
                <w:color w:val="000000"/>
              </w:rPr>
              <w:t>7.7</w:t>
            </w:r>
          </w:p>
        </w:tc>
        <w:tc>
          <w:tcPr>
            <w:tcW w:w="1440" w:type="dxa"/>
            <w:tcBorders>
              <w:top w:val="single" w:sz="8" w:space="0" w:color="A5A5A5"/>
            </w:tcBorders>
            <w:shd w:val="clear" w:color="auto" w:fill="auto"/>
            <w:vAlign w:val="center"/>
            <w:hideMark/>
          </w:tcPr>
          <w:p w14:paraId="0DD27BCD" w14:textId="77777777" w:rsidR="004B6541" w:rsidRPr="005C2CC1" w:rsidRDefault="004B6541" w:rsidP="00514225">
            <w:pPr>
              <w:jc w:val="center"/>
              <w:rPr>
                <w:rFonts w:ascii="Arial" w:hAnsi="Arial" w:cs="Arial"/>
                <w:color w:val="000000"/>
              </w:rPr>
            </w:pPr>
            <w:r w:rsidRPr="005C2CC1">
              <w:rPr>
                <w:rFonts w:ascii="Arial" w:hAnsi="Arial" w:cs="Arial"/>
                <w:color w:val="000000"/>
              </w:rPr>
              <w:t>61.5</w:t>
            </w:r>
          </w:p>
        </w:tc>
        <w:tc>
          <w:tcPr>
            <w:tcW w:w="1728" w:type="dxa"/>
            <w:tcBorders>
              <w:top w:val="single" w:sz="8" w:space="0" w:color="A5A5A5"/>
            </w:tcBorders>
            <w:shd w:val="clear" w:color="auto" w:fill="auto"/>
            <w:vAlign w:val="center"/>
            <w:hideMark/>
          </w:tcPr>
          <w:p w14:paraId="5EE40D76"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31B9BFE9" w14:textId="77777777" w:rsidTr="009D113C">
        <w:trPr>
          <w:trHeight w:val="360"/>
        </w:trPr>
        <w:tc>
          <w:tcPr>
            <w:tcW w:w="1338" w:type="dxa"/>
            <w:vMerge/>
            <w:vAlign w:val="center"/>
            <w:hideMark/>
          </w:tcPr>
          <w:p w14:paraId="0F9DA85A" w14:textId="77777777" w:rsidR="004B6541" w:rsidRPr="005C2CC1" w:rsidRDefault="004B6541" w:rsidP="00514225">
            <w:pPr>
              <w:jc w:val="center"/>
              <w:rPr>
                <w:rFonts w:ascii="Arial" w:hAnsi="Arial" w:cs="Arial"/>
                <w:color w:val="000000"/>
              </w:rPr>
            </w:pPr>
          </w:p>
        </w:tc>
        <w:tc>
          <w:tcPr>
            <w:tcW w:w="1430" w:type="dxa"/>
            <w:shd w:val="clear" w:color="auto" w:fill="auto"/>
            <w:vAlign w:val="center"/>
            <w:hideMark/>
          </w:tcPr>
          <w:p w14:paraId="2E5035ED" w14:textId="77777777" w:rsidR="004B6541" w:rsidRPr="005C2CC1" w:rsidRDefault="004B6541" w:rsidP="00514225">
            <w:pPr>
              <w:jc w:val="center"/>
              <w:rPr>
                <w:rFonts w:ascii="Arial" w:hAnsi="Arial" w:cs="Arial"/>
                <w:color w:val="000000"/>
              </w:rPr>
            </w:pPr>
            <w:r w:rsidRPr="005C2CC1">
              <w:rPr>
                <w:rFonts w:ascii="Arial" w:hAnsi="Arial" w:cs="Arial"/>
                <w:color w:val="000000"/>
              </w:rPr>
              <w:t>50.6</w:t>
            </w:r>
          </w:p>
        </w:tc>
        <w:tc>
          <w:tcPr>
            <w:tcW w:w="1584" w:type="dxa"/>
            <w:shd w:val="clear" w:color="auto" w:fill="auto"/>
            <w:vAlign w:val="center"/>
            <w:hideMark/>
          </w:tcPr>
          <w:p w14:paraId="56318589" w14:textId="77777777" w:rsidR="004B6541" w:rsidRPr="005C2CC1" w:rsidRDefault="004B6541" w:rsidP="00514225">
            <w:pPr>
              <w:jc w:val="center"/>
              <w:rPr>
                <w:rFonts w:ascii="Arial" w:hAnsi="Arial" w:cs="Arial"/>
                <w:color w:val="000000"/>
              </w:rPr>
            </w:pPr>
            <w:r w:rsidRPr="005C2CC1">
              <w:rPr>
                <w:rFonts w:ascii="Arial" w:hAnsi="Arial" w:cs="Arial"/>
                <w:color w:val="000000"/>
              </w:rPr>
              <w:t>23.84 ± 5.49</w:t>
            </w:r>
          </w:p>
        </w:tc>
        <w:tc>
          <w:tcPr>
            <w:tcW w:w="1388" w:type="dxa"/>
            <w:shd w:val="clear" w:color="auto" w:fill="auto"/>
            <w:vAlign w:val="center"/>
            <w:hideMark/>
          </w:tcPr>
          <w:p w14:paraId="44DCBAB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shd w:val="clear" w:color="auto" w:fill="auto"/>
            <w:vAlign w:val="center"/>
            <w:hideMark/>
          </w:tcPr>
          <w:p w14:paraId="62F34E60" w14:textId="77777777" w:rsidR="004B6541" w:rsidRPr="005C2CC1" w:rsidRDefault="004B6541" w:rsidP="00514225">
            <w:pPr>
              <w:jc w:val="center"/>
              <w:rPr>
                <w:rFonts w:ascii="Arial" w:hAnsi="Arial" w:cs="Arial"/>
                <w:color w:val="000000"/>
              </w:rPr>
            </w:pPr>
            <w:r w:rsidRPr="005C2CC1">
              <w:rPr>
                <w:rFonts w:ascii="Arial" w:hAnsi="Arial" w:cs="Arial"/>
                <w:color w:val="000000"/>
              </w:rPr>
              <w:t>5.2</w:t>
            </w:r>
          </w:p>
        </w:tc>
        <w:tc>
          <w:tcPr>
            <w:tcW w:w="1440" w:type="dxa"/>
            <w:shd w:val="clear" w:color="auto" w:fill="auto"/>
            <w:vAlign w:val="center"/>
            <w:hideMark/>
          </w:tcPr>
          <w:p w14:paraId="2B12A18D" w14:textId="77777777" w:rsidR="004B6541" w:rsidRPr="005C2CC1" w:rsidRDefault="004B6541" w:rsidP="00514225">
            <w:pPr>
              <w:jc w:val="center"/>
              <w:rPr>
                <w:rFonts w:ascii="Arial" w:hAnsi="Arial" w:cs="Arial"/>
                <w:color w:val="000000"/>
              </w:rPr>
            </w:pPr>
            <w:r w:rsidRPr="005C2CC1">
              <w:rPr>
                <w:rFonts w:ascii="Arial" w:hAnsi="Arial" w:cs="Arial"/>
                <w:color w:val="000000"/>
              </w:rPr>
              <w:t>50.6</w:t>
            </w:r>
          </w:p>
        </w:tc>
        <w:tc>
          <w:tcPr>
            <w:tcW w:w="1728" w:type="dxa"/>
            <w:shd w:val="clear" w:color="auto" w:fill="auto"/>
            <w:vAlign w:val="center"/>
            <w:hideMark/>
          </w:tcPr>
          <w:p w14:paraId="04CC6E8D"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7E4041C" w14:textId="77777777" w:rsidTr="009D113C">
        <w:trPr>
          <w:trHeight w:val="360"/>
        </w:trPr>
        <w:tc>
          <w:tcPr>
            <w:tcW w:w="1338" w:type="dxa"/>
            <w:vMerge/>
            <w:tcBorders>
              <w:bottom w:val="single" w:sz="8" w:space="0" w:color="A5A5A5"/>
            </w:tcBorders>
            <w:vAlign w:val="center"/>
            <w:hideMark/>
          </w:tcPr>
          <w:p w14:paraId="3E041953"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3E4C4A29" w14:textId="77777777" w:rsidR="004B6541" w:rsidRPr="005C2CC1" w:rsidRDefault="004B6541" w:rsidP="00514225">
            <w:pPr>
              <w:jc w:val="center"/>
              <w:rPr>
                <w:rFonts w:ascii="Arial" w:hAnsi="Arial" w:cs="Arial"/>
                <w:color w:val="000000"/>
              </w:rPr>
            </w:pPr>
            <w:r w:rsidRPr="005C2CC1">
              <w:rPr>
                <w:rFonts w:ascii="Arial" w:hAnsi="Arial" w:cs="Arial"/>
                <w:color w:val="000000"/>
              </w:rPr>
              <w:t>40.0</w:t>
            </w:r>
          </w:p>
        </w:tc>
        <w:tc>
          <w:tcPr>
            <w:tcW w:w="1584" w:type="dxa"/>
            <w:tcBorders>
              <w:bottom w:val="single" w:sz="8" w:space="0" w:color="A5A5A5"/>
            </w:tcBorders>
            <w:shd w:val="clear" w:color="auto" w:fill="auto"/>
            <w:vAlign w:val="center"/>
            <w:hideMark/>
          </w:tcPr>
          <w:p w14:paraId="0FC5EBE7" w14:textId="77777777" w:rsidR="004B6541" w:rsidRPr="005C2CC1" w:rsidRDefault="004B6541" w:rsidP="00514225">
            <w:pPr>
              <w:jc w:val="center"/>
              <w:rPr>
                <w:rFonts w:ascii="Arial" w:hAnsi="Arial" w:cs="Arial"/>
                <w:color w:val="000000"/>
              </w:rPr>
            </w:pPr>
            <w:r w:rsidRPr="005C2CC1">
              <w:rPr>
                <w:rFonts w:ascii="Arial" w:hAnsi="Arial" w:cs="Arial"/>
                <w:color w:val="000000"/>
              </w:rPr>
              <w:t>25.00 ± 8.40</w:t>
            </w:r>
          </w:p>
        </w:tc>
        <w:tc>
          <w:tcPr>
            <w:tcW w:w="1388" w:type="dxa"/>
            <w:tcBorders>
              <w:bottom w:val="single" w:sz="8" w:space="0" w:color="A5A5A5"/>
            </w:tcBorders>
            <w:shd w:val="clear" w:color="auto" w:fill="auto"/>
            <w:vAlign w:val="center"/>
            <w:hideMark/>
          </w:tcPr>
          <w:p w14:paraId="36F7AAB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391" w:type="dxa"/>
            <w:tcBorders>
              <w:bottom w:val="single" w:sz="8" w:space="0" w:color="A5A5A5"/>
            </w:tcBorders>
            <w:shd w:val="clear" w:color="auto" w:fill="auto"/>
            <w:vAlign w:val="center"/>
            <w:hideMark/>
          </w:tcPr>
          <w:p w14:paraId="565C6E31"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bottom w:val="single" w:sz="8" w:space="0" w:color="A5A5A5"/>
            </w:tcBorders>
            <w:shd w:val="clear" w:color="auto" w:fill="auto"/>
            <w:vAlign w:val="center"/>
            <w:hideMark/>
          </w:tcPr>
          <w:p w14:paraId="32FC2D7C" w14:textId="77777777" w:rsidR="004B6541" w:rsidRPr="005C2CC1" w:rsidRDefault="004B6541" w:rsidP="00514225">
            <w:pPr>
              <w:jc w:val="center"/>
              <w:rPr>
                <w:rFonts w:ascii="Arial" w:hAnsi="Arial" w:cs="Arial"/>
                <w:color w:val="000000"/>
              </w:rPr>
            </w:pPr>
            <w:r w:rsidRPr="005C2CC1">
              <w:rPr>
                <w:rFonts w:ascii="Arial" w:hAnsi="Arial" w:cs="Arial"/>
                <w:color w:val="000000"/>
              </w:rPr>
              <w:t>20.0</w:t>
            </w:r>
          </w:p>
        </w:tc>
        <w:tc>
          <w:tcPr>
            <w:tcW w:w="1728" w:type="dxa"/>
            <w:tcBorders>
              <w:bottom w:val="single" w:sz="8" w:space="0" w:color="A5A5A5"/>
            </w:tcBorders>
            <w:shd w:val="clear" w:color="auto" w:fill="auto"/>
            <w:vAlign w:val="center"/>
            <w:hideMark/>
          </w:tcPr>
          <w:p w14:paraId="0F69C62A"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6B55795" w14:textId="77777777" w:rsidTr="009D113C">
        <w:trPr>
          <w:trHeight w:val="360"/>
        </w:trPr>
        <w:tc>
          <w:tcPr>
            <w:tcW w:w="1338" w:type="dxa"/>
            <w:vMerge w:val="restart"/>
            <w:tcBorders>
              <w:top w:val="single" w:sz="8" w:space="0" w:color="A5A5A5"/>
            </w:tcBorders>
            <w:shd w:val="clear" w:color="auto" w:fill="auto"/>
            <w:vAlign w:val="center"/>
            <w:hideMark/>
          </w:tcPr>
          <w:p w14:paraId="317E919F" w14:textId="77777777" w:rsidR="004B6541" w:rsidRPr="005C2CC1" w:rsidRDefault="004B6541" w:rsidP="00514225">
            <w:pPr>
              <w:jc w:val="center"/>
              <w:rPr>
                <w:rFonts w:ascii="Arial" w:hAnsi="Arial" w:cs="Arial"/>
                <w:color w:val="000000"/>
              </w:rPr>
            </w:pPr>
            <w:r w:rsidRPr="005C2CC1">
              <w:rPr>
                <w:rFonts w:ascii="Arial" w:hAnsi="Arial" w:cs="Arial"/>
                <w:color w:val="000000"/>
              </w:rPr>
              <w:t>van Wingen</w:t>
            </w:r>
          </w:p>
        </w:tc>
        <w:tc>
          <w:tcPr>
            <w:tcW w:w="1430" w:type="dxa"/>
            <w:tcBorders>
              <w:top w:val="single" w:sz="8" w:space="0" w:color="A5A5A5"/>
            </w:tcBorders>
            <w:shd w:val="clear" w:color="auto" w:fill="auto"/>
            <w:vAlign w:val="center"/>
            <w:hideMark/>
          </w:tcPr>
          <w:p w14:paraId="5FA5465E" w14:textId="77777777" w:rsidR="004B6541" w:rsidRPr="005C2CC1" w:rsidRDefault="004B6541" w:rsidP="00514225">
            <w:pPr>
              <w:jc w:val="center"/>
              <w:rPr>
                <w:rFonts w:ascii="Arial" w:hAnsi="Arial" w:cs="Arial"/>
                <w:color w:val="000000"/>
              </w:rPr>
            </w:pPr>
            <w:r w:rsidRPr="005C2CC1">
              <w:rPr>
                <w:rFonts w:ascii="Arial" w:hAnsi="Arial" w:cs="Arial"/>
                <w:color w:val="000000"/>
              </w:rPr>
              <w:t>85.0</w:t>
            </w:r>
          </w:p>
        </w:tc>
        <w:tc>
          <w:tcPr>
            <w:tcW w:w="1584" w:type="dxa"/>
            <w:tcBorders>
              <w:top w:val="single" w:sz="8" w:space="0" w:color="A5A5A5"/>
            </w:tcBorders>
            <w:shd w:val="clear" w:color="auto" w:fill="auto"/>
            <w:vAlign w:val="center"/>
            <w:hideMark/>
          </w:tcPr>
          <w:p w14:paraId="62897A89" w14:textId="77777777" w:rsidR="004B6541" w:rsidRPr="005C2CC1" w:rsidRDefault="004B6541" w:rsidP="00514225">
            <w:pPr>
              <w:jc w:val="center"/>
              <w:rPr>
                <w:rFonts w:ascii="Arial" w:hAnsi="Arial" w:cs="Arial"/>
                <w:color w:val="000000"/>
              </w:rPr>
            </w:pPr>
            <w:r w:rsidRPr="005C2CC1">
              <w:rPr>
                <w:rFonts w:ascii="Arial" w:hAnsi="Arial" w:cs="Arial"/>
                <w:color w:val="000000"/>
              </w:rPr>
              <w:t>22.43 ± 6.18</w:t>
            </w:r>
          </w:p>
        </w:tc>
        <w:tc>
          <w:tcPr>
            <w:tcW w:w="1388" w:type="dxa"/>
            <w:tcBorders>
              <w:top w:val="single" w:sz="8" w:space="0" w:color="A5A5A5"/>
            </w:tcBorders>
            <w:shd w:val="clear" w:color="auto" w:fill="auto"/>
            <w:vAlign w:val="center"/>
            <w:hideMark/>
          </w:tcPr>
          <w:p w14:paraId="4F2EB34F" w14:textId="77777777" w:rsidR="004B6541" w:rsidRPr="005C2CC1" w:rsidRDefault="004B6541" w:rsidP="00514225">
            <w:pPr>
              <w:jc w:val="center"/>
              <w:rPr>
                <w:rFonts w:ascii="Arial" w:hAnsi="Arial" w:cs="Arial"/>
                <w:color w:val="000000"/>
              </w:rPr>
            </w:pPr>
            <w:r w:rsidRPr="005C2CC1">
              <w:rPr>
                <w:rFonts w:ascii="Arial" w:hAnsi="Arial" w:cs="Arial"/>
                <w:color w:val="000000"/>
              </w:rPr>
              <w:t>42.9</w:t>
            </w:r>
          </w:p>
        </w:tc>
        <w:tc>
          <w:tcPr>
            <w:tcW w:w="1391" w:type="dxa"/>
            <w:tcBorders>
              <w:top w:val="single" w:sz="8" w:space="0" w:color="A5A5A5"/>
            </w:tcBorders>
            <w:shd w:val="clear" w:color="auto" w:fill="auto"/>
            <w:vAlign w:val="center"/>
            <w:hideMark/>
          </w:tcPr>
          <w:p w14:paraId="4DA1B9DC"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top w:val="single" w:sz="8" w:space="0" w:color="A5A5A5"/>
            </w:tcBorders>
            <w:shd w:val="clear" w:color="auto" w:fill="auto"/>
            <w:vAlign w:val="center"/>
            <w:hideMark/>
          </w:tcPr>
          <w:p w14:paraId="506416CB"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top w:val="single" w:sz="8" w:space="0" w:color="A5A5A5"/>
            </w:tcBorders>
            <w:shd w:val="clear" w:color="auto" w:fill="auto"/>
            <w:vAlign w:val="center"/>
            <w:hideMark/>
          </w:tcPr>
          <w:p w14:paraId="2ACB5CD6"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75C99121" w14:textId="77777777" w:rsidTr="009D113C">
        <w:trPr>
          <w:trHeight w:val="360"/>
        </w:trPr>
        <w:tc>
          <w:tcPr>
            <w:tcW w:w="1338" w:type="dxa"/>
            <w:vMerge/>
            <w:tcBorders>
              <w:bottom w:val="single" w:sz="8" w:space="0" w:color="A5A5A5"/>
            </w:tcBorders>
            <w:vAlign w:val="center"/>
            <w:hideMark/>
          </w:tcPr>
          <w:p w14:paraId="05EDC0CE" w14:textId="77777777" w:rsidR="004B6541" w:rsidRPr="005C2CC1" w:rsidRDefault="004B6541" w:rsidP="00514225">
            <w:pPr>
              <w:jc w:val="center"/>
              <w:rPr>
                <w:rFonts w:ascii="Arial" w:hAnsi="Arial" w:cs="Arial"/>
                <w:color w:val="000000"/>
              </w:rPr>
            </w:pPr>
          </w:p>
        </w:tc>
        <w:tc>
          <w:tcPr>
            <w:tcW w:w="1430" w:type="dxa"/>
            <w:tcBorders>
              <w:bottom w:val="single" w:sz="8" w:space="0" w:color="A5A5A5"/>
            </w:tcBorders>
            <w:shd w:val="clear" w:color="auto" w:fill="auto"/>
            <w:vAlign w:val="center"/>
            <w:hideMark/>
          </w:tcPr>
          <w:p w14:paraId="0D0A51DE" w14:textId="77777777" w:rsidR="004B6541" w:rsidRPr="005C2CC1" w:rsidRDefault="004B6541" w:rsidP="00514225">
            <w:pPr>
              <w:jc w:val="center"/>
              <w:rPr>
                <w:rFonts w:ascii="Arial" w:hAnsi="Arial" w:cs="Arial"/>
                <w:color w:val="000000"/>
              </w:rPr>
            </w:pPr>
            <w:r w:rsidRPr="005C2CC1">
              <w:rPr>
                <w:rFonts w:ascii="Arial" w:hAnsi="Arial" w:cs="Arial"/>
                <w:color w:val="000000"/>
              </w:rPr>
              <w:t>54.8</w:t>
            </w:r>
          </w:p>
        </w:tc>
        <w:tc>
          <w:tcPr>
            <w:tcW w:w="1584" w:type="dxa"/>
            <w:tcBorders>
              <w:bottom w:val="single" w:sz="8" w:space="0" w:color="A5A5A5"/>
            </w:tcBorders>
            <w:shd w:val="clear" w:color="auto" w:fill="auto"/>
            <w:vAlign w:val="center"/>
            <w:hideMark/>
          </w:tcPr>
          <w:p w14:paraId="5FF35982" w14:textId="77777777" w:rsidR="004B6541" w:rsidRPr="005C2CC1" w:rsidRDefault="004B6541" w:rsidP="00514225">
            <w:pPr>
              <w:jc w:val="center"/>
              <w:rPr>
                <w:rFonts w:ascii="Arial" w:hAnsi="Arial" w:cs="Arial"/>
                <w:color w:val="000000"/>
              </w:rPr>
            </w:pPr>
            <w:r w:rsidRPr="005C2CC1">
              <w:rPr>
                <w:rFonts w:ascii="Arial" w:hAnsi="Arial" w:cs="Arial"/>
                <w:color w:val="000000"/>
              </w:rPr>
              <w:t>25.10 ± 3.92</w:t>
            </w:r>
          </w:p>
        </w:tc>
        <w:tc>
          <w:tcPr>
            <w:tcW w:w="1388" w:type="dxa"/>
            <w:tcBorders>
              <w:bottom w:val="single" w:sz="8" w:space="0" w:color="A5A5A5"/>
            </w:tcBorders>
            <w:shd w:val="clear" w:color="auto" w:fill="auto"/>
            <w:vAlign w:val="center"/>
            <w:hideMark/>
          </w:tcPr>
          <w:p w14:paraId="15BDC258" w14:textId="77777777" w:rsidR="004B6541" w:rsidRPr="005C2CC1" w:rsidRDefault="004B6541" w:rsidP="00514225">
            <w:pPr>
              <w:jc w:val="center"/>
              <w:rPr>
                <w:rFonts w:ascii="Arial" w:hAnsi="Arial" w:cs="Arial"/>
                <w:color w:val="000000"/>
              </w:rPr>
            </w:pPr>
            <w:r w:rsidRPr="005C2CC1">
              <w:rPr>
                <w:rFonts w:ascii="Arial" w:hAnsi="Arial" w:cs="Arial"/>
                <w:color w:val="000000"/>
              </w:rPr>
              <w:t>40.0</w:t>
            </w:r>
          </w:p>
        </w:tc>
        <w:tc>
          <w:tcPr>
            <w:tcW w:w="1391" w:type="dxa"/>
            <w:tcBorders>
              <w:bottom w:val="single" w:sz="8" w:space="0" w:color="A5A5A5"/>
            </w:tcBorders>
            <w:shd w:val="clear" w:color="auto" w:fill="auto"/>
            <w:vAlign w:val="center"/>
            <w:hideMark/>
          </w:tcPr>
          <w:p w14:paraId="2BD575F3"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440" w:type="dxa"/>
            <w:tcBorders>
              <w:bottom w:val="single" w:sz="8" w:space="0" w:color="A5A5A5"/>
            </w:tcBorders>
            <w:shd w:val="clear" w:color="auto" w:fill="auto"/>
            <w:vAlign w:val="center"/>
            <w:hideMark/>
          </w:tcPr>
          <w:p w14:paraId="371AA5CC"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c>
          <w:tcPr>
            <w:tcW w:w="1728" w:type="dxa"/>
            <w:tcBorders>
              <w:bottom w:val="single" w:sz="8" w:space="0" w:color="A5A5A5"/>
            </w:tcBorders>
            <w:shd w:val="clear" w:color="auto" w:fill="auto"/>
            <w:vAlign w:val="center"/>
            <w:hideMark/>
          </w:tcPr>
          <w:p w14:paraId="145757A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569D7241" w14:textId="77777777" w:rsidTr="009D113C">
        <w:trPr>
          <w:trHeight w:val="360"/>
        </w:trPr>
        <w:tc>
          <w:tcPr>
            <w:tcW w:w="1338" w:type="dxa"/>
            <w:tcBorders>
              <w:top w:val="single" w:sz="8" w:space="0" w:color="A5A5A5"/>
              <w:bottom w:val="single" w:sz="8" w:space="0" w:color="A5A5A5"/>
            </w:tcBorders>
            <w:shd w:val="clear" w:color="auto" w:fill="auto"/>
            <w:vAlign w:val="center"/>
            <w:hideMark/>
          </w:tcPr>
          <w:p w14:paraId="50D1906E" w14:textId="77777777" w:rsidR="004B6541" w:rsidRPr="005C2CC1" w:rsidRDefault="004B6541" w:rsidP="00514225">
            <w:pPr>
              <w:jc w:val="center"/>
              <w:rPr>
                <w:rFonts w:ascii="Arial" w:hAnsi="Arial" w:cs="Arial"/>
                <w:color w:val="000000"/>
              </w:rPr>
            </w:pPr>
            <w:r w:rsidRPr="005C2CC1">
              <w:rPr>
                <w:rFonts w:ascii="Arial" w:hAnsi="Arial" w:cs="Arial"/>
                <w:color w:val="000000"/>
              </w:rPr>
              <w:t>Zhao</w:t>
            </w:r>
          </w:p>
        </w:tc>
        <w:tc>
          <w:tcPr>
            <w:tcW w:w="1430" w:type="dxa"/>
            <w:tcBorders>
              <w:top w:val="single" w:sz="8" w:space="0" w:color="A5A5A5"/>
              <w:bottom w:val="single" w:sz="8" w:space="0" w:color="A5A5A5"/>
            </w:tcBorders>
            <w:shd w:val="clear" w:color="auto" w:fill="auto"/>
            <w:vAlign w:val="center"/>
            <w:hideMark/>
          </w:tcPr>
          <w:p w14:paraId="129EA61A" w14:textId="77777777" w:rsidR="004B6541" w:rsidRPr="005C2CC1" w:rsidRDefault="004B6541" w:rsidP="00514225">
            <w:pPr>
              <w:jc w:val="center"/>
              <w:rPr>
                <w:rFonts w:ascii="Arial" w:hAnsi="Arial" w:cs="Arial"/>
                <w:color w:val="000000"/>
              </w:rPr>
            </w:pPr>
            <w:r w:rsidRPr="005C2CC1">
              <w:rPr>
                <w:rFonts w:ascii="Arial" w:hAnsi="Arial" w:cs="Arial"/>
                <w:color w:val="000000"/>
              </w:rPr>
              <w:t>1.9</w:t>
            </w:r>
          </w:p>
        </w:tc>
        <w:tc>
          <w:tcPr>
            <w:tcW w:w="1584" w:type="dxa"/>
            <w:tcBorders>
              <w:top w:val="single" w:sz="8" w:space="0" w:color="A5A5A5"/>
              <w:bottom w:val="single" w:sz="8" w:space="0" w:color="A5A5A5"/>
            </w:tcBorders>
            <w:shd w:val="clear" w:color="auto" w:fill="auto"/>
            <w:vAlign w:val="center"/>
            <w:hideMark/>
          </w:tcPr>
          <w:p w14:paraId="6B56FAA0" w14:textId="77777777" w:rsidR="004B6541" w:rsidRPr="005C2CC1" w:rsidRDefault="004B6541" w:rsidP="00514225">
            <w:pPr>
              <w:jc w:val="center"/>
              <w:rPr>
                <w:rFonts w:ascii="Arial" w:hAnsi="Arial" w:cs="Arial"/>
                <w:color w:val="000000"/>
              </w:rPr>
            </w:pPr>
            <w:r w:rsidRPr="005C2CC1">
              <w:rPr>
                <w:rFonts w:ascii="Arial" w:hAnsi="Arial" w:cs="Arial"/>
                <w:color w:val="000000"/>
              </w:rPr>
              <w:t>25.12 ± 4.65</w:t>
            </w:r>
          </w:p>
        </w:tc>
        <w:tc>
          <w:tcPr>
            <w:tcW w:w="1388" w:type="dxa"/>
            <w:tcBorders>
              <w:top w:val="single" w:sz="8" w:space="0" w:color="A5A5A5"/>
              <w:bottom w:val="single" w:sz="8" w:space="0" w:color="A5A5A5"/>
            </w:tcBorders>
            <w:shd w:val="clear" w:color="auto" w:fill="auto"/>
            <w:vAlign w:val="center"/>
            <w:hideMark/>
          </w:tcPr>
          <w:p w14:paraId="02D9BB66" w14:textId="77777777" w:rsidR="004B6541" w:rsidRPr="005C2CC1" w:rsidRDefault="004B6541" w:rsidP="00514225">
            <w:pPr>
              <w:jc w:val="center"/>
              <w:rPr>
                <w:rFonts w:ascii="Arial" w:hAnsi="Arial" w:cs="Arial"/>
                <w:color w:val="000000"/>
              </w:rPr>
            </w:pPr>
            <w:r w:rsidRPr="005C2CC1">
              <w:rPr>
                <w:rFonts w:ascii="Arial" w:hAnsi="Arial" w:cs="Arial"/>
                <w:color w:val="000000"/>
              </w:rPr>
              <w:t>63.5</w:t>
            </w:r>
          </w:p>
        </w:tc>
        <w:tc>
          <w:tcPr>
            <w:tcW w:w="1391" w:type="dxa"/>
            <w:tcBorders>
              <w:top w:val="single" w:sz="8" w:space="0" w:color="A5A5A5"/>
              <w:bottom w:val="single" w:sz="8" w:space="0" w:color="A5A5A5"/>
            </w:tcBorders>
            <w:shd w:val="clear" w:color="auto" w:fill="auto"/>
            <w:vAlign w:val="center"/>
            <w:hideMark/>
          </w:tcPr>
          <w:p w14:paraId="75F6E17D"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440" w:type="dxa"/>
            <w:tcBorders>
              <w:top w:val="single" w:sz="8" w:space="0" w:color="A5A5A5"/>
              <w:bottom w:val="single" w:sz="8" w:space="0" w:color="A5A5A5"/>
            </w:tcBorders>
            <w:shd w:val="clear" w:color="auto" w:fill="auto"/>
            <w:vAlign w:val="center"/>
            <w:hideMark/>
          </w:tcPr>
          <w:p w14:paraId="1B35636A" w14:textId="77777777" w:rsidR="004B6541" w:rsidRPr="005C2CC1" w:rsidRDefault="004B6541" w:rsidP="00514225">
            <w:pPr>
              <w:jc w:val="center"/>
              <w:rPr>
                <w:rFonts w:ascii="Arial" w:hAnsi="Arial" w:cs="Arial"/>
                <w:color w:val="000000"/>
              </w:rPr>
            </w:pPr>
            <w:r w:rsidRPr="005C2CC1">
              <w:rPr>
                <w:rFonts w:ascii="Arial" w:hAnsi="Arial" w:cs="Arial"/>
                <w:color w:val="000000"/>
              </w:rPr>
              <w:t>0.0</w:t>
            </w:r>
          </w:p>
        </w:tc>
        <w:tc>
          <w:tcPr>
            <w:tcW w:w="1728" w:type="dxa"/>
            <w:tcBorders>
              <w:top w:val="single" w:sz="8" w:space="0" w:color="A5A5A5"/>
              <w:bottom w:val="single" w:sz="8" w:space="0" w:color="A5A5A5"/>
            </w:tcBorders>
            <w:shd w:val="clear" w:color="auto" w:fill="auto"/>
            <w:vAlign w:val="center"/>
            <w:hideMark/>
          </w:tcPr>
          <w:p w14:paraId="6A338C62" w14:textId="77777777" w:rsidR="004B6541" w:rsidRPr="005C2CC1" w:rsidRDefault="004B6541" w:rsidP="00514225">
            <w:pPr>
              <w:jc w:val="center"/>
              <w:rPr>
                <w:rFonts w:ascii="Arial" w:hAnsi="Arial" w:cs="Arial"/>
                <w:color w:val="000000"/>
              </w:rPr>
            </w:pPr>
            <w:r w:rsidRPr="005C2CC1">
              <w:rPr>
                <w:rFonts w:ascii="Arial" w:hAnsi="Arial" w:cs="Arial"/>
                <w:color w:val="000000"/>
              </w:rPr>
              <w:t>-</w:t>
            </w:r>
          </w:p>
        </w:tc>
      </w:tr>
      <w:tr w:rsidR="004B6541" w:rsidRPr="005C2CC1" w14:paraId="6DF567FE" w14:textId="77777777" w:rsidTr="009D113C">
        <w:trPr>
          <w:trHeight w:val="360"/>
        </w:trPr>
        <w:tc>
          <w:tcPr>
            <w:tcW w:w="1338" w:type="dxa"/>
            <w:tcBorders>
              <w:top w:val="single" w:sz="8" w:space="0" w:color="A5A5A5"/>
              <w:bottom w:val="single" w:sz="12" w:space="0" w:color="auto"/>
            </w:tcBorders>
            <w:shd w:val="clear" w:color="auto" w:fill="auto"/>
            <w:vAlign w:val="center"/>
            <w:hideMark/>
          </w:tcPr>
          <w:p w14:paraId="7134FB9B"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All</w:t>
            </w:r>
          </w:p>
        </w:tc>
        <w:tc>
          <w:tcPr>
            <w:tcW w:w="1430" w:type="dxa"/>
            <w:tcBorders>
              <w:top w:val="single" w:sz="8" w:space="0" w:color="A5A5A5"/>
              <w:bottom w:val="single" w:sz="12" w:space="0" w:color="auto"/>
            </w:tcBorders>
            <w:shd w:val="clear" w:color="auto" w:fill="auto"/>
            <w:vAlign w:val="center"/>
            <w:hideMark/>
          </w:tcPr>
          <w:p w14:paraId="18A55AE7"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50.7</w:t>
            </w:r>
          </w:p>
        </w:tc>
        <w:tc>
          <w:tcPr>
            <w:tcW w:w="1584" w:type="dxa"/>
            <w:tcBorders>
              <w:top w:val="single" w:sz="8" w:space="0" w:color="A5A5A5"/>
              <w:bottom w:val="single" w:sz="12" w:space="0" w:color="auto"/>
            </w:tcBorders>
            <w:shd w:val="clear" w:color="auto" w:fill="auto"/>
            <w:vAlign w:val="center"/>
            <w:hideMark/>
          </w:tcPr>
          <w:p w14:paraId="1A9D117C"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24.86 ± 6.62</w:t>
            </w:r>
          </w:p>
        </w:tc>
        <w:tc>
          <w:tcPr>
            <w:tcW w:w="1388" w:type="dxa"/>
            <w:tcBorders>
              <w:top w:val="single" w:sz="8" w:space="0" w:color="A5A5A5"/>
              <w:bottom w:val="single" w:sz="12" w:space="0" w:color="auto"/>
            </w:tcBorders>
            <w:shd w:val="clear" w:color="auto" w:fill="auto"/>
            <w:vAlign w:val="center"/>
            <w:hideMark/>
          </w:tcPr>
          <w:p w14:paraId="16B4730E"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42.6</w:t>
            </w:r>
          </w:p>
        </w:tc>
        <w:tc>
          <w:tcPr>
            <w:tcW w:w="1391" w:type="dxa"/>
            <w:tcBorders>
              <w:top w:val="single" w:sz="8" w:space="0" w:color="A5A5A5"/>
              <w:bottom w:val="single" w:sz="12" w:space="0" w:color="auto"/>
            </w:tcBorders>
            <w:shd w:val="clear" w:color="auto" w:fill="auto"/>
            <w:vAlign w:val="center"/>
            <w:hideMark/>
          </w:tcPr>
          <w:p w14:paraId="23AE8B9F"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22.3</w:t>
            </w:r>
          </w:p>
        </w:tc>
        <w:tc>
          <w:tcPr>
            <w:tcW w:w="1440" w:type="dxa"/>
            <w:tcBorders>
              <w:top w:val="single" w:sz="8" w:space="0" w:color="A5A5A5"/>
              <w:bottom w:val="single" w:sz="12" w:space="0" w:color="auto"/>
            </w:tcBorders>
            <w:shd w:val="clear" w:color="auto" w:fill="auto"/>
            <w:vAlign w:val="center"/>
            <w:hideMark/>
          </w:tcPr>
          <w:p w14:paraId="7A2F1AB1"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26.5</w:t>
            </w:r>
          </w:p>
        </w:tc>
        <w:tc>
          <w:tcPr>
            <w:tcW w:w="1728" w:type="dxa"/>
            <w:tcBorders>
              <w:top w:val="single" w:sz="8" w:space="0" w:color="A5A5A5"/>
              <w:bottom w:val="single" w:sz="12" w:space="0" w:color="auto"/>
            </w:tcBorders>
            <w:shd w:val="clear" w:color="auto" w:fill="auto"/>
            <w:vAlign w:val="center"/>
            <w:hideMark/>
          </w:tcPr>
          <w:p w14:paraId="7C1FE086" w14:textId="77777777" w:rsidR="004B6541" w:rsidRPr="005C2CC1" w:rsidRDefault="004B6541" w:rsidP="00514225">
            <w:pPr>
              <w:jc w:val="center"/>
              <w:rPr>
                <w:rFonts w:ascii="Arial" w:hAnsi="Arial" w:cs="Arial"/>
                <w:b/>
                <w:bCs/>
                <w:color w:val="000000"/>
              </w:rPr>
            </w:pPr>
            <w:r w:rsidRPr="005C2CC1">
              <w:rPr>
                <w:rFonts w:ascii="Arial" w:hAnsi="Arial" w:cs="Arial"/>
                <w:b/>
                <w:bCs/>
                <w:color w:val="000000"/>
              </w:rPr>
              <w:t>12.96 ± 10.96</w:t>
            </w:r>
          </w:p>
        </w:tc>
      </w:tr>
    </w:tbl>
    <w:p w14:paraId="62848FB3" w14:textId="77777777" w:rsidR="004B6541" w:rsidRDefault="004B6541" w:rsidP="00F40906">
      <w:pPr>
        <w:spacing w:before="93" w:line="247" w:lineRule="auto"/>
        <w:ind w:left="23" w:right="11"/>
        <w:jc w:val="both"/>
        <w:rPr>
          <w:b/>
        </w:rPr>
      </w:pPr>
    </w:p>
    <w:p w14:paraId="498F623A" w14:textId="77777777" w:rsidR="004B6541" w:rsidRDefault="004B6541" w:rsidP="00F40906">
      <w:pPr>
        <w:spacing w:before="93" w:line="247" w:lineRule="auto"/>
        <w:ind w:left="23" w:right="11"/>
        <w:jc w:val="both"/>
        <w:rPr>
          <w:b/>
        </w:rPr>
      </w:pPr>
    </w:p>
    <w:p w14:paraId="60BA4150" w14:textId="77777777" w:rsidR="004B6541" w:rsidRDefault="004B6541" w:rsidP="00F40906">
      <w:pPr>
        <w:spacing w:before="93" w:line="247" w:lineRule="auto"/>
        <w:ind w:left="23" w:right="11"/>
        <w:jc w:val="both"/>
        <w:rPr>
          <w:b/>
        </w:rPr>
      </w:pPr>
    </w:p>
    <w:p w14:paraId="193B53AD" w14:textId="77777777" w:rsidR="004B6541" w:rsidRDefault="004B6541" w:rsidP="00F40906">
      <w:pPr>
        <w:spacing w:before="93" w:line="247" w:lineRule="auto"/>
        <w:ind w:left="23" w:right="11"/>
        <w:jc w:val="both"/>
        <w:rPr>
          <w:b/>
        </w:rPr>
      </w:pPr>
    </w:p>
    <w:p w14:paraId="3CA58DDC" w14:textId="77777777" w:rsidR="004B6541" w:rsidRDefault="004B6541" w:rsidP="00F40906">
      <w:pPr>
        <w:spacing w:before="93" w:line="247" w:lineRule="auto"/>
        <w:ind w:left="23" w:right="11"/>
        <w:jc w:val="both"/>
        <w:rPr>
          <w:b/>
        </w:rPr>
      </w:pPr>
    </w:p>
    <w:p w14:paraId="51097699" w14:textId="77777777" w:rsidR="004B6541" w:rsidRDefault="004B6541" w:rsidP="00F40906">
      <w:pPr>
        <w:spacing w:before="93" w:line="247" w:lineRule="auto"/>
        <w:ind w:left="23" w:right="11"/>
        <w:jc w:val="both"/>
        <w:rPr>
          <w:b/>
        </w:rPr>
      </w:pPr>
    </w:p>
    <w:p w14:paraId="6F4E5997" w14:textId="77777777" w:rsidR="004B6541" w:rsidRDefault="004B6541" w:rsidP="00F40906">
      <w:pPr>
        <w:spacing w:before="93" w:line="247" w:lineRule="auto"/>
        <w:ind w:left="23" w:right="11"/>
        <w:jc w:val="both"/>
        <w:rPr>
          <w:b/>
        </w:rPr>
      </w:pPr>
    </w:p>
    <w:p w14:paraId="62F47CA5" w14:textId="77777777" w:rsidR="004B6541" w:rsidRDefault="004B6541" w:rsidP="00F40906">
      <w:pPr>
        <w:spacing w:before="93" w:line="247" w:lineRule="auto"/>
        <w:ind w:left="23" w:right="11"/>
        <w:jc w:val="both"/>
        <w:rPr>
          <w:b/>
        </w:rPr>
      </w:pPr>
    </w:p>
    <w:p w14:paraId="431B96B2" w14:textId="77777777" w:rsidR="004B6541" w:rsidRDefault="004B6541" w:rsidP="00F40906">
      <w:pPr>
        <w:spacing w:before="93" w:line="247" w:lineRule="auto"/>
        <w:ind w:left="23" w:right="11"/>
        <w:jc w:val="both"/>
        <w:rPr>
          <w:b/>
        </w:rPr>
      </w:pPr>
    </w:p>
    <w:p w14:paraId="4FDD6DFD" w14:textId="77777777" w:rsidR="004B6541" w:rsidRDefault="004B6541" w:rsidP="00F40906">
      <w:pPr>
        <w:spacing w:before="93" w:line="247" w:lineRule="auto"/>
        <w:ind w:left="23" w:right="11"/>
        <w:jc w:val="both"/>
        <w:rPr>
          <w:b/>
        </w:rPr>
      </w:pPr>
    </w:p>
    <w:p w14:paraId="0A247DCB" w14:textId="77777777" w:rsidR="004B6541" w:rsidRDefault="004B6541" w:rsidP="00F40906">
      <w:pPr>
        <w:spacing w:before="93" w:line="247" w:lineRule="auto"/>
        <w:ind w:left="23" w:right="11"/>
        <w:jc w:val="both"/>
        <w:rPr>
          <w:b/>
        </w:rPr>
      </w:pPr>
    </w:p>
    <w:p w14:paraId="08BC163B" w14:textId="77777777" w:rsidR="004B6541" w:rsidRDefault="004B6541" w:rsidP="00F40906">
      <w:pPr>
        <w:spacing w:before="93" w:line="247" w:lineRule="auto"/>
        <w:ind w:left="23" w:right="11"/>
        <w:jc w:val="both"/>
        <w:rPr>
          <w:b/>
        </w:rPr>
      </w:pPr>
    </w:p>
    <w:p w14:paraId="455630BB" w14:textId="77777777" w:rsidR="004B6541" w:rsidRDefault="004B6541" w:rsidP="00F40906">
      <w:pPr>
        <w:spacing w:before="93" w:line="247" w:lineRule="auto"/>
        <w:ind w:left="23" w:right="11"/>
        <w:jc w:val="both"/>
        <w:rPr>
          <w:b/>
        </w:rPr>
      </w:pPr>
    </w:p>
    <w:p w14:paraId="335AEC2D" w14:textId="77777777" w:rsidR="005E470C" w:rsidRDefault="005E470C" w:rsidP="00F40906">
      <w:pPr>
        <w:spacing w:before="93" w:line="247" w:lineRule="auto"/>
        <w:ind w:left="23" w:right="11"/>
        <w:jc w:val="both"/>
        <w:rPr>
          <w:b/>
        </w:rPr>
      </w:pPr>
    </w:p>
    <w:p w14:paraId="5D9B870D" w14:textId="77777777" w:rsidR="005E470C" w:rsidRDefault="005E470C" w:rsidP="00F40906">
      <w:pPr>
        <w:spacing w:before="93" w:line="247" w:lineRule="auto"/>
        <w:ind w:left="23" w:right="11"/>
        <w:jc w:val="both"/>
        <w:rPr>
          <w:b/>
        </w:rPr>
      </w:pPr>
    </w:p>
    <w:p w14:paraId="2F91FE75" w14:textId="77777777" w:rsidR="005E470C" w:rsidRDefault="005E470C" w:rsidP="00F40906">
      <w:pPr>
        <w:spacing w:before="93" w:line="247" w:lineRule="auto"/>
        <w:ind w:left="23" w:right="11"/>
        <w:jc w:val="both"/>
        <w:rPr>
          <w:b/>
        </w:rPr>
      </w:pPr>
    </w:p>
    <w:p w14:paraId="17D9978E" w14:textId="77777777" w:rsidR="005E470C" w:rsidRDefault="005E470C" w:rsidP="00F40906">
      <w:pPr>
        <w:spacing w:before="93" w:line="247" w:lineRule="auto"/>
        <w:ind w:left="23" w:right="11"/>
        <w:jc w:val="both"/>
        <w:rPr>
          <w:b/>
        </w:rPr>
      </w:pPr>
    </w:p>
    <w:p w14:paraId="09B10D57" w14:textId="77777777" w:rsidR="005E470C" w:rsidRDefault="005E470C" w:rsidP="00F40906">
      <w:pPr>
        <w:spacing w:before="93" w:line="247" w:lineRule="auto"/>
        <w:ind w:left="23" w:right="11"/>
        <w:jc w:val="both"/>
        <w:rPr>
          <w:b/>
        </w:rPr>
      </w:pPr>
    </w:p>
    <w:p w14:paraId="4C58A6B0" w14:textId="77777777" w:rsidR="005E470C" w:rsidRDefault="005E470C" w:rsidP="00F40906">
      <w:pPr>
        <w:spacing w:before="93" w:line="247" w:lineRule="auto"/>
        <w:ind w:left="23" w:right="11"/>
        <w:jc w:val="both"/>
        <w:rPr>
          <w:b/>
        </w:rPr>
      </w:pPr>
    </w:p>
    <w:p w14:paraId="082B58ED" w14:textId="77777777" w:rsidR="005E470C" w:rsidRDefault="005E470C" w:rsidP="00F40906">
      <w:pPr>
        <w:spacing w:before="93" w:line="247" w:lineRule="auto"/>
        <w:ind w:left="23" w:right="11"/>
        <w:jc w:val="both"/>
        <w:rPr>
          <w:b/>
        </w:rPr>
      </w:pPr>
    </w:p>
    <w:p w14:paraId="37521ABF" w14:textId="77777777" w:rsidR="005E470C" w:rsidRDefault="005E470C" w:rsidP="00F40906">
      <w:pPr>
        <w:spacing w:before="93" w:line="247" w:lineRule="auto"/>
        <w:ind w:left="23" w:right="11"/>
        <w:jc w:val="both"/>
        <w:rPr>
          <w:b/>
        </w:rPr>
      </w:pPr>
    </w:p>
    <w:p w14:paraId="116F13A6" w14:textId="77777777" w:rsidR="005E470C" w:rsidRDefault="005E470C" w:rsidP="00F40906">
      <w:pPr>
        <w:spacing w:before="93" w:line="247" w:lineRule="auto"/>
        <w:ind w:left="23" w:right="11"/>
        <w:jc w:val="both"/>
        <w:rPr>
          <w:b/>
        </w:rPr>
      </w:pPr>
    </w:p>
    <w:p w14:paraId="6DF3DCAF" w14:textId="77777777" w:rsidR="004B6541" w:rsidRDefault="004B6541" w:rsidP="00F40906">
      <w:pPr>
        <w:spacing w:before="93" w:line="247" w:lineRule="auto"/>
        <w:ind w:left="23" w:right="11"/>
        <w:jc w:val="both"/>
        <w:rPr>
          <w:b/>
        </w:rPr>
      </w:pPr>
    </w:p>
    <w:p w14:paraId="2BB25116" w14:textId="77777777" w:rsidR="004868B1" w:rsidRDefault="004868B1" w:rsidP="00F40906">
      <w:pPr>
        <w:spacing w:before="93" w:line="247" w:lineRule="auto"/>
        <w:ind w:left="23" w:right="11"/>
        <w:jc w:val="both"/>
        <w:rPr>
          <w:b/>
        </w:rPr>
      </w:pPr>
    </w:p>
    <w:p w14:paraId="1238FE5F" w14:textId="77777777" w:rsidR="00310C46" w:rsidRDefault="00310C46" w:rsidP="00F40906">
      <w:pPr>
        <w:spacing w:before="93" w:line="247" w:lineRule="auto"/>
        <w:ind w:left="23" w:right="11"/>
        <w:jc w:val="both"/>
        <w:rPr>
          <w:b/>
        </w:rPr>
      </w:pPr>
    </w:p>
    <w:p w14:paraId="0E480063" w14:textId="77777777" w:rsidR="00310C46" w:rsidRDefault="00310C46" w:rsidP="00F40906">
      <w:pPr>
        <w:spacing w:before="93" w:line="247" w:lineRule="auto"/>
        <w:ind w:left="23" w:right="11"/>
        <w:jc w:val="both"/>
        <w:rPr>
          <w:b/>
        </w:rPr>
      </w:pPr>
    </w:p>
    <w:p w14:paraId="1D51E0CB" w14:textId="6F13FDD0" w:rsidR="004B6541" w:rsidRDefault="00EB0270" w:rsidP="00EB0270">
      <w:pPr>
        <w:pStyle w:val="Heading2"/>
        <w:jc w:val="both"/>
        <w:rPr>
          <w:b/>
        </w:rPr>
      </w:pPr>
      <w:bookmarkStart w:id="18" w:name="_Toc196663129"/>
      <w:r w:rsidRPr="003D4A20">
        <w:rPr>
          <w:b/>
          <w:bCs/>
          <w:color w:val="auto"/>
        </w:rPr>
        <w:t xml:space="preserve">Supplementary </w:t>
      </w:r>
      <w:r>
        <w:rPr>
          <w:b/>
          <w:bCs/>
          <w:color w:val="auto"/>
        </w:rPr>
        <w:t>Table 3</w:t>
      </w:r>
      <w:r w:rsidR="0036313F">
        <w:rPr>
          <w:b/>
          <w:bCs/>
          <w:color w:val="auto"/>
        </w:rPr>
        <w:t>.</w:t>
      </w:r>
      <w:r w:rsidRPr="003D4A20">
        <w:rPr>
          <w:b/>
          <w:bCs/>
          <w:color w:val="auto"/>
        </w:rPr>
        <w:t xml:space="preserve"> </w:t>
      </w:r>
      <w:r w:rsidR="004868B1" w:rsidRPr="004868B1">
        <w:rPr>
          <w:b/>
          <w:bCs/>
          <w:color w:val="auto"/>
        </w:rPr>
        <w:t>Acquisition parameters</w:t>
      </w:r>
      <w:bookmarkEnd w:id="18"/>
      <w:r w:rsidR="00310C46">
        <w:rPr>
          <w:b/>
          <w:bCs/>
          <w:color w:val="auto"/>
        </w:rPr>
        <w:t xml:space="preserve"> of MRI data.</w:t>
      </w:r>
    </w:p>
    <w:p w14:paraId="7C1BB02C" w14:textId="77777777" w:rsidR="004B6541" w:rsidRDefault="004B6541" w:rsidP="00F40906">
      <w:pPr>
        <w:spacing w:before="93" w:line="247" w:lineRule="auto"/>
        <w:ind w:left="23" w:right="11"/>
        <w:jc w:val="both"/>
        <w:rPr>
          <w:b/>
        </w:rPr>
      </w:pPr>
    </w:p>
    <w:tbl>
      <w:tblPr>
        <w:tblW w:w="9392" w:type="dxa"/>
        <w:tblInd w:w="-5" w:type="dxa"/>
        <w:tblLook w:val="04A0" w:firstRow="1" w:lastRow="0" w:firstColumn="1" w:lastColumn="0" w:noHBand="0" w:noVBand="1"/>
      </w:tblPr>
      <w:tblGrid>
        <w:gridCol w:w="1760"/>
        <w:gridCol w:w="7632"/>
      </w:tblGrid>
      <w:tr w:rsidR="004B6541" w:rsidRPr="0074226D" w14:paraId="4E663B65" w14:textId="77777777" w:rsidTr="005E470C">
        <w:trPr>
          <w:trHeight w:val="360"/>
        </w:trPr>
        <w:tc>
          <w:tcPr>
            <w:tcW w:w="1760" w:type="dxa"/>
            <w:tcBorders>
              <w:top w:val="single" w:sz="12" w:space="0" w:color="auto"/>
              <w:left w:val="single" w:sz="4" w:space="0" w:color="FFFFFF" w:themeColor="background1"/>
              <w:bottom w:val="single" w:sz="12" w:space="0" w:color="auto"/>
              <w:right w:val="single" w:sz="4" w:space="0" w:color="FFFFFF" w:themeColor="background1"/>
            </w:tcBorders>
            <w:shd w:val="clear" w:color="auto" w:fill="auto"/>
            <w:vAlign w:val="center"/>
            <w:hideMark/>
          </w:tcPr>
          <w:p w14:paraId="16DC9917" w14:textId="77777777" w:rsidR="004B6541" w:rsidRPr="0074226D" w:rsidRDefault="004B6541" w:rsidP="00514225">
            <w:pPr>
              <w:jc w:val="center"/>
              <w:rPr>
                <w:rFonts w:ascii="Arial" w:hAnsi="Arial" w:cs="Arial"/>
                <w:b/>
                <w:bCs/>
              </w:rPr>
            </w:pPr>
            <w:r w:rsidRPr="0074226D">
              <w:rPr>
                <w:rFonts w:ascii="Arial" w:hAnsi="Arial" w:cs="Arial"/>
                <w:b/>
                <w:bCs/>
              </w:rPr>
              <w:t>PI</w:t>
            </w:r>
          </w:p>
        </w:tc>
        <w:tc>
          <w:tcPr>
            <w:tcW w:w="7632" w:type="dxa"/>
            <w:tcBorders>
              <w:top w:val="single" w:sz="12" w:space="0" w:color="auto"/>
              <w:left w:val="single" w:sz="4" w:space="0" w:color="FFFFFF" w:themeColor="background1"/>
              <w:bottom w:val="single" w:sz="12" w:space="0" w:color="auto"/>
              <w:right w:val="single" w:sz="4" w:space="0" w:color="FFFFFF" w:themeColor="background1"/>
            </w:tcBorders>
            <w:shd w:val="clear" w:color="auto" w:fill="auto"/>
            <w:vAlign w:val="center"/>
            <w:hideMark/>
          </w:tcPr>
          <w:p w14:paraId="27E9C639" w14:textId="77777777" w:rsidR="004B6541" w:rsidRPr="0074226D" w:rsidRDefault="004B6541" w:rsidP="00514225">
            <w:pPr>
              <w:jc w:val="center"/>
              <w:rPr>
                <w:rFonts w:ascii="Arial" w:hAnsi="Arial" w:cs="Arial"/>
                <w:b/>
                <w:bCs/>
              </w:rPr>
            </w:pPr>
            <w:r w:rsidRPr="0074226D">
              <w:rPr>
                <w:rFonts w:ascii="Arial" w:hAnsi="Arial" w:cs="Arial"/>
                <w:b/>
                <w:bCs/>
              </w:rPr>
              <w:t>Acquisition parameters</w:t>
            </w:r>
          </w:p>
        </w:tc>
      </w:tr>
      <w:tr w:rsidR="004B6541" w:rsidRPr="0074226D" w14:paraId="6CF169AD" w14:textId="77777777" w:rsidTr="005E470C">
        <w:trPr>
          <w:trHeight w:val="360"/>
        </w:trPr>
        <w:tc>
          <w:tcPr>
            <w:tcW w:w="1760" w:type="dxa"/>
            <w:tcBorders>
              <w:top w:val="single" w:sz="12" w:space="0" w:color="auto"/>
              <w:bottom w:val="single" w:sz="8" w:space="0" w:color="A5A5A5"/>
            </w:tcBorders>
            <w:shd w:val="clear" w:color="auto" w:fill="auto"/>
            <w:vAlign w:val="center"/>
            <w:hideMark/>
          </w:tcPr>
          <w:p w14:paraId="43015E7E" w14:textId="77777777" w:rsidR="004B6541" w:rsidRPr="0074226D" w:rsidRDefault="004B6541" w:rsidP="00514225">
            <w:pPr>
              <w:jc w:val="center"/>
              <w:rPr>
                <w:rFonts w:ascii="Arial" w:hAnsi="Arial" w:cs="Arial"/>
                <w:color w:val="000000"/>
              </w:rPr>
            </w:pPr>
            <w:r w:rsidRPr="0074226D">
              <w:rPr>
                <w:rFonts w:ascii="Arial" w:hAnsi="Arial" w:cs="Arial"/>
                <w:color w:val="000000"/>
              </w:rPr>
              <w:t>Arnold</w:t>
            </w:r>
          </w:p>
        </w:tc>
        <w:tc>
          <w:tcPr>
            <w:tcW w:w="7632" w:type="dxa"/>
            <w:tcBorders>
              <w:top w:val="single" w:sz="12" w:space="0" w:color="auto"/>
              <w:bottom w:val="single" w:sz="8" w:space="0" w:color="A5A5A5"/>
            </w:tcBorders>
            <w:shd w:val="clear" w:color="auto" w:fill="auto"/>
            <w:vAlign w:val="center"/>
            <w:hideMark/>
          </w:tcPr>
          <w:p w14:paraId="2692E895" w14:textId="77777777" w:rsidR="004B6541" w:rsidRPr="0074226D" w:rsidRDefault="004B6541" w:rsidP="00514225">
            <w:pPr>
              <w:rPr>
                <w:rFonts w:ascii="Arial" w:hAnsi="Arial" w:cs="Arial"/>
                <w:color w:val="000000"/>
              </w:rPr>
            </w:pPr>
            <w:r w:rsidRPr="0074226D">
              <w:rPr>
                <w:rFonts w:ascii="Arial" w:hAnsi="Arial" w:cs="Arial"/>
                <w:color w:val="000000"/>
              </w:rPr>
              <w:t>Matrix 192 x 240, 256 slices, Voxel size = 1 mm ISO</w:t>
            </w:r>
          </w:p>
        </w:tc>
      </w:tr>
      <w:tr w:rsidR="004B6541" w:rsidRPr="0074226D" w14:paraId="5998A7EE" w14:textId="77777777" w:rsidTr="005E470C">
        <w:trPr>
          <w:trHeight w:val="360"/>
        </w:trPr>
        <w:tc>
          <w:tcPr>
            <w:tcW w:w="1760" w:type="dxa"/>
            <w:vMerge w:val="restart"/>
            <w:tcBorders>
              <w:top w:val="single" w:sz="8" w:space="0" w:color="A5A5A5"/>
            </w:tcBorders>
            <w:shd w:val="clear" w:color="auto" w:fill="auto"/>
            <w:vAlign w:val="center"/>
            <w:hideMark/>
          </w:tcPr>
          <w:p w14:paraId="047011FB" w14:textId="77777777" w:rsidR="004B6541" w:rsidRPr="0074226D" w:rsidRDefault="004B6541" w:rsidP="00514225">
            <w:pPr>
              <w:jc w:val="center"/>
              <w:rPr>
                <w:rFonts w:ascii="Arial" w:hAnsi="Arial" w:cs="Arial"/>
                <w:color w:val="000000"/>
              </w:rPr>
            </w:pPr>
            <w:r w:rsidRPr="0074226D">
              <w:rPr>
                <w:rFonts w:ascii="Arial" w:hAnsi="Arial" w:cs="Arial"/>
                <w:color w:val="000000"/>
              </w:rPr>
              <w:t>Benedetti</w:t>
            </w:r>
          </w:p>
        </w:tc>
        <w:tc>
          <w:tcPr>
            <w:tcW w:w="7632" w:type="dxa"/>
            <w:tcBorders>
              <w:top w:val="single" w:sz="8" w:space="0" w:color="A5A5A5"/>
            </w:tcBorders>
            <w:shd w:val="clear" w:color="auto" w:fill="auto"/>
            <w:vAlign w:val="center"/>
            <w:hideMark/>
          </w:tcPr>
          <w:p w14:paraId="5A6E6EAC" w14:textId="77777777" w:rsidR="004B6541" w:rsidRPr="0074226D" w:rsidRDefault="004B6541" w:rsidP="00514225">
            <w:pPr>
              <w:rPr>
                <w:rFonts w:ascii="Arial" w:hAnsi="Arial" w:cs="Arial"/>
                <w:color w:val="000000"/>
              </w:rPr>
            </w:pPr>
            <w:r w:rsidRPr="0074226D">
              <w:rPr>
                <w:rFonts w:ascii="Arial" w:hAnsi="Arial" w:cs="Arial"/>
                <w:color w:val="000000"/>
              </w:rPr>
              <w:t>Matrix 256 x 256, 220 slices, Voxel size 1.0 mm ISO</w:t>
            </w:r>
          </w:p>
        </w:tc>
      </w:tr>
      <w:tr w:rsidR="004B6541" w:rsidRPr="0074226D" w14:paraId="1D0FA2E0" w14:textId="77777777" w:rsidTr="005E470C">
        <w:trPr>
          <w:trHeight w:val="360"/>
        </w:trPr>
        <w:tc>
          <w:tcPr>
            <w:tcW w:w="1760" w:type="dxa"/>
            <w:vMerge/>
            <w:tcBorders>
              <w:bottom w:val="single" w:sz="8" w:space="0" w:color="A5A5A5"/>
            </w:tcBorders>
            <w:vAlign w:val="center"/>
            <w:hideMark/>
          </w:tcPr>
          <w:p w14:paraId="506F416F"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572E0F59" w14:textId="77777777" w:rsidR="004B6541" w:rsidRPr="0074226D" w:rsidRDefault="004B6541" w:rsidP="00514225">
            <w:pPr>
              <w:rPr>
                <w:rFonts w:ascii="Arial" w:hAnsi="Arial" w:cs="Arial"/>
                <w:color w:val="000000"/>
              </w:rPr>
            </w:pPr>
            <w:r w:rsidRPr="0074226D">
              <w:rPr>
                <w:rFonts w:ascii="Arial" w:hAnsi="Arial" w:cs="Arial"/>
                <w:color w:val="000000"/>
              </w:rPr>
              <w:t>Matrix 256 x 256, 182 slices, Voxel size 1 mm ISO</w:t>
            </w:r>
          </w:p>
        </w:tc>
      </w:tr>
      <w:tr w:rsidR="004B6541" w:rsidRPr="0074226D" w14:paraId="1F088ABA"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7BE8212C" w14:textId="77777777" w:rsidR="004B6541" w:rsidRPr="0074226D" w:rsidRDefault="004B6541" w:rsidP="00514225">
            <w:pPr>
              <w:jc w:val="center"/>
              <w:rPr>
                <w:rFonts w:ascii="Arial" w:hAnsi="Arial" w:cs="Arial"/>
                <w:color w:val="000000"/>
              </w:rPr>
            </w:pPr>
            <w:r w:rsidRPr="0074226D">
              <w:rPr>
                <w:rFonts w:ascii="Arial" w:hAnsi="Arial" w:cs="Arial"/>
                <w:color w:val="000000"/>
              </w:rPr>
              <w:t>Brennan</w:t>
            </w:r>
          </w:p>
        </w:tc>
        <w:tc>
          <w:tcPr>
            <w:tcW w:w="7632" w:type="dxa"/>
            <w:tcBorders>
              <w:top w:val="single" w:sz="8" w:space="0" w:color="A5A5A5"/>
              <w:bottom w:val="single" w:sz="8" w:space="0" w:color="A5A5A5"/>
            </w:tcBorders>
            <w:shd w:val="clear" w:color="auto" w:fill="auto"/>
            <w:vAlign w:val="center"/>
            <w:hideMark/>
          </w:tcPr>
          <w:p w14:paraId="134D7EDC" w14:textId="77777777" w:rsidR="004B6541" w:rsidRPr="0074226D" w:rsidRDefault="004B6541" w:rsidP="00514225">
            <w:pPr>
              <w:rPr>
                <w:rFonts w:ascii="Arial" w:hAnsi="Arial" w:cs="Arial"/>
                <w:color w:val="000000"/>
              </w:rPr>
            </w:pPr>
            <w:r w:rsidRPr="0074226D">
              <w:rPr>
                <w:rFonts w:ascii="Arial" w:hAnsi="Arial" w:cs="Arial"/>
                <w:color w:val="000000"/>
              </w:rPr>
              <w:t>Matrix 256 x 256, 128 slices, Voxel size = 1.3 x 1 x 1.3 mm</w:t>
            </w:r>
          </w:p>
        </w:tc>
      </w:tr>
      <w:tr w:rsidR="004B6541" w:rsidRPr="0074226D" w14:paraId="23C30721"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25BEBC04" w14:textId="77777777" w:rsidR="004B6541" w:rsidRPr="0074226D" w:rsidRDefault="004B6541" w:rsidP="00514225">
            <w:pPr>
              <w:jc w:val="center"/>
              <w:rPr>
                <w:rFonts w:ascii="Arial" w:hAnsi="Arial" w:cs="Arial"/>
                <w:color w:val="000000"/>
              </w:rPr>
            </w:pPr>
            <w:r w:rsidRPr="0074226D">
              <w:rPr>
                <w:rFonts w:ascii="Arial" w:hAnsi="Arial" w:cs="Arial"/>
                <w:color w:val="000000"/>
              </w:rPr>
              <w:t>Buitellar</w:t>
            </w:r>
          </w:p>
        </w:tc>
        <w:tc>
          <w:tcPr>
            <w:tcW w:w="7632" w:type="dxa"/>
            <w:tcBorders>
              <w:top w:val="single" w:sz="8" w:space="0" w:color="A5A5A5"/>
              <w:bottom w:val="single" w:sz="8" w:space="0" w:color="A5A5A5"/>
            </w:tcBorders>
            <w:shd w:val="clear" w:color="auto" w:fill="auto"/>
            <w:vAlign w:val="center"/>
            <w:hideMark/>
          </w:tcPr>
          <w:p w14:paraId="213FB302"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 1.2 mm ISO</w:t>
            </w:r>
          </w:p>
        </w:tc>
      </w:tr>
      <w:tr w:rsidR="004B6541" w:rsidRPr="0074226D" w14:paraId="432CAF6A" w14:textId="77777777" w:rsidTr="005E470C">
        <w:trPr>
          <w:trHeight w:val="360"/>
        </w:trPr>
        <w:tc>
          <w:tcPr>
            <w:tcW w:w="1760" w:type="dxa"/>
            <w:vMerge w:val="restart"/>
            <w:tcBorders>
              <w:top w:val="single" w:sz="8" w:space="0" w:color="A5A5A5"/>
            </w:tcBorders>
            <w:shd w:val="clear" w:color="auto" w:fill="auto"/>
            <w:vAlign w:val="center"/>
            <w:hideMark/>
          </w:tcPr>
          <w:p w14:paraId="0BF547B2" w14:textId="77777777" w:rsidR="004B6541" w:rsidRPr="0074226D" w:rsidRDefault="004B6541" w:rsidP="00514225">
            <w:pPr>
              <w:jc w:val="center"/>
              <w:rPr>
                <w:rFonts w:ascii="Arial" w:hAnsi="Arial" w:cs="Arial"/>
                <w:color w:val="000000"/>
              </w:rPr>
            </w:pPr>
            <w:r w:rsidRPr="0074226D">
              <w:rPr>
                <w:rFonts w:ascii="Arial" w:hAnsi="Arial" w:cs="Arial"/>
                <w:color w:val="000000"/>
              </w:rPr>
              <w:t>Castelo-Branco</w:t>
            </w:r>
          </w:p>
        </w:tc>
        <w:tc>
          <w:tcPr>
            <w:tcW w:w="7632" w:type="dxa"/>
            <w:tcBorders>
              <w:top w:val="single" w:sz="8" w:space="0" w:color="A5A5A5"/>
            </w:tcBorders>
            <w:shd w:val="clear" w:color="auto" w:fill="auto"/>
            <w:vAlign w:val="center"/>
            <w:hideMark/>
          </w:tcPr>
          <w:p w14:paraId="5BCC2ECF" w14:textId="77777777" w:rsidR="004B6541" w:rsidRPr="0074226D" w:rsidRDefault="004B6541" w:rsidP="00514225">
            <w:pPr>
              <w:rPr>
                <w:rFonts w:ascii="Arial" w:hAnsi="Arial" w:cs="Arial"/>
                <w:color w:val="000000"/>
              </w:rPr>
            </w:pPr>
            <w:r w:rsidRPr="0074226D">
              <w:rPr>
                <w:rFonts w:ascii="Arial" w:hAnsi="Arial" w:cs="Arial"/>
                <w:color w:val="000000"/>
              </w:rPr>
              <w:t>Matrix 84 x 84, 29 slices, Voxel size 3 x 3 x 4 mm</w:t>
            </w:r>
          </w:p>
        </w:tc>
      </w:tr>
      <w:tr w:rsidR="004B6541" w:rsidRPr="0074226D" w14:paraId="52A83C2B" w14:textId="77777777" w:rsidTr="005E470C">
        <w:trPr>
          <w:trHeight w:val="360"/>
        </w:trPr>
        <w:tc>
          <w:tcPr>
            <w:tcW w:w="1760" w:type="dxa"/>
            <w:vMerge/>
            <w:tcBorders>
              <w:bottom w:val="single" w:sz="8" w:space="0" w:color="A5A5A5"/>
            </w:tcBorders>
            <w:vAlign w:val="center"/>
            <w:hideMark/>
          </w:tcPr>
          <w:p w14:paraId="245244C9"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03258D3E" w14:textId="77777777" w:rsidR="004B6541" w:rsidRPr="0074226D" w:rsidRDefault="004B6541" w:rsidP="00514225">
            <w:pPr>
              <w:rPr>
                <w:rFonts w:ascii="Arial" w:hAnsi="Arial" w:cs="Arial"/>
                <w:color w:val="000000"/>
              </w:rPr>
            </w:pPr>
            <w:r w:rsidRPr="0074226D">
              <w:rPr>
                <w:rFonts w:ascii="Arial" w:hAnsi="Arial" w:cs="Arial"/>
                <w:color w:val="000000"/>
              </w:rPr>
              <w:t>Matrix 84 x 84, 29 slices, Voxel size 3 x 3 x 4 mm</w:t>
            </w:r>
          </w:p>
        </w:tc>
      </w:tr>
      <w:tr w:rsidR="004B6541" w:rsidRPr="0074226D" w14:paraId="1A7264E4"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1B1923C1" w14:textId="77777777" w:rsidR="004B6541" w:rsidRPr="0074226D" w:rsidRDefault="004B6541" w:rsidP="00514225">
            <w:pPr>
              <w:jc w:val="center"/>
              <w:rPr>
                <w:rFonts w:ascii="Arial" w:hAnsi="Arial" w:cs="Arial"/>
                <w:color w:val="000000"/>
              </w:rPr>
            </w:pPr>
            <w:r w:rsidRPr="0074226D">
              <w:rPr>
                <w:rFonts w:ascii="Arial" w:hAnsi="Arial" w:cs="Arial"/>
                <w:color w:val="000000"/>
              </w:rPr>
              <w:t>Fontenelle</w:t>
            </w:r>
          </w:p>
        </w:tc>
        <w:tc>
          <w:tcPr>
            <w:tcW w:w="7632" w:type="dxa"/>
            <w:tcBorders>
              <w:top w:val="single" w:sz="8" w:space="0" w:color="A5A5A5"/>
              <w:bottom w:val="single" w:sz="8" w:space="0" w:color="A5A5A5"/>
            </w:tcBorders>
            <w:shd w:val="clear" w:color="auto" w:fill="auto"/>
            <w:vAlign w:val="center"/>
            <w:hideMark/>
          </w:tcPr>
          <w:p w14:paraId="2E7D5D55" w14:textId="77777777" w:rsidR="004B6541" w:rsidRPr="0074226D" w:rsidRDefault="004B6541" w:rsidP="00514225">
            <w:pPr>
              <w:rPr>
                <w:rFonts w:ascii="Arial" w:hAnsi="Arial" w:cs="Arial"/>
                <w:color w:val="000000"/>
              </w:rPr>
            </w:pPr>
            <w:r w:rsidRPr="0074226D">
              <w:rPr>
                <w:rFonts w:ascii="Arial" w:hAnsi="Arial" w:cs="Arial"/>
                <w:color w:val="000000"/>
              </w:rPr>
              <w:t>Matrix 256 x 256, 160 slices, Voxel size 1 mm ISO</w:t>
            </w:r>
          </w:p>
        </w:tc>
      </w:tr>
      <w:tr w:rsidR="004B6541" w:rsidRPr="0074226D" w14:paraId="1D6A7830" w14:textId="77777777" w:rsidTr="005E470C">
        <w:trPr>
          <w:trHeight w:val="360"/>
        </w:trPr>
        <w:tc>
          <w:tcPr>
            <w:tcW w:w="1760" w:type="dxa"/>
            <w:vMerge w:val="restart"/>
            <w:tcBorders>
              <w:top w:val="single" w:sz="8" w:space="0" w:color="A5A5A5"/>
            </w:tcBorders>
            <w:shd w:val="clear" w:color="auto" w:fill="auto"/>
            <w:vAlign w:val="center"/>
            <w:hideMark/>
          </w:tcPr>
          <w:p w14:paraId="31953E98" w14:textId="77777777" w:rsidR="004B6541" w:rsidRPr="0074226D" w:rsidRDefault="004B6541" w:rsidP="00514225">
            <w:pPr>
              <w:jc w:val="center"/>
              <w:rPr>
                <w:rFonts w:ascii="Arial" w:hAnsi="Arial" w:cs="Arial"/>
                <w:color w:val="000000"/>
              </w:rPr>
            </w:pPr>
            <w:r w:rsidRPr="0074226D">
              <w:rPr>
                <w:rFonts w:ascii="Arial" w:hAnsi="Arial" w:cs="Arial"/>
                <w:color w:val="000000"/>
              </w:rPr>
              <w:t>van den Heuvel</w:t>
            </w:r>
          </w:p>
        </w:tc>
        <w:tc>
          <w:tcPr>
            <w:tcW w:w="7632" w:type="dxa"/>
            <w:tcBorders>
              <w:top w:val="single" w:sz="8" w:space="0" w:color="A5A5A5"/>
            </w:tcBorders>
            <w:shd w:val="clear" w:color="auto" w:fill="auto"/>
            <w:vAlign w:val="center"/>
            <w:hideMark/>
          </w:tcPr>
          <w:p w14:paraId="458F16CC" w14:textId="77777777" w:rsidR="004B6541" w:rsidRPr="0074226D" w:rsidRDefault="004B6541" w:rsidP="00514225">
            <w:pPr>
              <w:rPr>
                <w:rFonts w:ascii="Arial" w:hAnsi="Arial" w:cs="Arial"/>
                <w:color w:val="000000"/>
              </w:rPr>
            </w:pPr>
            <w:r w:rsidRPr="0074226D">
              <w:rPr>
                <w:rFonts w:ascii="Arial" w:hAnsi="Arial" w:cs="Arial"/>
                <w:color w:val="000000"/>
              </w:rPr>
              <w:t>Matrix 256 x 256, 168 slices, Voxel size 1 m ISO</w:t>
            </w:r>
          </w:p>
        </w:tc>
      </w:tr>
      <w:tr w:rsidR="004B6541" w:rsidRPr="0074226D" w14:paraId="35F3ABDF" w14:textId="77777777" w:rsidTr="005E470C">
        <w:trPr>
          <w:trHeight w:val="360"/>
        </w:trPr>
        <w:tc>
          <w:tcPr>
            <w:tcW w:w="1760" w:type="dxa"/>
            <w:vMerge/>
            <w:vAlign w:val="center"/>
            <w:hideMark/>
          </w:tcPr>
          <w:p w14:paraId="18918861"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2229BAE5" w14:textId="77777777" w:rsidR="004B6541" w:rsidRPr="0074226D" w:rsidRDefault="004B6541" w:rsidP="00514225">
            <w:pPr>
              <w:rPr>
                <w:rFonts w:ascii="Arial" w:hAnsi="Arial" w:cs="Arial"/>
                <w:color w:val="000000"/>
              </w:rPr>
            </w:pPr>
            <w:r w:rsidRPr="0074226D">
              <w:rPr>
                <w:rFonts w:ascii="Arial" w:hAnsi="Arial" w:cs="Arial"/>
                <w:color w:val="000000"/>
              </w:rPr>
              <w:t>Matrix 256 x 256, 172 slices, Voxel size 1 x 0.977 x 0.977</w:t>
            </w:r>
          </w:p>
        </w:tc>
      </w:tr>
      <w:tr w:rsidR="004B6541" w:rsidRPr="0074226D" w14:paraId="09F26E54" w14:textId="77777777" w:rsidTr="005E470C">
        <w:trPr>
          <w:trHeight w:val="360"/>
        </w:trPr>
        <w:tc>
          <w:tcPr>
            <w:tcW w:w="1760" w:type="dxa"/>
            <w:vMerge/>
            <w:vAlign w:val="center"/>
            <w:hideMark/>
          </w:tcPr>
          <w:p w14:paraId="60156B31"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30BE2732" w14:textId="77777777" w:rsidR="004B6541" w:rsidRPr="0074226D" w:rsidRDefault="004B6541" w:rsidP="00514225">
            <w:pPr>
              <w:rPr>
                <w:rFonts w:ascii="Arial" w:hAnsi="Arial" w:cs="Arial"/>
                <w:color w:val="000000"/>
              </w:rPr>
            </w:pPr>
            <w:r w:rsidRPr="0074226D">
              <w:rPr>
                <w:rFonts w:ascii="Arial" w:hAnsi="Arial" w:cs="Arial"/>
                <w:color w:val="000000"/>
              </w:rPr>
              <w:t>Matrix 256 x 160, 160 slices, Voxel size 1 x 1.5 mm</w:t>
            </w:r>
          </w:p>
        </w:tc>
      </w:tr>
      <w:tr w:rsidR="004B6541" w:rsidRPr="0074226D" w14:paraId="75CF1AA7" w14:textId="77777777" w:rsidTr="005E470C">
        <w:trPr>
          <w:trHeight w:val="360"/>
        </w:trPr>
        <w:tc>
          <w:tcPr>
            <w:tcW w:w="1760" w:type="dxa"/>
            <w:vMerge/>
            <w:tcBorders>
              <w:bottom w:val="single" w:sz="8" w:space="0" w:color="A5A5A5"/>
            </w:tcBorders>
            <w:vAlign w:val="center"/>
            <w:hideMark/>
          </w:tcPr>
          <w:p w14:paraId="347F32BB"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0EC9FBD7" w14:textId="77777777" w:rsidR="004B6541" w:rsidRPr="0074226D" w:rsidRDefault="004B6541" w:rsidP="00514225">
            <w:pPr>
              <w:rPr>
                <w:rFonts w:ascii="Arial" w:hAnsi="Arial" w:cs="Arial"/>
                <w:color w:val="000000"/>
              </w:rPr>
            </w:pPr>
            <w:r w:rsidRPr="0074226D">
              <w:rPr>
                <w:rFonts w:ascii="Arial" w:hAnsi="Arial" w:cs="Arial"/>
                <w:color w:val="000000"/>
              </w:rPr>
              <w:t>Matrix 256 x 256, 168 slices, Voxel size 1 m ISO</w:t>
            </w:r>
          </w:p>
        </w:tc>
      </w:tr>
      <w:tr w:rsidR="004B6541" w:rsidRPr="0074226D" w14:paraId="581B5895" w14:textId="77777777" w:rsidTr="005E470C">
        <w:trPr>
          <w:trHeight w:val="360"/>
        </w:trPr>
        <w:tc>
          <w:tcPr>
            <w:tcW w:w="1760" w:type="dxa"/>
            <w:vMerge w:val="restart"/>
            <w:tcBorders>
              <w:top w:val="single" w:sz="8" w:space="0" w:color="A5A5A5"/>
            </w:tcBorders>
            <w:shd w:val="clear" w:color="auto" w:fill="auto"/>
            <w:vAlign w:val="center"/>
            <w:hideMark/>
          </w:tcPr>
          <w:p w14:paraId="253E77AC" w14:textId="77777777" w:rsidR="004B6541" w:rsidRPr="0074226D" w:rsidRDefault="004B6541" w:rsidP="00514225">
            <w:pPr>
              <w:jc w:val="center"/>
              <w:rPr>
                <w:rFonts w:ascii="Arial" w:hAnsi="Arial" w:cs="Arial"/>
                <w:color w:val="000000"/>
              </w:rPr>
            </w:pPr>
            <w:r w:rsidRPr="0074226D">
              <w:rPr>
                <w:rFonts w:ascii="Arial" w:hAnsi="Arial" w:cs="Arial"/>
                <w:color w:val="000000"/>
              </w:rPr>
              <w:t>Hoexter</w:t>
            </w:r>
          </w:p>
        </w:tc>
        <w:tc>
          <w:tcPr>
            <w:tcW w:w="7632" w:type="dxa"/>
            <w:tcBorders>
              <w:top w:val="single" w:sz="8" w:space="0" w:color="A5A5A5"/>
            </w:tcBorders>
            <w:shd w:val="clear" w:color="auto" w:fill="auto"/>
            <w:vAlign w:val="center"/>
            <w:hideMark/>
          </w:tcPr>
          <w:p w14:paraId="6881D6D3" w14:textId="77777777" w:rsidR="004B6541" w:rsidRPr="0074226D" w:rsidRDefault="004B6541" w:rsidP="00514225">
            <w:pPr>
              <w:rPr>
                <w:rFonts w:ascii="Arial" w:hAnsi="Arial" w:cs="Arial"/>
                <w:color w:val="000000"/>
              </w:rPr>
            </w:pPr>
            <w:r w:rsidRPr="0074226D">
              <w:rPr>
                <w:rFonts w:ascii="Arial" w:hAnsi="Arial" w:cs="Arial"/>
                <w:color w:val="000000"/>
              </w:rPr>
              <w:t>Matrix 256 x 192, 248 slices, Voxel size 0.94 x 0.94 x 0.80 mm</w:t>
            </w:r>
          </w:p>
        </w:tc>
      </w:tr>
      <w:tr w:rsidR="004B6541" w:rsidRPr="0074226D" w14:paraId="7FC44851" w14:textId="77777777" w:rsidTr="005E470C">
        <w:trPr>
          <w:trHeight w:val="360"/>
        </w:trPr>
        <w:tc>
          <w:tcPr>
            <w:tcW w:w="1760" w:type="dxa"/>
            <w:vMerge/>
            <w:tcBorders>
              <w:bottom w:val="single" w:sz="8" w:space="0" w:color="A5A5A5"/>
            </w:tcBorders>
            <w:vAlign w:val="center"/>
            <w:hideMark/>
          </w:tcPr>
          <w:p w14:paraId="2C22369B"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3795900E" w14:textId="77777777" w:rsidR="004B6541" w:rsidRPr="0074226D" w:rsidRDefault="004B6541" w:rsidP="00514225">
            <w:pPr>
              <w:rPr>
                <w:rFonts w:ascii="Arial" w:hAnsi="Arial" w:cs="Arial"/>
                <w:color w:val="000000"/>
              </w:rPr>
            </w:pPr>
            <w:r w:rsidRPr="0074226D">
              <w:rPr>
                <w:rFonts w:ascii="Arial" w:hAnsi="Arial" w:cs="Arial"/>
                <w:color w:val="000000"/>
              </w:rPr>
              <w:t>Matrix 240 x 240, 208 slices, Voxel size 1 x 1 x 1 mm</w:t>
            </w:r>
          </w:p>
        </w:tc>
      </w:tr>
      <w:tr w:rsidR="004B6541" w:rsidRPr="0074226D" w14:paraId="5C1F0091"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28174676" w14:textId="77777777" w:rsidR="004B6541" w:rsidRPr="0074226D" w:rsidRDefault="004B6541" w:rsidP="00514225">
            <w:pPr>
              <w:jc w:val="center"/>
              <w:rPr>
                <w:rFonts w:ascii="Arial" w:hAnsi="Arial" w:cs="Arial"/>
                <w:color w:val="000000"/>
              </w:rPr>
            </w:pPr>
            <w:r w:rsidRPr="0074226D">
              <w:rPr>
                <w:rFonts w:ascii="Arial" w:hAnsi="Arial" w:cs="Arial"/>
                <w:color w:val="000000"/>
              </w:rPr>
              <w:t>Huyser</w:t>
            </w:r>
          </w:p>
        </w:tc>
        <w:tc>
          <w:tcPr>
            <w:tcW w:w="7632" w:type="dxa"/>
            <w:tcBorders>
              <w:top w:val="single" w:sz="8" w:space="0" w:color="A5A5A5"/>
              <w:bottom w:val="single" w:sz="8" w:space="0" w:color="A5A5A5"/>
            </w:tcBorders>
            <w:shd w:val="clear" w:color="auto" w:fill="auto"/>
            <w:vAlign w:val="center"/>
            <w:hideMark/>
          </w:tcPr>
          <w:p w14:paraId="1FF6DA3C" w14:textId="77777777" w:rsidR="004B6541" w:rsidRPr="0074226D" w:rsidRDefault="004B6541" w:rsidP="00514225">
            <w:pPr>
              <w:rPr>
                <w:rFonts w:ascii="Arial" w:hAnsi="Arial" w:cs="Arial"/>
                <w:color w:val="000000"/>
              </w:rPr>
            </w:pPr>
            <w:r w:rsidRPr="0074226D">
              <w:rPr>
                <w:rFonts w:ascii="Arial" w:hAnsi="Arial" w:cs="Arial"/>
                <w:color w:val="000000"/>
              </w:rPr>
              <w:t>Matrix 256 x 256, 182/180 slices, Voxel size 1.2 x 1.2 x 0.833 / 0.833 / 1 x 0.5 x 0.5</w:t>
            </w:r>
          </w:p>
        </w:tc>
      </w:tr>
      <w:tr w:rsidR="004B6541" w:rsidRPr="0074226D" w14:paraId="6896DB3F"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2C65B389" w14:textId="77777777" w:rsidR="004B6541" w:rsidRPr="0074226D" w:rsidRDefault="004B6541" w:rsidP="00514225">
            <w:pPr>
              <w:jc w:val="center"/>
              <w:rPr>
                <w:rFonts w:ascii="Arial" w:hAnsi="Arial" w:cs="Arial"/>
                <w:color w:val="000000"/>
              </w:rPr>
            </w:pPr>
            <w:r w:rsidRPr="0074226D">
              <w:rPr>
                <w:rFonts w:ascii="Arial" w:hAnsi="Arial" w:cs="Arial"/>
                <w:color w:val="000000"/>
              </w:rPr>
              <w:t>James</w:t>
            </w:r>
          </w:p>
        </w:tc>
        <w:tc>
          <w:tcPr>
            <w:tcW w:w="7632" w:type="dxa"/>
            <w:tcBorders>
              <w:top w:val="single" w:sz="8" w:space="0" w:color="A5A5A5"/>
              <w:bottom w:val="single" w:sz="8" w:space="0" w:color="A5A5A5"/>
            </w:tcBorders>
            <w:shd w:val="clear" w:color="auto" w:fill="auto"/>
            <w:vAlign w:val="center"/>
            <w:hideMark/>
          </w:tcPr>
          <w:p w14:paraId="54A56815" w14:textId="77777777" w:rsidR="004B6541" w:rsidRPr="0074226D" w:rsidRDefault="004B6541" w:rsidP="00514225">
            <w:pPr>
              <w:rPr>
                <w:rFonts w:ascii="Arial" w:hAnsi="Arial" w:cs="Arial"/>
                <w:color w:val="000000"/>
              </w:rPr>
            </w:pPr>
            <w:r w:rsidRPr="0074226D">
              <w:rPr>
                <w:rFonts w:ascii="Arial" w:hAnsi="Arial" w:cs="Arial"/>
                <w:color w:val="000000"/>
              </w:rPr>
              <w:t>Matrix 256 x 256, 256 slices, Voxel size 1 x 1 mm</w:t>
            </w:r>
          </w:p>
        </w:tc>
      </w:tr>
      <w:tr w:rsidR="004B6541" w:rsidRPr="0074226D" w14:paraId="1B8F968D" w14:textId="77777777" w:rsidTr="005E470C">
        <w:trPr>
          <w:trHeight w:val="360"/>
        </w:trPr>
        <w:tc>
          <w:tcPr>
            <w:tcW w:w="1760" w:type="dxa"/>
            <w:vMerge w:val="restart"/>
            <w:tcBorders>
              <w:top w:val="single" w:sz="8" w:space="0" w:color="A5A5A5"/>
            </w:tcBorders>
            <w:shd w:val="clear" w:color="auto" w:fill="auto"/>
            <w:vAlign w:val="center"/>
            <w:hideMark/>
          </w:tcPr>
          <w:p w14:paraId="7E65F61F" w14:textId="77777777" w:rsidR="004B6541" w:rsidRPr="0074226D" w:rsidRDefault="004B6541" w:rsidP="00514225">
            <w:pPr>
              <w:jc w:val="center"/>
              <w:rPr>
                <w:rFonts w:ascii="Arial" w:hAnsi="Arial" w:cs="Arial"/>
                <w:color w:val="000000"/>
              </w:rPr>
            </w:pPr>
            <w:r w:rsidRPr="0074226D">
              <w:rPr>
                <w:rFonts w:ascii="Arial" w:hAnsi="Arial" w:cs="Arial"/>
                <w:color w:val="000000"/>
              </w:rPr>
              <w:t>Kwon</w:t>
            </w:r>
          </w:p>
        </w:tc>
        <w:tc>
          <w:tcPr>
            <w:tcW w:w="7632" w:type="dxa"/>
            <w:tcBorders>
              <w:top w:val="single" w:sz="8" w:space="0" w:color="A5A5A5"/>
            </w:tcBorders>
            <w:shd w:val="clear" w:color="auto" w:fill="auto"/>
            <w:vAlign w:val="center"/>
            <w:hideMark/>
          </w:tcPr>
          <w:p w14:paraId="289FF53B" w14:textId="77777777" w:rsidR="004B6541" w:rsidRPr="0074226D" w:rsidRDefault="004B6541" w:rsidP="00514225">
            <w:pPr>
              <w:rPr>
                <w:rFonts w:ascii="Arial" w:hAnsi="Arial" w:cs="Arial"/>
                <w:color w:val="000000"/>
              </w:rPr>
            </w:pPr>
            <w:r w:rsidRPr="0074226D">
              <w:rPr>
                <w:rFonts w:ascii="Arial" w:hAnsi="Arial" w:cs="Arial"/>
                <w:color w:val="000000"/>
              </w:rPr>
              <w:t>Matrix 256 x 256, 208 slices, Voxel size 0.45 x 0.45 x 0.9 mm</w:t>
            </w:r>
          </w:p>
        </w:tc>
      </w:tr>
      <w:tr w:rsidR="004B6541" w:rsidRPr="0074226D" w14:paraId="16A87C06" w14:textId="77777777" w:rsidTr="005E470C">
        <w:trPr>
          <w:trHeight w:val="360"/>
        </w:trPr>
        <w:tc>
          <w:tcPr>
            <w:tcW w:w="1760" w:type="dxa"/>
            <w:vMerge/>
            <w:vAlign w:val="center"/>
            <w:hideMark/>
          </w:tcPr>
          <w:p w14:paraId="6E8F68F3"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0EBA284B" w14:textId="77777777" w:rsidR="004B6541" w:rsidRPr="0074226D" w:rsidRDefault="004B6541" w:rsidP="00514225">
            <w:pPr>
              <w:rPr>
                <w:rFonts w:ascii="Arial" w:hAnsi="Arial" w:cs="Arial"/>
                <w:color w:val="000000"/>
              </w:rPr>
            </w:pPr>
            <w:r w:rsidRPr="0074226D">
              <w:rPr>
                <w:rFonts w:ascii="Arial" w:hAnsi="Arial" w:cs="Arial"/>
                <w:color w:val="000000"/>
              </w:rPr>
              <w:t>Matrix 256 x 256, 124 slices, Voxel size 1 x 1 x 1 mm</w:t>
            </w:r>
          </w:p>
        </w:tc>
      </w:tr>
      <w:tr w:rsidR="004B6541" w:rsidRPr="0074226D" w14:paraId="2360E823" w14:textId="77777777" w:rsidTr="005E470C">
        <w:trPr>
          <w:trHeight w:val="360"/>
        </w:trPr>
        <w:tc>
          <w:tcPr>
            <w:tcW w:w="1760" w:type="dxa"/>
            <w:vMerge/>
            <w:tcBorders>
              <w:bottom w:val="single" w:sz="8" w:space="0" w:color="A5A5A5"/>
            </w:tcBorders>
            <w:vAlign w:val="center"/>
            <w:hideMark/>
          </w:tcPr>
          <w:p w14:paraId="58AA9D30"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245D1E52" w14:textId="77777777" w:rsidR="004B6541" w:rsidRPr="0074226D" w:rsidRDefault="004B6541" w:rsidP="00514225">
            <w:pPr>
              <w:rPr>
                <w:rFonts w:ascii="Arial" w:hAnsi="Arial" w:cs="Arial"/>
                <w:color w:val="000000"/>
              </w:rPr>
            </w:pPr>
            <w:r w:rsidRPr="0074226D">
              <w:rPr>
                <w:rFonts w:ascii="Arial" w:hAnsi="Arial" w:cs="Arial"/>
                <w:color w:val="000000"/>
              </w:rPr>
              <w:t>Matrix 256 x 512, 160-208 slices, Voxel size 0.82 x 0.82 x 1.5 mm</w:t>
            </w:r>
          </w:p>
        </w:tc>
      </w:tr>
      <w:tr w:rsidR="004B6541" w:rsidRPr="0074226D" w14:paraId="100B291D"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57B650F8" w14:textId="77777777" w:rsidR="004B6541" w:rsidRPr="0074226D" w:rsidRDefault="004B6541" w:rsidP="00514225">
            <w:pPr>
              <w:jc w:val="center"/>
              <w:rPr>
                <w:rFonts w:ascii="Arial" w:hAnsi="Arial" w:cs="Arial"/>
                <w:color w:val="000000"/>
              </w:rPr>
            </w:pPr>
            <w:r w:rsidRPr="0074226D">
              <w:rPr>
                <w:rFonts w:ascii="Arial" w:hAnsi="Arial" w:cs="Arial"/>
                <w:color w:val="000000"/>
              </w:rPr>
              <w:t>Lazaro</w:t>
            </w:r>
          </w:p>
        </w:tc>
        <w:tc>
          <w:tcPr>
            <w:tcW w:w="7632" w:type="dxa"/>
            <w:tcBorders>
              <w:top w:val="single" w:sz="8" w:space="0" w:color="A5A5A5"/>
              <w:bottom w:val="single" w:sz="8" w:space="0" w:color="A5A5A5"/>
            </w:tcBorders>
            <w:shd w:val="clear" w:color="auto" w:fill="auto"/>
            <w:vAlign w:val="center"/>
            <w:hideMark/>
          </w:tcPr>
          <w:p w14:paraId="084D1429" w14:textId="77777777" w:rsidR="004B6541" w:rsidRPr="0074226D" w:rsidRDefault="004B6541" w:rsidP="00514225">
            <w:pPr>
              <w:rPr>
                <w:rFonts w:ascii="Arial" w:hAnsi="Arial" w:cs="Arial"/>
                <w:color w:val="000000"/>
              </w:rPr>
            </w:pPr>
            <w:r w:rsidRPr="0074226D">
              <w:rPr>
                <w:rFonts w:ascii="Arial" w:hAnsi="Arial" w:cs="Arial"/>
                <w:color w:val="000000"/>
              </w:rPr>
              <w:t>Matrix 256 x 256, 240 slices, Voxel size 1 mm ISO</w:t>
            </w:r>
          </w:p>
        </w:tc>
      </w:tr>
      <w:tr w:rsidR="004B6541" w:rsidRPr="0074226D" w14:paraId="5B8943ED" w14:textId="77777777" w:rsidTr="005E470C">
        <w:trPr>
          <w:trHeight w:val="360"/>
        </w:trPr>
        <w:tc>
          <w:tcPr>
            <w:tcW w:w="1760" w:type="dxa"/>
            <w:tcBorders>
              <w:top w:val="single" w:sz="8" w:space="0" w:color="A5A5A5"/>
            </w:tcBorders>
            <w:shd w:val="clear" w:color="auto" w:fill="auto"/>
            <w:vAlign w:val="center"/>
            <w:hideMark/>
          </w:tcPr>
          <w:p w14:paraId="1734E433" w14:textId="77777777" w:rsidR="004B6541" w:rsidRPr="0074226D" w:rsidRDefault="004B6541" w:rsidP="00514225">
            <w:pPr>
              <w:jc w:val="center"/>
              <w:rPr>
                <w:rFonts w:ascii="Arial" w:hAnsi="Arial" w:cs="Arial"/>
                <w:color w:val="000000"/>
              </w:rPr>
            </w:pPr>
            <w:r w:rsidRPr="0074226D">
              <w:rPr>
                <w:rFonts w:ascii="Arial" w:hAnsi="Arial" w:cs="Arial"/>
                <w:color w:val="000000"/>
              </w:rPr>
              <w:t>Mataix-Cols</w:t>
            </w:r>
          </w:p>
        </w:tc>
        <w:tc>
          <w:tcPr>
            <w:tcW w:w="7632" w:type="dxa"/>
            <w:tcBorders>
              <w:top w:val="single" w:sz="8" w:space="0" w:color="A5A5A5"/>
            </w:tcBorders>
            <w:shd w:val="clear" w:color="auto" w:fill="auto"/>
            <w:vAlign w:val="center"/>
            <w:hideMark/>
          </w:tcPr>
          <w:p w14:paraId="632347E0" w14:textId="77777777" w:rsidR="004B6541" w:rsidRPr="0074226D" w:rsidRDefault="004B6541" w:rsidP="00514225">
            <w:pPr>
              <w:rPr>
                <w:rFonts w:ascii="Arial" w:hAnsi="Arial" w:cs="Arial"/>
                <w:color w:val="000000"/>
              </w:rPr>
            </w:pPr>
            <w:r w:rsidRPr="0074226D">
              <w:rPr>
                <w:rFonts w:ascii="Arial" w:hAnsi="Arial" w:cs="Arial"/>
                <w:color w:val="000000"/>
              </w:rPr>
              <w:t>Matrix 256 x 256, 182 slices, Voxel size 0.94 x 0.94 x 1.5 mm</w:t>
            </w:r>
          </w:p>
        </w:tc>
      </w:tr>
      <w:tr w:rsidR="004B6541" w:rsidRPr="0074226D" w14:paraId="711897C7" w14:textId="77777777" w:rsidTr="005E470C">
        <w:trPr>
          <w:trHeight w:val="360"/>
        </w:trPr>
        <w:tc>
          <w:tcPr>
            <w:tcW w:w="1760" w:type="dxa"/>
            <w:vMerge w:val="restart"/>
            <w:tcBorders>
              <w:top w:val="single" w:sz="8" w:space="0" w:color="A5A5A5"/>
            </w:tcBorders>
            <w:shd w:val="clear" w:color="auto" w:fill="auto"/>
            <w:vAlign w:val="center"/>
            <w:hideMark/>
          </w:tcPr>
          <w:p w14:paraId="3BFFB5FC" w14:textId="77777777" w:rsidR="004B6541" w:rsidRPr="0074226D" w:rsidRDefault="004B6541" w:rsidP="00514225">
            <w:pPr>
              <w:jc w:val="center"/>
              <w:rPr>
                <w:rFonts w:ascii="Arial" w:hAnsi="Arial" w:cs="Arial"/>
                <w:color w:val="000000"/>
              </w:rPr>
            </w:pPr>
            <w:r w:rsidRPr="0074226D">
              <w:rPr>
                <w:rFonts w:ascii="Arial" w:hAnsi="Arial" w:cs="Arial"/>
                <w:color w:val="000000"/>
              </w:rPr>
              <w:t>Morgado</w:t>
            </w:r>
          </w:p>
        </w:tc>
        <w:tc>
          <w:tcPr>
            <w:tcW w:w="7632" w:type="dxa"/>
            <w:tcBorders>
              <w:top w:val="single" w:sz="8" w:space="0" w:color="A5A5A5"/>
            </w:tcBorders>
            <w:shd w:val="clear" w:color="auto" w:fill="auto"/>
            <w:vAlign w:val="center"/>
            <w:hideMark/>
          </w:tcPr>
          <w:p w14:paraId="5BF56B0C"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1 mm ISO</w:t>
            </w:r>
          </w:p>
        </w:tc>
      </w:tr>
      <w:tr w:rsidR="004B6541" w:rsidRPr="0074226D" w14:paraId="12B41FA0" w14:textId="77777777" w:rsidTr="005E470C">
        <w:trPr>
          <w:trHeight w:val="360"/>
        </w:trPr>
        <w:tc>
          <w:tcPr>
            <w:tcW w:w="1760" w:type="dxa"/>
            <w:vMerge/>
            <w:tcBorders>
              <w:bottom w:val="single" w:sz="8" w:space="0" w:color="A5A5A5"/>
            </w:tcBorders>
            <w:vAlign w:val="center"/>
            <w:hideMark/>
          </w:tcPr>
          <w:p w14:paraId="5783A720"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70AF5DF3"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1 mm ISO</w:t>
            </w:r>
          </w:p>
        </w:tc>
      </w:tr>
      <w:tr w:rsidR="004B6541" w:rsidRPr="0074226D" w14:paraId="20D9230E" w14:textId="77777777" w:rsidTr="005E470C">
        <w:trPr>
          <w:trHeight w:val="360"/>
        </w:trPr>
        <w:tc>
          <w:tcPr>
            <w:tcW w:w="1760" w:type="dxa"/>
            <w:vMerge w:val="restart"/>
            <w:tcBorders>
              <w:top w:val="single" w:sz="8" w:space="0" w:color="A5A5A5"/>
            </w:tcBorders>
            <w:shd w:val="clear" w:color="auto" w:fill="auto"/>
            <w:vAlign w:val="center"/>
            <w:hideMark/>
          </w:tcPr>
          <w:p w14:paraId="232E09C7" w14:textId="77777777" w:rsidR="004B6541" w:rsidRPr="0074226D" w:rsidRDefault="004B6541" w:rsidP="00514225">
            <w:pPr>
              <w:jc w:val="center"/>
              <w:rPr>
                <w:rFonts w:ascii="Arial" w:hAnsi="Arial" w:cs="Arial"/>
                <w:color w:val="000000"/>
              </w:rPr>
            </w:pPr>
            <w:r w:rsidRPr="0074226D">
              <w:rPr>
                <w:rFonts w:ascii="Arial" w:hAnsi="Arial" w:cs="Arial"/>
                <w:color w:val="000000"/>
              </w:rPr>
              <w:t>Nakamae</w:t>
            </w:r>
          </w:p>
        </w:tc>
        <w:tc>
          <w:tcPr>
            <w:tcW w:w="7632" w:type="dxa"/>
            <w:tcBorders>
              <w:top w:val="single" w:sz="8" w:space="0" w:color="A5A5A5"/>
            </w:tcBorders>
            <w:shd w:val="clear" w:color="auto" w:fill="auto"/>
            <w:vAlign w:val="center"/>
            <w:hideMark/>
          </w:tcPr>
          <w:p w14:paraId="3839EA2A" w14:textId="77777777" w:rsidR="004B6541" w:rsidRPr="0074226D" w:rsidRDefault="004B6541" w:rsidP="00514225">
            <w:pPr>
              <w:rPr>
                <w:rFonts w:ascii="Arial" w:hAnsi="Arial" w:cs="Arial"/>
                <w:color w:val="000000"/>
              </w:rPr>
            </w:pPr>
            <w:r w:rsidRPr="0074226D">
              <w:rPr>
                <w:rFonts w:ascii="Arial" w:hAnsi="Arial" w:cs="Arial"/>
                <w:color w:val="000000"/>
              </w:rPr>
              <w:t>Matrix 256 x 256, 130 slices, Voxel size 0.98 x 0.98 x 1.5 mm</w:t>
            </w:r>
          </w:p>
        </w:tc>
      </w:tr>
      <w:tr w:rsidR="004B6541" w:rsidRPr="0074226D" w14:paraId="54789C23" w14:textId="77777777" w:rsidTr="005E470C">
        <w:trPr>
          <w:trHeight w:val="360"/>
        </w:trPr>
        <w:tc>
          <w:tcPr>
            <w:tcW w:w="1760" w:type="dxa"/>
            <w:vMerge/>
            <w:tcBorders>
              <w:bottom w:val="single" w:sz="8" w:space="0" w:color="A5A5A5"/>
            </w:tcBorders>
            <w:vAlign w:val="center"/>
            <w:hideMark/>
          </w:tcPr>
          <w:p w14:paraId="452282BD"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57FE5E68" w14:textId="77777777" w:rsidR="004B6541" w:rsidRPr="0074226D" w:rsidRDefault="004B6541" w:rsidP="00514225">
            <w:pPr>
              <w:rPr>
                <w:rFonts w:ascii="Arial" w:hAnsi="Arial" w:cs="Arial"/>
                <w:color w:val="000000"/>
              </w:rPr>
            </w:pPr>
            <w:r w:rsidRPr="0074226D">
              <w:rPr>
                <w:rFonts w:ascii="Arial" w:hAnsi="Arial" w:cs="Arial"/>
                <w:color w:val="000000"/>
              </w:rPr>
              <w:t>Matrix 256 x 256, 170 slices, Voxel size 1.0 x 1.0 x 1.0 mm</w:t>
            </w:r>
          </w:p>
        </w:tc>
      </w:tr>
      <w:tr w:rsidR="004B6541" w:rsidRPr="0074226D" w14:paraId="1668A159"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320ADB2F" w14:textId="77777777" w:rsidR="004B6541" w:rsidRPr="0074226D" w:rsidRDefault="004B6541" w:rsidP="00514225">
            <w:pPr>
              <w:jc w:val="center"/>
              <w:rPr>
                <w:rFonts w:ascii="Arial" w:hAnsi="Arial" w:cs="Arial"/>
                <w:color w:val="000000"/>
              </w:rPr>
            </w:pPr>
            <w:r w:rsidRPr="0074226D">
              <w:rPr>
                <w:rFonts w:ascii="Arial" w:hAnsi="Arial" w:cs="Arial"/>
                <w:color w:val="000000"/>
              </w:rPr>
              <w:t>Nakao</w:t>
            </w:r>
          </w:p>
        </w:tc>
        <w:tc>
          <w:tcPr>
            <w:tcW w:w="7632" w:type="dxa"/>
            <w:tcBorders>
              <w:top w:val="single" w:sz="8" w:space="0" w:color="A5A5A5"/>
              <w:bottom w:val="single" w:sz="8" w:space="0" w:color="A5A5A5"/>
            </w:tcBorders>
            <w:shd w:val="clear" w:color="auto" w:fill="auto"/>
            <w:vAlign w:val="center"/>
            <w:hideMark/>
          </w:tcPr>
          <w:p w14:paraId="65876633" w14:textId="77777777" w:rsidR="004B6541" w:rsidRPr="0074226D" w:rsidRDefault="004B6541" w:rsidP="00514225">
            <w:pPr>
              <w:rPr>
                <w:rFonts w:ascii="Arial" w:hAnsi="Arial" w:cs="Arial"/>
                <w:color w:val="000000"/>
              </w:rPr>
            </w:pPr>
            <w:r w:rsidRPr="0074226D">
              <w:rPr>
                <w:rFonts w:ascii="Arial" w:hAnsi="Arial" w:cs="Arial"/>
                <w:color w:val="000000"/>
              </w:rPr>
              <w:t>Matrix 240 x 240, 190 slices, Voxel size 1.8 x 1.8 x 1.8 mm</w:t>
            </w:r>
          </w:p>
        </w:tc>
      </w:tr>
      <w:tr w:rsidR="004B6541" w:rsidRPr="0074226D" w14:paraId="28D32236" w14:textId="77777777" w:rsidTr="005E470C">
        <w:trPr>
          <w:trHeight w:val="360"/>
        </w:trPr>
        <w:tc>
          <w:tcPr>
            <w:tcW w:w="1760" w:type="dxa"/>
            <w:vMerge w:val="restart"/>
            <w:tcBorders>
              <w:top w:val="single" w:sz="8" w:space="0" w:color="A5A5A5"/>
            </w:tcBorders>
            <w:shd w:val="clear" w:color="auto" w:fill="auto"/>
            <w:vAlign w:val="center"/>
            <w:hideMark/>
          </w:tcPr>
          <w:p w14:paraId="47029F9C" w14:textId="77777777" w:rsidR="004B6541" w:rsidRPr="0074226D" w:rsidRDefault="004B6541" w:rsidP="00514225">
            <w:pPr>
              <w:jc w:val="center"/>
              <w:rPr>
                <w:rFonts w:ascii="Arial" w:hAnsi="Arial" w:cs="Arial"/>
                <w:color w:val="000000"/>
              </w:rPr>
            </w:pPr>
            <w:r w:rsidRPr="0074226D">
              <w:rPr>
                <w:rFonts w:ascii="Arial" w:hAnsi="Arial" w:cs="Arial"/>
                <w:color w:val="000000"/>
              </w:rPr>
              <w:t>O Neil</w:t>
            </w:r>
          </w:p>
        </w:tc>
        <w:tc>
          <w:tcPr>
            <w:tcW w:w="7632" w:type="dxa"/>
            <w:tcBorders>
              <w:top w:val="single" w:sz="8" w:space="0" w:color="A5A5A5"/>
            </w:tcBorders>
            <w:shd w:val="clear" w:color="auto" w:fill="auto"/>
            <w:vAlign w:val="center"/>
            <w:hideMark/>
          </w:tcPr>
          <w:p w14:paraId="4AB1FA10"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1.0 x 1.0 x 1.0 mm</w:t>
            </w:r>
          </w:p>
        </w:tc>
      </w:tr>
      <w:tr w:rsidR="004B6541" w:rsidRPr="0074226D" w14:paraId="419D48AC" w14:textId="77777777" w:rsidTr="005E470C">
        <w:trPr>
          <w:trHeight w:val="360"/>
        </w:trPr>
        <w:tc>
          <w:tcPr>
            <w:tcW w:w="1760" w:type="dxa"/>
            <w:vMerge/>
            <w:tcBorders>
              <w:bottom w:val="single" w:sz="8" w:space="0" w:color="A5A5A5"/>
            </w:tcBorders>
            <w:vAlign w:val="center"/>
            <w:hideMark/>
          </w:tcPr>
          <w:p w14:paraId="46D448C2"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58F81DD5"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1.0 x 1.0 x 1.0 mm</w:t>
            </w:r>
          </w:p>
        </w:tc>
      </w:tr>
      <w:tr w:rsidR="004B6541" w:rsidRPr="0074226D" w14:paraId="277453B1" w14:textId="77777777" w:rsidTr="005E470C">
        <w:trPr>
          <w:trHeight w:val="360"/>
        </w:trPr>
        <w:tc>
          <w:tcPr>
            <w:tcW w:w="1760" w:type="dxa"/>
            <w:vMerge w:val="restart"/>
            <w:tcBorders>
              <w:top w:val="single" w:sz="8" w:space="0" w:color="A5A5A5"/>
            </w:tcBorders>
            <w:shd w:val="clear" w:color="auto" w:fill="auto"/>
            <w:vAlign w:val="center"/>
            <w:hideMark/>
          </w:tcPr>
          <w:p w14:paraId="49F9D596" w14:textId="77777777" w:rsidR="004B6541" w:rsidRPr="0074226D" w:rsidRDefault="004B6541" w:rsidP="00514225">
            <w:pPr>
              <w:jc w:val="center"/>
              <w:rPr>
                <w:rFonts w:ascii="Arial" w:hAnsi="Arial" w:cs="Arial"/>
                <w:color w:val="000000"/>
              </w:rPr>
            </w:pPr>
            <w:r w:rsidRPr="0074226D">
              <w:rPr>
                <w:rFonts w:ascii="Arial" w:hAnsi="Arial" w:cs="Arial"/>
                <w:color w:val="000000"/>
              </w:rPr>
              <w:t>Pittenger</w:t>
            </w:r>
          </w:p>
        </w:tc>
        <w:tc>
          <w:tcPr>
            <w:tcW w:w="7632" w:type="dxa"/>
            <w:tcBorders>
              <w:top w:val="single" w:sz="8" w:space="0" w:color="A5A5A5"/>
            </w:tcBorders>
            <w:shd w:val="clear" w:color="auto" w:fill="auto"/>
            <w:vAlign w:val="center"/>
            <w:hideMark/>
          </w:tcPr>
          <w:p w14:paraId="1083B2F0"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1.0 mm ISO</w:t>
            </w:r>
          </w:p>
        </w:tc>
      </w:tr>
      <w:tr w:rsidR="004B6541" w:rsidRPr="0074226D" w14:paraId="12D5A04A" w14:textId="77777777" w:rsidTr="005E470C">
        <w:trPr>
          <w:trHeight w:val="360"/>
        </w:trPr>
        <w:tc>
          <w:tcPr>
            <w:tcW w:w="1760" w:type="dxa"/>
            <w:vMerge/>
            <w:vAlign w:val="center"/>
            <w:hideMark/>
          </w:tcPr>
          <w:p w14:paraId="34BB711D"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15EF27C6" w14:textId="77777777" w:rsidR="004B6541" w:rsidRPr="0074226D" w:rsidRDefault="004B6541" w:rsidP="00514225">
            <w:pPr>
              <w:rPr>
                <w:rFonts w:ascii="Arial" w:hAnsi="Arial" w:cs="Arial"/>
                <w:color w:val="000000"/>
              </w:rPr>
            </w:pPr>
            <w:r w:rsidRPr="0074226D">
              <w:rPr>
                <w:rFonts w:ascii="Arial" w:hAnsi="Arial" w:cs="Arial"/>
                <w:color w:val="000000"/>
              </w:rPr>
              <w:t>Matrix 320 x 320, 224 slices, Voxel size 0.8 mm ISO</w:t>
            </w:r>
          </w:p>
        </w:tc>
      </w:tr>
      <w:tr w:rsidR="004B6541" w:rsidRPr="0074226D" w14:paraId="3F3DAAD7" w14:textId="77777777" w:rsidTr="005E470C">
        <w:trPr>
          <w:trHeight w:val="360"/>
        </w:trPr>
        <w:tc>
          <w:tcPr>
            <w:tcW w:w="1760" w:type="dxa"/>
            <w:vMerge/>
            <w:tcBorders>
              <w:bottom w:val="single" w:sz="8" w:space="0" w:color="A5A5A5"/>
            </w:tcBorders>
            <w:vAlign w:val="center"/>
            <w:hideMark/>
          </w:tcPr>
          <w:p w14:paraId="2872E3B1"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5A95C89A" w14:textId="77777777" w:rsidR="004B6541" w:rsidRPr="0074226D" w:rsidRDefault="004B6541" w:rsidP="00514225">
            <w:pPr>
              <w:rPr>
                <w:rFonts w:ascii="Arial" w:hAnsi="Arial" w:cs="Arial"/>
                <w:color w:val="000000"/>
              </w:rPr>
            </w:pPr>
            <w:r w:rsidRPr="0074226D">
              <w:rPr>
                <w:rFonts w:ascii="Arial" w:hAnsi="Arial" w:cs="Arial"/>
                <w:color w:val="000000"/>
              </w:rPr>
              <w:t>Matrix 300 x 300, 297 slices, Voxel size 0.8 mm ISO</w:t>
            </w:r>
          </w:p>
        </w:tc>
      </w:tr>
      <w:tr w:rsidR="004B6541" w:rsidRPr="0074226D" w14:paraId="2ED53981" w14:textId="77777777" w:rsidTr="005E470C">
        <w:trPr>
          <w:trHeight w:val="360"/>
        </w:trPr>
        <w:tc>
          <w:tcPr>
            <w:tcW w:w="1760" w:type="dxa"/>
            <w:vMerge w:val="restart"/>
            <w:tcBorders>
              <w:top w:val="single" w:sz="8" w:space="0" w:color="A5A5A5"/>
            </w:tcBorders>
            <w:shd w:val="clear" w:color="auto" w:fill="auto"/>
            <w:vAlign w:val="center"/>
            <w:hideMark/>
          </w:tcPr>
          <w:p w14:paraId="3BCFCD5A" w14:textId="77777777" w:rsidR="004B6541" w:rsidRPr="0074226D" w:rsidRDefault="004B6541" w:rsidP="00514225">
            <w:pPr>
              <w:jc w:val="center"/>
              <w:rPr>
                <w:rFonts w:ascii="Arial" w:hAnsi="Arial" w:cs="Arial"/>
                <w:color w:val="000000"/>
              </w:rPr>
            </w:pPr>
            <w:r w:rsidRPr="0074226D">
              <w:rPr>
                <w:rFonts w:ascii="Arial" w:hAnsi="Arial" w:cs="Arial"/>
                <w:color w:val="000000"/>
              </w:rPr>
              <w:t>Reddy</w:t>
            </w:r>
          </w:p>
        </w:tc>
        <w:tc>
          <w:tcPr>
            <w:tcW w:w="7632" w:type="dxa"/>
            <w:tcBorders>
              <w:top w:val="single" w:sz="8" w:space="0" w:color="A5A5A5"/>
            </w:tcBorders>
            <w:shd w:val="clear" w:color="auto" w:fill="auto"/>
            <w:vAlign w:val="center"/>
            <w:hideMark/>
          </w:tcPr>
          <w:p w14:paraId="2E05C7F8" w14:textId="77777777" w:rsidR="004B6541" w:rsidRPr="0074226D" w:rsidRDefault="004B6541" w:rsidP="00514225">
            <w:pPr>
              <w:rPr>
                <w:rFonts w:ascii="Arial" w:hAnsi="Arial" w:cs="Arial"/>
                <w:color w:val="000000"/>
              </w:rPr>
            </w:pPr>
            <w:r w:rsidRPr="0074226D">
              <w:rPr>
                <w:rFonts w:ascii="Arial" w:hAnsi="Arial" w:cs="Arial"/>
                <w:color w:val="000000"/>
              </w:rPr>
              <w:t>Matrix 256 x 256, 192 slices, Voxel size 1 mm ISO</w:t>
            </w:r>
          </w:p>
        </w:tc>
      </w:tr>
      <w:tr w:rsidR="004B6541" w:rsidRPr="0074226D" w14:paraId="79BDE446" w14:textId="77777777" w:rsidTr="005E470C">
        <w:trPr>
          <w:trHeight w:val="360"/>
        </w:trPr>
        <w:tc>
          <w:tcPr>
            <w:tcW w:w="1760" w:type="dxa"/>
            <w:vMerge/>
            <w:vAlign w:val="center"/>
            <w:hideMark/>
          </w:tcPr>
          <w:p w14:paraId="450BDD7C"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733CACCB" w14:textId="77777777" w:rsidR="004B6541" w:rsidRPr="0074226D" w:rsidRDefault="004B6541" w:rsidP="00514225">
            <w:pPr>
              <w:rPr>
                <w:rFonts w:ascii="Arial" w:hAnsi="Arial" w:cs="Arial"/>
                <w:color w:val="000000"/>
              </w:rPr>
            </w:pPr>
            <w:r w:rsidRPr="0074226D">
              <w:rPr>
                <w:rFonts w:ascii="Arial" w:hAnsi="Arial" w:cs="Arial"/>
                <w:color w:val="000000"/>
              </w:rPr>
              <w:t>Matrix 256 x 256, 165 slices, Voxel size 1 mm ISO</w:t>
            </w:r>
          </w:p>
        </w:tc>
      </w:tr>
      <w:tr w:rsidR="004B6541" w:rsidRPr="0074226D" w14:paraId="6055F510" w14:textId="77777777" w:rsidTr="005E470C">
        <w:trPr>
          <w:trHeight w:val="360"/>
        </w:trPr>
        <w:tc>
          <w:tcPr>
            <w:tcW w:w="1760" w:type="dxa"/>
            <w:vMerge/>
            <w:tcBorders>
              <w:bottom w:val="single" w:sz="8" w:space="0" w:color="A5A5A5"/>
            </w:tcBorders>
            <w:vAlign w:val="center"/>
            <w:hideMark/>
          </w:tcPr>
          <w:p w14:paraId="04EB4D71"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52068CD7" w14:textId="77777777" w:rsidR="004B6541" w:rsidRPr="0074226D" w:rsidRDefault="004B6541" w:rsidP="00514225">
            <w:pPr>
              <w:rPr>
                <w:rFonts w:ascii="Arial" w:hAnsi="Arial" w:cs="Arial"/>
                <w:color w:val="000000"/>
              </w:rPr>
            </w:pPr>
            <w:r w:rsidRPr="0074226D">
              <w:rPr>
                <w:rFonts w:ascii="Arial" w:hAnsi="Arial" w:cs="Arial"/>
                <w:color w:val="000000"/>
              </w:rPr>
              <w:t>Matrix 256 x 160, 160 slices, Voxel size 0.98 x 0.98 x 1 mm</w:t>
            </w:r>
          </w:p>
        </w:tc>
      </w:tr>
      <w:tr w:rsidR="004B6541" w:rsidRPr="0074226D" w14:paraId="0987B498" w14:textId="77777777" w:rsidTr="005E470C">
        <w:trPr>
          <w:trHeight w:val="360"/>
        </w:trPr>
        <w:tc>
          <w:tcPr>
            <w:tcW w:w="1760" w:type="dxa"/>
            <w:tcBorders>
              <w:top w:val="single" w:sz="8" w:space="0" w:color="A5A5A5"/>
              <w:bottom w:val="single" w:sz="8" w:space="0" w:color="A5A5A5"/>
            </w:tcBorders>
            <w:shd w:val="clear" w:color="auto" w:fill="auto"/>
            <w:vAlign w:val="center"/>
            <w:hideMark/>
          </w:tcPr>
          <w:p w14:paraId="5CA7424C" w14:textId="77777777" w:rsidR="004B6541" w:rsidRPr="0074226D" w:rsidRDefault="004B6541" w:rsidP="00514225">
            <w:pPr>
              <w:jc w:val="center"/>
              <w:rPr>
                <w:rFonts w:ascii="Arial" w:hAnsi="Arial" w:cs="Arial"/>
                <w:color w:val="000000"/>
              </w:rPr>
            </w:pPr>
            <w:r w:rsidRPr="0074226D">
              <w:rPr>
                <w:rFonts w:ascii="Arial" w:hAnsi="Arial" w:cs="Arial"/>
                <w:color w:val="000000"/>
              </w:rPr>
              <w:t>Soreni</w:t>
            </w:r>
          </w:p>
        </w:tc>
        <w:tc>
          <w:tcPr>
            <w:tcW w:w="7632" w:type="dxa"/>
            <w:tcBorders>
              <w:top w:val="single" w:sz="8" w:space="0" w:color="A5A5A5"/>
              <w:bottom w:val="single" w:sz="8" w:space="0" w:color="A5A5A5"/>
            </w:tcBorders>
            <w:shd w:val="clear" w:color="auto" w:fill="auto"/>
            <w:vAlign w:val="center"/>
            <w:hideMark/>
          </w:tcPr>
          <w:p w14:paraId="17A7557F" w14:textId="77777777" w:rsidR="004B6541" w:rsidRPr="0074226D" w:rsidRDefault="004B6541" w:rsidP="00514225">
            <w:pPr>
              <w:rPr>
                <w:rFonts w:ascii="Arial" w:hAnsi="Arial" w:cs="Arial"/>
                <w:color w:val="000000"/>
              </w:rPr>
            </w:pPr>
            <w:r w:rsidRPr="0074226D">
              <w:rPr>
                <w:rFonts w:ascii="Arial" w:hAnsi="Arial" w:cs="Arial"/>
                <w:color w:val="000000"/>
              </w:rPr>
              <w:t>Matrix 512 x 512, 148 slices, Voxel size 0.468 x 0.469 x 1 mm</w:t>
            </w:r>
          </w:p>
        </w:tc>
      </w:tr>
      <w:tr w:rsidR="004B6541" w:rsidRPr="0074226D" w14:paraId="08F9338E" w14:textId="77777777" w:rsidTr="005E470C">
        <w:trPr>
          <w:trHeight w:val="360"/>
        </w:trPr>
        <w:tc>
          <w:tcPr>
            <w:tcW w:w="1760" w:type="dxa"/>
            <w:vMerge w:val="restart"/>
            <w:tcBorders>
              <w:top w:val="single" w:sz="8" w:space="0" w:color="A5A5A5"/>
            </w:tcBorders>
            <w:shd w:val="clear" w:color="auto" w:fill="auto"/>
            <w:vAlign w:val="center"/>
            <w:hideMark/>
          </w:tcPr>
          <w:p w14:paraId="3627DB53" w14:textId="77777777" w:rsidR="004B6541" w:rsidRPr="0074226D" w:rsidRDefault="004B6541" w:rsidP="00514225">
            <w:pPr>
              <w:jc w:val="center"/>
              <w:rPr>
                <w:rFonts w:ascii="Arial" w:hAnsi="Arial" w:cs="Arial"/>
                <w:color w:val="000000"/>
              </w:rPr>
            </w:pPr>
            <w:r w:rsidRPr="0074226D">
              <w:rPr>
                <w:rFonts w:ascii="Arial" w:hAnsi="Arial" w:cs="Arial"/>
                <w:color w:val="000000"/>
              </w:rPr>
              <w:t>Soriano-Mas</w:t>
            </w:r>
          </w:p>
        </w:tc>
        <w:tc>
          <w:tcPr>
            <w:tcW w:w="7632" w:type="dxa"/>
            <w:tcBorders>
              <w:top w:val="single" w:sz="8" w:space="0" w:color="A5A5A5"/>
            </w:tcBorders>
            <w:shd w:val="clear" w:color="auto" w:fill="auto"/>
            <w:vAlign w:val="center"/>
            <w:hideMark/>
          </w:tcPr>
          <w:p w14:paraId="3215CA28" w14:textId="77777777" w:rsidR="004B6541" w:rsidRPr="0074226D" w:rsidRDefault="004B6541" w:rsidP="00514225">
            <w:pPr>
              <w:rPr>
                <w:rFonts w:ascii="Arial" w:hAnsi="Arial" w:cs="Arial"/>
                <w:color w:val="000000"/>
              </w:rPr>
            </w:pPr>
            <w:r w:rsidRPr="0074226D">
              <w:rPr>
                <w:rFonts w:ascii="Arial" w:hAnsi="Arial" w:cs="Arial"/>
                <w:color w:val="000000"/>
              </w:rPr>
              <w:t>Matrix 320 x 320, 220 slices, Voxel size 0.75 mm ISO</w:t>
            </w:r>
          </w:p>
        </w:tc>
      </w:tr>
      <w:tr w:rsidR="004B6541" w:rsidRPr="0074226D" w14:paraId="1CD21502" w14:textId="77777777" w:rsidTr="005E470C">
        <w:trPr>
          <w:trHeight w:val="360"/>
        </w:trPr>
        <w:tc>
          <w:tcPr>
            <w:tcW w:w="1760" w:type="dxa"/>
            <w:vMerge/>
            <w:tcBorders>
              <w:bottom w:val="single" w:sz="8" w:space="0" w:color="A5A5A5"/>
            </w:tcBorders>
            <w:vAlign w:val="center"/>
            <w:hideMark/>
          </w:tcPr>
          <w:p w14:paraId="5B3B8BF3"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1674E06B" w14:textId="77777777" w:rsidR="004B6541" w:rsidRPr="0074226D" w:rsidRDefault="004B6541" w:rsidP="00514225">
            <w:pPr>
              <w:rPr>
                <w:rFonts w:ascii="Arial" w:hAnsi="Arial" w:cs="Arial"/>
                <w:color w:val="000000"/>
              </w:rPr>
            </w:pPr>
            <w:r w:rsidRPr="0074226D">
              <w:rPr>
                <w:rFonts w:ascii="Arial" w:hAnsi="Arial" w:cs="Arial"/>
                <w:color w:val="000000"/>
              </w:rPr>
              <w:t>Matrix 256 x 256, 130 slices, Voxel size 1.2 mm ISO</w:t>
            </w:r>
          </w:p>
        </w:tc>
      </w:tr>
      <w:tr w:rsidR="004B6541" w:rsidRPr="0074226D" w14:paraId="52919D77" w14:textId="77777777" w:rsidTr="005E470C">
        <w:trPr>
          <w:trHeight w:val="360"/>
        </w:trPr>
        <w:tc>
          <w:tcPr>
            <w:tcW w:w="1760" w:type="dxa"/>
            <w:vMerge w:val="restart"/>
            <w:tcBorders>
              <w:top w:val="single" w:sz="8" w:space="0" w:color="A5A5A5"/>
            </w:tcBorders>
            <w:shd w:val="clear" w:color="auto" w:fill="auto"/>
            <w:vAlign w:val="center"/>
            <w:hideMark/>
          </w:tcPr>
          <w:p w14:paraId="427CA0AE" w14:textId="77777777" w:rsidR="004B6541" w:rsidRPr="0074226D" w:rsidRDefault="004B6541" w:rsidP="00514225">
            <w:pPr>
              <w:jc w:val="center"/>
              <w:rPr>
                <w:rFonts w:ascii="Arial" w:hAnsi="Arial" w:cs="Arial"/>
                <w:color w:val="000000"/>
              </w:rPr>
            </w:pPr>
            <w:r w:rsidRPr="0074226D">
              <w:rPr>
                <w:rFonts w:ascii="Arial" w:hAnsi="Arial" w:cs="Arial"/>
                <w:color w:val="000000"/>
              </w:rPr>
              <w:t>Spalletta</w:t>
            </w:r>
          </w:p>
        </w:tc>
        <w:tc>
          <w:tcPr>
            <w:tcW w:w="7632" w:type="dxa"/>
            <w:tcBorders>
              <w:top w:val="single" w:sz="8" w:space="0" w:color="A5A5A5"/>
            </w:tcBorders>
            <w:shd w:val="clear" w:color="auto" w:fill="auto"/>
            <w:vAlign w:val="center"/>
            <w:hideMark/>
          </w:tcPr>
          <w:p w14:paraId="422CFA78" w14:textId="77777777" w:rsidR="004B6541" w:rsidRPr="0074226D" w:rsidRDefault="004B6541" w:rsidP="00514225">
            <w:pPr>
              <w:rPr>
                <w:rFonts w:ascii="Arial" w:hAnsi="Arial" w:cs="Arial"/>
                <w:color w:val="000000"/>
              </w:rPr>
            </w:pPr>
            <w:r w:rsidRPr="0074226D">
              <w:rPr>
                <w:rFonts w:ascii="Arial" w:hAnsi="Arial" w:cs="Arial"/>
                <w:color w:val="000000"/>
              </w:rPr>
              <w:t>Matrix 432 x 432, 190 slices, Voxel size 0.54 x 0.54 x 0.9 mm</w:t>
            </w:r>
          </w:p>
        </w:tc>
      </w:tr>
      <w:tr w:rsidR="004B6541" w:rsidRPr="0074226D" w14:paraId="3BAB8DCD" w14:textId="77777777" w:rsidTr="005E470C">
        <w:trPr>
          <w:trHeight w:val="360"/>
        </w:trPr>
        <w:tc>
          <w:tcPr>
            <w:tcW w:w="1760" w:type="dxa"/>
            <w:vMerge/>
            <w:tcBorders>
              <w:bottom w:val="single" w:sz="8" w:space="0" w:color="A5A5A5"/>
            </w:tcBorders>
            <w:vAlign w:val="center"/>
            <w:hideMark/>
          </w:tcPr>
          <w:p w14:paraId="3752D032"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7F09F290" w14:textId="77777777" w:rsidR="004B6541" w:rsidRPr="0074226D" w:rsidRDefault="004B6541" w:rsidP="00514225">
            <w:pPr>
              <w:rPr>
                <w:rFonts w:ascii="Arial" w:hAnsi="Arial" w:cs="Arial"/>
                <w:color w:val="000000"/>
              </w:rPr>
            </w:pPr>
            <w:r w:rsidRPr="0074226D">
              <w:rPr>
                <w:rFonts w:ascii="Arial" w:hAnsi="Arial" w:cs="Arial"/>
                <w:color w:val="000000"/>
              </w:rPr>
              <w:t>Matrix 256 x 256, 176 slices, Voxel size 1 mm ISO</w:t>
            </w:r>
          </w:p>
        </w:tc>
      </w:tr>
      <w:tr w:rsidR="004B6541" w:rsidRPr="0074226D" w14:paraId="01402770" w14:textId="77777777" w:rsidTr="005E470C">
        <w:trPr>
          <w:trHeight w:val="360"/>
        </w:trPr>
        <w:tc>
          <w:tcPr>
            <w:tcW w:w="1760" w:type="dxa"/>
            <w:vMerge w:val="restart"/>
            <w:tcBorders>
              <w:top w:val="single" w:sz="8" w:space="0" w:color="A5A5A5"/>
            </w:tcBorders>
            <w:shd w:val="clear" w:color="auto" w:fill="auto"/>
            <w:vAlign w:val="center"/>
            <w:hideMark/>
          </w:tcPr>
          <w:p w14:paraId="3F6BC551" w14:textId="77777777" w:rsidR="004B6541" w:rsidRPr="0074226D" w:rsidRDefault="004B6541" w:rsidP="00514225">
            <w:pPr>
              <w:jc w:val="center"/>
              <w:rPr>
                <w:rFonts w:ascii="Arial" w:hAnsi="Arial" w:cs="Arial"/>
                <w:color w:val="000000"/>
              </w:rPr>
            </w:pPr>
            <w:r w:rsidRPr="0074226D">
              <w:rPr>
                <w:rFonts w:ascii="Arial" w:hAnsi="Arial" w:cs="Arial"/>
                <w:color w:val="000000"/>
              </w:rPr>
              <w:t>Stein</w:t>
            </w:r>
          </w:p>
        </w:tc>
        <w:tc>
          <w:tcPr>
            <w:tcW w:w="7632" w:type="dxa"/>
            <w:tcBorders>
              <w:top w:val="single" w:sz="8" w:space="0" w:color="A5A5A5"/>
            </w:tcBorders>
            <w:shd w:val="clear" w:color="auto" w:fill="auto"/>
            <w:vAlign w:val="center"/>
            <w:hideMark/>
          </w:tcPr>
          <w:p w14:paraId="247D9815" w14:textId="77777777" w:rsidR="004B6541" w:rsidRPr="0074226D" w:rsidRDefault="004B6541" w:rsidP="00514225">
            <w:pPr>
              <w:rPr>
                <w:rFonts w:ascii="Arial" w:hAnsi="Arial" w:cs="Arial"/>
                <w:color w:val="000000"/>
              </w:rPr>
            </w:pPr>
            <w:r w:rsidRPr="0074226D">
              <w:rPr>
                <w:rFonts w:ascii="Arial" w:hAnsi="Arial" w:cs="Arial"/>
                <w:color w:val="000000"/>
              </w:rPr>
              <w:t>Matrix 256 x 256, 160 slices, Voxel size 1 mm ISO</w:t>
            </w:r>
          </w:p>
        </w:tc>
      </w:tr>
      <w:tr w:rsidR="004B6541" w:rsidRPr="0074226D" w14:paraId="1DE1110E" w14:textId="77777777" w:rsidTr="005E470C">
        <w:trPr>
          <w:trHeight w:val="360"/>
        </w:trPr>
        <w:tc>
          <w:tcPr>
            <w:tcW w:w="1760" w:type="dxa"/>
            <w:vMerge/>
            <w:tcBorders>
              <w:bottom w:val="single" w:sz="8" w:space="0" w:color="A5A5A5"/>
            </w:tcBorders>
            <w:vAlign w:val="center"/>
            <w:hideMark/>
          </w:tcPr>
          <w:p w14:paraId="1535A3F2"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45DF2D7E" w14:textId="77777777" w:rsidR="004B6541" w:rsidRPr="0074226D" w:rsidRDefault="004B6541" w:rsidP="00514225">
            <w:pPr>
              <w:rPr>
                <w:rFonts w:ascii="Arial" w:hAnsi="Arial" w:cs="Arial"/>
                <w:color w:val="000000"/>
              </w:rPr>
            </w:pPr>
            <w:r w:rsidRPr="0074226D">
              <w:rPr>
                <w:rFonts w:ascii="Arial" w:hAnsi="Arial" w:cs="Arial"/>
                <w:color w:val="000000"/>
              </w:rPr>
              <w:t>Matrix 256 x 256, 160 slices, Voxel size 1.3 x 1.3 x 1.0 mm</w:t>
            </w:r>
          </w:p>
        </w:tc>
      </w:tr>
      <w:tr w:rsidR="004B6541" w:rsidRPr="0074226D" w14:paraId="09483418" w14:textId="77777777" w:rsidTr="005E470C">
        <w:trPr>
          <w:trHeight w:val="360"/>
        </w:trPr>
        <w:tc>
          <w:tcPr>
            <w:tcW w:w="1760" w:type="dxa"/>
            <w:vMerge w:val="restart"/>
            <w:tcBorders>
              <w:top w:val="single" w:sz="8" w:space="0" w:color="A5A5A5"/>
            </w:tcBorders>
            <w:shd w:val="clear" w:color="auto" w:fill="auto"/>
            <w:vAlign w:val="center"/>
            <w:hideMark/>
          </w:tcPr>
          <w:p w14:paraId="5E5812D0" w14:textId="77777777" w:rsidR="004B6541" w:rsidRPr="0074226D" w:rsidRDefault="004B6541" w:rsidP="00514225">
            <w:pPr>
              <w:jc w:val="center"/>
              <w:rPr>
                <w:rFonts w:ascii="Arial" w:hAnsi="Arial" w:cs="Arial"/>
                <w:color w:val="000000"/>
              </w:rPr>
            </w:pPr>
            <w:r w:rsidRPr="0074226D">
              <w:rPr>
                <w:rFonts w:ascii="Arial" w:hAnsi="Arial" w:cs="Arial"/>
                <w:color w:val="000000"/>
              </w:rPr>
              <w:t>Stern</w:t>
            </w:r>
          </w:p>
        </w:tc>
        <w:tc>
          <w:tcPr>
            <w:tcW w:w="7632" w:type="dxa"/>
            <w:tcBorders>
              <w:top w:val="single" w:sz="8" w:space="0" w:color="A5A5A5"/>
            </w:tcBorders>
            <w:shd w:val="clear" w:color="auto" w:fill="auto"/>
            <w:vAlign w:val="center"/>
            <w:hideMark/>
          </w:tcPr>
          <w:p w14:paraId="73D68F66" w14:textId="77777777" w:rsidR="004B6541" w:rsidRPr="0074226D" w:rsidRDefault="004B6541" w:rsidP="00514225">
            <w:pPr>
              <w:rPr>
                <w:rFonts w:ascii="Arial" w:hAnsi="Arial" w:cs="Arial"/>
                <w:color w:val="000000"/>
              </w:rPr>
            </w:pPr>
            <w:r w:rsidRPr="0074226D">
              <w:rPr>
                <w:rFonts w:ascii="Arial" w:hAnsi="Arial" w:cs="Arial"/>
                <w:color w:val="000000"/>
              </w:rPr>
              <w:t>Matrix 320 x 320, 224 slices, Voxel size 0.8 m ISO</w:t>
            </w:r>
          </w:p>
        </w:tc>
      </w:tr>
      <w:tr w:rsidR="004B6541" w:rsidRPr="0074226D" w14:paraId="2B1EA692" w14:textId="77777777" w:rsidTr="005E470C">
        <w:trPr>
          <w:trHeight w:val="360"/>
        </w:trPr>
        <w:tc>
          <w:tcPr>
            <w:tcW w:w="1760" w:type="dxa"/>
            <w:vMerge/>
            <w:vAlign w:val="center"/>
            <w:hideMark/>
          </w:tcPr>
          <w:p w14:paraId="32032FE5"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3F51405B" w14:textId="77777777" w:rsidR="004B6541" w:rsidRPr="0074226D" w:rsidRDefault="004B6541" w:rsidP="00514225">
            <w:pPr>
              <w:rPr>
                <w:rFonts w:ascii="Arial" w:hAnsi="Arial" w:cs="Arial"/>
                <w:color w:val="000000"/>
              </w:rPr>
            </w:pPr>
            <w:r w:rsidRPr="0074226D">
              <w:rPr>
                <w:rFonts w:ascii="Arial" w:hAnsi="Arial" w:cs="Arial"/>
                <w:color w:val="000000"/>
              </w:rPr>
              <w:t>Matrix 320 x 320, 208 slices, Voxel size 0.8 m ISO</w:t>
            </w:r>
          </w:p>
        </w:tc>
      </w:tr>
      <w:tr w:rsidR="004B6541" w:rsidRPr="0074226D" w14:paraId="54173FAB" w14:textId="77777777" w:rsidTr="005E470C">
        <w:trPr>
          <w:trHeight w:val="360"/>
        </w:trPr>
        <w:tc>
          <w:tcPr>
            <w:tcW w:w="1760" w:type="dxa"/>
            <w:vMerge/>
            <w:vAlign w:val="center"/>
            <w:hideMark/>
          </w:tcPr>
          <w:p w14:paraId="51E8FBC4" w14:textId="77777777" w:rsidR="004B6541" w:rsidRPr="0074226D" w:rsidRDefault="004B6541" w:rsidP="00514225">
            <w:pPr>
              <w:jc w:val="center"/>
              <w:rPr>
                <w:rFonts w:ascii="Arial" w:hAnsi="Arial" w:cs="Arial"/>
                <w:color w:val="000000"/>
              </w:rPr>
            </w:pPr>
          </w:p>
        </w:tc>
        <w:tc>
          <w:tcPr>
            <w:tcW w:w="7632" w:type="dxa"/>
            <w:shd w:val="clear" w:color="auto" w:fill="auto"/>
            <w:vAlign w:val="center"/>
            <w:hideMark/>
          </w:tcPr>
          <w:p w14:paraId="720F680A" w14:textId="77777777" w:rsidR="004B6541" w:rsidRPr="0074226D" w:rsidRDefault="004B6541" w:rsidP="00514225">
            <w:pPr>
              <w:rPr>
                <w:rFonts w:ascii="Arial" w:hAnsi="Arial" w:cs="Arial"/>
                <w:color w:val="000000"/>
              </w:rPr>
            </w:pPr>
            <w:r w:rsidRPr="0074226D">
              <w:rPr>
                <w:rFonts w:ascii="Arial" w:hAnsi="Arial" w:cs="Arial"/>
                <w:color w:val="000000"/>
              </w:rPr>
              <w:t>Matrix 320 x 320, 224 slices, Voxel size 0.8 m ISO</w:t>
            </w:r>
          </w:p>
        </w:tc>
      </w:tr>
      <w:tr w:rsidR="004B6541" w:rsidRPr="0074226D" w14:paraId="5D318075" w14:textId="77777777" w:rsidTr="005E470C">
        <w:trPr>
          <w:trHeight w:val="360"/>
        </w:trPr>
        <w:tc>
          <w:tcPr>
            <w:tcW w:w="1760" w:type="dxa"/>
            <w:vMerge w:val="restart"/>
            <w:tcBorders>
              <w:top w:val="single" w:sz="8" w:space="0" w:color="A5A5A5"/>
            </w:tcBorders>
            <w:shd w:val="clear" w:color="auto" w:fill="auto"/>
            <w:vAlign w:val="center"/>
            <w:hideMark/>
          </w:tcPr>
          <w:p w14:paraId="1AF25CAA" w14:textId="77777777" w:rsidR="004B6541" w:rsidRPr="0074226D" w:rsidRDefault="004B6541" w:rsidP="00514225">
            <w:pPr>
              <w:jc w:val="center"/>
              <w:rPr>
                <w:rFonts w:ascii="Arial" w:hAnsi="Arial" w:cs="Arial"/>
                <w:color w:val="000000"/>
              </w:rPr>
            </w:pPr>
            <w:r w:rsidRPr="0074226D">
              <w:rPr>
                <w:rFonts w:ascii="Arial" w:hAnsi="Arial" w:cs="Arial"/>
                <w:color w:val="000000"/>
              </w:rPr>
              <w:t>van Wingen</w:t>
            </w:r>
          </w:p>
        </w:tc>
        <w:tc>
          <w:tcPr>
            <w:tcW w:w="7632" w:type="dxa"/>
            <w:tcBorders>
              <w:top w:val="single" w:sz="8" w:space="0" w:color="A5A5A5"/>
            </w:tcBorders>
            <w:shd w:val="clear" w:color="auto" w:fill="auto"/>
            <w:vAlign w:val="center"/>
            <w:hideMark/>
          </w:tcPr>
          <w:p w14:paraId="5ED99B8E" w14:textId="77777777" w:rsidR="004B6541" w:rsidRPr="0074226D" w:rsidRDefault="004B6541" w:rsidP="00514225">
            <w:pPr>
              <w:rPr>
                <w:rFonts w:ascii="Arial" w:hAnsi="Arial" w:cs="Arial"/>
                <w:color w:val="000000"/>
              </w:rPr>
            </w:pPr>
            <w:r w:rsidRPr="0074226D">
              <w:rPr>
                <w:rFonts w:ascii="Arial" w:hAnsi="Arial" w:cs="Arial"/>
                <w:color w:val="000000"/>
              </w:rPr>
              <w:t>Matrix 256 x 256, 150 slices, Voxel size 1 mm ISO</w:t>
            </w:r>
          </w:p>
        </w:tc>
      </w:tr>
      <w:tr w:rsidR="004B6541" w:rsidRPr="0074226D" w14:paraId="4F9BA11F" w14:textId="77777777" w:rsidTr="005E470C">
        <w:trPr>
          <w:trHeight w:val="360"/>
        </w:trPr>
        <w:tc>
          <w:tcPr>
            <w:tcW w:w="1760" w:type="dxa"/>
            <w:vMerge/>
            <w:tcBorders>
              <w:bottom w:val="single" w:sz="8" w:space="0" w:color="A5A5A5"/>
            </w:tcBorders>
            <w:vAlign w:val="center"/>
            <w:hideMark/>
          </w:tcPr>
          <w:p w14:paraId="4F19FB98" w14:textId="77777777" w:rsidR="004B6541" w:rsidRPr="0074226D" w:rsidRDefault="004B6541" w:rsidP="00514225">
            <w:pPr>
              <w:jc w:val="center"/>
              <w:rPr>
                <w:rFonts w:ascii="Arial" w:hAnsi="Arial" w:cs="Arial"/>
                <w:color w:val="000000"/>
              </w:rPr>
            </w:pPr>
          </w:p>
        </w:tc>
        <w:tc>
          <w:tcPr>
            <w:tcW w:w="7632" w:type="dxa"/>
            <w:tcBorders>
              <w:bottom w:val="single" w:sz="8" w:space="0" w:color="A5A5A5"/>
            </w:tcBorders>
            <w:shd w:val="clear" w:color="auto" w:fill="auto"/>
            <w:vAlign w:val="center"/>
            <w:hideMark/>
          </w:tcPr>
          <w:p w14:paraId="32D5D00F" w14:textId="77777777" w:rsidR="004B6541" w:rsidRPr="0074226D" w:rsidRDefault="004B6541" w:rsidP="00514225">
            <w:pPr>
              <w:rPr>
                <w:rFonts w:ascii="Arial" w:hAnsi="Arial" w:cs="Arial"/>
                <w:color w:val="000000"/>
              </w:rPr>
            </w:pPr>
            <w:r w:rsidRPr="0074226D">
              <w:rPr>
                <w:rFonts w:ascii="Arial" w:hAnsi="Arial" w:cs="Arial"/>
                <w:color w:val="000000"/>
              </w:rPr>
              <w:t>Matrix 256 x 256, 182 slices, Voxel size 1.2 x 0.883 x 0.883 mm</w:t>
            </w:r>
          </w:p>
        </w:tc>
      </w:tr>
      <w:tr w:rsidR="004B6541" w:rsidRPr="0074226D" w14:paraId="18F933F2" w14:textId="77777777" w:rsidTr="005E470C">
        <w:trPr>
          <w:trHeight w:val="360"/>
        </w:trPr>
        <w:tc>
          <w:tcPr>
            <w:tcW w:w="1760" w:type="dxa"/>
            <w:tcBorders>
              <w:top w:val="single" w:sz="8" w:space="0" w:color="A5A5A5"/>
              <w:bottom w:val="single" w:sz="12" w:space="0" w:color="auto"/>
            </w:tcBorders>
            <w:shd w:val="clear" w:color="auto" w:fill="auto"/>
            <w:vAlign w:val="center"/>
            <w:hideMark/>
          </w:tcPr>
          <w:p w14:paraId="2080FBA7" w14:textId="77777777" w:rsidR="004B6541" w:rsidRPr="0074226D" w:rsidRDefault="004B6541" w:rsidP="00514225">
            <w:pPr>
              <w:jc w:val="center"/>
              <w:rPr>
                <w:rFonts w:ascii="Arial" w:hAnsi="Arial" w:cs="Arial"/>
                <w:color w:val="000000"/>
              </w:rPr>
            </w:pPr>
            <w:r w:rsidRPr="0074226D">
              <w:rPr>
                <w:rFonts w:ascii="Arial" w:hAnsi="Arial" w:cs="Arial"/>
                <w:color w:val="000000"/>
              </w:rPr>
              <w:t>Zhao</w:t>
            </w:r>
          </w:p>
        </w:tc>
        <w:tc>
          <w:tcPr>
            <w:tcW w:w="7632" w:type="dxa"/>
            <w:tcBorders>
              <w:top w:val="single" w:sz="8" w:space="0" w:color="A5A5A5"/>
              <w:bottom w:val="single" w:sz="12" w:space="0" w:color="auto"/>
            </w:tcBorders>
            <w:shd w:val="clear" w:color="auto" w:fill="auto"/>
            <w:vAlign w:val="center"/>
            <w:hideMark/>
          </w:tcPr>
          <w:p w14:paraId="0F4303E5" w14:textId="77777777" w:rsidR="004B6541" w:rsidRPr="0074226D" w:rsidRDefault="004B6541" w:rsidP="00514225">
            <w:pPr>
              <w:rPr>
                <w:rFonts w:ascii="Arial" w:hAnsi="Arial" w:cs="Arial"/>
                <w:color w:val="000000"/>
              </w:rPr>
            </w:pPr>
            <w:r w:rsidRPr="0074226D">
              <w:rPr>
                <w:rFonts w:ascii="Arial" w:hAnsi="Arial" w:cs="Arial"/>
                <w:color w:val="000000"/>
              </w:rPr>
              <w:t>Matrix 256 x 256, 192 slices, Voxel size 1 mm ISO</w:t>
            </w:r>
          </w:p>
        </w:tc>
      </w:tr>
    </w:tbl>
    <w:p w14:paraId="32ADFBDA" w14:textId="77777777" w:rsidR="004B6541" w:rsidRDefault="004B6541" w:rsidP="004B6541">
      <w:pPr>
        <w:spacing w:before="93" w:line="247" w:lineRule="auto"/>
        <w:ind w:right="11"/>
        <w:jc w:val="both"/>
        <w:rPr>
          <w:b/>
        </w:rPr>
      </w:pPr>
    </w:p>
    <w:p w14:paraId="0D153FB4" w14:textId="59C50CB2" w:rsidR="00F739B0" w:rsidRPr="00F739B0" w:rsidRDefault="00F739B0" w:rsidP="00F739B0">
      <w:pPr>
        <w:spacing w:before="93" w:line="247" w:lineRule="auto"/>
        <w:ind w:left="23" w:right="11"/>
        <w:jc w:val="both"/>
        <w:rPr>
          <w:b/>
        </w:rPr>
      </w:pPr>
    </w:p>
    <w:p w14:paraId="2063A244" w14:textId="4B844424" w:rsidR="008F2C7E" w:rsidRDefault="008F2C7E" w:rsidP="00F739B0">
      <w:pPr>
        <w:spacing w:before="93" w:line="247" w:lineRule="auto"/>
        <w:ind w:left="23" w:right="11"/>
        <w:jc w:val="both"/>
        <w:rPr>
          <w:b/>
        </w:rPr>
      </w:pPr>
    </w:p>
    <w:p w14:paraId="54FFB891" w14:textId="77777777" w:rsidR="002B1A16" w:rsidRDefault="002B1A16" w:rsidP="00F739B0">
      <w:pPr>
        <w:spacing w:before="93" w:line="247" w:lineRule="auto"/>
        <w:ind w:left="23" w:right="11"/>
        <w:jc w:val="both"/>
        <w:rPr>
          <w:b/>
        </w:rPr>
      </w:pPr>
    </w:p>
    <w:p w14:paraId="67CF1B0E" w14:textId="77777777" w:rsidR="002B1A16" w:rsidRDefault="002B1A16" w:rsidP="00F739B0">
      <w:pPr>
        <w:spacing w:before="93" w:line="247" w:lineRule="auto"/>
        <w:ind w:left="23" w:right="11"/>
        <w:jc w:val="both"/>
        <w:rPr>
          <w:b/>
        </w:rPr>
      </w:pPr>
    </w:p>
    <w:p w14:paraId="37F551AA" w14:textId="77777777" w:rsidR="002B1A16" w:rsidRDefault="002B1A16" w:rsidP="00F739B0">
      <w:pPr>
        <w:spacing w:before="93" w:line="247" w:lineRule="auto"/>
        <w:ind w:left="23" w:right="11"/>
        <w:jc w:val="both"/>
        <w:rPr>
          <w:b/>
        </w:rPr>
      </w:pPr>
    </w:p>
    <w:p w14:paraId="20DA6124" w14:textId="77777777" w:rsidR="002B1A16" w:rsidRDefault="002B1A16" w:rsidP="00F739B0">
      <w:pPr>
        <w:spacing w:before="93" w:line="247" w:lineRule="auto"/>
        <w:ind w:left="23" w:right="11"/>
        <w:jc w:val="both"/>
        <w:rPr>
          <w:b/>
        </w:rPr>
      </w:pPr>
    </w:p>
    <w:p w14:paraId="051B7178" w14:textId="77777777" w:rsidR="002B1A16" w:rsidRDefault="002B1A16" w:rsidP="00F739B0">
      <w:pPr>
        <w:spacing w:before="93" w:line="247" w:lineRule="auto"/>
        <w:ind w:left="23" w:right="11"/>
        <w:jc w:val="both"/>
        <w:rPr>
          <w:b/>
        </w:rPr>
      </w:pPr>
    </w:p>
    <w:p w14:paraId="155BE4E8" w14:textId="77777777" w:rsidR="002B1A16" w:rsidRDefault="002B1A16" w:rsidP="00F739B0">
      <w:pPr>
        <w:spacing w:before="93" w:line="247" w:lineRule="auto"/>
        <w:ind w:left="23" w:right="11"/>
        <w:jc w:val="both"/>
        <w:rPr>
          <w:b/>
        </w:rPr>
      </w:pPr>
    </w:p>
    <w:p w14:paraId="408ED782" w14:textId="77777777" w:rsidR="002B1A16" w:rsidRDefault="002B1A16" w:rsidP="00F739B0">
      <w:pPr>
        <w:spacing w:before="93" w:line="247" w:lineRule="auto"/>
        <w:ind w:left="23" w:right="11"/>
        <w:jc w:val="both"/>
        <w:rPr>
          <w:b/>
        </w:rPr>
      </w:pPr>
    </w:p>
    <w:p w14:paraId="5225841A" w14:textId="77777777" w:rsidR="002B1A16" w:rsidRDefault="002B1A16" w:rsidP="00F739B0">
      <w:pPr>
        <w:spacing w:before="93" w:line="247" w:lineRule="auto"/>
        <w:ind w:left="23" w:right="11"/>
        <w:jc w:val="both"/>
        <w:rPr>
          <w:b/>
        </w:rPr>
      </w:pPr>
    </w:p>
    <w:p w14:paraId="1B5E5E76" w14:textId="77777777" w:rsidR="002B1A16" w:rsidRDefault="002B1A16" w:rsidP="00F739B0">
      <w:pPr>
        <w:spacing w:before="93" w:line="247" w:lineRule="auto"/>
        <w:ind w:left="23" w:right="11"/>
        <w:jc w:val="both"/>
        <w:rPr>
          <w:b/>
        </w:rPr>
      </w:pPr>
    </w:p>
    <w:p w14:paraId="4297C4DB" w14:textId="77777777" w:rsidR="002B1A16" w:rsidRDefault="002B1A16" w:rsidP="00F739B0">
      <w:pPr>
        <w:spacing w:before="93" w:line="247" w:lineRule="auto"/>
        <w:ind w:left="23" w:right="11"/>
        <w:jc w:val="both"/>
        <w:rPr>
          <w:b/>
        </w:rPr>
      </w:pPr>
    </w:p>
    <w:p w14:paraId="53063CD2" w14:textId="77777777" w:rsidR="002B1A16" w:rsidRDefault="002B1A16" w:rsidP="00F739B0">
      <w:pPr>
        <w:spacing w:before="93" w:line="247" w:lineRule="auto"/>
        <w:ind w:left="23" w:right="11"/>
        <w:jc w:val="both"/>
        <w:rPr>
          <w:b/>
        </w:rPr>
      </w:pPr>
    </w:p>
    <w:p w14:paraId="1DE47A04" w14:textId="77777777" w:rsidR="002B1A16" w:rsidRDefault="002B1A16" w:rsidP="00F739B0">
      <w:pPr>
        <w:spacing w:before="93" w:line="247" w:lineRule="auto"/>
        <w:ind w:left="23" w:right="11"/>
        <w:jc w:val="both"/>
        <w:rPr>
          <w:b/>
        </w:rPr>
      </w:pPr>
    </w:p>
    <w:p w14:paraId="14B482C8" w14:textId="77777777" w:rsidR="002B1A16" w:rsidRDefault="002B1A16" w:rsidP="00F739B0">
      <w:pPr>
        <w:spacing w:before="93" w:line="247" w:lineRule="auto"/>
        <w:ind w:left="23" w:right="11"/>
        <w:jc w:val="both"/>
        <w:rPr>
          <w:b/>
        </w:rPr>
      </w:pPr>
    </w:p>
    <w:p w14:paraId="55D3B53C" w14:textId="77777777" w:rsidR="002B1A16" w:rsidRDefault="002B1A16" w:rsidP="00F739B0">
      <w:pPr>
        <w:spacing w:before="93" w:line="247" w:lineRule="auto"/>
        <w:ind w:left="23" w:right="11"/>
        <w:jc w:val="both"/>
        <w:rPr>
          <w:b/>
        </w:rPr>
      </w:pPr>
    </w:p>
    <w:p w14:paraId="6B6270AD" w14:textId="77777777" w:rsidR="002B1A16" w:rsidRDefault="002B1A16" w:rsidP="00F739B0">
      <w:pPr>
        <w:spacing w:before="93" w:line="247" w:lineRule="auto"/>
        <w:ind w:left="23" w:right="11"/>
        <w:jc w:val="both"/>
        <w:rPr>
          <w:b/>
        </w:rPr>
      </w:pPr>
    </w:p>
    <w:p w14:paraId="4B639897" w14:textId="77777777" w:rsidR="002B1A16" w:rsidRDefault="002B1A16" w:rsidP="00F739B0">
      <w:pPr>
        <w:spacing w:before="93" w:line="247" w:lineRule="auto"/>
        <w:ind w:left="23" w:right="11"/>
        <w:jc w:val="both"/>
        <w:rPr>
          <w:b/>
        </w:rPr>
      </w:pPr>
    </w:p>
    <w:p w14:paraId="5DE9ED4E" w14:textId="77777777" w:rsidR="002B1A16" w:rsidRDefault="002B1A16" w:rsidP="00F739B0">
      <w:pPr>
        <w:spacing w:before="93" w:line="247" w:lineRule="auto"/>
        <w:ind w:left="23" w:right="11"/>
        <w:jc w:val="both"/>
        <w:rPr>
          <w:b/>
        </w:rPr>
      </w:pPr>
    </w:p>
    <w:p w14:paraId="5E344374" w14:textId="77777777" w:rsidR="002B1A16" w:rsidRDefault="002B1A16" w:rsidP="00F739B0">
      <w:pPr>
        <w:spacing w:before="93" w:line="247" w:lineRule="auto"/>
        <w:ind w:left="23" w:right="11"/>
        <w:jc w:val="both"/>
        <w:rPr>
          <w:b/>
        </w:rPr>
      </w:pPr>
    </w:p>
    <w:p w14:paraId="7E049B1B" w14:textId="77777777" w:rsidR="002B1A16" w:rsidRDefault="002B1A16" w:rsidP="00F739B0">
      <w:pPr>
        <w:spacing w:before="93" w:line="247" w:lineRule="auto"/>
        <w:ind w:left="23" w:right="11"/>
        <w:jc w:val="both"/>
        <w:rPr>
          <w:b/>
        </w:rPr>
      </w:pPr>
    </w:p>
    <w:p w14:paraId="76B14136" w14:textId="77777777" w:rsidR="002B1A16" w:rsidRDefault="002B1A16" w:rsidP="00F739B0">
      <w:pPr>
        <w:spacing w:before="93" w:line="247" w:lineRule="auto"/>
        <w:ind w:left="23" w:right="11"/>
        <w:jc w:val="both"/>
        <w:rPr>
          <w:b/>
        </w:rPr>
      </w:pPr>
    </w:p>
    <w:p w14:paraId="1EB0E1E6" w14:textId="77777777" w:rsidR="002B1A16" w:rsidRDefault="002B1A16" w:rsidP="00F739B0">
      <w:pPr>
        <w:spacing w:before="93" w:line="247" w:lineRule="auto"/>
        <w:ind w:left="23" w:right="11"/>
        <w:jc w:val="both"/>
        <w:rPr>
          <w:b/>
        </w:rPr>
      </w:pPr>
    </w:p>
    <w:p w14:paraId="2AE75B93" w14:textId="77777777" w:rsidR="002B1A16" w:rsidRDefault="002B1A16" w:rsidP="00F739B0">
      <w:pPr>
        <w:spacing w:before="93" w:line="247" w:lineRule="auto"/>
        <w:ind w:left="23" w:right="11"/>
        <w:jc w:val="both"/>
        <w:rPr>
          <w:b/>
        </w:rPr>
      </w:pPr>
    </w:p>
    <w:p w14:paraId="733C2B5D" w14:textId="77777777" w:rsidR="00997861" w:rsidRDefault="00997861" w:rsidP="00F739B0">
      <w:pPr>
        <w:spacing w:before="93" w:line="247" w:lineRule="auto"/>
        <w:ind w:left="23" w:right="11"/>
        <w:jc w:val="both"/>
        <w:rPr>
          <w:b/>
        </w:rPr>
      </w:pPr>
    </w:p>
    <w:p w14:paraId="76D0E240" w14:textId="6B93F84B" w:rsidR="002B1A16" w:rsidRPr="00997861" w:rsidRDefault="002B1A16" w:rsidP="00997861">
      <w:pPr>
        <w:pStyle w:val="Heading2"/>
        <w:jc w:val="both"/>
        <w:rPr>
          <w:b/>
        </w:rPr>
      </w:pPr>
      <w:bookmarkStart w:id="19" w:name="_Toc196663130"/>
      <w:r w:rsidRPr="003D4A20">
        <w:rPr>
          <w:b/>
          <w:bCs/>
          <w:color w:val="auto"/>
        </w:rPr>
        <w:t xml:space="preserve">Supplementary </w:t>
      </w:r>
      <w:r>
        <w:rPr>
          <w:b/>
          <w:bCs/>
          <w:color w:val="auto"/>
        </w:rPr>
        <w:t>Table 4</w:t>
      </w:r>
      <w:r w:rsidR="0036313F">
        <w:rPr>
          <w:b/>
          <w:bCs/>
          <w:color w:val="auto"/>
        </w:rPr>
        <w:t>.</w:t>
      </w:r>
      <w:r w:rsidRPr="003D4A20">
        <w:rPr>
          <w:b/>
          <w:bCs/>
          <w:color w:val="auto"/>
        </w:rPr>
        <w:t xml:space="preserve"> </w:t>
      </w:r>
      <w:r w:rsidR="00997861" w:rsidRPr="00997861">
        <w:rPr>
          <w:b/>
          <w:bCs/>
          <w:color w:val="auto"/>
        </w:rPr>
        <w:t xml:space="preserve">Demographic characteristics of participants who provided </w:t>
      </w:r>
      <w:r w:rsidR="00310C46" w:rsidRPr="00310C46">
        <w:rPr>
          <w:b/>
          <w:bCs/>
          <w:i/>
          <w:iCs/>
          <w:color w:val="auto"/>
        </w:rPr>
        <w:t xml:space="preserve">in </w:t>
      </w:r>
      <w:r w:rsidR="00997861" w:rsidRPr="00310C46">
        <w:rPr>
          <w:b/>
          <w:bCs/>
          <w:i/>
          <w:iCs/>
          <w:color w:val="auto"/>
        </w:rPr>
        <w:t>vivo</w:t>
      </w:r>
      <w:r w:rsidR="00997861" w:rsidRPr="00997861">
        <w:rPr>
          <w:b/>
          <w:bCs/>
          <w:color w:val="auto"/>
        </w:rPr>
        <w:t xml:space="preserve"> tissue samples collected during deep brain stimulation procedures.</w:t>
      </w:r>
      <w:bookmarkEnd w:id="19"/>
    </w:p>
    <w:p w14:paraId="4684A829" w14:textId="77777777" w:rsidR="002B1A16" w:rsidRDefault="002B1A16" w:rsidP="002B1A16">
      <w:pPr>
        <w:pStyle w:val="BodyText"/>
        <w:spacing w:before="171"/>
        <w:rPr>
          <w:sz w:val="20"/>
        </w:rPr>
      </w:pPr>
    </w:p>
    <w:tbl>
      <w:tblPr>
        <w:tblW w:w="5623" w:type="dxa"/>
        <w:tblInd w:w="2165" w:type="dxa"/>
        <w:tblLook w:val="04A0" w:firstRow="1" w:lastRow="0" w:firstColumn="1" w:lastColumn="0" w:noHBand="0" w:noVBand="1"/>
      </w:tblPr>
      <w:tblGrid>
        <w:gridCol w:w="1759"/>
        <w:gridCol w:w="1268"/>
        <w:gridCol w:w="1464"/>
        <w:gridCol w:w="1132"/>
      </w:tblGrid>
      <w:tr w:rsidR="002B1A16" w:rsidRPr="0074226D" w14:paraId="1E75DC5E" w14:textId="77777777" w:rsidTr="00997861">
        <w:trPr>
          <w:trHeight w:val="720"/>
        </w:trPr>
        <w:tc>
          <w:tcPr>
            <w:tcW w:w="1759" w:type="dxa"/>
            <w:tcBorders>
              <w:top w:val="single" w:sz="12" w:space="0" w:color="auto"/>
              <w:left w:val="single" w:sz="18" w:space="0" w:color="FFFFFF" w:themeColor="background1"/>
              <w:bottom w:val="single" w:sz="12" w:space="0" w:color="auto"/>
              <w:right w:val="single" w:sz="18" w:space="0" w:color="FFFFFF" w:themeColor="background1"/>
            </w:tcBorders>
            <w:shd w:val="clear" w:color="auto" w:fill="auto"/>
            <w:vAlign w:val="center"/>
            <w:hideMark/>
          </w:tcPr>
          <w:p w14:paraId="6A3410EC" w14:textId="77777777" w:rsidR="002B1A16" w:rsidRPr="00843366" w:rsidRDefault="002B1A16" w:rsidP="007A031A">
            <w:pPr>
              <w:jc w:val="center"/>
              <w:rPr>
                <w:rFonts w:ascii="Arial" w:hAnsi="Arial" w:cs="Arial"/>
                <w:b/>
                <w:bCs/>
              </w:rPr>
            </w:pPr>
            <w:r>
              <w:rPr>
                <w:rFonts w:ascii="Arial" w:hAnsi="Arial" w:cs="Arial"/>
                <w:b/>
                <w:bCs/>
              </w:rPr>
              <w:t>Participant</w:t>
            </w:r>
          </w:p>
        </w:tc>
        <w:tc>
          <w:tcPr>
            <w:tcW w:w="1268" w:type="dxa"/>
            <w:tcBorders>
              <w:top w:val="single" w:sz="12" w:space="0" w:color="auto"/>
              <w:left w:val="single" w:sz="18" w:space="0" w:color="FFFFFF" w:themeColor="background1"/>
              <w:bottom w:val="single" w:sz="12" w:space="0" w:color="auto"/>
              <w:right w:val="single" w:sz="18" w:space="0" w:color="FFFFFF" w:themeColor="background1"/>
            </w:tcBorders>
            <w:vAlign w:val="center"/>
          </w:tcPr>
          <w:p w14:paraId="6A7A1A61" w14:textId="77777777" w:rsidR="002B1A16" w:rsidRDefault="002B1A16" w:rsidP="007A031A">
            <w:pPr>
              <w:jc w:val="center"/>
              <w:rPr>
                <w:rFonts w:ascii="Arial" w:hAnsi="Arial" w:cs="Arial"/>
                <w:b/>
                <w:bCs/>
              </w:rPr>
            </w:pPr>
            <w:r>
              <w:rPr>
                <w:rFonts w:ascii="Arial" w:hAnsi="Arial" w:cs="Arial"/>
                <w:b/>
                <w:bCs/>
              </w:rPr>
              <w:t>Diagnosis</w:t>
            </w:r>
          </w:p>
        </w:tc>
        <w:tc>
          <w:tcPr>
            <w:tcW w:w="1464" w:type="dxa"/>
            <w:tcBorders>
              <w:top w:val="single" w:sz="12" w:space="0" w:color="auto"/>
              <w:left w:val="single" w:sz="18" w:space="0" w:color="FFFFFF" w:themeColor="background1"/>
              <w:bottom w:val="single" w:sz="12" w:space="0" w:color="auto"/>
              <w:right w:val="single" w:sz="18" w:space="0" w:color="FFFFFF" w:themeColor="background1"/>
            </w:tcBorders>
            <w:shd w:val="clear" w:color="auto" w:fill="auto"/>
            <w:vAlign w:val="center"/>
            <w:hideMark/>
          </w:tcPr>
          <w:p w14:paraId="6952E39C" w14:textId="77777777" w:rsidR="002B1A16" w:rsidRPr="00843366" w:rsidRDefault="002B1A16" w:rsidP="007A031A">
            <w:pPr>
              <w:jc w:val="center"/>
              <w:rPr>
                <w:rFonts w:ascii="Arial" w:hAnsi="Arial" w:cs="Arial"/>
                <w:b/>
                <w:bCs/>
              </w:rPr>
            </w:pPr>
            <w:r>
              <w:rPr>
                <w:rFonts w:ascii="Arial" w:hAnsi="Arial" w:cs="Arial"/>
                <w:b/>
                <w:bCs/>
              </w:rPr>
              <w:t>Age</w:t>
            </w:r>
          </w:p>
        </w:tc>
        <w:tc>
          <w:tcPr>
            <w:tcW w:w="1132" w:type="dxa"/>
            <w:tcBorders>
              <w:top w:val="single" w:sz="12" w:space="0" w:color="auto"/>
              <w:left w:val="single" w:sz="18" w:space="0" w:color="FFFFFF" w:themeColor="background1"/>
              <w:bottom w:val="single" w:sz="12" w:space="0" w:color="auto"/>
              <w:right w:val="single" w:sz="18" w:space="0" w:color="FFFFFF" w:themeColor="background1"/>
            </w:tcBorders>
            <w:vAlign w:val="center"/>
          </w:tcPr>
          <w:p w14:paraId="2BF2D8DA" w14:textId="77777777" w:rsidR="002B1A16" w:rsidRDefault="002B1A16" w:rsidP="007A031A">
            <w:pPr>
              <w:jc w:val="center"/>
              <w:rPr>
                <w:rFonts w:ascii="Arial" w:hAnsi="Arial" w:cs="Arial"/>
                <w:b/>
                <w:bCs/>
              </w:rPr>
            </w:pPr>
            <w:r>
              <w:rPr>
                <w:rFonts w:ascii="Arial" w:hAnsi="Arial" w:cs="Arial"/>
                <w:b/>
                <w:bCs/>
              </w:rPr>
              <w:t>Sex</w:t>
            </w:r>
          </w:p>
        </w:tc>
      </w:tr>
      <w:tr w:rsidR="002B1A16" w:rsidRPr="0074226D" w14:paraId="2D5DF622" w14:textId="77777777" w:rsidTr="007A031A">
        <w:trPr>
          <w:trHeight w:val="432"/>
        </w:trPr>
        <w:tc>
          <w:tcPr>
            <w:tcW w:w="1759" w:type="dxa"/>
            <w:tcBorders>
              <w:top w:val="single" w:sz="12" w:space="0" w:color="auto"/>
              <w:left w:val="nil"/>
              <w:bottom w:val="single" w:sz="4" w:space="0" w:color="FFFFFF" w:themeColor="background1"/>
              <w:right w:val="nil"/>
            </w:tcBorders>
            <w:shd w:val="clear" w:color="auto" w:fill="auto"/>
            <w:vAlign w:val="center"/>
            <w:hideMark/>
          </w:tcPr>
          <w:p w14:paraId="2A93CC54" w14:textId="77777777" w:rsidR="002B1A16" w:rsidRPr="00843366" w:rsidRDefault="002B1A16" w:rsidP="007A031A">
            <w:pPr>
              <w:rPr>
                <w:rFonts w:ascii="Arial" w:hAnsi="Arial" w:cs="Arial"/>
                <w:color w:val="000000"/>
              </w:rPr>
            </w:pPr>
            <w:r>
              <w:rPr>
                <w:rFonts w:ascii="Arial" w:hAnsi="Arial" w:cs="Arial"/>
                <w:color w:val="000000"/>
              </w:rPr>
              <w:t>Case #1</w:t>
            </w:r>
          </w:p>
        </w:tc>
        <w:tc>
          <w:tcPr>
            <w:tcW w:w="1268" w:type="dxa"/>
            <w:tcBorders>
              <w:top w:val="single" w:sz="12" w:space="0" w:color="auto"/>
              <w:left w:val="nil"/>
              <w:bottom w:val="single" w:sz="4" w:space="0" w:color="FFFFFF" w:themeColor="background1"/>
              <w:right w:val="nil"/>
            </w:tcBorders>
            <w:vAlign w:val="center"/>
          </w:tcPr>
          <w:p w14:paraId="0312859D" w14:textId="77777777" w:rsidR="002B1A16" w:rsidRDefault="002B1A16" w:rsidP="007A031A">
            <w:pPr>
              <w:jc w:val="center"/>
              <w:rPr>
                <w:rFonts w:ascii="Arial" w:hAnsi="Arial" w:cs="Arial"/>
                <w:color w:val="000000"/>
              </w:rPr>
            </w:pPr>
            <w:r>
              <w:rPr>
                <w:rFonts w:ascii="Arial" w:hAnsi="Arial" w:cs="Arial"/>
                <w:color w:val="000000"/>
              </w:rPr>
              <w:t>OCD</w:t>
            </w:r>
          </w:p>
        </w:tc>
        <w:tc>
          <w:tcPr>
            <w:tcW w:w="1464" w:type="dxa"/>
            <w:tcBorders>
              <w:top w:val="single" w:sz="12" w:space="0" w:color="auto"/>
              <w:left w:val="nil"/>
              <w:bottom w:val="single" w:sz="4" w:space="0" w:color="FFFFFF" w:themeColor="background1"/>
              <w:right w:val="nil"/>
            </w:tcBorders>
            <w:shd w:val="clear" w:color="auto" w:fill="auto"/>
            <w:vAlign w:val="center"/>
            <w:hideMark/>
          </w:tcPr>
          <w:p w14:paraId="789C9C5E" w14:textId="77777777" w:rsidR="002B1A16" w:rsidRPr="00843366" w:rsidRDefault="002B1A16" w:rsidP="007A031A">
            <w:pPr>
              <w:jc w:val="center"/>
              <w:rPr>
                <w:rFonts w:ascii="Arial" w:hAnsi="Arial" w:cs="Arial"/>
                <w:color w:val="000000"/>
              </w:rPr>
            </w:pPr>
            <w:r>
              <w:rPr>
                <w:rFonts w:ascii="Arial" w:hAnsi="Arial" w:cs="Arial"/>
                <w:color w:val="000000"/>
              </w:rPr>
              <w:t>57</w:t>
            </w:r>
          </w:p>
        </w:tc>
        <w:tc>
          <w:tcPr>
            <w:tcW w:w="1132" w:type="dxa"/>
            <w:tcBorders>
              <w:top w:val="single" w:sz="12" w:space="0" w:color="auto"/>
              <w:left w:val="nil"/>
              <w:bottom w:val="single" w:sz="4" w:space="0" w:color="FFFFFF" w:themeColor="background1"/>
              <w:right w:val="nil"/>
            </w:tcBorders>
            <w:vAlign w:val="center"/>
          </w:tcPr>
          <w:p w14:paraId="2B27B52B" w14:textId="77777777" w:rsidR="002B1A16" w:rsidRDefault="002B1A16" w:rsidP="007A031A">
            <w:pPr>
              <w:jc w:val="center"/>
              <w:rPr>
                <w:rFonts w:ascii="Arial" w:hAnsi="Arial" w:cs="Arial"/>
                <w:color w:val="000000"/>
              </w:rPr>
            </w:pPr>
            <w:r>
              <w:rPr>
                <w:rFonts w:ascii="Arial" w:hAnsi="Arial" w:cs="Arial"/>
                <w:color w:val="000000"/>
              </w:rPr>
              <w:t>F</w:t>
            </w:r>
          </w:p>
        </w:tc>
      </w:tr>
      <w:tr w:rsidR="002B1A16" w:rsidRPr="0074226D" w14:paraId="15BE4421"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08B84315" w14:textId="77777777" w:rsidR="002B1A16" w:rsidRPr="00843366" w:rsidRDefault="002B1A16" w:rsidP="007A031A">
            <w:pPr>
              <w:rPr>
                <w:rFonts w:ascii="Arial" w:hAnsi="Arial" w:cs="Arial"/>
                <w:color w:val="000000"/>
              </w:rPr>
            </w:pPr>
            <w:r>
              <w:rPr>
                <w:rFonts w:ascii="Arial" w:hAnsi="Arial" w:cs="Arial"/>
                <w:color w:val="000000"/>
              </w:rPr>
              <w:t>Case #2</w:t>
            </w:r>
          </w:p>
        </w:tc>
        <w:tc>
          <w:tcPr>
            <w:tcW w:w="1268" w:type="dxa"/>
            <w:tcBorders>
              <w:top w:val="single" w:sz="4" w:space="0" w:color="FFFFFF" w:themeColor="background1"/>
              <w:left w:val="nil"/>
              <w:bottom w:val="nil"/>
              <w:right w:val="nil"/>
            </w:tcBorders>
            <w:vAlign w:val="center"/>
          </w:tcPr>
          <w:p w14:paraId="1FF2301B" w14:textId="77777777" w:rsidR="002B1A16" w:rsidRDefault="002B1A16" w:rsidP="007A031A">
            <w:pPr>
              <w:jc w:val="center"/>
              <w:rPr>
                <w:rFonts w:ascii="Arial" w:hAnsi="Arial" w:cs="Arial"/>
                <w:color w:val="000000"/>
              </w:rPr>
            </w:pPr>
            <w:r>
              <w:rPr>
                <w:rFonts w:ascii="Arial" w:hAnsi="Arial" w:cs="Arial"/>
                <w:color w:val="000000"/>
              </w:rPr>
              <w:t>OCD</w:t>
            </w:r>
          </w:p>
        </w:tc>
        <w:tc>
          <w:tcPr>
            <w:tcW w:w="1464" w:type="dxa"/>
            <w:tcBorders>
              <w:top w:val="single" w:sz="4" w:space="0" w:color="FFFFFF" w:themeColor="background1"/>
              <w:left w:val="nil"/>
              <w:bottom w:val="nil"/>
              <w:right w:val="nil"/>
            </w:tcBorders>
            <w:shd w:val="clear" w:color="auto" w:fill="auto"/>
            <w:vAlign w:val="center"/>
          </w:tcPr>
          <w:p w14:paraId="292C4D7B" w14:textId="77777777" w:rsidR="002B1A16" w:rsidRPr="0074226D" w:rsidRDefault="002B1A16" w:rsidP="007A031A">
            <w:pPr>
              <w:jc w:val="center"/>
              <w:rPr>
                <w:rFonts w:ascii="Arial" w:hAnsi="Arial" w:cs="Arial"/>
                <w:color w:val="000000"/>
              </w:rPr>
            </w:pPr>
            <w:r>
              <w:rPr>
                <w:rFonts w:ascii="Arial" w:hAnsi="Arial" w:cs="Arial"/>
                <w:color w:val="000000"/>
              </w:rPr>
              <w:t>59</w:t>
            </w:r>
          </w:p>
        </w:tc>
        <w:tc>
          <w:tcPr>
            <w:tcW w:w="1132" w:type="dxa"/>
            <w:tcBorders>
              <w:top w:val="single" w:sz="4" w:space="0" w:color="FFFFFF" w:themeColor="background1"/>
              <w:left w:val="nil"/>
              <w:bottom w:val="nil"/>
              <w:right w:val="nil"/>
            </w:tcBorders>
            <w:vAlign w:val="center"/>
          </w:tcPr>
          <w:p w14:paraId="23A54113" w14:textId="77777777" w:rsidR="002B1A16" w:rsidRDefault="002B1A16" w:rsidP="007A031A">
            <w:pPr>
              <w:jc w:val="center"/>
              <w:rPr>
                <w:rFonts w:ascii="Arial" w:hAnsi="Arial" w:cs="Arial"/>
                <w:color w:val="000000"/>
              </w:rPr>
            </w:pPr>
            <w:r>
              <w:rPr>
                <w:rFonts w:ascii="Arial" w:hAnsi="Arial" w:cs="Arial"/>
                <w:color w:val="000000"/>
              </w:rPr>
              <w:t>M</w:t>
            </w:r>
          </w:p>
        </w:tc>
      </w:tr>
      <w:tr w:rsidR="002B1A16" w:rsidRPr="0074226D" w14:paraId="5C54CD67"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3F4871BE" w14:textId="77777777" w:rsidR="002B1A16" w:rsidRPr="0074226D" w:rsidRDefault="002B1A16" w:rsidP="007A031A">
            <w:pPr>
              <w:rPr>
                <w:rFonts w:ascii="Arial" w:hAnsi="Arial" w:cs="Arial"/>
                <w:color w:val="000000"/>
              </w:rPr>
            </w:pPr>
            <w:r>
              <w:rPr>
                <w:rFonts w:ascii="Arial" w:hAnsi="Arial" w:cs="Arial"/>
                <w:color w:val="000000"/>
              </w:rPr>
              <w:t>Case #3</w:t>
            </w:r>
          </w:p>
        </w:tc>
        <w:tc>
          <w:tcPr>
            <w:tcW w:w="1268" w:type="dxa"/>
            <w:tcBorders>
              <w:top w:val="single" w:sz="4" w:space="0" w:color="FFFFFF" w:themeColor="background1"/>
              <w:left w:val="nil"/>
              <w:bottom w:val="nil"/>
              <w:right w:val="nil"/>
            </w:tcBorders>
            <w:vAlign w:val="center"/>
          </w:tcPr>
          <w:p w14:paraId="59405200" w14:textId="77777777" w:rsidR="002B1A16" w:rsidRDefault="002B1A16" w:rsidP="007A031A">
            <w:pPr>
              <w:jc w:val="center"/>
              <w:rPr>
                <w:rFonts w:ascii="Arial" w:hAnsi="Arial" w:cs="Arial"/>
                <w:color w:val="000000"/>
              </w:rPr>
            </w:pPr>
            <w:r>
              <w:rPr>
                <w:rFonts w:ascii="Arial" w:hAnsi="Arial" w:cs="Arial"/>
                <w:color w:val="000000"/>
              </w:rPr>
              <w:t>OCD</w:t>
            </w:r>
          </w:p>
        </w:tc>
        <w:tc>
          <w:tcPr>
            <w:tcW w:w="1464" w:type="dxa"/>
            <w:tcBorders>
              <w:top w:val="single" w:sz="4" w:space="0" w:color="FFFFFF" w:themeColor="background1"/>
              <w:left w:val="nil"/>
              <w:bottom w:val="nil"/>
              <w:right w:val="nil"/>
            </w:tcBorders>
            <w:shd w:val="clear" w:color="auto" w:fill="auto"/>
            <w:vAlign w:val="center"/>
          </w:tcPr>
          <w:p w14:paraId="1396AAE3" w14:textId="77777777" w:rsidR="002B1A16" w:rsidRDefault="002B1A16" w:rsidP="007A031A">
            <w:pPr>
              <w:jc w:val="center"/>
              <w:rPr>
                <w:rFonts w:ascii="Arial" w:hAnsi="Arial" w:cs="Arial"/>
                <w:color w:val="000000"/>
              </w:rPr>
            </w:pPr>
            <w:r>
              <w:rPr>
                <w:rFonts w:ascii="Arial" w:hAnsi="Arial" w:cs="Arial"/>
                <w:color w:val="000000"/>
              </w:rPr>
              <w:t>29</w:t>
            </w:r>
          </w:p>
        </w:tc>
        <w:tc>
          <w:tcPr>
            <w:tcW w:w="1132" w:type="dxa"/>
            <w:tcBorders>
              <w:top w:val="single" w:sz="4" w:space="0" w:color="FFFFFF" w:themeColor="background1"/>
              <w:left w:val="nil"/>
              <w:bottom w:val="nil"/>
              <w:right w:val="nil"/>
            </w:tcBorders>
            <w:vAlign w:val="center"/>
          </w:tcPr>
          <w:p w14:paraId="162674A0" w14:textId="77777777" w:rsidR="002B1A16" w:rsidRDefault="002B1A16" w:rsidP="007A031A">
            <w:pPr>
              <w:jc w:val="center"/>
              <w:rPr>
                <w:rFonts w:ascii="Arial" w:hAnsi="Arial" w:cs="Arial"/>
                <w:color w:val="000000"/>
              </w:rPr>
            </w:pPr>
            <w:r>
              <w:rPr>
                <w:rFonts w:ascii="Arial" w:hAnsi="Arial" w:cs="Arial"/>
                <w:color w:val="000000"/>
              </w:rPr>
              <w:t>M</w:t>
            </w:r>
          </w:p>
        </w:tc>
      </w:tr>
      <w:tr w:rsidR="002B1A16" w:rsidRPr="0074226D" w14:paraId="5C1C75D0"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3C58D9DC" w14:textId="77777777" w:rsidR="002B1A16" w:rsidRPr="0074226D" w:rsidRDefault="002B1A16" w:rsidP="007A031A">
            <w:pPr>
              <w:rPr>
                <w:rFonts w:ascii="Arial" w:hAnsi="Arial" w:cs="Arial"/>
                <w:color w:val="000000"/>
              </w:rPr>
            </w:pPr>
            <w:r>
              <w:rPr>
                <w:rFonts w:ascii="Arial" w:hAnsi="Arial" w:cs="Arial"/>
                <w:color w:val="000000"/>
              </w:rPr>
              <w:t>Case #3</w:t>
            </w:r>
          </w:p>
        </w:tc>
        <w:tc>
          <w:tcPr>
            <w:tcW w:w="1268" w:type="dxa"/>
            <w:tcBorders>
              <w:top w:val="single" w:sz="4" w:space="0" w:color="FFFFFF" w:themeColor="background1"/>
              <w:left w:val="nil"/>
              <w:bottom w:val="nil"/>
              <w:right w:val="nil"/>
            </w:tcBorders>
            <w:vAlign w:val="center"/>
          </w:tcPr>
          <w:p w14:paraId="37AAA6E9" w14:textId="77777777" w:rsidR="002B1A16" w:rsidRDefault="002B1A16" w:rsidP="007A031A">
            <w:pPr>
              <w:jc w:val="center"/>
              <w:rPr>
                <w:rFonts w:ascii="Arial" w:hAnsi="Arial" w:cs="Arial"/>
                <w:color w:val="000000"/>
              </w:rPr>
            </w:pPr>
            <w:r>
              <w:rPr>
                <w:rFonts w:ascii="Arial" w:hAnsi="Arial" w:cs="Arial"/>
                <w:color w:val="000000"/>
              </w:rPr>
              <w:t>OCD</w:t>
            </w:r>
          </w:p>
        </w:tc>
        <w:tc>
          <w:tcPr>
            <w:tcW w:w="1464" w:type="dxa"/>
            <w:tcBorders>
              <w:top w:val="single" w:sz="4" w:space="0" w:color="FFFFFF" w:themeColor="background1"/>
              <w:left w:val="nil"/>
              <w:bottom w:val="nil"/>
              <w:right w:val="nil"/>
            </w:tcBorders>
            <w:shd w:val="clear" w:color="auto" w:fill="auto"/>
            <w:vAlign w:val="center"/>
          </w:tcPr>
          <w:p w14:paraId="28D21841" w14:textId="77777777" w:rsidR="002B1A16" w:rsidRDefault="002B1A16" w:rsidP="007A031A">
            <w:pPr>
              <w:jc w:val="center"/>
              <w:rPr>
                <w:rFonts w:ascii="Arial" w:hAnsi="Arial" w:cs="Arial"/>
                <w:color w:val="000000"/>
              </w:rPr>
            </w:pPr>
            <w:r>
              <w:rPr>
                <w:rFonts w:ascii="Arial" w:hAnsi="Arial" w:cs="Arial"/>
                <w:color w:val="000000"/>
              </w:rPr>
              <w:t>29</w:t>
            </w:r>
          </w:p>
        </w:tc>
        <w:tc>
          <w:tcPr>
            <w:tcW w:w="1132" w:type="dxa"/>
            <w:tcBorders>
              <w:top w:val="single" w:sz="4" w:space="0" w:color="FFFFFF" w:themeColor="background1"/>
              <w:left w:val="nil"/>
              <w:bottom w:val="nil"/>
              <w:right w:val="nil"/>
            </w:tcBorders>
            <w:vAlign w:val="center"/>
          </w:tcPr>
          <w:p w14:paraId="1EF946C3" w14:textId="77777777" w:rsidR="002B1A16" w:rsidRDefault="002B1A16" w:rsidP="007A031A">
            <w:pPr>
              <w:jc w:val="center"/>
              <w:rPr>
                <w:rFonts w:ascii="Arial" w:hAnsi="Arial" w:cs="Arial"/>
                <w:color w:val="000000"/>
              </w:rPr>
            </w:pPr>
            <w:r>
              <w:rPr>
                <w:rFonts w:ascii="Arial" w:hAnsi="Arial" w:cs="Arial"/>
                <w:color w:val="000000"/>
              </w:rPr>
              <w:t>M</w:t>
            </w:r>
          </w:p>
        </w:tc>
      </w:tr>
      <w:tr w:rsidR="002B1A16" w:rsidRPr="0074226D" w14:paraId="3496F8A8"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4AE097A2" w14:textId="77777777" w:rsidR="002B1A16" w:rsidRPr="0074226D" w:rsidRDefault="002B1A16" w:rsidP="007A031A">
            <w:pPr>
              <w:rPr>
                <w:rFonts w:ascii="Arial" w:hAnsi="Arial" w:cs="Arial"/>
                <w:color w:val="000000"/>
              </w:rPr>
            </w:pPr>
            <w:r>
              <w:rPr>
                <w:rFonts w:ascii="Arial" w:hAnsi="Arial" w:cs="Arial"/>
                <w:color w:val="000000"/>
              </w:rPr>
              <w:t>Case #4</w:t>
            </w:r>
          </w:p>
        </w:tc>
        <w:tc>
          <w:tcPr>
            <w:tcW w:w="1268" w:type="dxa"/>
            <w:tcBorders>
              <w:top w:val="single" w:sz="4" w:space="0" w:color="FFFFFF" w:themeColor="background1"/>
              <w:left w:val="nil"/>
              <w:bottom w:val="nil"/>
              <w:right w:val="nil"/>
            </w:tcBorders>
            <w:vAlign w:val="center"/>
          </w:tcPr>
          <w:p w14:paraId="25261159" w14:textId="77777777" w:rsidR="002B1A16" w:rsidRDefault="002B1A16" w:rsidP="007A031A">
            <w:pPr>
              <w:jc w:val="center"/>
              <w:rPr>
                <w:rFonts w:ascii="Arial" w:hAnsi="Arial" w:cs="Arial"/>
                <w:color w:val="000000"/>
              </w:rPr>
            </w:pPr>
            <w:r>
              <w:rPr>
                <w:rFonts w:ascii="Arial" w:hAnsi="Arial" w:cs="Arial"/>
                <w:color w:val="000000"/>
              </w:rPr>
              <w:t>Parkinson</w:t>
            </w:r>
          </w:p>
        </w:tc>
        <w:tc>
          <w:tcPr>
            <w:tcW w:w="1464" w:type="dxa"/>
            <w:tcBorders>
              <w:top w:val="single" w:sz="4" w:space="0" w:color="FFFFFF" w:themeColor="background1"/>
              <w:left w:val="nil"/>
              <w:bottom w:val="nil"/>
              <w:right w:val="nil"/>
            </w:tcBorders>
            <w:shd w:val="clear" w:color="auto" w:fill="auto"/>
            <w:vAlign w:val="center"/>
          </w:tcPr>
          <w:p w14:paraId="40744199" w14:textId="77777777" w:rsidR="002B1A16" w:rsidRDefault="002B1A16" w:rsidP="007A031A">
            <w:pPr>
              <w:jc w:val="center"/>
              <w:rPr>
                <w:rFonts w:ascii="Arial" w:hAnsi="Arial" w:cs="Arial"/>
                <w:color w:val="000000"/>
              </w:rPr>
            </w:pPr>
            <w:r>
              <w:rPr>
                <w:rFonts w:ascii="Arial" w:hAnsi="Arial" w:cs="Arial"/>
                <w:color w:val="000000"/>
              </w:rPr>
              <w:t>48</w:t>
            </w:r>
          </w:p>
        </w:tc>
        <w:tc>
          <w:tcPr>
            <w:tcW w:w="1132" w:type="dxa"/>
            <w:tcBorders>
              <w:top w:val="single" w:sz="4" w:space="0" w:color="FFFFFF" w:themeColor="background1"/>
              <w:left w:val="nil"/>
              <w:bottom w:val="nil"/>
              <w:right w:val="nil"/>
            </w:tcBorders>
            <w:vAlign w:val="center"/>
          </w:tcPr>
          <w:p w14:paraId="4705623F" w14:textId="77777777" w:rsidR="002B1A16" w:rsidRDefault="002B1A16" w:rsidP="007A031A">
            <w:pPr>
              <w:jc w:val="center"/>
              <w:rPr>
                <w:rFonts w:ascii="Arial" w:hAnsi="Arial" w:cs="Arial"/>
                <w:color w:val="000000"/>
              </w:rPr>
            </w:pPr>
            <w:r>
              <w:rPr>
                <w:rFonts w:ascii="Arial" w:hAnsi="Arial" w:cs="Arial"/>
                <w:color w:val="000000"/>
              </w:rPr>
              <w:t>F</w:t>
            </w:r>
          </w:p>
        </w:tc>
      </w:tr>
      <w:tr w:rsidR="002B1A16" w:rsidRPr="0074226D" w14:paraId="47B3D250"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1ECE22D8" w14:textId="77777777" w:rsidR="002B1A16" w:rsidRPr="0074226D" w:rsidRDefault="002B1A16" w:rsidP="007A031A">
            <w:pPr>
              <w:rPr>
                <w:rFonts w:ascii="Arial" w:hAnsi="Arial" w:cs="Arial"/>
                <w:color w:val="000000"/>
              </w:rPr>
            </w:pPr>
            <w:r>
              <w:rPr>
                <w:rFonts w:ascii="Arial" w:hAnsi="Arial" w:cs="Arial"/>
                <w:color w:val="000000"/>
              </w:rPr>
              <w:t>Case #5</w:t>
            </w:r>
          </w:p>
        </w:tc>
        <w:tc>
          <w:tcPr>
            <w:tcW w:w="1268" w:type="dxa"/>
            <w:tcBorders>
              <w:top w:val="single" w:sz="4" w:space="0" w:color="FFFFFF" w:themeColor="background1"/>
              <w:left w:val="nil"/>
              <w:bottom w:val="nil"/>
              <w:right w:val="nil"/>
            </w:tcBorders>
            <w:vAlign w:val="center"/>
          </w:tcPr>
          <w:p w14:paraId="651B7BD4" w14:textId="77777777" w:rsidR="002B1A16" w:rsidRDefault="002B1A16" w:rsidP="007A031A">
            <w:pPr>
              <w:jc w:val="center"/>
              <w:rPr>
                <w:rFonts w:ascii="Arial" w:hAnsi="Arial" w:cs="Arial"/>
                <w:color w:val="000000"/>
              </w:rPr>
            </w:pPr>
            <w:r>
              <w:rPr>
                <w:rFonts w:ascii="Arial" w:hAnsi="Arial" w:cs="Arial"/>
                <w:color w:val="000000"/>
              </w:rPr>
              <w:t>Parkinson</w:t>
            </w:r>
          </w:p>
        </w:tc>
        <w:tc>
          <w:tcPr>
            <w:tcW w:w="1464" w:type="dxa"/>
            <w:tcBorders>
              <w:top w:val="single" w:sz="4" w:space="0" w:color="FFFFFF" w:themeColor="background1"/>
              <w:left w:val="nil"/>
              <w:bottom w:val="nil"/>
              <w:right w:val="nil"/>
            </w:tcBorders>
            <w:shd w:val="clear" w:color="auto" w:fill="auto"/>
            <w:vAlign w:val="center"/>
          </w:tcPr>
          <w:p w14:paraId="6A6A592B" w14:textId="77777777" w:rsidR="002B1A16" w:rsidRDefault="002B1A16" w:rsidP="007A031A">
            <w:pPr>
              <w:jc w:val="center"/>
              <w:rPr>
                <w:rFonts w:ascii="Arial" w:hAnsi="Arial" w:cs="Arial"/>
                <w:color w:val="000000"/>
              </w:rPr>
            </w:pPr>
            <w:r>
              <w:rPr>
                <w:rFonts w:ascii="Arial" w:hAnsi="Arial" w:cs="Arial"/>
                <w:color w:val="000000"/>
              </w:rPr>
              <w:t>33</w:t>
            </w:r>
          </w:p>
        </w:tc>
        <w:tc>
          <w:tcPr>
            <w:tcW w:w="1132" w:type="dxa"/>
            <w:tcBorders>
              <w:top w:val="single" w:sz="4" w:space="0" w:color="FFFFFF" w:themeColor="background1"/>
              <w:left w:val="nil"/>
              <w:bottom w:val="nil"/>
              <w:right w:val="nil"/>
            </w:tcBorders>
            <w:vAlign w:val="center"/>
          </w:tcPr>
          <w:p w14:paraId="0CEBA8B5" w14:textId="77777777" w:rsidR="002B1A16" w:rsidRDefault="002B1A16" w:rsidP="007A031A">
            <w:pPr>
              <w:jc w:val="center"/>
              <w:rPr>
                <w:rFonts w:ascii="Arial" w:hAnsi="Arial" w:cs="Arial"/>
                <w:color w:val="000000"/>
              </w:rPr>
            </w:pPr>
            <w:r>
              <w:rPr>
                <w:rFonts w:ascii="Arial" w:hAnsi="Arial" w:cs="Arial"/>
                <w:color w:val="000000"/>
              </w:rPr>
              <w:t>M</w:t>
            </w:r>
          </w:p>
        </w:tc>
      </w:tr>
      <w:tr w:rsidR="002B1A16" w:rsidRPr="0074226D" w14:paraId="296E24C3"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5898277E" w14:textId="77777777" w:rsidR="002B1A16" w:rsidRPr="0074226D" w:rsidRDefault="002B1A16" w:rsidP="007A031A">
            <w:pPr>
              <w:rPr>
                <w:rFonts w:ascii="Arial" w:hAnsi="Arial" w:cs="Arial"/>
                <w:color w:val="000000"/>
              </w:rPr>
            </w:pPr>
            <w:r>
              <w:rPr>
                <w:rFonts w:ascii="Arial" w:hAnsi="Arial" w:cs="Arial"/>
                <w:color w:val="000000"/>
              </w:rPr>
              <w:t>Case #5</w:t>
            </w:r>
          </w:p>
        </w:tc>
        <w:tc>
          <w:tcPr>
            <w:tcW w:w="1268" w:type="dxa"/>
            <w:tcBorders>
              <w:top w:val="single" w:sz="4" w:space="0" w:color="FFFFFF" w:themeColor="background1"/>
              <w:left w:val="nil"/>
              <w:bottom w:val="nil"/>
              <w:right w:val="nil"/>
            </w:tcBorders>
            <w:vAlign w:val="center"/>
          </w:tcPr>
          <w:p w14:paraId="60300435" w14:textId="77777777" w:rsidR="002B1A16" w:rsidRDefault="002B1A16" w:rsidP="007A031A">
            <w:pPr>
              <w:jc w:val="center"/>
              <w:rPr>
                <w:rFonts w:ascii="Arial" w:hAnsi="Arial" w:cs="Arial"/>
                <w:color w:val="000000"/>
              </w:rPr>
            </w:pPr>
            <w:r>
              <w:rPr>
                <w:rFonts w:ascii="Arial" w:hAnsi="Arial" w:cs="Arial"/>
                <w:color w:val="000000"/>
              </w:rPr>
              <w:t>Parkinson</w:t>
            </w:r>
          </w:p>
        </w:tc>
        <w:tc>
          <w:tcPr>
            <w:tcW w:w="1464" w:type="dxa"/>
            <w:tcBorders>
              <w:top w:val="single" w:sz="4" w:space="0" w:color="FFFFFF" w:themeColor="background1"/>
              <w:left w:val="nil"/>
              <w:bottom w:val="nil"/>
              <w:right w:val="nil"/>
            </w:tcBorders>
            <w:shd w:val="clear" w:color="auto" w:fill="auto"/>
            <w:vAlign w:val="center"/>
          </w:tcPr>
          <w:p w14:paraId="2D1E53A0" w14:textId="77777777" w:rsidR="002B1A16" w:rsidRDefault="002B1A16" w:rsidP="007A031A">
            <w:pPr>
              <w:jc w:val="center"/>
              <w:rPr>
                <w:rFonts w:ascii="Arial" w:hAnsi="Arial" w:cs="Arial"/>
                <w:color w:val="000000"/>
              </w:rPr>
            </w:pPr>
            <w:r>
              <w:rPr>
                <w:rFonts w:ascii="Arial" w:hAnsi="Arial" w:cs="Arial"/>
                <w:color w:val="000000"/>
              </w:rPr>
              <w:t>33</w:t>
            </w:r>
          </w:p>
        </w:tc>
        <w:tc>
          <w:tcPr>
            <w:tcW w:w="1132" w:type="dxa"/>
            <w:tcBorders>
              <w:top w:val="single" w:sz="4" w:space="0" w:color="FFFFFF" w:themeColor="background1"/>
              <w:left w:val="nil"/>
              <w:bottom w:val="nil"/>
              <w:right w:val="nil"/>
            </w:tcBorders>
            <w:vAlign w:val="center"/>
          </w:tcPr>
          <w:p w14:paraId="7F7AE9F4" w14:textId="77777777" w:rsidR="002B1A16" w:rsidRDefault="002B1A16" w:rsidP="007A031A">
            <w:pPr>
              <w:jc w:val="center"/>
              <w:rPr>
                <w:rFonts w:ascii="Arial" w:hAnsi="Arial" w:cs="Arial"/>
                <w:color w:val="000000"/>
              </w:rPr>
            </w:pPr>
            <w:r>
              <w:rPr>
                <w:rFonts w:ascii="Arial" w:hAnsi="Arial" w:cs="Arial"/>
                <w:color w:val="000000"/>
              </w:rPr>
              <w:t>M</w:t>
            </w:r>
          </w:p>
        </w:tc>
      </w:tr>
      <w:tr w:rsidR="002B1A16" w:rsidRPr="0074226D" w14:paraId="26037AE4"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01850EB5" w14:textId="77777777" w:rsidR="002B1A16" w:rsidRPr="0074226D" w:rsidRDefault="002B1A16" w:rsidP="007A031A">
            <w:pPr>
              <w:rPr>
                <w:rFonts w:ascii="Arial" w:hAnsi="Arial" w:cs="Arial"/>
                <w:color w:val="000000"/>
              </w:rPr>
            </w:pPr>
            <w:r>
              <w:rPr>
                <w:rFonts w:ascii="Arial" w:hAnsi="Arial" w:cs="Arial"/>
                <w:color w:val="000000"/>
              </w:rPr>
              <w:t>Case #6</w:t>
            </w:r>
          </w:p>
        </w:tc>
        <w:tc>
          <w:tcPr>
            <w:tcW w:w="1268" w:type="dxa"/>
            <w:tcBorders>
              <w:top w:val="single" w:sz="4" w:space="0" w:color="FFFFFF" w:themeColor="background1"/>
              <w:left w:val="nil"/>
              <w:bottom w:val="nil"/>
              <w:right w:val="nil"/>
            </w:tcBorders>
            <w:vAlign w:val="center"/>
          </w:tcPr>
          <w:p w14:paraId="6891DC44" w14:textId="77777777" w:rsidR="002B1A16" w:rsidRDefault="002B1A16" w:rsidP="007A031A">
            <w:pPr>
              <w:jc w:val="center"/>
              <w:rPr>
                <w:rFonts w:ascii="Arial" w:hAnsi="Arial" w:cs="Arial"/>
                <w:color w:val="000000"/>
              </w:rPr>
            </w:pPr>
            <w:r>
              <w:rPr>
                <w:rFonts w:ascii="Arial" w:hAnsi="Arial" w:cs="Arial"/>
                <w:color w:val="000000"/>
              </w:rPr>
              <w:t>Dystonia</w:t>
            </w:r>
          </w:p>
        </w:tc>
        <w:tc>
          <w:tcPr>
            <w:tcW w:w="1464" w:type="dxa"/>
            <w:tcBorders>
              <w:top w:val="single" w:sz="4" w:space="0" w:color="FFFFFF" w:themeColor="background1"/>
              <w:left w:val="nil"/>
              <w:bottom w:val="nil"/>
              <w:right w:val="nil"/>
            </w:tcBorders>
            <w:shd w:val="clear" w:color="auto" w:fill="auto"/>
            <w:vAlign w:val="center"/>
          </w:tcPr>
          <w:p w14:paraId="3EBC047B" w14:textId="77777777" w:rsidR="002B1A16" w:rsidRDefault="002B1A16" w:rsidP="007A031A">
            <w:pPr>
              <w:jc w:val="center"/>
              <w:rPr>
                <w:rFonts w:ascii="Arial" w:hAnsi="Arial" w:cs="Arial"/>
                <w:color w:val="000000"/>
              </w:rPr>
            </w:pPr>
            <w:r>
              <w:rPr>
                <w:rFonts w:ascii="Arial" w:hAnsi="Arial" w:cs="Arial"/>
                <w:color w:val="000000"/>
              </w:rPr>
              <w:t>43</w:t>
            </w:r>
          </w:p>
        </w:tc>
        <w:tc>
          <w:tcPr>
            <w:tcW w:w="1132" w:type="dxa"/>
            <w:tcBorders>
              <w:top w:val="single" w:sz="4" w:space="0" w:color="FFFFFF" w:themeColor="background1"/>
              <w:left w:val="nil"/>
              <w:bottom w:val="nil"/>
              <w:right w:val="nil"/>
            </w:tcBorders>
            <w:vAlign w:val="center"/>
          </w:tcPr>
          <w:p w14:paraId="4E04B794" w14:textId="77777777" w:rsidR="002B1A16" w:rsidRDefault="002B1A16" w:rsidP="007A031A">
            <w:pPr>
              <w:jc w:val="center"/>
              <w:rPr>
                <w:rFonts w:ascii="Arial" w:hAnsi="Arial" w:cs="Arial"/>
                <w:color w:val="000000"/>
              </w:rPr>
            </w:pPr>
            <w:r>
              <w:rPr>
                <w:rFonts w:ascii="Arial" w:hAnsi="Arial" w:cs="Arial"/>
                <w:color w:val="000000"/>
              </w:rPr>
              <w:t>F</w:t>
            </w:r>
          </w:p>
        </w:tc>
      </w:tr>
      <w:tr w:rsidR="002B1A16" w:rsidRPr="0074226D" w14:paraId="7E479AEA" w14:textId="77777777" w:rsidTr="007A031A">
        <w:trPr>
          <w:trHeight w:val="432"/>
        </w:trPr>
        <w:tc>
          <w:tcPr>
            <w:tcW w:w="1759" w:type="dxa"/>
            <w:tcBorders>
              <w:top w:val="single" w:sz="4" w:space="0" w:color="FFFFFF" w:themeColor="background1"/>
              <w:left w:val="nil"/>
              <w:bottom w:val="nil"/>
              <w:right w:val="nil"/>
            </w:tcBorders>
            <w:shd w:val="clear" w:color="auto" w:fill="auto"/>
            <w:vAlign w:val="center"/>
          </w:tcPr>
          <w:p w14:paraId="6E8E334C" w14:textId="77777777" w:rsidR="002B1A16" w:rsidRPr="0074226D" w:rsidRDefault="002B1A16" w:rsidP="007A031A">
            <w:pPr>
              <w:rPr>
                <w:rFonts w:ascii="Arial" w:hAnsi="Arial" w:cs="Arial"/>
                <w:color w:val="000000"/>
              </w:rPr>
            </w:pPr>
            <w:r>
              <w:rPr>
                <w:rFonts w:ascii="Arial" w:hAnsi="Arial" w:cs="Arial"/>
                <w:color w:val="000000"/>
              </w:rPr>
              <w:t>Case #7</w:t>
            </w:r>
          </w:p>
        </w:tc>
        <w:tc>
          <w:tcPr>
            <w:tcW w:w="1268" w:type="dxa"/>
            <w:tcBorders>
              <w:top w:val="single" w:sz="4" w:space="0" w:color="FFFFFF" w:themeColor="background1"/>
              <w:left w:val="nil"/>
              <w:bottom w:val="nil"/>
              <w:right w:val="nil"/>
            </w:tcBorders>
            <w:vAlign w:val="center"/>
          </w:tcPr>
          <w:p w14:paraId="6052ECD5" w14:textId="77777777" w:rsidR="002B1A16" w:rsidRDefault="002B1A16" w:rsidP="007A031A">
            <w:pPr>
              <w:jc w:val="center"/>
              <w:rPr>
                <w:rFonts w:ascii="Arial" w:hAnsi="Arial" w:cs="Arial"/>
                <w:color w:val="000000"/>
              </w:rPr>
            </w:pPr>
            <w:r>
              <w:rPr>
                <w:rFonts w:ascii="Arial" w:hAnsi="Arial" w:cs="Arial"/>
                <w:color w:val="000000"/>
              </w:rPr>
              <w:t>Dystonia</w:t>
            </w:r>
          </w:p>
        </w:tc>
        <w:tc>
          <w:tcPr>
            <w:tcW w:w="1464" w:type="dxa"/>
            <w:tcBorders>
              <w:top w:val="single" w:sz="4" w:space="0" w:color="FFFFFF" w:themeColor="background1"/>
              <w:left w:val="nil"/>
              <w:bottom w:val="nil"/>
              <w:right w:val="nil"/>
            </w:tcBorders>
            <w:shd w:val="clear" w:color="auto" w:fill="auto"/>
            <w:vAlign w:val="center"/>
          </w:tcPr>
          <w:p w14:paraId="68549BE4" w14:textId="77777777" w:rsidR="002B1A16" w:rsidRDefault="002B1A16" w:rsidP="007A031A">
            <w:pPr>
              <w:jc w:val="center"/>
              <w:rPr>
                <w:rFonts w:ascii="Arial" w:hAnsi="Arial" w:cs="Arial"/>
                <w:color w:val="000000"/>
              </w:rPr>
            </w:pPr>
            <w:r>
              <w:rPr>
                <w:rFonts w:ascii="Arial" w:hAnsi="Arial" w:cs="Arial"/>
                <w:color w:val="000000"/>
              </w:rPr>
              <w:t>33</w:t>
            </w:r>
          </w:p>
        </w:tc>
        <w:tc>
          <w:tcPr>
            <w:tcW w:w="1132" w:type="dxa"/>
            <w:tcBorders>
              <w:top w:val="single" w:sz="4" w:space="0" w:color="FFFFFF" w:themeColor="background1"/>
              <w:left w:val="nil"/>
              <w:bottom w:val="nil"/>
              <w:right w:val="nil"/>
            </w:tcBorders>
            <w:vAlign w:val="center"/>
          </w:tcPr>
          <w:p w14:paraId="10ED64FB" w14:textId="77777777" w:rsidR="002B1A16" w:rsidRDefault="002B1A16" w:rsidP="007A031A">
            <w:pPr>
              <w:jc w:val="center"/>
              <w:rPr>
                <w:rFonts w:ascii="Arial" w:hAnsi="Arial" w:cs="Arial"/>
                <w:color w:val="000000"/>
              </w:rPr>
            </w:pPr>
            <w:r>
              <w:rPr>
                <w:rFonts w:ascii="Arial" w:hAnsi="Arial" w:cs="Arial"/>
                <w:color w:val="000000"/>
              </w:rPr>
              <w:t>M</w:t>
            </w:r>
          </w:p>
        </w:tc>
      </w:tr>
      <w:tr w:rsidR="002B1A16" w:rsidRPr="0074226D" w14:paraId="728B879F" w14:textId="77777777" w:rsidTr="007A031A">
        <w:trPr>
          <w:trHeight w:val="432"/>
        </w:trPr>
        <w:tc>
          <w:tcPr>
            <w:tcW w:w="1759" w:type="dxa"/>
            <w:tcBorders>
              <w:top w:val="nil"/>
              <w:left w:val="nil"/>
              <w:bottom w:val="single" w:sz="12" w:space="0" w:color="auto"/>
              <w:right w:val="nil"/>
            </w:tcBorders>
            <w:shd w:val="clear" w:color="auto" w:fill="auto"/>
            <w:vAlign w:val="center"/>
            <w:hideMark/>
          </w:tcPr>
          <w:p w14:paraId="1C0F09E2" w14:textId="77777777" w:rsidR="002B1A16" w:rsidRPr="00843366" w:rsidRDefault="002B1A16" w:rsidP="007A031A">
            <w:pPr>
              <w:rPr>
                <w:rFonts w:ascii="Arial" w:hAnsi="Arial" w:cs="Arial"/>
                <w:color w:val="000000"/>
              </w:rPr>
            </w:pPr>
            <w:r>
              <w:rPr>
                <w:rFonts w:ascii="Arial" w:hAnsi="Arial" w:cs="Arial"/>
                <w:color w:val="000000"/>
              </w:rPr>
              <w:t>Case #7</w:t>
            </w:r>
          </w:p>
        </w:tc>
        <w:tc>
          <w:tcPr>
            <w:tcW w:w="1268" w:type="dxa"/>
            <w:tcBorders>
              <w:top w:val="nil"/>
              <w:left w:val="nil"/>
              <w:bottom w:val="single" w:sz="12" w:space="0" w:color="auto"/>
              <w:right w:val="nil"/>
            </w:tcBorders>
            <w:vAlign w:val="center"/>
          </w:tcPr>
          <w:p w14:paraId="07FAD4C8" w14:textId="77777777" w:rsidR="002B1A16" w:rsidRDefault="002B1A16" w:rsidP="007A031A">
            <w:pPr>
              <w:jc w:val="center"/>
              <w:rPr>
                <w:rFonts w:ascii="Arial" w:hAnsi="Arial" w:cs="Arial"/>
                <w:color w:val="000000"/>
              </w:rPr>
            </w:pPr>
            <w:r>
              <w:rPr>
                <w:rFonts w:ascii="Arial" w:hAnsi="Arial" w:cs="Arial"/>
                <w:color w:val="000000"/>
              </w:rPr>
              <w:t>Dystonia</w:t>
            </w:r>
          </w:p>
        </w:tc>
        <w:tc>
          <w:tcPr>
            <w:tcW w:w="1464" w:type="dxa"/>
            <w:tcBorders>
              <w:top w:val="nil"/>
              <w:left w:val="nil"/>
              <w:bottom w:val="single" w:sz="12" w:space="0" w:color="auto"/>
              <w:right w:val="nil"/>
            </w:tcBorders>
            <w:shd w:val="clear" w:color="auto" w:fill="auto"/>
            <w:vAlign w:val="center"/>
            <w:hideMark/>
          </w:tcPr>
          <w:p w14:paraId="3CC1C08B" w14:textId="77777777" w:rsidR="002B1A16" w:rsidRPr="00843366" w:rsidRDefault="002B1A16" w:rsidP="007A031A">
            <w:pPr>
              <w:jc w:val="center"/>
              <w:rPr>
                <w:rFonts w:ascii="Arial" w:hAnsi="Arial" w:cs="Arial"/>
                <w:color w:val="000000"/>
              </w:rPr>
            </w:pPr>
            <w:r>
              <w:rPr>
                <w:rFonts w:ascii="Arial" w:hAnsi="Arial" w:cs="Arial"/>
                <w:color w:val="000000"/>
              </w:rPr>
              <w:t>33</w:t>
            </w:r>
          </w:p>
        </w:tc>
        <w:tc>
          <w:tcPr>
            <w:tcW w:w="1132" w:type="dxa"/>
            <w:tcBorders>
              <w:top w:val="nil"/>
              <w:left w:val="nil"/>
              <w:bottom w:val="single" w:sz="12" w:space="0" w:color="auto"/>
              <w:right w:val="nil"/>
            </w:tcBorders>
            <w:vAlign w:val="center"/>
          </w:tcPr>
          <w:p w14:paraId="70045DB3" w14:textId="77777777" w:rsidR="002B1A16" w:rsidRDefault="002B1A16" w:rsidP="007A031A">
            <w:pPr>
              <w:jc w:val="center"/>
              <w:rPr>
                <w:rFonts w:ascii="Arial" w:hAnsi="Arial" w:cs="Arial"/>
                <w:color w:val="000000"/>
              </w:rPr>
            </w:pPr>
            <w:r>
              <w:rPr>
                <w:rFonts w:ascii="Arial" w:hAnsi="Arial" w:cs="Arial"/>
                <w:color w:val="000000"/>
              </w:rPr>
              <w:t>M</w:t>
            </w:r>
          </w:p>
        </w:tc>
      </w:tr>
    </w:tbl>
    <w:p w14:paraId="6DDED8AB" w14:textId="77777777" w:rsidR="002B1A16" w:rsidRDefault="002B1A16" w:rsidP="002B1A16">
      <w:pPr>
        <w:pStyle w:val="NormalWeb"/>
        <w:spacing w:before="0" w:beforeAutospacing="0" w:after="0" w:afterAutospacing="0"/>
        <w:jc w:val="both"/>
        <w:rPr>
          <w:rFonts w:ascii="Arial MT" w:hAnsi="Arial MT" w:cs="Arial"/>
          <w:b/>
          <w:bCs/>
        </w:rPr>
      </w:pPr>
    </w:p>
    <w:p w14:paraId="06C0EEEA" w14:textId="77777777" w:rsidR="002B1A16" w:rsidRDefault="002B1A16" w:rsidP="00F739B0">
      <w:pPr>
        <w:spacing w:before="93" w:line="247" w:lineRule="auto"/>
        <w:ind w:left="23" w:right="11"/>
        <w:jc w:val="both"/>
        <w:rPr>
          <w:b/>
        </w:rPr>
      </w:pPr>
    </w:p>
    <w:sectPr w:rsidR="002B1A16">
      <w:footerReference w:type="default" r:id="rId23"/>
      <w:pgSz w:w="12240" w:h="15840"/>
      <w:pgMar w:top="880" w:right="1133" w:bottom="280" w:left="1133" w:header="49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73EEFE" w14:textId="77777777" w:rsidR="000711FC" w:rsidRDefault="000711FC">
      <w:r>
        <w:separator/>
      </w:r>
    </w:p>
  </w:endnote>
  <w:endnote w:type="continuationSeparator" w:id="0">
    <w:p w14:paraId="13F9D65E" w14:textId="77777777" w:rsidR="000711FC" w:rsidRDefault="000711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263CB" w14:textId="596CC6FF" w:rsidR="00927A5F" w:rsidRDefault="00927A5F">
    <w:pPr>
      <w:pStyle w:val="Footer"/>
      <w:jc w:val="right"/>
    </w:pPr>
  </w:p>
  <w:p w14:paraId="2F11D988" w14:textId="77777777" w:rsidR="00927A5F" w:rsidRDefault="00927A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5354114"/>
      <w:docPartObj>
        <w:docPartGallery w:val="Page Numbers (Bottom of Page)"/>
        <w:docPartUnique/>
      </w:docPartObj>
    </w:sdtPr>
    <w:sdtEndPr>
      <w:rPr>
        <w:noProof/>
      </w:rPr>
    </w:sdtEndPr>
    <w:sdtContent>
      <w:p w14:paraId="63D20AD3" w14:textId="77777777" w:rsidR="00F97552" w:rsidRDefault="00F9755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BF61F24" w14:textId="77777777" w:rsidR="00F97552" w:rsidRDefault="00F975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54804A" w14:textId="77777777" w:rsidR="000711FC" w:rsidRDefault="000711FC">
      <w:r>
        <w:separator/>
      </w:r>
    </w:p>
  </w:footnote>
  <w:footnote w:type="continuationSeparator" w:id="0">
    <w:p w14:paraId="528DBD5A" w14:textId="77777777" w:rsidR="000711FC" w:rsidRDefault="000711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20048" w14:textId="0A5B08F2" w:rsidR="00E32F7C" w:rsidRDefault="00E32F7C">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EA2082"/>
    <w:multiLevelType w:val="hybridMultilevel"/>
    <w:tmpl w:val="E612D394"/>
    <w:lvl w:ilvl="0" w:tplc="66100A34">
      <w:start w:val="1"/>
      <w:numFmt w:val="lowerLetter"/>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308503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2F7C"/>
    <w:rsid w:val="00015EC8"/>
    <w:rsid w:val="000245BA"/>
    <w:rsid w:val="00031BDD"/>
    <w:rsid w:val="00036524"/>
    <w:rsid w:val="00037C42"/>
    <w:rsid w:val="000434EB"/>
    <w:rsid w:val="0005341B"/>
    <w:rsid w:val="00061667"/>
    <w:rsid w:val="000652DB"/>
    <w:rsid w:val="000711FC"/>
    <w:rsid w:val="00074883"/>
    <w:rsid w:val="00077F93"/>
    <w:rsid w:val="00092228"/>
    <w:rsid w:val="000A4719"/>
    <w:rsid w:val="000B0317"/>
    <w:rsid w:val="000B69AC"/>
    <w:rsid w:val="000B7E05"/>
    <w:rsid w:val="000C307A"/>
    <w:rsid w:val="000C3B61"/>
    <w:rsid w:val="000C77D3"/>
    <w:rsid w:val="000C78C3"/>
    <w:rsid w:val="000D0170"/>
    <w:rsid w:val="000F1480"/>
    <w:rsid w:val="000F37A8"/>
    <w:rsid w:val="000F6892"/>
    <w:rsid w:val="001141BC"/>
    <w:rsid w:val="00142932"/>
    <w:rsid w:val="001666F2"/>
    <w:rsid w:val="001841E0"/>
    <w:rsid w:val="001B1958"/>
    <w:rsid w:val="001B3D5D"/>
    <w:rsid w:val="001C3D8C"/>
    <w:rsid w:val="001E2854"/>
    <w:rsid w:val="001F4735"/>
    <w:rsid w:val="001F5C2E"/>
    <w:rsid w:val="00212289"/>
    <w:rsid w:val="0021503C"/>
    <w:rsid w:val="00217D9A"/>
    <w:rsid w:val="002575ED"/>
    <w:rsid w:val="00261600"/>
    <w:rsid w:val="00261E07"/>
    <w:rsid w:val="00286AB9"/>
    <w:rsid w:val="002A1812"/>
    <w:rsid w:val="002A27C1"/>
    <w:rsid w:val="002B1A16"/>
    <w:rsid w:val="002C0293"/>
    <w:rsid w:val="002C2D20"/>
    <w:rsid w:val="002C6A9B"/>
    <w:rsid w:val="002D5657"/>
    <w:rsid w:val="002D584B"/>
    <w:rsid w:val="002E09B9"/>
    <w:rsid w:val="00310C46"/>
    <w:rsid w:val="00327699"/>
    <w:rsid w:val="00332A76"/>
    <w:rsid w:val="00351311"/>
    <w:rsid w:val="00351E92"/>
    <w:rsid w:val="003565B0"/>
    <w:rsid w:val="0036313F"/>
    <w:rsid w:val="0037556C"/>
    <w:rsid w:val="003828C0"/>
    <w:rsid w:val="003B0569"/>
    <w:rsid w:val="003D4A20"/>
    <w:rsid w:val="003E0AA3"/>
    <w:rsid w:val="00405382"/>
    <w:rsid w:val="0041492A"/>
    <w:rsid w:val="00424907"/>
    <w:rsid w:val="004271E6"/>
    <w:rsid w:val="0044417B"/>
    <w:rsid w:val="00447B92"/>
    <w:rsid w:val="00475B69"/>
    <w:rsid w:val="004868B1"/>
    <w:rsid w:val="0049269E"/>
    <w:rsid w:val="00496E90"/>
    <w:rsid w:val="004A036B"/>
    <w:rsid w:val="004A5CAF"/>
    <w:rsid w:val="004B6541"/>
    <w:rsid w:val="004C7506"/>
    <w:rsid w:val="004D19EB"/>
    <w:rsid w:val="004D4248"/>
    <w:rsid w:val="004E0512"/>
    <w:rsid w:val="004E2560"/>
    <w:rsid w:val="004E4887"/>
    <w:rsid w:val="005031F4"/>
    <w:rsid w:val="00505AF4"/>
    <w:rsid w:val="005134D6"/>
    <w:rsid w:val="00514225"/>
    <w:rsid w:val="00530C7E"/>
    <w:rsid w:val="00565317"/>
    <w:rsid w:val="005C2CC1"/>
    <w:rsid w:val="005E470C"/>
    <w:rsid w:val="005E52FF"/>
    <w:rsid w:val="005E6D08"/>
    <w:rsid w:val="005F0242"/>
    <w:rsid w:val="005F71DD"/>
    <w:rsid w:val="006071DC"/>
    <w:rsid w:val="00615971"/>
    <w:rsid w:val="0062128D"/>
    <w:rsid w:val="00622BFF"/>
    <w:rsid w:val="00632E08"/>
    <w:rsid w:val="0063775F"/>
    <w:rsid w:val="00645F2E"/>
    <w:rsid w:val="00652199"/>
    <w:rsid w:val="00666DB9"/>
    <w:rsid w:val="006734D2"/>
    <w:rsid w:val="006D2DC8"/>
    <w:rsid w:val="006D663A"/>
    <w:rsid w:val="006E1A9E"/>
    <w:rsid w:val="006E386F"/>
    <w:rsid w:val="006E3DD0"/>
    <w:rsid w:val="006F2C43"/>
    <w:rsid w:val="006F3AFB"/>
    <w:rsid w:val="00702BF4"/>
    <w:rsid w:val="00703AFF"/>
    <w:rsid w:val="00704D47"/>
    <w:rsid w:val="00730CC6"/>
    <w:rsid w:val="007338E5"/>
    <w:rsid w:val="00737D30"/>
    <w:rsid w:val="00752B37"/>
    <w:rsid w:val="00770551"/>
    <w:rsid w:val="00773180"/>
    <w:rsid w:val="007751A0"/>
    <w:rsid w:val="00776512"/>
    <w:rsid w:val="00780826"/>
    <w:rsid w:val="007858EF"/>
    <w:rsid w:val="007A5059"/>
    <w:rsid w:val="007B1A7C"/>
    <w:rsid w:val="007B2E7E"/>
    <w:rsid w:val="007B3DFB"/>
    <w:rsid w:val="007C32CD"/>
    <w:rsid w:val="0080408A"/>
    <w:rsid w:val="00822855"/>
    <w:rsid w:val="0082740D"/>
    <w:rsid w:val="00853CA4"/>
    <w:rsid w:val="00857F7D"/>
    <w:rsid w:val="008773DC"/>
    <w:rsid w:val="00881BE6"/>
    <w:rsid w:val="008A49FE"/>
    <w:rsid w:val="008A4CAE"/>
    <w:rsid w:val="008B0B1D"/>
    <w:rsid w:val="008B474D"/>
    <w:rsid w:val="008B5D9C"/>
    <w:rsid w:val="008E3D34"/>
    <w:rsid w:val="008E771A"/>
    <w:rsid w:val="008F2C7E"/>
    <w:rsid w:val="008F46DE"/>
    <w:rsid w:val="00906825"/>
    <w:rsid w:val="009211B0"/>
    <w:rsid w:val="00927A5F"/>
    <w:rsid w:val="009331D5"/>
    <w:rsid w:val="00934611"/>
    <w:rsid w:val="00957589"/>
    <w:rsid w:val="00962281"/>
    <w:rsid w:val="00975BB1"/>
    <w:rsid w:val="009762A8"/>
    <w:rsid w:val="00981F75"/>
    <w:rsid w:val="00986F85"/>
    <w:rsid w:val="00993791"/>
    <w:rsid w:val="00997861"/>
    <w:rsid w:val="009C0ECC"/>
    <w:rsid w:val="009C336C"/>
    <w:rsid w:val="009D113C"/>
    <w:rsid w:val="009D5077"/>
    <w:rsid w:val="009E1DA2"/>
    <w:rsid w:val="009E257E"/>
    <w:rsid w:val="009E3889"/>
    <w:rsid w:val="009E5A57"/>
    <w:rsid w:val="009F05D0"/>
    <w:rsid w:val="00A00E55"/>
    <w:rsid w:val="00A02F1A"/>
    <w:rsid w:val="00A158A6"/>
    <w:rsid w:val="00A97A22"/>
    <w:rsid w:val="00AA26FB"/>
    <w:rsid w:val="00AB04A7"/>
    <w:rsid w:val="00AC2BD2"/>
    <w:rsid w:val="00AC4310"/>
    <w:rsid w:val="00AC4762"/>
    <w:rsid w:val="00AD3039"/>
    <w:rsid w:val="00AE2336"/>
    <w:rsid w:val="00AE6B3E"/>
    <w:rsid w:val="00AF0DFD"/>
    <w:rsid w:val="00AF7E34"/>
    <w:rsid w:val="00B0072F"/>
    <w:rsid w:val="00B00F32"/>
    <w:rsid w:val="00B177FC"/>
    <w:rsid w:val="00B21E3C"/>
    <w:rsid w:val="00B3451D"/>
    <w:rsid w:val="00B35E84"/>
    <w:rsid w:val="00B40C48"/>
    <w:rsid w:val="00B57FE9"/>
    <w:rsid w:val="00B717B7"/>
    <w:rsid w:val="00B768FE"/>
    <w:rsid w:val="00BB0943"/>
    <w:rsid w:val="00BB3031"/>
    <w:rsid w:val="00BC58CB"/>
    <w:rsid w:val="00BE14BF"/>
    <w:rsid w:val="00BF024D"/>
    <w:rsid w:val="00BF3BB9"/>
    <w:rsid w:val="00C31407"/>
    <w:rsid w:val="00C660EF"/>
    <w:rsid w:val="00C70540"/>
    <w:rsid w:val="00C71C9E"/>
    <w:rsid w:val="00C74BA2"/>
    <w:rsid w:val="00C75064"/>
    <w:rsid w:val="00C80F8F"/>
    <w:rsid w:val="00C945EE"/>
    <w:rsid w:val="00CA2898"/>
    <w:rsid w:val="00CA2A0D"/>
    <w:rsid w:val="00CA310E"/>
    <w:rsid w:val="00CB6CCB"/>
    <w:rsid w:val="00CB6F4E"/>
    <w:rsid w:val="00CD046C"/>
    <w:rsid w:val="00CD62FB"/>
    <w:rsid w:val="00CD667D"/>
    <w:rsid w:val="00D02228"/>
    <w:rsid w:val="00D06E24"/>
    <w:rsid w:val="00D07100"/>
    <w:rsid w:val="00D24E1C"/>
    <w:rsid w:val="00D25873"/>
    <w:rsid w:val="00D31035"/>
    <w:rsid w:val="00D50A38"/>
    <w:rsid w:val="00D61EE8"/>
    <w:rsid w:val="00D77559"/>
    <w:rsid w:val="00D928EE"/>
    <w:rsid w:val="00DA11F9"/>
    <w:rsid w:val="00DB4DA6"/>
    <w:rsid w:val="00DB5715"/>
    <w:rsid w:val="00DC4358"/>
    <w:rsid w:val="00DD62FC"/>
    <w:rsid w:val="00DF2745"/>
    <w:rsid w:val="00E12A4A"/>
    <w:rsid w:val="00E1746F"/>
    <w:rsid w:val="00E20A8E"/>
    <w:rsid w:val="00E32F7C"/>
    <w:rsid w:val="00E52E27"/>
    <w:rsid w:val="00E5529A"/>
    <w:rsid w:val="00E5773D"/>
    <w:rsid w:val="00E75397"/>
    <w:rsid w:val="00EB0270"/>
    <w:rsid w:val="00EB41CE"/>
    <w:rsid w:val="00ED7FFC"/>
    <w:rsid w:val="00EE4D22"/>
    <w:rsid w:val="00EE7C4E"/>
    <w:rsid w:val="00F038BA"/>
    <w:rsid w:val="00F0703C"/>
    <w:rsid w:val="00F16DE7"/>
    <w:rsid w:val="00F31D55"/>
    <w:rsid w:val="00F40906"/>
    <w:rsid w:val="00F60548"/>
    <w:rsid w:val="00F739B0"/>
    <w:rsid w:val="00F76D1A"/>
    <w:rsid w:val="00F97552"/>
    <w:rsid w:val="00FB0F70"/>
    <w:rsid w:val="00FB5817"/>
    <w:rsid w:val="00FB5EF2"/>
    <w:rsid w:val="00FD21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758B18"/>
  <w14:defaultImageDpi w14:val="32767"/>
  <w15:docId w15:val="{F400CDB1-06EF-441F-80B4-B4971B9C5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6541"/>
    <w:rPr>
      <w:rFonts w:ascii="Arial MT" w:eastAsia="Arial MT" w:hAnsi="Arial MT" w:cs="Arial MT"/>
    </w:rPr>
  </w:style>
  <w:style w:type="paragraph" w:styleId="Heading1">
    <w:name w:val="heading 1"/>
    <w:basedOn w:val="Normal"/>
    <w:uiPriority w:val="9"/>
    <w:qFormat/>
    <w:pPr>
      <w:spacing w:before="83"/>
      <w:ind w:left="23"/>
      <w:jc w:val="both"/>
      <w:outlineLvl w:val="0"/>
    </w:pPr>
    <w:rPr>
      <w:rFonts w:ascii="Arial" w:eastAsia="Arial" w:hAnsi="Arial" w:cs="Arial"/>
      <w:b/>
      <w:bCs/>
    </w:rPr>
  </w:style>
  <w:style w:type="paragraph" w:styleId="Heading2">
    <w:name w:val="heading 2"/>
    <w:basedOn w:val="Normal"/>
    <w:next w:val="Normal"/>
    <w:link w:val="Heading2Char"/>
    <w:uiPriority w:val="9"/>
    <w:unhideWhenUsed/>
    <w:qFormat/>
    <w:rsid w:val="004D19EB"/>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uiPriority w:val="10"/>
    <w:qFormat/>
    <w:pPr>
      <w:spacing w:before="267"/>
      <w:ind w:left="85"/>
    </w:pPr>
    <w:rPr>
      <w:rFonts w:ascii="Cambria" w:eastAsia="Cambria" w:hAnsi="Cambria" w:cs="Cambria"/>
      <w:b/>
      <w:bCs/>
      <w:sz w:val="52"/>
      <w:szCs w:val="5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12289"/>
    <w:pPr>
      <w:tabs>
        <w:tab w:val="center" w:pos="4252"/>
        <w:tab w:val="right" w:pos="8504"/>
      </w:tabs>
    </w:pPr>
  </w:style>
  <w:style w:type="character" w:customStyle="1" w:styleId="HeaderChar">
    <w:name w:val="Header Char"/>
    <w:basedOn w:val="DefaultParagraphFont"/>
    <w:link w:val="Header"/>
    <w:uiPriority w:val="99"/>
    <w:rsid w:val="00212289"/>
    <w:rPr>
      <w:rFonts w:ascii="Arial MT" w:eastAsia="Arial MT" w:hAnsi="Arial MT" w:cs="Arial MT"/>
    </w:rPr>
  </w:style>
  <w:style w:type="paragraph" w:styleId="Footer">
    <w:name w:val="footer"/>
    <w:basedOn w:val="Normal"/>
    <w:link w:val="FooterChar"/>
    <w:uiPriority w:val="99"/>
    <w:unhideWhenUsed/>
    <w:rsid w:val="00212289"/>
    <w:pPr>
      <w:tabs>
        <w:tab w:val="center" w:pos="4252"/>
        <w:tab w:val="right" w:pos="8504"/>
      </w:tabs>
    </w:pPr>
  </w:style>
  <w:style w:type="character" w:customStyle="1" w:styleId="FooterChar">
    <w:name w:val="Footer Char"/>
    <w:basedOn w:val="DefaultParagraphFont"/>
    <w:link w:val="Footer"/>
    <w:uiPriority w:val="99"/>
    <w:rsid w:val="00212289"/>
    <w:rPr>
      <w:rFonts w:ascii="Arial MT" w:eastAsia="Arial MT" w:hAnsi="Arial MT" w:cs="Arial MT"/>
    </w:rPr>
  </w:style>
  <w:style w:type="paragraph" w:styleId="NormalWeb">
    <w:name w:val="Normal (Web)"/>
    <w:basedOn w:val="Normal"/>
    <w:uiPriority w:val="99"/>
    <w:unhideWhenUsed/>
    <w:rsid w:val="0005341B"/>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B6541"/>
    <w:rPr>
      <w:rFonts w:ascii="Arial MT" w:eastAsia="Arial MT" w:hAnsi="Arial MT" w:cs="Arial MT"/>
    </w:rPr>
  </w:style>
  <w:style w:type="character" w:styleId="Hyperlink">
    <w:name w:val="Hyperlink"/>
    <w:basedOn w:val="DefaultParagraphFont"/>
    <w:uiPriority w:val="99"/>
    <w:unhideWhenUsed/>
    <w:rsid w:val="00EE4D22"/>
    <w:rPr>
      <w:color w:val="0000FF" w:themeColor="hyperlink"/>
      <w:u w:val="single"/>
    </w:rPr>
  </w:style>
  <w:style w:type="character" w:styleId="UnresolvedMention">
    <w:name w:val="Unresolved Mention"/>
    <w:basedOn w:val="DefaultParagraphFont"/>
    <w:uiPriority w:val="99"/>
    <w:semiHidden/>
    <w:unhideWhenUsed/>
    <w:rsid w:val="00EE4D22"/>
    <w:rPr>
      <w:color w:val="605E5C"/>
      <w:shd w:val="clear" w:color="auto" w:fill="E1DFDD"/>
    </w:rPr>
  </w:style>
  <w:style w:type="paragraph" w:styleId="TOCHeading">
    <w:name w:val="TOC Heading"/>
    <w:basedOn w:val="Heading1"/>
    <w:next w:val="Normal"/>
    <w:uiPriority w:val="39"/>
    <w:unhideWhenUsed/>
    <w:qFormat/>
    <w:rsid w:val="00EE4D22"/>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1C3D8C"/>
    <w:pPr>
      <w:tabs>
        <w:tab w:val="right" w:leader="dot" w:pos="9964"/>
      </w:tabs>
      <w:spacing w:after="100"/>
    </w:pPr>
    <w:rPr>
      <w:rFonts w:asciiTheme="majorHAnsi" w:hAnsiTheme="majorHAnsi"/>
      <w:b/>
      <w:bCs/>
      <w:noProof/>
    </w:rPr>
  </w:style>
  <w:style w:type="paragraph" w:styleId="Subtitle">
    <w:name w:val="Subtitle"/>
    <w:basedOn w:val="Normal"/>
    <w:next w:val="Normal"/>
    <w:link w:val="SubtitleChar"/>
    <w:uiPriority w:val="11"/>
    <w:qFormat/>
    <w:rsid w:val="004D19E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4D19EB"/>
    <w:rPr>
      <w:rFonts w:eastAsiaTheme="minorEastAsia"/>
      <w:color w:val="5A5A5A" w:themeColor="text1" w:themeTint="A5"/>
      <w:spacing w:val="15"/>
    </w:rPr>
  </w:style>
  <w:style w:type="character" w:customStyle="1" w:styleId="Heading2Char">
    <w:name w:val="Heading 2 Char"/>
    <w:basedOn w:val="DefaultParagraphFont"/>
    <w:link w:val="Heading2"/>
    <w:uiPriority w:val="9"/>
    <w:rsid w:val="004D19EB"/>
    <w:rPr>
      <w:rFonts w:asciiTheme="majorHAnsi" w:eastAsiaTheme="majorEastAsia" w:hAnsiTheme="majorHAnsi" w:cstheme="majorBidi"/>
      <w:color w:val="365F91" w:themeColor="accent1" w:themeShade="BF"/>
      <w:sz w:val="26"/>
      <w:szCs w:val="26"/>
    </w:rPr>
  </w:style>
  <w:style w:type="paragraph" w:styleId="TOC2">
    <w:name w:val="toc 2"/>
    <w:basedOn w:val="Normal"/>
    <w:next w:val="Normal"/>
    <w:autoRedefine/>
    <w:uiPriority w:val="39"/>
    <w:unhideWhenUsed/>
    <w:rsid w:val="008E3D34"/>
    <w:pPr>
      <w:tabs>
        <w:tab w:val="right" w:leader="dot" w:pos="9964"/>
      </w:tabs>
      <w:spacing w:after="100"/>
      <w:ind w:left="220"/>
    </w:pPr>
    <w:rPr>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620990">
      <w:bodyDiv w:val="1"/>
      <w:marLeft w:val="0"/>
      <w:marRight w:val="0"/>
      <w:marTop w:val="0"/>
      <w:marBottom w:val="0"/>
      <w:divBdr>
        <w:top w:val="none" w:sz="0" w:space="0" w:color="auto"/>
        <w:left w:val="none" w:sz="0" w:space="0" w:color="auto"/>
        <w:bottom w:val="none" w:sz="0" w:space="0" w:color="auto"/>
        <w:right w:val="none" w:sz="0" w:space="0" w:color="auto"/>
      </w:divBdr>
    </w:div>
    <w:div w:id="55931768">
      <w:bodyDiv w:val="1"/>
      <w:marLeft w:val="0"/>
      <w:marRight w:val="0"/>
      <w:marTop w:val="0"/>
      <w:marBottom w:val="0"/>
      <w:divBdr>
        <w:top w:val="none" w:sz="0" w:space="0" w:color="auto"/>
        <w:left w:val="none" w:sz="0" w:space="0" w:color="auto"/>
        <w:bottom w:val="none" w:sz="0" w:space="0" w:color="auto"/>
        <w:right w:val="none" w:sz="0" w:space="0" w:color="auto"/>
      </w:divBdr>
    </w:div>
    <w:div w:id="64233016">
      <w:bodyDiv w:val="1"/>
      <w:marLeft w:val="0"/>
      <w:marRight w:val="0"/>
      <w:marTop w:val="0"/>
      <w:marBottom w:val="0"/>
      <w:divBdr>
        <w:top w:val="none" w:sz="0" w:space="0" w:color="auto"/>
        <w:left w:val="none" w:sz="0" w:space="0" w:color="auto"/>
        <w:bottom w:val="none" w:sz="0" w:space="0" w:color="auto"/>
        <w:right w:val="none" w:sz="0" w:space="0" w:color="auto"/>
      </w:divBdr>
    </w:div>
    <w:div w:id="85613266">
      <w:bodyDiv w:val="1"/>
      <w:marLeft w:val="0"/>
      <w:marRight w:val="0"/>
      <w:marTop w:val="0"/>
      <w:marBottom w:val="0"/>
      <w:divBdr>
        <w:top w:val="none" w:sz="0" w:space="0" w:color="auto"/>
        <w:left w:val="none" w:sz="0" w:space="0" w:color="auto"/>
        <w:bottom w:val="none" w:sz="0" w:space="0" w:color="auto"/>
        <w:right w:val="none" w:sz="0" w:space="0" w:color="auto"/>
      </w:divBdr>
    </w:div>
    <w:div w:id="96878183">
      <w:bodyDiv w:val="1"/>
      <w:marLeft w:val="0"/>
      <w:marRight w:val="0"/>
      <w:marTop w:val="0"/>
      <w:marBottom w:val="0"/>
      <w:divBdr>
        <w:top w:val="none" w:sz="0" w:space="0" w:color="auto"/>
        <w:left w:val="none" w:sz="0" w:space="0" w:color="auto"/>
        <w:bottom w:val="none" w:sz="0" w:space="0" w:color="auto"/>
        <w:right w:val="none" w:sz="0" w:space="0" w:color="auto"/>
      </w:divBdr>
    </w:div>
    <w:div w:id="119350147">
      <w:bodyDiv w:val="1"/>
      <w:marLeft w:val="0"/>
      <w:marRight w:val="0"/>
      <w:marTop w:val="0"/>
      <w:marBottom w:val="0"/>
      <w:divBdr>
        <w:top w:val="none" w:sz="0" w:space="0" w:color="auto"/>
        <w:left w:val="none" w:sz="0" w:space="0" w:color="auto"/>
        <w:bottom w:val="none" w:sz="0" w:space="0" w:color="auto"/>
        <w:right w:val="none" w:sz="0" w:space="0" w:color="auto"/>
      </w:divBdr>
    </w:div>
    <w:div w:id="152718787">
      <w:bodyDiv w:val="1"/>
      <w:marLeft w:val="0"/>
      <w:marRight w:val="0"/>
      <w:marTop w:val="0"/>
      <w:marBottom w:val="0"/>
      <w:divBdr>
        <w:top w:val="none" w:sz="0" w:space="0" w:color="auto"/>
        <w:left w:val="none" w:sz="0" w:space="0" w:color="auto"/>
        <w:bottom w:val="none" w:sz="0" w:space="0" w:color="auto"/>
        <w:right w:val="none" w:sz="0" w:space="0" w:color="auto"/>
      </w:divBdr>
    </w:div>
    <w:div w:id="177351191">
      <w:bodyDiv w:val="1"/>
      <w:marLeft w:val="0"/>
      <w:marRight w:val="0"/>
      <w:marTop w:val="0"/>
      <w:marBottom w:val="0"/>
      <w:divBdr>
        <w:top w:val="none" w:sz="0" w:space="0" w:color="auto"/>
        <w:left w:val="none" w:sz="0" w:space="0" w:color="auto"/>
        <w:bottom w:val="none" w:sz="0" w:space="0" w:color="auto"/>
        <w:right w:val="none" w:sz="0" w:space="0" w:color="auto"/>
      </w:divBdr>
    </w:div>
    <w:div w:id="199826307">
      <w:bodyDiv w:val="1"/>
      <w:marLeft w:val="0"/>
      <w:marRight w:val="0"/>
      <w:marTop w:val="0"/>
      <w:marBottom w:val="0"/>
      <w:divBdr>
        <w:top w:val="none" w:sz="0" w:space="0" w:color="auto"/>
        <w:left w:val="none" w:sz="0" w:space="0" w:color="auto"/>
        <w:bottom w:val="none" w:sz="0" w:space="0" w:color="auto"/>
        <w:right w:val="none" w:sz="0" w:space="0" w:color="auto"/>
      </w:divBdr>
    </w:div>
    <w:div w:id="201408446">
      <w:bodyDiv w:val="1"/>
      <w:marLeft w:val="0"/>
      <w:marRight w:val="0"/>
      <w:marTop w:val="0"/>
      <w:marBottom w:val="0"/>
      <w:divBdr>
        <w:top w:val="none" w:sz="0" w:space="0" w:color="auto"/>
        <w:left w:val="none" w:sz="0" w:space="0" w:color="auto"/>
        <w:bottom w:val="none" w:sz="0" w:space="0" w:color="auto"/>
        <w:right w:val="none" w:sz="0" w:space="0" w:color="auto"/>
      </w:divBdr>
    </w:div>
    <w:div w:id="212161130">
      <w:bodyDiv w:val="1"/>
      <w:marLeft w:val="0"/>
      <w:marRight w:val="0"/>
      <w:marTop w:val="0"/>
      <w:marBottom w:val="0"/>
      <w:divBdr>
        <w:top w:val="none" w:sz="0" w:space="0" w:color="auto"/>
        <w:left w:val="none" w:sz="0" w:space="0" w:color="auto"/>
        <w:bottom w:val="none" w:sz="0" w:space="0" w:color="auto"/>
        <w:right w:val="none" w:sz="0" w:space="0" w:color="auto"/>
      </w:divBdr>
    </w:div>
    <w:div w:id="237516464">
      <w:bodyDiv w:val="1"/>
      <w:marLeft w:val="0"/>
      <w:marRight w:val="0"/>
      <w:marTop w:val="0"/>
      <w:marBottom w:val="0"/>
      <w:divBdr>
        <w:top w:val="none" w:sz="0" w:space="0" w:color="auto"/>
        <w:left w:val="none" w:sz="0" w:space="0" w:color="auto"/>
        <w:bottom w:val="none" w:sz="0" w:space="0" w:color="auto"/>
        <w:right w:val="none" w:sz="0" w:space="0" w:color="auto"/>
      </w:divBdr>
    </w:div>
    <w:div w:id="293758128">
      <w:bodyDiv w:val="1"/>
      <w:marLeft w:val="0"/>
      <w:marRight w:val="0"/>
      <w:marTop w:val="0"/>
      <w:marBottom w:val="0"/>
      <w:divBdr>
        <w:top w:val="none" w:sz="0" w:space="0" w:color="auto"/>
        <w:left w:val="none" w:sz="0" w:space="0" w:color="auto"/>
        <w:bottom w:val="none" w:sz="0" w:space="0" w:color="auto"/>
        <w:right w:val="none" w:sz="0" w:space="0" w:color="auto"/>
      </w:divBdr>
    </w:div>
    <w:div w:id="337585778">
      <w:bodyDiv w:val="1"/>
      <w:marLeft w:val="0"/>
      <w:marRight w:val="0"/>
      <w:marTop w:val="0"/>
      <w:marBottom w:val="0"/>
      <w:divBdr>
        <w:top w:val="none" w:sz="0" w:space="0" w:color="auto"/>
        <w:left w:val="none" w:sz="0" w:space="0" w:color="auto"/>
        <w:bottom w:val="none" w:sz="0" w:space="0" w:color="auto"/>
        <w:right w:val="none" w:sz="0" w:space="0" w:color="auto"/>
      </w:divBdr>
    </w:div>
    <w:div w:id="339627213">
      <w:bodyDiv w:val="1"/>
      <w:marLeft w:val="0"/>
      <w:marRight w:val="0"/>
      <w:marTop w:val="0"/>
      <w:marBottom w:val="0"/>
      <w:divBdr>
        <w:top w:val="none" w:sz="0" w:space="0" w:color="auto"/>
        <w:left w:val="none" w:sz="0" w:space="0" w:color="auto"/>
        <w:bottom w:val="none" w:sz="0" w:space="0" w:color="auto"/>
        <w:right w:val="none" w:sz="0" w:space="0" w:color="auto"/>
      </w:divBdr>
    </w:div>
    <w:div w:id="346296783">
      <w:bodyDiv w:val="1"/>
      <w:marLeft w:val="0"/>
      <w:marRight w:val="0"/>
      <w:marTop w:val="0"/>
      <w:marBottom w:val="0"/>
      <w:divBdr>
        <w:top w:val="none" w:sz="0" w:space="0" w:color="auto"/>
        <w:left w:val="none" w:sz="0" w:space="0" w:color="auto"/>
        <w:bottom w:val="none" w:sz="0" w:space="0" w:color="auto"/>
        <w:right w:val="none" w:sz="0" w:space="0" w:color="auto"/>
      </w:divBdr>
    </w:div>
    <w:div w:id="380446414">
      <w:bodyDiv w:val="1"/>
      <w:marLeft w:val="0"/>
      <w:marRight w:val="0"/>
      <w:marTop w:val="0"/>
      <w:marBottom w:val="0"/>
      <w:divBdr>
        <w:top w:val="none" w:sz="0" w:space="0" w:color="auto"/>
        <w:left w:val="none" w:sz="0" w:space="0" w:color="auto"/>
        <w:bottom w:val="none" w:sz="0" w:space="0" w:color="auto"/>
        <w:right w:val="none" w:sz="0" w:space="0" w:color="auto"/>
      </w:divBdr>
    </w:div>
    <w:div w:id="400449343">
      <w:bodyDiv w:val="1"/>
      <w:marLeft w:val="0"/>
      <w:marRight w:val="0"/>
      <w:marTop w:val="0"/>
      <w:marBottom w:val="0"/>
      <w:divBdr>
        <w:top w:val="none" w:sz="0" w:space="0" w:color="auto"/>
        <w:left w:val="none" w:sz="0" w:space="0" w:color="auto"/>
        <w:bottom w:val="none" w:sz="0" w:space="0" w:color="auto"/>
        <w:right w:val="none" w:sz="0" w:space="0" w:color="auto"/>
      </w:divBdr>
    </w:div>
    <w:div w:id="463233262">
      <w:bodyDiv w:val="1"/>
      <w:marLeft w:val="0"/>
      <w:marRight w:val="0"/>
      <w:marTop w:val="0"/>
      <w:marBottom w:val="0"/>
      <w:divBdr>
        <w:top w:val="none" w:sz="0" w:space="0" w:color="auto"/>
        <w:left w:val="none" w:sz="0" w:space="0" w:color="auto"/>
        <w:bottom w:val="none" w:sz="0" w:space="0" w:color="auto"/>
        <w:right w:val="none" w:sz="0" w:space="0" w:color="auto"/>
      </w:divBdr>
    </w:div>
    <w:div w:id="472984234">
      <w:bodyDiv w:val="1"/>
      <w:marLeft w:val="0"/>
      <w:marRight w:val="0"/>
      <w:marTop w:val="0"/>
      <w:marBottom w:val="0"/>
      <w:divBdr>
        <w:top w:val="none" w:sz="0" w:space="0" w:color="auto"/>
        <w:left w:val="none" w:sz="0" w:space="0" w:color="auto"/>
        <w:bottom w:val="none" w:sz="0" w:space="0" w:color="auto"/>
        <w:right w:val="none" w:sz="0" w:space="0" w:color="auto"/>
      </w:divBdr>
    </w:div>
    <w:div w:id="491532177">
      <w:bodyDiv w:val="1"/>
      <w:marLeft w:val="0"/>
      <w:marRight w:val="0"/>
      <w:marTop w:val="0"/>
      <w:marBottom w:val="0"/>
      <w:divBdr>
        <w:top w:val="none" w:sz="0" w:space="0" w:color="auto"/>
        <w:left w:val="none" w:sz="0" w:space="0" w:color="auto"/>
        <w:bottom w:val="none" w:sz="0" w:space="0" w:color="auto"/>
        <w:right w:val="none" w:sz="0" w:space="0" w:color="auto"/>
      </w:divBdr>
    </w:div>
    <w:div w:id="544412415">
      <w:bodyDiv w:val="1"/>
      <w:marLeft w:val="0"/>
      <w:marRight w:val="0"/>
      <w:marTop w:val="0"/>
      <w:marBottom w:val="0"/>
      <w:divBdr>
        <w:top w:val="none" w:sz="0" w:space="0" w:color="auto"/>
        <w:left w:val="none" w:sz="0" w:space="0" w:color="auto"/>
        <w:bottom w:val="none" w:sz="0" w:space="0" w:color="auto"/>
        <w:right w:val="none" w:sz="0" w:space="0" w:color="auto"/>
      </w:divBdr>
    </w:div>
    <w:div w:id="563570812">
      <w:bodyDiv w:val="1"/>
      <w:marLeft w:val="0"/>
      <w:marRight w:val="0"/>
      <w:marTop w:val="0"/>
      <w:marBottom w:val="0"/>
      <w:divBdr>
        <w:top w:val="none" w:sz="0" w:space="0" w:color="auto"/>
        <w:left w:val="none" w:sz="0" w:space="0" w:color="auto"/>
        <w:bottom w:val="none" w:sz="0" w:space="0" w:color="auto"/>
        <w:right w:val="none" w:sz="0" w:space="0" w:color="auto"/>
      </w:divBdr>
    </w:div>
    <w:div w:id="607473052">
      <w:bodyDiv w:val="1"/>
      <w:marLeft w:val="0"/>
      <w:marRight w:val="0"/>
      <w:marTop w:val="0"/>
      <w:marBottom w:val="0"/>
      <w:divBdr>
        <w:top w:val="none" w:sz="0" w:space="0" w:color="auto"/>
        <w:left w:val="none" w:sz="0" w:space="0" w:color="auto"/>
        <w:bottom w:val="none" w:sz="0" w:space="0" w:color="auto"/>
        <w:right w:val="none" w:sz="0" w:space="0" w:color="auto"/>
      </w:divBdr>
    </w:div>
    <w:div w:id="732124511">
      <w:bodyDiv w:val="1"/>
      <w:marLeft w:val="0"/>
      <w:marRight w:val="0"/>
      <w:marTop w:val="0"/>
      <w:marBottom w:val="0"/>
      <w:divBdr>
        <w:top w:val="none" w:sz="0" w:space="0" w:color="auto"/>
        <w:left w:val="none" w:sz="0" w:space="0" w:color="auto"/>
        <w:bottom w:val="none" w:sz="0" w:space="0" w:color="auto"/>
        <w:right w:val="none" w:sz="0" w:space="0" w:color="auto"/>
      </w:divBdr>
    </w:div>
    <w:div w:id="781994252">
      <w:bodyDiv w:val="1"/>
      <w:marLeft w:val="0"/>
      <w:marRight w:val="0"/>
      <w:marTop w:val="0"/>
      <w:marBottom w:val="0"/>
      <w:divBdr>
        <w:top w:val="none" w:sz="0" w:space="0" w:color="auto"/>
        <w:left w:val="none" w:sz="0" w:space="0" w:color="auto"/>
        <w:bottom w:val="none" w:sz="0" w:space="0" w:color="auto"/>
        <w:right w:val="none" w:sz="0" w:space="0" w:color="auto"/>
      </w:divBdr>
    </w:div>
    <w:div w:id="788858802">
      <w:bodyDiv w:val="1"/>
      <w:marLeft w:val="0"/>
      <w:marRight w:val="0"/>
      <w:marTop w:val="0"/>
      <w:marBottom w:val="0"/>
      <w:divBdr>
        <w:top w:val="none" w:sz="0" w:space="0" w:color="auto"/>
        <w:left w:val="none" w:sz="0" w:space="0" w:color="auto"/>
        <w:bottom w:val="none" w:sz="0" w:space="0" w:color="auto"/>
        <w:right w:val="none" w:sz="0" w:space="0" w:color="auto"/>
      </w:divBdr>
    </w:div>
    <w:div w:id="840856069">
      <w:bodyDiv w:val="1"/>
      <w:marLeft w:val="0"/>
      <w:marRight w:val="0"/>
      <w:marTop w:val="0"/>
      <w:marBottom w:val="0"/>
      <w:divBdr>
        <w:top w:val="none" w:sz="0" w:space="0" w:color="auto"/>
        <w:left w:val="none" w:sz="0" w:space="0" w:color="auto"/>
        <w:bottom w:val="none" w:sz="0" w:space="0" w:color="auto"/>
        <w:right w:val="none" w:sz="0" w:space="0" w:color="auto"/>
      </w:divBdr>
    </w:div>
    <w:div w:id="841702287">
      <w:bodyDiv w:val="1"/>
      <w:marLeft w:val="0"/>
      <w:marRight w:val="0"/>
      <w:marTop w:val="0"/>
      <w:marBottom w:val="0"/>
      <w:divBdr>
        <w:top w:val="none" w:sz="0" w:space="0" w:color="auto"/>
        <w:left w:val="none" w:sz="0" w:space="0" w:color="auto"/>
        <w:bottom w:val="none" w:sz="0" w:space="0" w:color="auto"/>
        <w:right w:val="none" w:sz="0" w:space="0" w:color="auto"/>
      </w:divBdr>
    </w:div>
    <w:div w:id="844438649">
      <w:bodyDiv w:val="1"/>
      <w:marLeft w:val="0"/>
      <w:marRight w:val="0"/>
      <w:marTop w:val="0"/>
      <w:marBottom w:val="0"/>
      <w:divBdr>
        <w:top w:val="none" w:sz="0" w:space="0" w:color="auto"/>
        <w:left w:val="none" w:sz="0" w:space="0" w:color="auto"/>
        <w:bottom w:val="none" w:sz="0" w:space="0" w:color="auto"/>
        <w:right w:val="none" w:sz="0" w:space="0" w:color="auto"/>
      </w:divBdr>
      <w:divsChild>
        <w:div w:id="479882680">
          <w:marLeft w:val="0"/>
          <w:marRight w:val="0"/>
          <w:marTop w:val="0"/>
          <w:marBottom w:val="0"/>
          <w:divBdr>
            <w:top w:val="none" w:sz="0" w:space="0" w:color="auto"/>
            <w:left w:val="none" w:sz="0" w:space="0" w:color="auto"/>
            <w:bottom w:val="none" w:sz="0" w:space="0" w:color="auto"/>
            <w:right w:val="none" w:sz="0" w:space="0" w:color="auto"/>
          </w:divBdr>
        </w:div>
        <w:div w:id="955139633">
          <w:marLeft w:val="0"/>
          <w:marRight w:val="0"/>
          <w:marTop w:val="0"/>
          <w:marBottom w:val="0"/>
          <w:divBdr>
            <w:top w:val="none" w:sz="0" w:space="0" w:color="auto"/>
            <w:left w:val="none" w:sz="0" w:space="0" w:color="auto"/>
            <w:bottom w:val="none" w:sz="0" w:space="0" w:color="auto"/>
            <w:right w:val="none" w:sz="0" w:space="0" w:color="auto"/>
          </w:divBdr>
        </w:div>
        <w:div w:id="1468359782">
          <w:marLeft w:val="0"/>
          <w:marRight w:val="0"/>
          <w:marTop w:val="0"/>
          <w:marBottom w:val="0"/>
          <w:divBdr>
            <w:top w:val="none" w:sz="0" w:space="0" w:color="auto"/>
            <w:left w:val="none" w:sz="0" w:space="0" w:color="auto"/>
            <w:bottom w:val="none" w:sz="0" w:space="0" w:color="auto"/>
            <w:right w:val="none" w:sz="0" w:space="0" w:color="auto"/>
          </w:divBdr>
        </w:div>
        <w:div w:id="1768115752">
          <w:marLeft w:val="0"/>
          <w:marRight w:val="0"/>
          <w:marTop w:val="0"/>
          <w:marBottom w:val="0"/>
          <w:divBdr>
            <w:top w:val="none" w:sz="0" w:space="0" w:color="auto"/>
            <w:left w:val="none" w:sz="0" w:space="0" w:color="auto"/>
            <w:bottom w:val="none" w:sz="0" w:space="0" w:color="auto"/>
            <w:right w:val="none" w:sz="0" w:space="0" w:color="auto"/>
          </w:divBdr>
        </w:div>
        <w:div w:id="1976375976">
          <w:marLeft w:val="0"/>
          <w:marRight w:val="0"/>
          <w:marTop w:val="0"/>
          <w:marBottom w:val="0"/>
          <w:divBdr>
            <w:top w:val="none" w:sz="0" w:space="0" w:color="auto"/>
            <w:left w:val="none" w:sz="0" w:space="0" w:color="auto"/>
            <w:bottom w:val="none" w:sz="0" w:space="0" w:color="auto"/>
            <w:right w:val="none" w:sz="0" w:space="0" w:color="auto"/>
          </w:divBdr>
        </w:div>
      </w:divsChild>
    </w:div>
    <w:div w:id="844711056">
      <w:bodyDiv w:val="1"/>
      <w:marLeft w:val="0"/>
      <w:marRight w:val="0"/>
      <w:marTop w:val="0"/>
      <w:marBottom w:val="0"/>
      <w:divBdr>
        <w:top w:val="none" w:sz="0" w:space="0" w:color="auto"/>
        <w:left w:val="none" w:sz="0" w:space="0" w:color="auto"/>
        <w:bottom w:val="none" w:sz="0" w:space="0" w:color="auto"/>
        <w:right w:val="none" w:sz="0" w:space="0" w:color="auto"/>
      </w:divBdr>
    </w:div>
    <w:div w:id="866793225">
      <w:bodyDiv w:val="1"/>
      <w:marLeft w:val="0"/>
      <w:marRight w:val="0"/>
      <w:marTop w:val="0"/>
      <w:marBottom w:val="0"/>
      <w:divBdr>
        <w:top w:val="none" w:sz="0" w:space="0" w:color="auto"/>
        <w:left w:val="none" w:sz="0" w:space="0" w:color="auto"/>
        <w:bottom w:val="none" w:sz="0" w:space="0" w:color="auto"/>
        <w:right w:val="none" w:sz="0" w:space="0" w:color="auto"/>
      </w:divBdr>
    </w:div>
    <w:div w:id="909927245">
      <w:bodyDiv w:val="1"/>
      <w:marLeft w:val="0"/>
      <w:marRight w:val="0"/>
      <w:marTop w:val="0"/>
      <w:marBottom w:val="0"/>
      <w:divBdr>
        <w:top w:val="none" w:sz="0" w:space="0" w:color="auto"/>
        <w:left w:val="none" w:sz="0" w:space="0" w:color="auto"/>
        <w:bottom w:val="none" w:sz="0" w:space="0" w:color="auto"/>
        <w:right w:val="none" w:sz="0" w:space="0" w:color="auto"/>
      </w:divBdr>
    </w:div>
    <w:div w:id="911818937">
      <w:bodyDiv w:val="1"/>
      <w:marLeft w:val="0"/>
      <w:marRight w:val="0"/>
      <w:marTop w:val="0"/>
      <w:marBottom w:val="0"/>
      <w:divBdr>
        <w:top w:val="none" w:sz="0" w:space="0" w:color="auto"/>
        <w:left w:val="none" w:sz="0" w:space="0" w:color="auto"/>
        <w:bottom w:val="none" w:sz="0" w:space="0" w:color="auto"/>
        <w:right w:val="none" w:sz="0" w:space="0" w:color="auto"/>
      </w:divBdr>
    </w:div>
    <w:div w:id="917639790">
      <w:bodyDiv w:val="1"/>
      <w:marLeft w:val="0"/>
      <w:marRight w:val="0"/>
      <w:marTop w:val="0"/>
      <w:marBottom w:val="0"/>
      <w:divBdr>
        <w:top w:val="none" w:sz="0" w:space="0" w:color="auto"/>
        <w:left w:val="none" w:sz="0" w:space="0" w:color="auto"/>
        <w:bottom w:val="none" w:sz="0" w:space="0" w:color="auto"/>
        <w:right w:val="none" w:sz="0" w:space="0" w:color="auto"/>
      </w:divBdr>
    </w:div>
    <w:div w:id="954025811">
      <w:bodyDiv w:val="1"/>
      <w:marLeft w:val="0"/>
      <w:marRight w:val="0"/>
      <w:marTop w:val="0"/>
      <w:marBottom w:val="0"/>
      <w:divBdr>
        <w:top w:val="none" w:sz="0" w:space="0" w:color="auto"/>
        <w:left w:val="none" w:sz="0" w:space="0" w:color="auto"/>
        <w:bottom w:val="none" w:sz="0" w:space="0" w:color="auto"/>
        <w:right w:val="none" w:sz="0" w:space="0" w:color="auto"/>
      </w:divBdr>
    </w:div>
    <w:div w:id="1044410324">
      <w:bodyDiv w:val="1"/>
      <w:marLeft w:val="0"/>
      <w:marRight w:val="0"/>
      <w:marTop w:val="0"/>
      <w:marBottom w:val="0"/>
      <w:divBdr>
        <w:top w:val="none" w:sz="0" w:space="0" w:color="auto"/>
        <w:left w:val="none" w:sz="0" w:space="0" w:color="auto"/>
        <w:bottom w:val="none" w:sz="0" w:space="0" w:color="auto"/>
        <w:right w:val="none" w:sz="0" w:space="0" w:color="auto"/>
      </w:divBdr>
    </w:div>
    <w:div w:id="1051425263">
      <w:bodyDiv w:val="1"/>
      <w:marLeft w:val="0"/>
      <w:marRight w:val="0"/>
      <w:marTop w:val="0"/>
      <w:marBottom w:val="0"/>
      <w:divBdr>
        <w:top w:val="none" w:sz="0" w:space="0" w:color="auto"/>
        <w:left w:val="none" w:sz="0" w:space="0" w:color="auto"/>
        <w:bottom w:val="none" w:sz="0" w:space="0" w:color="auto"/>
        <w:right w:val="none" w:sz="0" w:space="0" w:color="auto"/>
      </w:divBdr>
    </w:div>
    <w:div w:id="1063018212">
      <w:bodyDiv w:val="1"/>
      <w:marLeft w:val="0"/>
      <w:marRight w:val="0"/>
      <w:marTop w:val="0"/>
      <w:marBottom w:val="0"/>
      <w:divBdr>
        <w:top w:val="none" w:sz="0" w:space="0" w:color="auto"/>
        <w:left w:val="none" w:sz="0" w:space="0" w:color="auto"/>
        <w:bottom w:val="none" w:sz="0" w:space="0" w:color="auto"/>
        <w:right w:val="none" w:sz="0" w:space="0" w:color="auto"/>
      </w:divBdr>
    </w:div>
    <w:div w:id="1073508246">
      <w:bodyDiv w:val="1"/>
      <w:marLeft w:val="0"/>
      <w:marRight w:val="0"/>
      <w:marTop w:val="0"/>
      <w:marBottom w:val="0"/>
      <w:divBdr>
        <w:top w:val="none" w:sz="0" w:space="0" w:color="auto"/>
        <w:left w:val="none" w:sz="0" w:space="0" w:color="auto"/>
        <w:bottom w:val="none" w:sz="0" w:space="0" w:color="auto"/>
        <w:right w:val="none" w:sz="0" w:space="0" w:color="auto"/>
      </w:divBdr>
    </w:div>
    <w:div w:id="1091043465">
      <w:bodyDiv w:val="1"/>
      <w:marLeft w:val="0"/>
      <w:marRight w:val="0"/>
      <w:marTop w:val="0"/>
      <w:marBottom w:val="0"/>
      <w:divBdr>
        <w:top w:val="none" w:sz="0" w:space="0" w:color="auto"/>
        <w:left w:val="none" w:sz="0" w:space="0" w:color="auto"/>
        <w:bottom w:val="none" w:sz="0" w:space="0" w:color="auto"/>
        <w:right w:val="none" w:sz="0" w:space="0" w:color="auto"/>
      </w:divBdr>
    </w:div>
    <w:div w:id="1110781868">
      <w:bodyDiv w:val="1"/>
      <w:marLeft w:val="0"/>
      <w:marRight w:val="0"/>
      <w:marTop w:val="0"/>
      <w:marBottom w:val="0"/>
      <w:divBdr>
        <w:top w:val="none" w:sz="0" w:space="0" w:color="auto"/>
        <w:left w:val="none" w:sz="0" w:space="0" w:color="auto"/>
        <w:bottom w:val="none" w:sz="0" w:space="0" w:color="auto"/>
        <w:right w:val="none" w:sz="0" w:space="0" w:color="auto"/>
      </w:divBdr>
    </w:div>
    <w:div w:id="1116560917">
      <w:bodyDiv w:val="1"/>
      <w:marLeft w:val="0"/>
      <w:marRight w:val="0"/>
      <w:marTop w:val="0"/>
      <w:marBottom w:val="0"/>
      <w:divBdr>
        <w:top w:val="none" w:sz="0" w:space="0" w:color="auto"/>
        <w:left w:val="none" w:sz="0" w:space="0" w:color="auto"/>
        <w:bottom w:val="none" w:sz="0" w:space="0" w:color="auto"/>
        <w:right w:val="none" w:sz="0" w:space="0" w:color="auto"/>
      </w:divBdr>
    </w:div>
    <w:div w:id="1117716807">
      <w:bodyDiv w:val="1"/>
      <w:marLeft w:val="0"/>
      <w:marRight w:val="0"/>
      <w:marTop w:val="0"/>
      <w:marBottom w:val="0"/>
      <w:divBdr>
        <w:top w:val="none" w:sz="0" w:space="0" w:color="auto"/>
        <w:left w:val="none" w:sz="0" w:space="0" w:color="auto"/>
        <w:bottom w:val="none" w:sz="0" w:space="0" w:color="auto"/>
        <w:right w:val="none" w:sz="0" w:space="0" w:color="auto"/>
      </w:divBdr>
    </w:div>
    <w:div w:id="1130515108">
      <w:bodyDiv w:val="1"/>
      <w:marLeft w:val="0"/>
      <w:marRight w:val="0"/>
      <w:marTop w:val="0"/>
      <w:marBottom w:val="0"/>
      <w:divBdr>
        <w:top w:val="none" w:sz="0" w:space="0" w:color="auto"/>
        <w:left w:val="none" w:sz="0" w:space="0" w:color="auto"/>
        <w:bottom w:val="none" w:sz="0" w:space="0" w:color="auto"/>
        <w:right w:val="none" w:sz="0" w:space="0" w:color="auto"/>
      </w:divBdr>
    </w:div>
    <w:div w:id="1149632672">
      <w:bodyDiv w:val="1"/>
      <w:marLeft w:val="0"/>
      <w:marRight w:val="0"/>
      <w:marTop w:val="0"/>
      <w:marBottom w:val="0"/>
      <w:divBdr>
        <w:top w:val="none" w:sz="0" w:space="0" w:color="auto"/>
        <w:left w:val="none" w:sz="0" w:space="0" w:color="auto"/>
        <w:bottom w:val="none" w:sz="0" w:space="0" w:color="auto"/>
        <w:right w:val="none" w:sz="0" w:space="0" w:color="auto"/>
      </w:divBdr>
    </w:div>
    <w:div w:id="1205099932">
      <w:bodyDiv w:val="1"/>
      <w:marLeft w:val="0"/>
      <w:marRight w:val="0"/>
      <w:marTop w:val="0"/>
      <w:marBottom w:val="0"/>
      <w:divBdr>
        <w:top w:val="none" w:sz="0" w:space="0" w:color="auto"/>
        <w:left w:val="none" w:sz="0" w:space="0" w:color="auto"/>
        <w:bottom w:val="none" w:sz="0" w:space="0" w:color="auto"/>
        <w:right w:val="none" w:sz="0" w:space="0" w:color="auto"/>
      </w:divBdr>
    </w:div>
    <w:div w:id="1211382037">
      <w:bodyDiv w:val="1"/>
      <w:marLeft w:val="0"/>
      <w:marRight w:val="0"/>
      <w:marTop w:val="0"/>
      <w:marBottom w:val="0"/>
      <w:divBdr>
        <w:top w:val="none" w:sz="0" w:space="0" w:color="auto"/>
        <w:left w:val="none" w:sz="0" w:space="0" w:color="auto"/>
        <w:bottom w:val="none" w:sz="0" w:space="0" w:color="auto"/>
        <w:right w:val="none" w:sz="0" w:space="0" w:color="auto"/>
      </w:divBdr>
    </w:div>
    <w:div w:id="1344893292">
      <w:bodyDiv w:val="1"/>
      <w:marLeft w:val="0"/>
      <w:marRight w:val="0"/>
      <w:marTop w:val="0"/>
      <w:marBottom w:val="0"/>
      <w:divBdr>
        <w:top w:val="none" w:sz="0" w:space="0" w:color="auto"/>
        <w:left w:val="none" w:sz="0" w:space="0" w:color="auto"/>
        <w:bottom w:val="none" w:sz="0" w:space="0" w:color="auto"/>
        <w:right w:val="none" w:sz="0" w:space="0" w:color="auto"/>
      </w:divBdr>
    </w:div>
    <w:div w:id="1367486290">
      <w:bodyDiv w:val="1"/>
      <w:marLeft w:val="0"/>
      <w:marRight w:val="0"/>
      <w:marTop w:val="0"/>
      <w:marBottom w:val="0"/>
      <w:divBdr>
        <w:top w:val="none" w:sz="0" w:space="0" w:color="auto"/>
        <w:left w:val="none" w:sz="0" w:space="0" w:color="auto"/>
        <w:bottom w:val="none" w:sz="0" w:space="0" w:color="auto"/>
        <w:right w:val="none" w:sz="0" w:space="0" w:color="auto"/>
      </w:divBdr>
    </w:div>
    <w:div w:id="1409111687">
      <w:bodyDiv w:val="1"/>
      <w:marLeft w:val="0"/>
      <w:marRight w:val="0"/>
      <w:marTop w:val="0"/>
      <w:marBottom w:val="0"/>
      <w:divBdr>
        <w:top w:val="none" w:sz="0" w:space="0" w:color="auto"/>
        <w:left w:val="none" w:sz="0" w:space="0" w:color="auto"/>
        <w:bottom w:val="none" w:sz="0" w:space="0" w:color="auto"/>
        <w:right w:val="none" w:sz="0" w:space="0" w:color="auto"/>
      </w:divBdr>
    </w:div>
    <w:div w:id="1433285386">
      <w:bodyDiv w:val="1"/>
      <w:marLeft w:val="0"/>
      <w:marRight w:val="0"/>
      <w:marTop w:val="0"/>
      <w:marBottom w:val="0"/>
      <w:divBdr>
        <w:top w:val="none" w:sz="0" w:space="0" w:color="auto"/>
        <w:left w:val="none" w:sz="0" w:space="0" w:color="auto"/>
        <w:bottom w:val="none" w:sz="0" w:space="0" w:color="auto"/>
        <w:right w:val="none" w:sz="0" w:space="0" w:color="auto"/>
      </w:divBdr>
    </w:div>
    <w:div w:id="1455365430">
      <w:bodyDiv w:val="1"/>
      <w:marLeft w:val="0"/>
      <w:marRight w:val="0"/>
      <w:marTop w:val="0"/>
      <w:marBottom w:val="0"/>
      <w:divBdr>
        <w:top w:val="none" w:sz="0" w:space="0" w:color="auto"/>
        <w:left w:val="none" w:sz="0" w:space="0" w:color="auto"/>
        <w:bottom w:val="none" w:sz="0" w:space="0" w:color="auto"/>
        <w:right w:val="none" w:sz="0" w:space="0" w:color="auto"/>
      </w:divBdr>
    </w:div>
    <w:div w:id="1484545694">
      <w:bodyDiv w:val="1"/>
      <w:marLeft w:val="0"/>
      <w:marRight w:val="0"/>
      <w:marTop w:val="0"/>
      <w:marBottom w:val="0"/>
      <w:divBdr>
        <w:top w:val="none" w:sz="0" w:space="0" w:color="auto"/>
        <w:left w:val="none" w:sz="0" w:space="0" w:color="auto"/>
        <w:bottom w:val="none" w:sz="0" w:space="0" w:color="auto"/>
        <w:right w:val="none" w:sz="0" w:space="0" w:color="auto"/>
      </w:divBdr>
    </w:div>
    <w:div w:id="1513059660">
      <w:bodyDiv w:val="1"/>
      <w:marLeft w:val="0"/>
      <w:marRight w:val="0"/>
      <w:marTop w:val="0"/>
      <w:marBottom w:val="0"/>
      <w:divBdr>
        <w:top w:val="none" w:sz="0" w:space="0" w:color="auto"/>
        <w:left w:val="none" w:sz="0" w:space="0" w:color="auto"/>
        <w:bottom w:val="none" w:sz="0" w:space="0" w:color="auto"/>
        <w:right w:val="none" w:sz="0" w:space="0" w:color="auto"/>
      </w:divBdr>
    </w:div>
    <w:div w:id="1523282835">
      <w:bodyDiv w:val="1"/>
      <w:marLeft w:val="0"/>
      <w:marRight w:val="0"/>
      <w:marTop w:val="0"/>
      <w:marBottom w:val="0"/>
      <w:divBdr>
        <w:top w:val="none" w:sz="0" w:space="0" w:color="auto"/>
        <w:left w:val="none" w:sz="0" w:space="0" w:color="auto"/>
        <w:bottom w:val="none" w:sz="0" w:space="0" w:color="auto"/>
        <w:right w:val="none" w:sz="0" w:space="0" w:color="auto"/>
      </w:divBdr>
    </w:div>
    <w:div w:id="1656448030">
      <w:bodyDiv w:val="1"/>
      <w:marLeft w:val="0"/>
      <w:marRight w:val="0"/>
      <w:marTop w:val="0"/>
      <w:marBottom w:val="0"/>
      <w:divBdr>
        <w:top w:val="none" w:sz="0" w:space="0" w:color="auto"/>
        <w:left w:val="none" w:sz="0" w:space="0" w:color="auto"/>
        <w:bottom w:val="none" w:sz="0" w:space="0" w:color="auto"/>
        <w:right w:val="none" w:sz="0" w:space="0" w:color="auto"/>
      </w:divBdr>
    </w:div>
    <w:div w:id="1740516179">
      <w:bodyDiv w:val="1"/>
      <w:marLeft w:val="0"/>
      <w:marRight w:val="0"/>
      <w:marTop w:val="0"/>
      <w:marBottom w:val="0"/>
      <w:divBdr>
        <w:top w:val="none" w:sz="0" w:space="0" w:color="auto"/>
        <w:left w:val="none" w:sz="0" w:space="0" w:color="auto"/>
        <w:bottom w:val="none" w:sz="0" w:space="0" w:color="auto"/>
        <w:right w:val="none" w:sz="0" w:space="0" w:color="auto"/>
      </w:divBdr>
    </w:div>
    <w:div w:id="1770198408">
      <w:bodyDiv w:val="1"/>
      <w:marLeft w:val="0"/>
      <w:marRight w:val="0"/>
      <w:marTop w:val="0"/>
      <w:marBottom w:val="0"/>
      <w:divBdr>
        <w:top w:val="none" w:sz="0" w:space="0" w:color="auto"/>
        <w:left w:val="none" w:sz="0" w:space="0" w:color="auto"/>
        <w:bottom w:val="none" w:sz="0" w:space="0" w:color="auto"/>
        <w:right w:val="none" w:sz="0" w:space="0" w:color="auto"/>
      </w:divBdr>
    </w:div>
    <w:div w:id="1773359520">
      <w:bodyDiv w:val="1"/>
      <w:marLeft w:val="0"/>
      <w:marRight w:val="0"/>
      <w:marTop w:val="0"/>
      <w:marBottom w:val="0"/>
      <w:divBdr>
        <w:top w:val="none" w:sz="0" w:space="0" w:color="auto"/>
        <w:left w:val="none" w:sz="0" w:space="0" w:color="auto"/>
        <w:bottom w:val="none" w:sz="0" w:space="0" w:color="auto"/>
        <w:right w:val="none" w:sz="0" w:space="0" w:color="auto"/>
      </w:divBdr>
      <w:divsChild>
        <w:div w:id="723257790">
          <w:marLeft w:val="0"/>
          <w:marRight w:val="0"/>
          <w:marTop w:val="0"/>
          <w:marBottom w:val="0"/>
          <w:divBdr>
            <w:top w:val="none" w:sz="0" w:space="0" w:color="auto"/>
            <w:left w:val="none" w:sz="0" w:space="0" w:color="auto"/>
            <w:bottom w:val="none" w:sz="0" w:space="0" w:color="auto"/>
            <w:right w:val="none" w:sz="0" w:space="0" w:color="auto"/>
          </w:divBdr>
        </w:div>
        <w:div w:id="980811892">
          <w:marLeft w:val="0"/>
          <w:marRight w:val="0"/>
          <w:marTop w:val="0"/>
          <w:marBottom w:val="0"/>
          <w:divBdr>
            <w:top w:val="none" w:sz="0" w:space="0" w:color="auto"/>
            <w:left w:val="none" w:sz="0" w:space="0" w:color="auto"/>
            <w:bottom w:val="none" w:sz="0" w:space="0" w:color="auto"/>
            <w:right w:val="none" w:sz="0" w:space="0" w:color="auto"/>
          </w:divBdr>
        </w:div>
        <w:div w:id="1127356057">
          <w:marLeft w:val="0"/>
          <w:marRight w:val="0"/>
          <w:marTop w:val="0"/>
          <w:marBottom w:val="0"/>
          <w:divBdr>
            <w:top w:val="none" w:sz="0" w:space="0" w:color="auto"/>
            <w:left w:val="none" w:sz="0" w:space="0" w:color="auto"/>
            <w:bottom w:val="none" w:sz="0" w:space="0" w:color="auto"/>
            <w:right w:val="none" w:sz="0" w:space="0" w:color="auto"/>
          </w:divBdr>
        </w:div>
        <w:div w:id="1246960990">
          <w:marLeft w:val="0"/>
          <w:marRight w:val="0"/>
          <w:marTop w:val="0"/>
          <w:marBottom w:val="0"/>
          <w:divBdr>
            <w:top w:val="none" w:sz="0" w:space="0" w:color="auto"/>
            <w:left w:val="none" w:sz="0" w:space="0" w:color="auto"/>
            <w:bottom w:val="none" w:sz="0" w:space="0" w:color="auto"/>
            <w:right w:val="none" w:sz="0" w:space="0" w:color="auto"/>
          </w:divBdr>
        </w:div>
        <w:div w:id="1976058960">
          <w:marLeft w:val="0"/>
          <w:marRight w:val="0"/>
          <w:marTop w:val="0"/>
          <w:marBottom w:val="0"/>
          <w:divBdr>
            <w:top w:val="none" w:sz="0" w:space="0" w:color="auto"/>
            <w:left w:val="none" w:sz="0" w:space="0" w:color="auto"/>
            <w:bottom w:val="none" w:sz="0" w:space="0" w:color="auto"/>
            <w:right w:val="none" w:sz="0" w:space="0" w:color="auto"/>
          </w:divBdr>
        </w:div>
      </w:divsChild>
    </w:div>
    <w:div w:id="1807552311">
      <w:bodyDiv w:val="1"/>
      <w:marLeft w:val="0"/>
      <w:marRight w:val="0"/>
      <w:marTop w:val="0"/>
      <w:marBottom w:val="0"/>
      <w:divBdr>
        <w:top w:val="none" w:sz="0" w:space="0" w:color="auto"/>
        <w:left w:val="none" w:sz="0" w:space="0" w:color="auto"/>
        <w:bottom w:val="none" w:sz="0" w:space="0" w:color="auto"/>
        <w:right w:val="none" w:sz="0" w:space="0" w:color="auto"/>
      </w:divBdr>
    </w:div>
    <w:div w:id="1955400435">
      <w:bodyDiv w:val="1"/>
      <w:marLeft w:val="0"/>
      <w:marRight w:val="0"/>
      <w:marTop w:val="0"/>
      <w:marBottom w:val="0"/>
      <w:divBdr>
        <w:top w:val="none" w:sz="0" w:space="0" w:color="auto"/>
        <w:left w:val="none" w:sz="0" w:space="0" w:color="auto"/>
        <w:bottom w:val="none" w:sz="0" w:space="0" w:color="auto"/>
        <w:right w:val="none" w:sz="0" w:space="0" w:color="auto"/>
      </w:divBdr>
    </w:div>
    <w:div w:id="2036535810">
      <w:bodyDiv w:val="1"/>
      <w:marLeft w:val="0"/>
      <w:marRight w:val="0"/>
      <w:marTop w:val="0"/>
      <w:marBottom w:val="0"/>
      <w:divBdr>
        <w:top w:val="none" w:sz="0" w:space="0" w:color="auto"/>
        <w:left w:val="none" w:sz="0" w:space="0" w:color="auto"/>
        <w:bottom w:val="none" w:sz="0" w:space="0" w:color="auto"/>
        <w:right w:val="none" w:sz="0" w:space="0" w:color="auto"/>
      </w:divBdr>
    </w:div>
    <w:div w:id="2042709629">
      <w:bodyDiv w:val="1"/>
      <w:marLeft w:val="0"/>
      <w:marRight w:val="0"/>
      <w:marTop w:val="0"/>
      <w:marBottom w:val="0"/>
      <w:divBdr>
        <w:top w:val="none" w:sz="0" w:space="0" w:color="auto"/>
        <w:left w:val="none" w:sz="0" w:space="0" w:color="auto"/>
        <w:bottom w:val="none" w:sz="0" w:space="0" w:color="auto"/>
        <w:right w:val="none" w:sz="0" w:space="0" w:color="auto"/>
      </w:divBdr>
    </w:div>
    <w:div w:id="2058888678">
      <w:bodyDiv w:val="1"/>
      <w:marLeft w:val="0"/>
      <w:marRight w:val="0"/>
      <w:marTop w:val="0"/>
      <w:marBottom w:val="0"/>
      <w:divBdr>
        <w:top w:val="none" w:sz="0" w:space="0" w:color="auto"/>
        <w:left w:val="none" w:sz="0" w:space="0" w:color="auto"/>
        <w:bottom w:val="none" w:sz="0" w:space="0" w:color="auto"/>
        <w:right w:val="none" w:sz="0" w:space="0" w:color="auto"/>
      </w:divBdr>
    </w:div>
    <w:div w:id="20734293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CA03D0-54FF-4200-A29E-53E727B73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1321</TotalTime>
  <Pages>23</Pages>
  <Words>3536</Words>
  <Characters>20161</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Saraiva</dc:creator>
  <cp:keywords/>
  <dc:description/>
  <cp:lastModifiedBy>Leonardo Saraiva</cp:lastModifiedBy>
  <cp:revision>52</cp:revision>
  <dcterms:created xsi:type="dcterms:W3CDTF">2025-04-12T22:11:00Z</dcterms:created>
  <dcterms:modified xsi:type="dcterms:W3CDTF">2025-06-15T19:27:00Z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2023-03-06T00:00:00Z</vt:filetime>
  </property>
  <property fmtid="{D5CDD505-2E9C-101B-9397-08002B2CF9AE}" pid="3" name="Creator">
    <vt:lpwstr>Adobe InDesign CS6 (Windows)</vt:lpwstr>
  </property>
  <property fmtid="{D5CDD505-2E9C-101B-9397-08002B2CF9AE}" pid="4" name="LastSaved">
    <vt:filetime>2025-01-24T00:00:00Z</vt:filetime>
  </property>
  <property fmtid="{D5CDD505-2E9C-101B-9397-08002B2CF9AE}" pid="5" name="Producer">
    <vt:lpwstr>Adobe PDF Library 10.0.1</vt:lpwstr>
  </property>
</Properties>
</file>