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27F8A">
      <w:pPr>
        <w:spacing w:line="360" w:lineRule="auto"/>
        <w:jc w:val="center"/>
        <w:rPr>
          <w:rFonts w:hint="default" w:ascii="Times New Roman" w:hAnsi="Times New Roman" w:cs="Times New Roman" w:eastAsiaTheme="minorEastAsia"/>
          <w:sz w:val="30"/>
          <w:szCs w:val="30"/>
          <w:lang w:eastAsia="zh-CN"/>
        </w:rPr>
      </w:pPr>
      <w:r>
        <w:rPr>
          <w:rFonts w:hint="default" w:ascii="Times New Roman" w:hAnsi="Times New Roman" w:cs="Times New Roman" w:eastAsiaTheme="minorEastAsia"/>
          <w:b/>
          <w:bCs/>
          <w:sz w:val="30"/>
          <w:szCs w:val="30"/>
          <w:lang w:val="en-US" w:eastAsia="zh-CN"/>
        </w:rPr>
        <w:t>Supplementary Materials</w:t>
      </w:r>
    </w:p>
    <w:p w14:paraId="76DB201F">
      <w:pPr>
        <w:numPr>
          <w:ilvl w:val="0"/>
          <w:numId w:val="0"/>
        </w:numPr>
        <w:spacing w:line="480" w:lineRule="auto"/>
        <w:jc w:val="both"/>
        <w:rPr>
          <w:rFonts w:hint="default" w:ascii="Times New Roman" w:hAnsi="Times New Roman" w:cs="Times New Roman" w:eastAsiaTheme="minorEastAsia"/>
          <w:b/>
          <w:bCs/>
          <w:color w:val="000000" w:themeColor="text1"/>
          <w:sz w:val="24"/>
          <w:szCs w:val="24"/>
          <w:lang w:eastAsia="zh-CN"/>
          <w14:textFill>
            <w14:solidFill>
              <w14:schemeClr w14:val="tx1"/>
            </w14:solidFill>
          </w14:textFill>
        </w:rPr>
      </w:pPr>
      <w:r>
        <w:rPr>
          <w:rFonts w:hint="default" w:ascii="Times New Roman" w:hAnsi="Times New Roman" w:cs="Times New Roman" w:eastAsiaTheme="minorEastAsia"/>
          <w:b/>
          <w:bCs/>
          <w:snapToGrid w:val="0"/>
          <w:color w:val="000000" w:themeColor="text1"/>
          <w:sz w:val="24"/>
          <w:szCs w:val="24"/>
          <w:lang w:val="en-US" w:eastAsia="zh-CN" w:bidi="ar-SA"/>
          <w14:textFill>
            <w14:solidFill>
              <w14:schemeClr w14:val="tx1"/>
            </w14:solidFill>
          </w14:textFill>
        </w:rPr>
        <w:t>1.</w:t>
      </w:r>
      <w:r>
        <w:rPr>
          <w:rFonts w:hint="default" w:ascii="Times New Roman" w:hAnsi="Times New Roman" w:cs="Times New Roman" w:eastAsiaTheme="minorEastAsia"/>
          <w:b/>
          <w:bCs/>
          <w:color w:val="000000" w:themeColor="text1"/>
          <w:sz w:val="24"/>
          <w:szCs w:val="24"/>
          <w:lang w:eastAsia="zh-CN"/>
          <w14:textFill>
            <w14:solidFill>
              <w14:schemeClr w14:val="tx1"/>
            </w14:solidFill>
          </w14:textFill>
        </w:rPr>
        <w:t>Supplimentary Methods</w:t>
      </w:r>
    </w:p>
    <w:p w14:paraId="3979CC5F">
      <w:pPr>
        <w:spacing w:line="480" w:lineRule="auto"/>
        <w:jc w:val="both"/>
        <w:rPr>
          <w:rFonts w:hint="default" w:ascii="Times New Roman" w:hAnsi="Times New Roman" w:eastAsia="宋体" w:cs="Times New Roman"/>
          <w:b/>
          <w:bCs/>
          <w:i w:val="0"/>
          <w:iCs w:val="0"/>
          <w:caps w:val="0"/>
          <w:color w:val="000000" w:themeColor="text1"/>
          <w:spacing w:val="0"/>
          <w:sz w:val="24"/>
          <w:szCs w:val="24"/>
          <w:shd w:val="clear" w:fill="FFFFFF"/>
          <w14:textFill>
            <w14:solidFill>
              <w14:schemeClr w14:val="tx1"/>
            </w14:solidFill>
          </w14:textFill>
        </w:rPr>
      </w:pPr>
      <w:r>
        <w:rPr>
          <w:rStyle w:val="15"/>
          <w:rFonts w:hint="eastAsia" w:ascii="Times New Roman" w:hAnsi="Times New Roman" w:eastAsia="宋体" w:cs="Times New Roman"/>
          <w:b/>
          <w:bCs/>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t>1.1 I</w:t>
      </w:r>
      <w:r>
        <w:rPr>
          <w:rStyle w:val="15"/>
          <w:rFonts w:hint="default" w:ascii="Times New Roman" w:hAnsi="Times New Roman" w:eastAsia="宋体" w:cs="Times New Roman"/>
          <w:b/>
          <w:bCs/>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t xml:space="preserve">solation, </w:t>
      </w:r>
      <w:r>
        <w:rPr>
          <w:rStyle w:val="15"/>
          <w:rFonts w:hint="eastAsia" w:ascii="Times New Roman" w:hAnsi="Times New Roman" w:eastAsia="宋体" w:cs="Times New Roman"/>
          <w:b/>
          <w:bCs/>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t>c</w:t>
      </w:r>
      <w:r>
        <w:rPr>
          <w:rStyle w:val="15"/>
          <w:rFonts w:hint="default" w:ascii="Times New Roman" w:hAnsi="Times New Roman" w:eastAsia="宋体" w:cs="Times New Roman"/>
          <w:b/>
          <w:bCs/>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t xml:space="preserve">ulture, and </w:t>
      </w:r>
      <w:r>
        <w:rPr>
          <w:rStyle w:val="15"/>
          <w:rFonts w:hint="eastAsia" w:ascii="Times New Roman" w:hAnsi="Times New Roman" w:eastAsia="宋体" w:cs="Times New Roman"/>
          <w:b/>
          <w:bCs/>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t>i</w:t>
      </w:r>
      <w:r>
        <w:rPr>
          <w:rStyle w:val="15"/>
          <w:rFonts w:hint="default" w:ascii="Times New Roman" w:hAnsi="Times New Roman" w:eastAsia="宋体" w:cs="Times New Roman"/>
          <w:b/>
          <w:bCs/>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t>dentification</w:t>
      </w:r>
      <w:r>
        <w:rPr>
          <w:rStyle w:val="15"/>
          <w:rFonts w:hint="eastAsia" w:ascii="Times New Roman" w:hAnsi="Times New Roman" w:eastAsia="宋体" w:cs="Times New Roman"/>
          <w:b/>
          <w:bCs/>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t xml:space="preserve"> of  p</w:t>
      </w:r>
      <w:r>
        <w:rPr>
          <w:rStyle w:val="15"/>
          <w:rFonts w:hint="default" w:ascii="Times New Roman" w:hAnsi="Times New Roman" w:eastAsia="宋体" w:cs="Times New Roman"/>
          <w:b/>
          <w:bCs/>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t>rimary</w:t>
      </w:r>
      <w:r>
        <w:rPr>
          <w:rFonts w:hint="default" w:ascii="Times New Roman" w:hAnsi="Times New Roman" w:eastAsia="宋体" w:cs="Times New Roman"/>
          <w:b/>
          <w:bCs/>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t> </w:t>
      </w:r>
      <w:r>
        <w:rPr>
          <w:rFonts w:hint="default" w:ascii="Times New Roman" w:hAnsi="Times New Roman" w:eastAsia="宋体" w:cs="Times New Roman"/>
          <w:b/>
          <w:bCs/>
          <w:i w:val="0"/>
          <w:iCs w:val="0"/>
          <w:caps w:val="0"/>
          <w:color w:val="000000" w:themeColor="text1"/>
          <w:spacing w:val="0"/>
          <w:sz w:val="24"/>
          <w:szCs w:val="24"/>
          <w:shd w:val="clear" w:fill="FFFFFF"/>
          <w:lang w:val="en-US" w:eastAsia="zh-CN"/>
          <w14:textFill>
            <w14:solidFill>
              <w14:schemeClr w14:val="tx1"/>
            </w14:solidFill>
          </w14:textFill>
        </w:rPr>
        <w:t xml:space="preserve">human </w:t>
      </w:r>
      <w:r>
        <w:rPr>
          <w:rStyle w:val="15"/>
          <w:rFonts w:hint="default" w:ascii="Times New Roman" w:hAnsi="Times New Roman" w:eastAsia="宋体" w:cs="Times New Roman"/>
          <w:b/>
          <w:bCs/>
          <w:i w:val="0"/>
          <w:iCs w:val="0"/>
          <w:caps w:val="0"/>
          <w:color w:val="000000" w:themeColor="text1"/>
          <w:spacing w:val="0"/>
          <w:sz w:val="24"/>
          <w:szCs w:val="24"/>
          <w:shd w:val="clear" w:fill="FFFFFF"/>
          <w:vertAlign w:val="baseline"/>
          <w14:textFill>
            <w14:solidFill>
              <w14:schemeClr w14:val="tx1"/>
            </w14:solidFill>
          </w14:textFill>
        </w:rPr>
        <w:t>airway</w:t>
      </w:r>
      <w:r>
        <w:rPr>
          <w:rFonts w:hint="default" w:ascii="Times New Roman" w:hAnsi="Times New Roman" w:eastAsia="宋体" w:cs="Times New Roman"/>
          <w:b/>
          <w:bCs/>
          <w:i w:val="0"/>
          <w:iCs w:val="0"/>
          <w:caps w:val="0"/>
          <w:color w:val="000000" w:themeColor="text1"/>
          <w:spacing w:val="0"/>
          <w:sz w:val="24"/>
          <w:szCs w:val="24"/>
          <w:shd w:val="clear" w:fill="FFFFFF"/>
          <w14:textFill>
            <w14:solidFill>
              <w14:schemeClr w14:val="tx1"/>
            </w14:solidFill>
          </w14:textFill>
        </w:rPr>
        <w:t> </w:t>
      </w:r>
      <w:r>
        <w:rPr>
          <w:rStyle w:val="15"/>
          <w:rFonts w:hint="default" w:ascii="Times New Roman" w:hAnsi="Times New Roman" w:eastAsia="宋体" w:cs="Times New Roman"/>
          <w:b/>
          <w:bCs/>
          <w:i w:val="0"/>
          <w:iCs w:val="0"/>
          <w:caps w:val="0"/>
          <w:color w:val="000000" w:themeColor="text1"/>
          <w:spacing w:val="0"/>
          <w:sz w:val="24"/>
          <w:szCs w:val="24"/>
          <w:shd w:val="clear" w:fill="FFFFFF"/>
          <w:vertAlign w:val="baseline"/>
          <w14:textFill>
            <w14:solidFill>
              <w14:schemeClr w14:val="tx1"/>
            </w14:solidFill>
          </w14:textFill>
        </w:rPr>
        <w:t>epithelial</w:t>
      </w:r>
      <w:r>
        <w:rPr>
          <w:rFonts w:hint="default" w:ascii="Times New Roman" w:hAnsi="Times New Roman" w:eastAsia="宋体" w:cs="Times New Roman"/>
          <w:b/>
          <w:bCs/>
          <w:i w:val="0"/>
          <w:iCs w:val="0"/>
          <w:caps w:val="0"/>
          <w:color w:val="000000" w:themeColor="text1"/>
          <w:spacing w:val="0"/>
          <w:sz w:val="24"/>
          <w:szCs w:val="24"/>
          <w:shd w:val="clear" w:fill="FFFFFF"/>
          <w14:textFill>
            <w14:solidFill>
              <w14:schemeClr w14:val="tx1"/>
            </w14:solidFill>
          </w14:textFill>
        </w:rPr>
        <w:t> </w:t>
      </w:r>
      <w:r>
        <w:rPr>
          <w:rStyle w:val="15"/>
          <w:rFonts w:hint="default" w:ascii="Times New Roman" w:hAnsi="Times New Roman" w:eastAsia="宋体" w:cs="Times New Roman"/>
          <w:b/>
          <w:bCs/>
          <w:i w:val="0"/>
          <w:iCs w:val="0"/>
          <w:caps w:val="0"/>
          <w:color w:val="000000" w:themeColor="text1"/>
          <w:spacing w:val="0"/>
          <w:sz w:val="24"/>
          <w:szCs w:val="24"/>
          <w:shd w:val="clear" w:fill="FFFFFF"/>
          <w:vertAlign w:val="baseline"/>
          <w14:textFill>
            <w14:solidFill>
              <w14:schemeClr w14:val="tx1"/>
            </w14:solidFill>
          </w14:textFill>
        </w:rPr>
        <w:t>cells</w:t>
      </w:r>
      <w:r>
        <w:rPr>
          <w:rFonts w:hint="default" w:ascii="Times New Roman" w:hAnsi="Times New Roman" w:eastAsia="宋体" w:cs="Times New Roman"/>
          <w:b/>
          <w:bCs/>
          <w:i w:val="0"/>
          <w:iCs w:val="0"/>
          <w:caps w:val="0"/>
          <w:color w:val="000000" w:themeColor="text1"/>
          <w:spacing w:val="0"/>
          <w:sz w:val="24"/>
          <w:szCs w:val="24"/>
          <w:shd w:val="clear" w:fill="FFFFFF"/>
          <w14:textFill>
            <w14:solidFill>
              <w14:schemeClr w14:val="tx1"/>
            </w14:solidFill>
          </w14:textFill>
        </w:rPr>
        <w:t> </w:t>
      </w:r>
    </w:p>
    <w:p w14:paraId="6C9D1F86">
      <w:pPr>
        <w:spacing w:line="480" w:lineRule="auto"/>
        <w:ind w:firstLine="480" w:firstLineChars="200"/>
        <w:jc w:val="both"/>
        <w:rPr>
          <w:rFonts w:hint="eastAsia" w:ascii="Times New Roman" w:hAnsi="Times New Roman" w:eastAsia="Times New Roman" w:cs="Times New Roman"/>
          <w:snapToGrid w:val="0"/>
          <w:color w:val="000000" w:themeColor="text1"/>
          <w:sz w:val="24"/>
          <w:szCs w:val="24"/>
          <w:lang w:val="en-US" w:eastAsia="zh-CN" w:bidi="ar-SA"/>
          <w14:textFill>
            <w14:solidFill>
              <w14:schemeClr w14:val="tx1"/>
            </w14:solidFill>
          </w14:textFill>
        </w:rPr>
      </w:pPr>
      <w:r>
        <w:rPr>
          <w:rFonts w:hint="eastAsia" w:ascii="Times New Roman" w:hAnsi="Times New Roman" w:eastAsia="Times New Roman" w:cs="Times New Roman"/>
          <w:snapToGrid w:val="0"/>
          <w:color w:val="000000" w:themeColor="text1"/>
          <w:sz w:val="24"/>
          <w:szCs w:val="24"/>
          <w:lang w:val="en-US" w:eastAsia="zh-CN" w:bidi="ar-SA"/>
          <w14:textFill>
            <w14:solidFill>
              <w14:schemeClr w14:val="tx1"/>
            </w14:solidFill>
          </w14:textFill>
        </w:rPr>
        <w:t xml:space="preserve">Under a protocol approved by the Biomedical Research Ethics Committee of West China Hospital of Sichuan University, </w:t>
      </w:r>
      <w:r>
        <w:rPr>
          <w:rFonts w:hint="default" w:ascii="Times New Roman" w:hAnsi="Times New Roman" w:eastAsia="宋体" w:cs="Times New Roman"/>
          <w:i w:val="0"/>
          <w:iCs w:val="0"/>
          <w:color w:val="000000" w:themeColor="text1"/>
          <w:sz w:val="24"/>
          <w:szCs w:val="24"/>
          <w14:textFill>
            <w14:solidFill>
              <w14:schemeClr w14:val="tx1"/>
            </w14:solidFill>
          </w14:textFill>
        </w:rPr>
        <w:t>nonsmoking volunteers</w:t>
      </w:r>
      <w:r>
        <w:rPr>
          <w:rFonts w:hint="eastAsia" w:ascii="Times New Roman" w:hAnsi="Times New Roman" w:eastAsia="Times New Roman" w:cs="Times New Roman"/>
          <w:snapToGrid w:val="0"/>
          <w:color w:val="000000" w:themeColor="text1"/>
          <w:sz w:val="24"/>
          <w:szCs w:val="24"/>
          <w:lang w:val="en-US" w:eastAsia="zh-CN" w:bidi="ar-SA"/>
          <w14:textFill>
            <w14:solidFill>
              <w14:schemeClr w14:val="tx1"/>
            </w14:solidFill>
          </w14:textFill>
        </w:rPr>
        <w:t xml:space="preserve"> were recruited for this study. The subjects  had bronchofibroscopy for benign diseases They had bronchofibroscopy for benign diseases.</w:t>
      </w:r>
      <w:r>
        <w:rPr>
          <w:rFonts w:hint="eastAsia" w:ascii="Times New Roman" w:hAnsi="Times New Roman" w:eastAsia="宋体" w:cs="Times New Roman"/>
          <w:i w:val="0"/>
          <w:iCs w:val="0"/>
          <w:color w:val="000000" w:themeColor="text1"/>
          <w:sz w:val="24"/>
          <w:szCs w:val="24"/>
          <w:lang w:val="en-US" w:eastAsia="zh-CN"/>
          <w14:textFill>
            <w14:solidFill>
              <w14:schemeClr w14:val="tx1"/>
            </w14:solidFill>
          </w14:textFill>
        </w:rPr>
        <w:t xml:space="preserve"> </w:t>
      </w:r>
      <w:r>
        <w:rPr>
          <w:rStyle w:val="15"/>
          <w:rFonts w:hint="default" w:ascii="Times New Roman" w:hAnsi="Times New Roman" w:eastAsia="宋体" w:cs="Times New Roman"/>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t xml:space="preserve">Isolation, culture, and  </w:t>
      </w:r>
      <w:r>
        <w:rPr>
          <w:rStyle w:val="15"/>
          <w:rFonts w:hint="eastAsia" w:ascii="Times New Roman" w:hAnsi="Times New Roman" w:eastAsia="宋体" w:cs="Times New Roman"/>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t>i</w:t>
      </w:r>
      <w:r>
        <w:rPr>
          <w:rStyle w:val="15"/>
          <w:rFonts w:hint="default" w:ascii="Times New Roman" w:hAnsi="Times New Roman" w:eastAsia="宋体" w:cs="Times New Roman"/>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t>dentification of primary</w:t>
      </w:r>
      <w:r>
        <w:rPr>
          <w:rStyle w:val="15"/>
          <w:rFonts w:hint="eastAsia" w:ascii="Times New Roman" w:hAnsi="Times New Roman" w:eastAsia="宋体" w:cs="Times New Roman"/>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t xml:space="preserve"> human</w:t>
      </w:r>
      <w:r>
        <w:rPr>
          <w:rStyle w:val="15"/>
          <w:rFonts w:hint="default" w:ascii="Times New Roman" w:hAnsi="Times New Roman" w:eastAsia="宋体" w:cs="Times New Roman"/>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t xml:space="preserve"> airway epithelial cells </w:t>
      </w:r>
      <w:r>
        <w:rPr>
          <w:rStyle w:val="15"/>
          <w:rFonts w:hint="eastAsia" w:ascii="Times New Roman" w:hAnsi="Times New Roman" w:eastAsia="宋体" w:cs="Times New Roman"/>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t xml:space="preserve">(HAECs) </w:t>
      </w:r>
      <w:r>
        <w:rPr>
          <w:rStyle w:val="15"/>
          <w:rFonts w:hint="default" w:ascii="Times New Roman" w:hAnsi="Times New Roman" w:eastAsia="宋体" w:cs="Times New Roman"/>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t>were performed as previously described[</w:t>
      </w:r>
      <w:r>
        <w:rPr>
          <w:rStyle w:val="15"/>
          <w:rFonts w:hint="eastAsia" w:ascii="Times New Roman" w:hAnsi="Times New Roman" w:eastAsia="宋体" w:cs="Times New Roman"/>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t>1-2</w:t>
      </w:r>
      <w:r>
        <w:rPr>
          <w:rStyle w:val="15"/>
          <w:rFonts w:hint="default" w:ascii="Times New Roman" w:hAnsi="Times New Roman" w:eastAsia="宋体" w:cs="Times New Roman"/>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t>], with some modifications.</w:t>
      </w:r>
      <w:r>
        <w:rPr>
          <w:rStyle w:val="15"/>
          <w:rFonts w:hint="eastAsia" w:ascii="Times New Roman" w:hAnsi="Times New Roman" w:eastAsia="宋体" w:cs="Times New Roman"/>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t xml:space="preserve"> The detailed operation was as follows. </w:t>
      </w:r>
      <w:r>
        <w:rPr>
          <w:rFonts w:hint="eastAsia" w:ascii="Times New Roman" w:hAnsi="Times New Roman" w:eastAsia="Times New Roman" w:cs="Times New Roman"/>
          <w:snapToGrid w:val="0"/>
          <w:color w:val="000000" w:themeColor="text1"/>
          <w:sz w:val="24"/>
          <w:szCs w:val="24"/>
          <w:lang w:val="en-US" w:eastAsia="zh-CN" w:bidi="ar-SA"/>
          <w14:textFill>
            <w14:solidFill>
              <w14:schemeClr w14:val="tx1"/>
            </w14:solidFill>
          </w14:textFill>
        </w:rPr>
        <w:t xml:space="preserve"> Following written informed consent, </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t</w:t>
      </w:r>
      <w:r>
        <w:rPr>
          <w:rFonts w:hint="eastAsia" w:ascii="Times New Roman" w:hAnsi="Times New Roman" w:eastAsia="宋体" w:cs="Times New Roman"/>
          <w:color w:val="000000" w:themeColor="text1"/>
          <w:sz w:val="24"/>
          <w:szCs w:val="24"/>
          <w14:textFill>
            <w14:solidFill>
              <w14:schemeClr w14:val="tx1"/>
            </w14:solidFill>
          </w14:textFill>
        </w:rPr>
        <w:t xml:space="preserve">wo disposable bronchoscopic brushes with a diameter of 2 mm were used to gently brush the airway epithelium at about 10 different sites in the grade 2-3 bronchial lumen of the left and lower lobes of the right lung, slide each area back and forth 5 to 10 times, and then flick the cells from the brush into a </w:t>
      </w:r>
      <w:r>
        <w:rPr>
          <w:rFonts w:hint="eastAsia" w:ascii="Times New Roman" w:hAnsi="Times New Roman" w:eastAsia="宋体" w:cs="Times New Roman"/>
          <w:b w:val="0"/>
          <w:bCs w:val="0"/>
          <w:color w:val="000000" w:themeColor="text1"/>
          <w:sz w:val="24"/>
          <w:szCs w:val="24"/>
          <w14:textFill>
            <w14:solidFill>
              <w14:schemeClr w14:val="tx1"/>
            </w14:solidFill>
          </w14:textFill>
        </w:rPr>
        <w:t>pre-chilled epithelial basal cell culture medium (BEBM medium) for purification of airway basal cells (BC)</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Times New Roman"/>
          <w:b w:val="0"/>
          <w:bCs w:val="0"/>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total airway epithelium were then cultured in T-75 flasks with the airway basal cell culture medium (BEGM medium). The next day, the non-adherent cells were removed by changing the culture medium (only basal cells grew adherently, the inflammatory cells and other cellular components of the airway epithelium such as ciliated cells and club cells were removed during fluid exchange because they could not be adherent); Replace the BEGM medium every 2 days thereafter. At day 7 to 8 of culture, when the cells were 70-80% confluent, the cells were removed from the flasks using trypsin-ethylenediaminetetraacetic acid (EDTA). The BC phenotype was confirmed by positive staining for BC marker keratin 5 (&gt;98% positive cells) and negative staining for lineage-specific markers including tubulin beta 4 (ciliated), MUC5AC (mucus-producing), chromogranin A (neuroendocrine) and N-cadherin (mesenchymal).</w:t>
      </w:r>
    </w:p>
    <w:p w14:paraId="3A894BD3">
      <w:pPr>
        <w:spacing w:line="480" w:lineRule="auto"/>
        <w:jc w:val="both"/>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p>
    <w:p w14:paraId="43E0B8BC">
      <w:pPr>
        <w:spacing w:line="480" w:lineRule="auto"/>
        <w:jc w:val="both"/>
        <w:rPr>
          <w:rFonts w:hint="default"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 xml:space="preserve">1.2 </w:t>
      </w:r>
      <w:r>
        <w:rPr>
          <w:rFonts w:hint="default" w:ascii="Times New Roman" w:hAnsi="Times New Roman" w:cs="Times New Roman"/>
          <w:b/>
          <w:bCs/>
          <w:color w:val="000000" w:themeColor="text1"/>
          <w:sz w:val="24"/>
          <w:szCs w:val="24"/>
          <w14:textFill>
            <w14:solidFill>
              <w14:schemeClr w14:val="tx1"/>
            </w14:solidFill>
          </w14:textFill>
        </w:rPr>
        <w:t>Cigarette smoke extract</w:t>
      </w:r>
    </w:p>
    <w:p w14:paraId="40DD2C8F">
      <w:pPr>
        <w:spacing w:line="480" w:lineRule="auto"/>
        <w:ind w:firstLine="480" w:firstLineChars="200"/>
        <w:jc w:val="both"/>
        <w:rPr>
          <w:rFonts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Cigarette smoke extract (CSE) was made from one brand of cigarette (Marboro brand) bubbled throug</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i w:val="0"/>
          <w:iCs w:val="0"/>
          <w:caps w:val="0"/>
          <w:color w:val="000000" w:themeColor="text1"/>
          <w:spacing w:val="0"/>
          <w:sz w:val="24"/>
          <w:szCs w:val="24"/>
          <w:shd w:val="clear" w:fill="FFFFFF"/>
          <w14:textFill>
            <w14:solidFill>
              <w14:schemeClr w14:val="tx1"/>
            </w14:solidFill>
          </w14:textFill>
        </w:rPr>
        <w:t>20 ml </w:t>
      </w:r>
      <w:r>
        <w:rPr>
          <w:rStyle w:val="15"/>
          <w:rFonts w:hint="default" w:ascii="Times New Roman" w:hAnsi="Times New Roman" w:eastAsia="宋体" w:cs="Times New Roman"/>
          <w:i w:val="0"/>
          <w:iCs w:val="0"/>
          <w:caps w:val="0"/>
          <w:color w:val="000000" w:themeColor="text1"/>
          <w:spacing w:val="0"/>
          <w:sz w:val="24"/>
          <w:szCs w:val="24"/>
          <w:shd w:val="clear" w:fill="FFFFFF"/>
          <w:vertAlign w:val="baseline"/>
          <w14:textFill>
            <w14:solidFill>
              <w14:schemeClr w14:val="tx1"/>
            </w14:solidFill>
          </w14:textFill>
        </w:rPr>
        <w:t>of</w:t>
      </w:r>
      <w:r>
        <w:rPr>
          <w:rFonts w:hint="default" w:ascii="Times New Roman" w:hAnsi="Times New Roman" w:cs="Times New Roman"/>
          <w:i w:val="0"/>
          <w:iCs w:val="0"/>
          <w:color w:val="000000" w:themeColor="text1"/>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lang w:val="en-US" w:eastAsia="zh-CN" w:bidi="ar"/>
          <w14:textFill>
            <w14:solidFill>
              <w14:schemeClr w14:val="tx1"/>
            </w14:solidFill>
          </w14:textFill>
        </w:rPr>
        <w:t>air liquid interface (ALI)</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i w:val="0"/>
          <w:iCs w:val="0"/>
          <w:caps w:val="0"/>
          <w:color w:val="000000" w:themeColor="text1"/>
          <w:spacing w:val="0"/>
          <w:sz w:val="24"/>
          <w:szCs w:val="24"/>
          <w:shd w:val="clear" w:fill="FFFFFF"/>
          <w14:textFill>
            <w14:solidFill>
              <w14:schemeClr w14:val="tx1"/>
            </w14:solidFill>
          </w14:textFill>
        </w:rPr>
        <w:t>culture medium</w:t>
      </w:r>
      <w:r>
        <w:rPr>
          <w:rFonts w:hint="eastAsia" w:ascii="Times New Roman" w:hAnsi="Times New Roman" w:eastAsia="宋体" w:cs="Times New Roman"/>
          <w:i w:val="0"/>
          <w:iCs w:val="0"/>
          <w:caps w:val="0"/>
          <w:color w:val="000000" w:themeColor="text1"/>
          <w:spacing w:val="0"/>
          <w:sz w:val="24"/>
          <w:szCs w:val="24"/>
          <w:shd w:val="clear" w:fill="FFFFFF"/>
          <w:lang w:val="en-US"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 xml:space="preserve"> To ensure standardization between experiments and batches of CSE, the absorbance was measured at 320 nm on a spectrophotometer and the optical density of 1 was defined as 100%. CSE was frozen in single use aliquots at -20ºC</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and</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f</w:t>
      </w:r>
      <w:r>
        <w:rPr>
          <w:rFonts w:hint="default" w:ascii="Times New Roman" w:hAnsi="Times New Roman" w:cs="Times New Roman"/>
          <w:color w:val="000000" w:themeColor="text1"/>
          <w:sz w:val="24"/>
          <w:szCs w:val="24"/>
          <w14:textFill>
            <w14:solidFill>
              <w14:schemeClr w14:val="tx1"/>
            </w14:solidFill>
          </w14:textFill>
        </w:rPr>
        <w:t>reshly prepared for cell treatment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by being </w:t>
      </w:r>
      <w:r>
        <w:rPr>
          <w:rFonts w:hint="default" w:ascii="Times New Roman" w:hAnsi="Times New Roman" w:cs="Times New Roman"/>
          <w:color w:val="000000" w:themeColor="text1"/>
          <w:sz w:val="24"/>
          <w:szCs w:val="24"/>
          <w14:textFill>
            <w14:solidFill>
              <w14:schemeClr w14:val="tx1"/>
            </w14:solidFill>
          </w14:textFill>
        </w:rPr>
        <w:t>diluted in</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lang w:val="en-US" w:eastAsia="zh-CN" w:bidi="ar"/>
          <w14:textFill>
            <w14:solidFill>
              <w14:schemeClr w14:val="tx1"/>
            </w14:solidFill>
          </w14:textFill>
        </w:rPr>
        <w:t>ALI</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culture medium</w:t>
      </w:r>
      <w:r>
        <w:rPr>
          <w:rFonts w:hint="default" w:ascii="Times New Roman" w:hAnsi="Times New Roman" w:cs="Times New Roman"/>
          <w:color w:val="000000" w:themeColor="text1"/>
          <w:sz w:val="24"/>
          <w:szCs w:val="24"/>
          <w:u w:val="non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none"/>
          <w:lang w:val="en-US" w:eastAsia="zh-CN"/>
          <w14:textFill>
            <w14:solidFill>
              <w14:schemeClr w14:val="tx1"/>
            </w14:solidFill>
          </w14:textFill>
        </w:rPr>
        <w:t>Both c</w:t>
      </w:r>
      <w:r>
        <w:rPr>
          <w:rFonts w:hint="eastAsia" w:ascii="Times New Roman" w:hAnsi="Times New Roman" w:eastAsia="宋体" w:cs="Times New Roman"/>
          <w:i w:val="0"/>
          <w:iCs w:val="0"/>
          <w:caps w:val="0"/>
          <w:snapToGrid w:val="0"/>
          <w:color w:val="000000" w:themeColor="text1"/>
          <w:spacing w:val="0"/>
          <w:kern w:val="0"/>
          <w:sz w:val="24"/>
          <w:szCs w:val="24"/>
          <w:vertAlign w:val="baseline"/>
          <w:lang w:val="en-US" w:eastAsia="zh-CN" w:bidi="ar"/>
          <w14:textFill>
            <w14:solidFill>
              <w14:schemeClr w14:val="tx1"/>
            </w14:solidFill>
          </w14:textFill>
        </w:rPr>
        <w:t>ell</w:t>
      </w:r>
      <w:r>
        <w:rPr>
          <w:rFonts w:hint="default" w:ascii="Times New Roman" w:hAnsi="Times New Roman" w:eastAsia="宋体" w:cs="Times New Roman"/>
          <w:i w:val="0"/>
          <w:iCs w:val="0"/>
          <w:caps w:val="0"/>
          <w:snapToGrid w:val="0"/>
          <w:color w:val="000000" w:themeColor="text1"/>
          <w:spacing w:val="0"/>
          <w:kern w:val="0"/>
          <w:sz w:val="24"/>
          <w:szCs w:val="24"/>
          <w:vertAlign w:val="baseline"/>
          <w:lang w:val="en-US" w:eastAsia="zh-CN" w:bidi="ar"/>
          <w14:textFill>
            <w14:solidFill>
              <w14:schemeClr w14:val="tx1"/>
            </w14:solidFill>
          </w14:textFill>
        </w:rPr>
        <w:t xml:space="preserve">s viability </w:t>
      </w:r>
      <w:r>
        <w:rPr>
          <w:rFonts w:hint="eastAsia" w:ascii="Times New Roman" w:hAnsi="Times New Roman" w:eastAsia="宋体" w:cs="Times New Roman"/>
          <w:i w:val="0"/>
          <w:iCs w:val="0"/>
          <w:caps w:val="0"/>
          <w:snapToGrid w:val="0"/>
          <w:color w:val="000000" w:themeColor="text1"/>
          <w:spacing w:val="0"/>
          <w:kern w:val="0"/>
          <w:sz w:val="24"/>
          <w:szCs w:val="24"/>
          <w:vertAlign w:val="baseline"/>
          <w:lang w:val="en-US" w:eastAsia="zh-CN" w:bidi="ar"/>
          <w14:textFill>
            <w14:solidFill>
              <w14:schemeClr w14:val="tx1"/>
            </w14:solidFill>
          </w14:textFill>
        </w:rPr>
        <w:t>and</w:t>
      </w:r>
      <w:r>
        <w:rPr>
          <w:rFonts w:hint="default" w:ascii="Times New Roman" w:hAnsi="Times New Roman" w:eastAsia="宋体" w:cs="Times New Roman"/>
          <w:i w:val="0"/>
          <w:iCs w:val="0"/>
          <w:caps w:val="0"/>
          <w:snapToGrid w:val="0"/>
          <w:color w:val="000000" w:themeColor="text1"/>
          <w:spacing w:val="0"/>
          <w:kern w:val="0"/>
          <w:sz w:val="24"/>
          <w:szCs w:val="24"/>
          <w:vertAlign w:val="baseline"/>
          <w:lang w:val="en-US" w:eastAsia="zh-CN" w:bidi="ar"/>
          <w14:textFill>
            <w14:solidFill>
              <w14:schemeClr w14:val="tx1"/>
            </w14:solidFill>
          </w14:textFill>
        </w:rPr>
        <w:t xml:space="preserve"> the </w:t>
      </w:r>
      <w:r>
        <w:rPr>
          <w:rStyle w:val="15"/>
          <w:rFonts w:hint="default" w:ascii="Times New Roman" w:hAnsi="Times New Roman" w:eastAsia="宋体" w:cs="Times New Roman"/>
          <w:i w:val="0"/>
          <w:iCs w:val="0"/>
          <w:caps w:val="0"/>
          <w:color w:val="000000" w:themeColor="text1"/>
          <w:spacing w:val="0"/>
          <w:sz w:val="24"/>
          <w:szCs w:val="24"/>
          <w:vertAlign w:val="baseline"/>
          <w14:textFill>
            <w14:solidFill>
              <w14:schemeClr w14:val="tx1"/>
            </w14:solidFill>
          </w14:textFill>
        </w:rPr>
        <w:t>cytotoxic</w:t>
      </w:r>
      <w:r>
        <w:rPr>
          <w:rFonts w:hint="default" w:ascii="Times New Roman" w:hAnsi="Times New Roman" w:eastAsia="宋体" w:cs="Times New Roman"/>
          <w:i w:val="0"/>
          <w:iCs w:val="0"/>
          <w:caps w:val="0"/>
          <w:color w:val="000000" w:themeColor="text1"/>
          <w:spacing w:val="0"/>
          <w:sz w:val="24"/>
          <w:szCs w:val="24"/>
          <w14:textFill>
            <w14:solidFill>
              <w14:schemeClr w14:val="tx1"/>
            </w14:solidFill>
          </w14:textFill>
        </w:rPr>
        <w:t> </w:t>
      </w:r>
      <w:r>
        <w:rPr>
          <w:rStyle w:val="15"/>
          <w:rFonts w:hint="default" w:ascii="Times New Roman" w:hAnsi="Times New Roman" w:eastAsia="宋体" w:cs="Times New Roman"/>
          <w:i w:val="0"/>
          <w:iCs w:val="0"/>
          <w:caps w:val="0"/>
          <w:color w:val="000000" w:themeColor="text1"/>
          <w:spacing w:val="0"/>
          <w:sz w:val="24"/>
          <w:szCs w:val="24"/>
          <w:vertAlign w:val="baseline"/>
          <w14:textFill>
            <w14:solidFill>
              <w14:schemeClr w14:val="tx1"/>
            </w14:solidFill>
          </w14:textFill>
        </w:rPr>
        <w:t>effect</w:t>
      </w:r>
      <w:r>
        <w:rPr>
          <w:rFonts w:hint="default" w:ascii="Times New Roman" w:hAnsi="Times New Roman" w:eastAsia="宋体" w:cs="Times New Roman"/>
          <w:i w:val="0"/>
          <w:iCs w:val="0"/>
          <w:caps w:val="0"/>
          <w:color w:val="000000" w:themeColor="text1"/>
          <w:spacing w:val="0"/>
          <w:sz w:val="24"/>
          <w:szCs w:val="24"/>
          <w14:textFill>
            <w14:solidFill>
              <w14:schemeClr w14:val="tx1"/>
            </w14:solidFill>
          </w14:textFill>
        </w:rPr>
        <w:t> </w:t>
      </w:r>
      <w:r>
        <w:rPr>
          <w:rStyle w:val="15"/>
          <w:rFonts w:hint="default" w:ascii="Times New Roman" w:hAnsi="Times New Roman" w:eastAsia="宋体" w:cs="Times New Roman"/>
          <w:i w:val="0"/>
          <w:iCs w:val="0"/>
          <w:caps w:val="0"/>
          <w:color w:val="000000" w:themeColor="text1"/>
          <w:spacing w:val="0"/>
          <w:sz w:val="24"/>
          <w:szCs w:val="24"/>
          <w:vertAlign w:val="baseline"/>
          <w14:textFill>
            <w14:solidFill>
              <w14:schemeClr w14:val="tx1"/>
            </w14:solidFill>
          </w14:textFill>
        </w:rPr>
        <w:t>of</w:t>
      </w:r>
      <w:r>
        <w:rPr>
          <w:rFonts w:hint="default" w:ascii="Times New Roman" w:hAnsi="Times New Roman" w:eastAsia="宋体" w:cs="Times New Roman"/>
          <w:i w:val="0"/>
          <w:iCs w:val="0"/>
          <w:caps w:val="0"/>
          <w:color w:val="000000" w:themeColor="text1"/>
          <w:spacing w:val="0"/>
          <w:sz w:val="24"/>
          <w:szCs w:val="24"/>
          <w14:textFill>
            <w14:solidFill>
              <w14:schemeClr w14:val="tx1"/>
            </w14:solidFill>
          </w14:textFill>
        </w:rPr>
        <w:t> </w:t>
      </w:r>
      <w:r>
        <w:rPr>
          <w:rStyle w:val="15"/>
          <w:rFonts w:hint="default" w:ascii="Times New Roman" w:hAnsi="Times New Roman" w:eastAsia="宋体" w:cs="Times New Roman"/>
          <w:i w:val="0"/>
          <w:iCs w:val="0"/>
          <w:caps w:val="0"/>
          <w:color w:val="000000" w:themeColor="text1"/>
          <w:spacing w:val="0"/>
          <w:sz w:val="24"/>
          <w:szCs w:val="24"/>
          <w:vertAlign w:val="baseline"/>
          <w:lang w:val="en-US" w:eastAsia="zh-CN"/>
          <w14:textFill>
            <w14:solidFill>
              <w14:schemeClr w14:val="tx1"/>
            </w14:solidFill>
          </w14:textFill>
        </w:rPr>
        <w:t xml:space="preserve">CSE </w:t>
      </w:r>
      <w:r>
        <w:rPr>
          <w:rFonts w:hint="default" w:ascii="Times New Roman" w:hAnsi="Times New Roman" w:eastAsia="宋体" w:cs="Times New Roman"/>
          <w:i w:val="0"/>
          <w:iCs w:val="0"/>
          <w:caps w:val="0"/>
          <w:snapToGrid w:val="0"/>
          <w:color w:val="000000" w:themeColor="text1"/>
          <w:spacing w:val="0"/>
          <w:kern w:val="0"/>
          <w:sz w:val="24"/>
          <w:szCs w:val="24"/>
          <w:vertAlign w:val="baseline"/>
          <w:lang w:val="en-US" w:eastAsia="zh-CN" w:bidi="ar"/>
          <w14:textFill>
            <w14:solidFill>
              <w14:schemeClr w14:val="tx1"/>
            </w14:solidFill>
          </w14:textFill>
        </w:rPr>
        <w:t xml:space="preserve">was measured following </w:t>
      </w:r>
      <w:r>
        <w:rPr>
          <w:rFonts w:hint="eastAsia" w:ascii="Times New Roman" w:hAnsi="Times New Roman" w:eastAsia="宋体" w:cs="Times New Roman"/>
          <w:i w:val="0"/>
          <w:iCs w:val="0"/>
          <w:caps w:val="0"/>
          <w:snapToGrid w:val="0"/>
          <w:color w:val="000000" w:themeColor="text1"/>
          <w:spacing w:val="0"/>
          <w:kern w:val="0"/>
          <w:sz w:val="24"/>
          <w:szCs w:val="24"/>
          <w:vertAlign w:val="baseline"/>
          <w:lang w:val="en-US" w:eastAsia="zh-CN" w:bidi="ar"/>
          <w14:textFill>
            <w14:solidFill>
              <w14:schemeClr w14:val="tx1"/>
            </w14:solidFill>
          </w14:textFill>
        </w:rPr>
        <w:t>cell</w:t>
      </w:r>
      <w:r>
        <w:rPr>
          <w:rFonts w:hint="default" w:ascii="Times New Roman" w:hAnsi="Times New Roman" w:eastAsia="宋体" w:cs="Times New Roman"/>
          <w:i w:val="0"/>
          <w:iCs w:val="0"/>
          <w:caps w:val="0"/>
          <w:snapToGrid w:val="0"/>
          <w:color w:val="000000" w:themeColor="text1"/>
          <w:spacing w:val="0"/>
          <w:kern w:val="0"/>
          <w:sz w:val="24"/>
          <w:szCs w:val="24"/>
          <w:vertAlign w:val="baseline"/>
          <w:lang w:val="en-US" w:eastAsia="zh-CN" w:bidi="ar"/>
          <w14:textFill>
            <w14:solidFill>
              <w14:schemeClr w14:val="tx1"/>
            </w14:solidFill>
          </w14:textFill>
        </w:rPr>
        <w:t xml:space="preserve"> treatment using the </w:t>
      </w:r>
      <w:r>
        <w:rPr>
          <w:rFonts w:hint="eastAsia" w:ascii="Times New Roman" w:hAnsi="Times New Roman" w:eastAsia="宋体" w:cs="Times New Roman"/>
          <w:i w:val="0"/>
          <w:iCs w:val="0"/>
          <w:caps w:val="0"/>
          <w:snapToGrid w:val="0"/>
          <w:color w:val="000000" w:themeColor="text1"/>
          <w:spacing w:val="0"/>
          <w:kern w:val="0"/>
          <w:sz w:val="24"/>
          <w:szCs w:val="24"/>
          <w:vertAlign w:val="baseline"/>
          <w:lang w:val="en-US" w:eastAsia="zh-CN" w:bidi="ar"/>
          <w14:textFill>
            <w14:solidFill>
              <w14:schemeClr w14:val="tx1"/>
            </w14:solidFill>
          </w14:textFill>
        </w:rPr>
        <w:t>c</w:t>
      </w:r>
      <w:r>
        <w:rPr>
          <w:rFonts w:hint="default" w:ascii="Times New Roman" w:hAnsi="Times New Roman" w:eastAsia="宋体" w:cs="Times New Roman"/>
          <w:i w:val="0"/>
          <w:iCs w:val="0"/>
          <w:caps w:val="0"/>
          <w:snapToGrid w:val="0"/>
          <w:color w:val="000000" w:themeColor="text1"/>
          <w:spacing w:val="0"/>
          <w:kern w:val="0"/>
          <w:sz w:val="24"/>
          <w:szCs w:val="24"/>
          <w:vertAlign w:val="baseline"/>
          <w:lang w:val="en-US" w:eastAsia="zh-CN" w:bidi="ar"/>
          <w14:textFill>
            <w14:solidFill>
              <w14:schemeClr w14:val="tx1"/>
            </w14:solidFill>
          </w14:textFill>
        </w:rPr>
        <w:t>ytotoxicity Detection Kit (Roche, Basel, Switzerland) according to the protocol provided by the manufacturer.</w:t>
      </w:r>
      <w:r>
        <w:rPr>
          <w:rFonts w:hint="eastAsia" w:ascii="Times New Roman" w:hAnsi="Times New Roman" w:eastAsia="宋体" w:cs="Times New Roman"/>
          <w:i w:val="0"/>
          <w:iCs w:val="0"/>
          <w:caps w:val="0"/>
          <w:snapToGrid w:val="0"/>
          <w:color w:val="000000" w:themeColor="text1"/>
          <w:spacing w:val="0"/>
          <w:kern w:val="0"/>
          <w:sz w:val="24"/>
          <w:szCs w:val="24"/>
          <w:vertAlign w:val="baseline"/>
          <w:lang w:val="en-US" w:eastAsia="zh-CN" w:bidi="ar"/>
          <w14:textFill>
            <w14:solidFill>
              <w14:schemeClr w14:val="tx1"/>
            </w14:solidFill>
          </w14:textFill>
        </w:rPr>
        <w:t>Based on</w:t>
      </w:r>
      <w:r>
        <w:rPr>
          <w:rFonts w:hint="default" w:ascii="Times New Roman" w:hAnsi="Times New Roman" w:eastAsia="宋体" w:cs="Times New Roman"/>
          <w:i w:val="0"/>
          <w:iCs w:val="0"/>
          <w:caps w:val="0"/>
          <w:snapToGrid w:val="0"/>
          <w:color w:val="000000" w:themeColor="text1"/>
          <w:spacing w:val="0"/>
          <w:kern w:val="0"/>
          <w:sz w:val="24"/>
          <w:szCs w:val="24"/>
          <w:vertAlign w:val="baseline"/>
          <w:lang w:val="en-US" w:eastAsia="zh-CN" w:bidi="ar"/>
          <w14:textFill>
            <w14:solidFill>
              <w14:schemeClr w14:val="tx1"/>
            </w14:solidFill>
          </w14:textFill>
        </w:rPr>
        <w:t xml:space="preserve"> the results of cytotoxicity assessments,</w:t>
      </w:r>
      <w:r>
        <w:rPr>
          <w:rFonts w:hint="eastAsia" w:ascii="Times New Roman" w:hAnsi="Times New Roman" w:eastAsia="宋体" w:cs="Times New Roman"/>
          <w:i w:val="0"/>
          <w:iCs w:val="0"/>
          <w:caps w:val="0"/>
          <w:snapToGrid w:val="0"/>
          <w:color w:val="000000" w:themeColor="text1"/>
          <w:spacing w:val="0"/>
          <w:kern w:val="0"/>
          <w:sz w:val="24"/>
          <w:szCs w:val="24"/>
          <w:vertAlign w:val="baseline"/>
          <w:lang w:val="en-US" w:eastAsia="zh-CN" w:bidi="ar"/>
          <w14:textFill>
            <w14:solidFill>
              <w14:schemeClr w14:val="tx1"/>
            </w14:solidFill>
          </w14:textFill>
        </w:rPr>
        <w:t xml:space="preserve"> </w:t>
      </w:r>
      <w:r>
        <w:rPr>
          <w:rFonts w:hint="default" w:ascii="Times New Roman" w:hAnsi="Times New Roman" w:eastAsia="宋体" w:cs="Times New Roman"/>
          <w:i w:val="0"/>
          <w:iCs w:val="0"/>
          <w:caps w:val="0"/>
          <w:snapToGrid w:val="0"/>
          <w:color w:val="000000" w:themeColor="text1"/>
          <w:spacing w:val="0"/>
          <w:kern w:val="0"/>
          <w:sz w:val="24"/>
          <w:szCs w:val="24"/>
          <w:vertAlign w:val="baseline"/>
          <w:lang w:val="en-US" w:eastAsia="zh-CN" w:bidi="ar"/>
          <w14:textFill>
            <w14:solidFill>
              <w14:schemeClr w14:val="tx1"/>
            </w14:solidFill>
          </w14:textFill>
        </w:rPr>
        <w:t>ALI differentiation medium containing 3% CSE concentration was used for the subsequent experiments</w:t>
      </w:r>
      <w:r>
        <w:rPr>
          <w:rFonts w:hint="eastAsia" w:ascii="Times New Roman" w:hAnsi="Times New Roman" w:eastAsia="宋体" w:cs="Times New Roman"/>
          <w:i w:val="0"/>
          <w:iCs w:val="0"/>
          <w:caps w:val="0"/>
          <w:snapToGrid w:val="0"/>
          <w:color w:val="000000" w:themeColor="text1"/>
          <w:spacing w:val="0"/>
          <w:kern w:val="0"/>
          <w:sz w:val="24"/>
          <w:szCs w:val="24"/>
          <w:vertAlign w:val="baseline"/>
          <w:lang w:val="en-US" w:eastAsia="zh-CN" w:bidi="ar"/>
          <w14:textFill>
            <w14:solidFill>
              <w14:schemeClr w14:val="tx1"/>
            </w14:solidFill>
          </w14:textFill>
        </w:rPr>
        <w:t>.</w:t>
      </w:r>
    </w:p>
    <w:p w14:paraId="6AEA70DD">
      <w:pPr>
        <w:spacing w:line="480" w:lineRule="auto"/>
        <w:rPr>
          <w:rFonts w:ascii="Times New Roman" w:hAnsi="Times New Roman" w:cs="Times New Roman"/>
          <w:color w:val="000000" w:themeColor="text1"/>
          <w:sz w:val="24"/>
          <w:szCs w:val="24"/>
          <w14:textFill>
            <w14:solidFill>
              <w14:schemeClr w14:val="tx1"/>
            </w14:solidFill>
          </w14:textFill>
        </w:rPr>
      </w:pPr>
    </w:p>
    <w:p w14:paraId="3EF8B862">
      <w:pPr>
        <w:spacing w:line="480" w:lineRule="auto"/>
        <w:jc w:val="both"/>
        <w:rPr>
          <w:rFonts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 xml:space="preserve">1.3 </w:t>
      </w:r>
      <w:r>
        <w:rPr>
          <w:rFonts w:ascii="Times New Roman" w:hAnsi="Times New Roman" w:cs="Times New Roman"/>
          <w:b/>
          <w:bCs/>
          <w:color w:val="000000" w:themeColor="text1"/>
          <w:sz w:val="24"/>
          <w:szCs w:val="24"/>
          <w14:textFill>
            <w14:solidFill>
              <w14:schemeClr w14:val="tx1"/>
            </w14:solidFill>
          </w14:textFill>
        </w:rPr>
        <w:t>Immunohistochemical staining</w:t>
      </w:r>
    </w:p>
    <w:p w14:paraId="26D5242A">
      <w:pPr>
        <w:spacing w:line="480" w:lineRule="auto"/>
        <w:ind w:firstLine="240" w:firstLineChars="100"/>
        <w:jc w:val="both"/>
        <w:rPr>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 xml:space="preserve">After dewaxing, the sections of paraformaldehyde-fixed, paraffin-embedded human airway epithelia were subjected to antigen repaired with citrate buffer ( </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AP-9003-500</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Thermo</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 xml:space="preserve"> </w:t>
      </w:r>
      <w:r>
        <w:rPr>
          <w:rFonts w:hint="default" w:ascii="Times New Roman" w:hAnsi="Times New Roman" w:eastAsia="等线" w:cs="Times New Roman"/>
          <w:b w:val="0"/>
          <w:bCs w:val="0"/>
          <w:color w:val="000000" w:themeColor="text1"/>
          <w:kern w:val="2"/>
          <w:sz w:val="24"/>
          <w:szCs w:val="24"/>
          <w:lang w:val="en-US" w:eastAsia="zh-CN" w:bidi="ar"/>
          <w14:textFill>
            <w14:solidFill>
              <w14:schemeClr w14:val="tx1"/>
            </w14:solidFill>
          </w14:textFill>
        </w:rPr>
        <w:t xml:space="preserve">Fisher </w:t>
      </w:r>
      <w:r>
        <w:rPr>
          <w:rFonts w:hint="default" w:ascii="Times New Roman" w:hAnsi="Times New Roman" w:cs="Times New Roman"/>
          <w:b w:val="0"/>
          <w:bCs w:val="0"/>
          <w:color w:val="000000" w:themeColor="text1"/>
          <w:sz w:val="24"/>
          <w:szCs w:val="24"/>
          <w14:textFill>
            <w14:solidFill>
              <w14:schemeClr w14:val="tx1"/>
            </w14:solidFill>
          </w14:textFill>
        </w:rPr>
        <w:t>sciemtific</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 xml:space="preserve"> </w:t>
      </w:r>
      <w:r>
        <w:rPr>
          <w:rFonts w:hint="default" w:ascii="Times New Roman" w:hAnsi="Times New Roman" w:eastAsia="等线" w:cs="Times New Roman"/>
          <w:b w:val="0"/>
          <w:bCs w:val="0"/>
          <w:color w:val="000000" w:themeColor="text1"/>
          <w:kern w:val="2"/>
          <w:sz w:val="24"/>
          <w:szCs w:val="24"/>
          <w:lang w:val="en-US" w:eastAsia="zh-CN" w:bidi="ar"/>
          <w14:textFill>
            <w14:solidFill>
              <w14:schemeClr w14:val="tx1"/>
            </w14:solidFill>
          </w14:textFill>
        </w:rPr>
        <w:t>Waltham, MA, USA</w:t>
      </w:r>
      <w:r>
        <w:rPr>
          <w:rFonts w:hint="default" w:ascii="Times New Roman" w:hAnsi="Times New Roman" w:cs="Times New Roman"/>
          <w:b w:val="0"/>
          <w:bCs w:val="0"/>
          <w:color w:val="000000" w:themeColor="text1"/>
          <w:sz w:val="24"/>
          <w:szCs w:val="24"/>
          <w14:textFill>
            <w14:solidFill>
              <w14:schemeClr w14:val="tx1"/>
            </w14:solidFill>
          </w14:textFill>
        </w:rPr>
        <w:t xml:space="preserve">), followed by three 5-min washes in </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 xml:space="preserve">1x </w:t>
      </w:r>
      <w:r>
        <w:rPr>
          <w:rFonts w:hint="default" w:ascii="Times New Roman" w:hAnsi="Times New Roman" w:cs="Times New Roman"/>
          <w:b w:val="0"/>
          <w:bCs w:val="0"/>
          <w:color w:val="000000" w:themeColor="text1"/>
          <w:sz w:val="24"/>
          <w:szCs w:val="24"/>
          <w14:textFill>
            <w14:solidFill>
              <w14:schemeClr w14:val="tx1"/>
            </w14:solidFill>
          </w14:textFill>
        </w:rPr>
        <w:t>PBST.  Subsequently, sections</w:t>
      </w:r>
      <w:r>
        <w:rPr>
          <w:rFonts w:hint="default" w:ascii="Times New Roman" w:hAnsi="Times New Roman" w:cs="Times New Roman"/>
          <w:b w:val="0"/>
          <w:bCs w:val="0"/>
          <w:color w:val="000000" w:themeColor="text1"/>
          <w:sz w:val="24"/>
          <w:szCs w:val="24"/>
          <w:u w:val="none"/>
          <w14:textFill>
            <w14:solidFill>
              <w14:schemeClr w14:val="tx1"/>
            </w14:solidFill>
          </w14:textFill>
        </w:rPr>
        <w:t xml:space="preserve"> </w:t>
      </w:r>
      <w:r>
        <w:rPr>
          <w:rFonts w:hint="default" w:ascii="Times New Roman" w:hAnsi="Times New Roman" w:eastAsia="宋体" w:cs="Times New Roman"/>
          <w:b w:val="0"/>
          <w:bCs w:val="0"/>
          <w:i w:val="0"/>
          <w:iCs w:val="0"/>
          <w:caps w:val="0"/>
          <w:color w:val="000000" w:themeColor="text1"/>
          <w:spacing w:val="0"/>
          <w:sz w:val="24"/>
          <w:szCs w:val="24"/>
          <w:u w:val="none"/>
          <w:shd w:val="clear" w:fill="FFFFFF"/>
          <w14:textFill>
            <w14:solidFill>
              <w14:schemeClr w14:val="tx1"/>
            </w14:solidFill>
          </w14:textFill>
        </w:rPr>
        <w:t>were immersed in </w:t>
      </w:r>
      <w:r>
        <w:rPr>
          <w:rFonts w:hint="default" w:ascii="Times New Roman" w:hAnsi="Times New Roman" w:cs="Times New Roman"/>
          <w:b w:val="0"/>
          <w:bCs w:val="0"/>
          <w:color w:val="000000" w:themeColor="text1"/>
          <w:sz w:val="24"/>
          <w:szCs w:val="24"/>
          <w:u w:val="none"/>
          <w14:textFill>
            <w14:solidFill>
              <w14:schemeClr w14:val="tx1"/>
            </w14:solidFill>
          </w14:textFill>
        </w:rPr>
        <w:t xml:space="preserve"> 3% H</w:t>
      </w:r>
      <w:r>
        <w:rPr>
          <w:rFonts w:hint="default" w:ascii="Times New Roman" w:hAnsi="Times New Roman" w:cs="Times New Roman"/>
          <w:b w:val="0"/>
          <w:bCs w:val="0"/>
          <w:color w:val="000000" w:themeColor="text1"/>
          <w:sz w:val="24"/>
          <w:szCs w:val="24"/>
          <w:u w:val="none"/>
          <w:vertAlign w:val="subscript"/>
          <w14:textFill>
            <w14:solidFill>
              <w14:schemeClr w14:val="tx1"/>
            </w14:solidFill>
          </w14:textFill>
        </w:rPr>
        <w:t>2</w:t>
      </w:r>
      <w:r>
        <w:rPr>
          <w:rFonts w:hint="default" w:ascii="Times New Roman" w:hAnsi="Times New Roman" w:cs="Times New Roman"/>
          <w:b w:val="0"/>
          <w:bCs w:val="0"/>
          <w:color w:val="000000" w:themeColor="text1"/>
          <w:sz w:val="24"/>
          <w:szCs w:val="24"/>
          <w:u w:val="none"/>
          <w14:textFill>
            <w14:solidFill>
              <w14:schemeClr w14:val="tx1"/>
            </w14:solidFill>
          </w14:textFill>
        </w:rPr>
        <w:t>O</w:t>
      </w:r>
      <w:r>
        <w:rPr>
          <w:rFonts w:hint="default" w:ascii="Times New Roman" w:hAnsi="Times New Roman" w:cs="Times New Roman"/>
          <w:b w:val="0"/>
          <w:bCs w:val="0"/>
          <w:color w:val="000000" w:themeColor="text1"/>
          <w:sz w:val="24"/>
          <w:szCs w:val="24"/>
          <w:u w:val="none"/>
          <w:vertAlign w:val="subscript"/>
          <w14:textFill>
            <w14:solidFill>
              <w14:schemeClr w14:val="tx1"/>
            </w14:solidFill>
          </w14:textFill>
        </w:rPr>
        <w:t>2</w:t>
      </w:r>
      <w:r>
        <w:rPr>
          <w:rFonts w:hint="default" w:ascii="Times New Roman" w:hAnsi="Times New Roman" w:cs="Times New Roman"/>
          <w:b w:val="0"/>
          <w:bCs w:val="0"/>
          <w:color w:val="000000" w:themeColor="text1"/>
          <w:sz w:val="24"/>
          <w:szCs w:val="24"/>
          <w:u w:val="none"/>
          <w14:textFill>
            <w14:solidFill>
              <w14:schemeClr w14:val="tx1"/>
            </w14:solidFill>
          </w14:textFill>
        </w:rPr>
        <w:t xml:space="preserve"> (</w:t>
      </w:r>
      <w:r>
        <w:rPr>
          <w:rFonts w:hint="default" w:ascii="Times New Roman" w:hAnsi="Times New Roman" w:eastAsia="宋体" w:cs="Times New Roman"/>
          <w:b w:val="0"/>
          <w:bCs w:val="0"/>
          <w:color w:val="000000" w:themeColor="text1"/>
          <w:sz w:val="24"/>
          <w:szCs w:val="24"/>
          <w:u w:val="none"/>
          <w:lang w:val="en-US" w:eastAsia="zh-CN"/>
          <w14:textFill>
            <w14:solidFill>
              <w14:schemeClr w14:val="tx1"/>
            </w14:solidFill>
          </w14:textFill>
        </w:rPr>
        <w:t>#</w:t>
      </w:r>
      <w:r>
        <w:rPr>
          <w:rFonts w:hint="default" w:ascii="Times New Roman" w:hAnsi="Times New Roman" w:cs="Times New Roman"/>
          <w:b w:val="0"/>
          <w:bCs w:val="0"/>
          <w:color w:val="000000" w:themeColor="text1"/>
          <w:sz w:val="24"/>
          <w:szCs w:val="24"/>
          <w:u w:val="none"/>
          <w14:textFill>
            <w14:solidFill>
              <w14:schemeClr w14:val="tx1"/>
            </w14:solidFill>
          </w14:textFill>
        </w:rPr>
        <w:t>216763</w:t>
      </w:r>
      <w:r>
        <w:rPr>
          <w:rFonts w:hint="default" w:ascii="Times New Roman" w:hAnsi="Times New Roman" w:eastAsia="宋体" w:cs="Times New Roman"/>
          <w:b w:val="0"/>
          <w:bCs w:val="0"/>
          <w:color w:val="000000" w:themeColor="text1"/>
          <w:sz w:val="24"/>
          <w:szCs w:val="24"/>
          <w:u w:val="none"/>
          <w:lang w:val="en-US" w:eastAsia="zh-CN"/>
          <w14:textFill>
            <w14:solidFill>
              <w14:schemeClr w14:val="tx1"/>
            </w14:solidFill>
          </w14:textFill>
        </w:rPr>
        <w:t xml:space="preserve">; Sigma-Aldrich; St. Louis, MO, USA) </w:t>
      </w:r>
      <w:r>
        <w:rPr>
          <w:rFonts w:hint="default" w:ascii="Times New Roman" w:hAnsi="Times New Roman" w:cs="Times New Roman"/>
          <w:b w:val="0"/>
          <w:bCs w:val="0"/>
          <w:color w:val="000000" w:themeColor="text1"/>
          <w:sz w:val="24"/>
          <w:szCs w:val="24"/>
          <w:u w:val="none"/>
          <w14:textFill>
            <w14:solidFill>
              <w14:schemeClr w14:val="tx1"/>
            </w14:solidFill>
          </w14:textFill>
        </w:rPr>
        <w:t>for 30</w:t>
      </w:r>
      <w:r>
        <w:rPr>
          <w:rFonts w:hint="default" w:ascii="Times New Roman" w:hAnsi="Times New Roman" w:eastAsia="MS Gothic" w:cs="Times New Roman"/>
          <w:b w:val="0"/>
          <w:bCs w:val="0"/>
          <w:color w:val="000000" w:themeColor="text1"/>
          <w:sz w:val="24"/>
          <w:szCs w:val="24"/>
          <w:u w:val="none"/>
          <w14:textFill>
            <w14:solidFill>
              <w14:schemeClr w14:val="tx1"/>
            </w14:solidFill>
          </w14:textFill>
        </w:rPr>
        <w:t> </w:t>
      </w:r>
      <w:r>
        <w:rPr>
          <w:rFonts w:hint="default" w:ascii="Times New Roman" w:hAnsi="Times New Roman" w:cs="Times New Roman"/>
          <w:b w:val="0"/>
          <w:bCs w:val="0"/>
          <w:color w:val="000000" w:themeColor="text1"/>
          <w:sz w:val="24"/>
          <w:szCs w:val="24"/>
          <w:u w:val="none"/>
          <w14:textFill>
            <w14:solidFill>
              <w14:schemeClr w14:val="tx1"/>
            </w14:solidFill>
          </w14:textFill>
        </w:rPr>
        <w:t xml:space="preserve">min </w:t>
      </w:r>
      <w:r>
        <w:rPr>
          <w:rFonts w:hint="default" w:ascii="Times New Roman" w:hAnsi="Times New Roman" w:eastAsia="宋体" w:cs="Times New Roman"/>
          <w:b w:val="0"/>
          <w:bCs w:val="0"/>
          <w:color w:val="000000" w:themeColor="text1"/>
          <w:sz w:val="24"/>
          <w:szCs w:val="24"/>
          <w:u w:val="none"/>
          <w:lang w:val="en-US" w:eastAsia="zh-CN"/>
          <w14:textFill>
            <w14:solidFill>
              <w14:schemeClr w14:val="tx1"/>
            </w14:solidFill>
          </w14:textFill>
        </w:rPr>
        <w:t xml:space="preserve">to </w:t>
      </w:r>
      <w:r>
        <w:rPr>
          <w:rStyle w:val="15"/>
          <w:rFonts w:hint="default" w:ascii="Times New Roman" w:hAnsi="Times New Roman" w:eastAsia="宋体" w:cs="Times New Roman"/>
          <w:b w:val="0"/>
          <w:bCs w:val="0"/>
          <w:i/>
          <w:iCs/>
          <w:caps w:val="0"/>
          <w:color w:val="000000" w:themeColor="text1"/>
          <w:spacing w:val="0"/>
          <w:sz w:val="24"/>
          <w:szCs w:val="24"/>
          <w:u w:val="none"/>
          <w:shd w:val="clear" w:fill="FFFFFF"/>
          <w:vertAlign w:val="baseline"/>
          <w14:textFill>
            <w14:solidFill>
              <w14:schemeClr w14:val="tx1"/>
            </w14:solidFill>
          </w14:textFill>
        </w:rPr>
        <w:t>inactivate</w:t>
      </w:r>
      <w:r>
        <w:rPr>
          <w:rStyle w:val="15"/>
          <w:rFonts w:hint="default" w:ascii="Times New Roman" w:hAnsi="Times New Roman" w:eastAsia="宋体" w:cs="Times New Roman"/>
          <w:b w:val="0"/>
          <w:bCs w:val="0"/>
          <w:i/>
          <w:iCs/>
          <w:caps w:val="0"/>
          <w:color w:val="000000" w:themeColor="text1"/>
          <w:spacing w:val="0"/>
          <w:sz w:val="24"/>
          <w:szCs w:val="24"/>
          <w:u w:val="none"/>
          <w:shd w:val="clear" w:fill="FFFFFF"/>
          <w:vertAlign w:val="baseline"/>
          <w:lang w:val="en-US" w:eastAsia="zh-CN"/>
          <w14:textFill>
            <w14:solidFill>
              <w14:schemeClr w14:val="tx1"/>
            </w14:solidFill>
          </w14:textFill>
        </w:rPr>
        <w:t xml:space="preserve"> e</w:t>
      </w:r>
      <w:r>
        <w:rPr>
          <w:rStyle w:val="15"/>
          <w:rFonts w:hint="default" w:ascii="Times New Roman" w:hAnsi="Times New Roman" w:eastAsia="宋体" w:cs="Times New Roman"/>
          <w:b w:val="0"/>
          <w:bCs w:val="0"/>
          <w:i/>
          <w:iCs/>
          <w:caps w:val="0"/>
          <w:color w:val="000000" w:themeColor="text1"/>
          <w:spacing w:val="0"/>
          <w:sz w:val="24"/>
          <w:szCs w:val="24"/>
          <w:u w:val="none"/>
          <w:shd w:val="clear" w:fill="FFFFFF"/>
          <w:vertAlign w:val="baseline"/>
          <w14:textFill>
            <w14:solidFill>
              <w14:schemeClr w14:val="tx1"/>
            </w14:solidFill>
          </w14:textFill>
        </w:rPr>
        <w:t>ndogenous</w:t>
      </w:r>
      <w:r>
        <w:rPr>
          <w:rFonts w:hint="default" w:ascii="Times New Roman" w:hAnsi="Times New Roman" w:eastAsia="宋体" w:cs="Times New Roman"/>
          <w:b w:val="0"/>
          <w:bCs w:val="0"/>
          <w:i w:val="0"/>
          <w:iCs w:val="0"/>
          <w:caps w:val="0"/>
          <w:color w:val="000000" w:themeColor="text1"/>
          <w:spacing w:val="0"/>
          <w:sz w:val="24"/>
          <w:szCs w:val="24"/>
          <w:u w:val="none"/>
          <w:shd w:val="clear" w:fill="FFFFFF"/>
          <w14:textFill>
            <w14:solidFill>
              <w14:schemeClr w14:val="tx1"/>
            </w14:solidFill>
          </w14:textFill>
        </w:rPr>
        <w:t> peroxidases</w:t>
      </w:r>
      <w:r>
        <w:rPr>
          <w:rFonts w:hint="default" w:ascii="Times New Roman" w:hAnsi="Times New Roman" w:eastAsia="宋体" w:cs="Times New Roman"/>
          <w:b w:val="0"/>
          <w:bCs w:val="0"/>
          <w:i w:val="0"/>
          <w:iCs w:val="0"/>
          <w:caps w:val="0"/>
          <w:color w:val="000000" w:themeColor="text1"/>
          <w:spacing w:val="0"/>
          <w:sz w:val="24"/>
          <w:szCs w:val="24"/>
          <w:u w:val="none"/>
          <w:shd w:val="clear" w:fill="FFFFFF"/>
          <w:lang w:val="en-US" w:eastAsia="zh-CN"/>
          <w14:textFill>
            <w14:solidFill>
              <w14:schemeClr w14:val="tx1"/>
            </w14:solidFill>
          </w14:textFill>
        </w:rPr>
        <w:t>,</w:t>
      </w:r>
      <w:r>
        <w:rPr>
          <w:rFonts w:hint="default" w:ascii="Times New Roman" w:hAnsi="Times New Roman" w:cs="Times New Roman"/>
          <w:b w:val="0"/>
          <w:bCs w:val="0"/>
          <w:color w:val="000000" w:themeColor="text1"/>
          <w:sz w:val="24"/>
          <w:szCs w:val="24"/>
          <w:u w:val="none"/>
          <w14:textFill>
            <w14:solidFill>
              <w14:schemeClr w14:val="tx1"/>
            </w14:solidFill>
          </w14:textFill>
        </w:rPr>
        <w:t xml:space="preserve"> then </w:t>
      </w:r>
      <w:r>
        <w:rPr>
          <w:rFonts w:hint="default" w:ascii="Times New Roman" w:hAnsi="Times New Roman" w:eastAsia="宋体" w:cs="Times New Roman"/>
          <w:b w:val="0"/>
          <w:bCs w:val="0"/>
          <w:color w:val="000000" w:themeColor="text1"/>
          <w:sz w:val="24"/>
          <w:szCs w:val="24"/>
          <w:u w:val="none"/>
          <w:lang w:val="en-US" w:eastAsia="zh-CN"/>
          <w14:textFill>
            <w14:solidFill>
              <w14:schemeClr w14:val="tx1"/>
            </w14:solidFill>
          </w14:textFill>
        </w:rPr>
        <w:t>blocked</w:t>
      </w:r>
      <w:r>
        <w:rPr>
          <w:rFonts w:hint="default" w:ascii="Times New Roman" w:hAnsi="Times New Roman" w:cs="Times New Roman"/>
          <w:b w:val="0"/>
          <w:bCs w:val="0"/>
          <w:color w:val="000000" w:themeColor="text1"/>
          <w:sz w:val="24"/>
          <w:szCs w:val="24"/>
          <w:u w:val="none"/>
          <w14:textFill>
            <w14:solidFill>
              <w14:schemeClr w14:val="tx1"/>
            </w14:solidFill>
          </w14:textFill>
        </w:rPr>
        <w:t xml:space="preserve"> in 5%</w:t>
      </w:r>
      <w:r>
        <w:rPr>
          <w:rFonts w:ascii="Times New Roman" w:hAnsi="Times New Roman" w:cs="Times New Roman"/>
          <w:color w:val="000000" w:themeColor="text1"/>
          <w:sz w:val="24"/>
          <w:szCs w:val="24"/>
          <w14:textFill>
            <w14:solidFill>
              <w14:schemeClr w14:val="tx1"/>
            </w14:solidFill>
          </w14:textFill>
        </w:rPr>
        <w:t xml:space="preserve"> goat</w:t>
      </w:r>
      <w:r>
        <w:rPr>
          <w:rFonts w:hint="default" w:ascii="Times New Roman" w:hAnsi="Times New Roman" w:cs="Times New Roman"/>
          <w:b w:val="0"/>
          <w:bCs w:val="0"/>
          <w:color w:val="000000" w:themeColor="text1"/>
          <w:sz w:val="24"/>
          <w:szCs w:val="24"/>
          <w:u w:val="none"/>
          <w14:textFill>
            <w14:solidFill>
              <w14:schemeClr w14:val="tx1"/>
            </w14:solidFill>
          </w14:textFill>
        </w:rPr>
        <w:t xml:space="preserve"> serum </w:t>
      </w:r>
      <w:r>
        <w:rPr>
          <w:rFonts w:hint="default" w:ascii="Times New Roman" w:hAnsi="Times New Roman" w:eastAsia="宋体" w:cs="Times New Roman"/>
          <w:b w:val="0"/>
          <w:bCs w:val="0"/>
          <w:color w:val="000000" w:themeColor="text1"/>
          <w:sz w:val="24"/>
          <w:szCs w:val="24"/>
          <w:u w:val="none"/>
          <w:lang w:val="en-US" w:eastAsia="zh-CN"/>
          <w14:textFill>
            <w14:solidFill>
              <w14:schemeClr w14:val="tx1"/>
            </w14:solidFill>
          </w14:textFill>
        </w:rPr>
        <w:t>(#</w:t>
      </w:r>
      <w:r>
        <w:rPr>
          <w:rFonts w:hint="default" w:ascii="Times New Roman" w:hAnsi="Times New Roman" w:cs="Times New Roman"/>
          <w:b w:val="0"/>
          <w:bCs w:val="0"/>
          <w:color w:val="000000" w:themeColor="text1"/>
          <w:sz w:val="24"/>
          <w:szCs w:val="24"/>
          <w:u w:val="none"/>
          <w14:textFill>
            <w14:solidFill>
              <w14:schemeClr w14:val="tx1"/>
            </w14:solidFill>
          </w14:textFill>
        </w:rPr>
        <w:t>G9023-10ML</w:t>
      </w:r>
      <w:r>
        <w:rPr>
          <w:rFonts w:hint="default" w:ascii="Times New Roman" w:hAnsi="Times New Roman" w:eastAsia="宋体" w:cs="Times New Roman"/>
          <w:b w:val="0"/>
          <w:bCs w:val="0"/>
          <w:color w:val="000000" w:themeColor="text1"/>
          <w:sz w:val="24"/>
          <w:szCs w:val="24"/>
          <w:u w:val="none"/>
          <w:lang w:val="en-US" w:eastAsia="zh-CN"/>
          <w14:textFill>
            <w14:solidFill>
              <w14:schemeClr w14:val="tx1"/>
            </w14:solidFill>
          </w14:textFill>
        </w:rPr>
        <w:t xml:space="preserve">; Sigma-Aldrich; St. Louis, MO, USA) </w:t>
      </w:r>
      <w:r>
        <w:rPr>
          <w:rFonts w:hint="default" w:ascii="Times New Roman" w:hAnsi="Times New Roman" w:cs="Times New Roman"/>
          <w:b w:val="0"/>
          <w:bCs w:val="0"/>
          <w:color w:val="000000" w:themeColor="text1"/>
          <w:sz w:val="24"/>
          <w:szCs w:val="24"/>
          <w:u w:val="none"/>
          <w14:textFill>
            <w14:solidFill>
              <w14:schemeClr w14:val="tx1"/>
            </w14:solidFill>
          </w14:textFill>
        </w:rPr>
        <w:t>for 30 min. Next, diluted primary antibod</w:t>
      </w:r>
      <w:r>
        <w:rPr>
          <w:rFonts w:hint="default" w:ascii="Times New Roman" w:hAnsi="Times New Roman" w:eastAsia="宋体" w:cs="Times New Roman"/>
          <w:b w:val="0"/>
          <w:bCs w:val="0"/>
          <w:color w:val="000000" w:themeColor="text1"/>
          <w:sz w:val="24"/>
          <w:szCs w:val="24"/>
          <w:u w:val="none"/>
          <w:lang w:val="en-US" w:eastAsia="zh-CN"/>
          <w14:textFill>
            <w14:solidFill>
              <w14:schemeClr w14:val="tx1"/>
            </w14:solidFill>
          </w14:textFill>
        </w:rPr>
        <w:t xml:space="preserve">ies </w:t>
      </w:r>
      <w:r>
        <w:rPr>
          <w:rFonts w:hint="default" w:ascii="Times New Roman" w:hAnsi="Times New Roman" w:cs="Times New Roman"/>
          <w:b w:val="0"/>
          <w:bCs w:val="0"/>
          <w:color w:val="000000" w:themeColor="text1"/>
          <w:sz w:val="24"/>
          <w:szCs w:val="24"/>
          <w:u w:val="none"/>
          <w14:textFill>
            <w14:solidFill>
              <w14:schemeClr w14:val="tx1"/>
            </w14:solidFill>
          </w14:textFill>
        </w:rPr>
        <w:t xml:space="preserve">were applied and incubated overnight at 4°C. </w:t>
      </w:r>
      <w:r>
        <w:rPr>
          <w:rStyle w:val="13"/>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t xml:space="preserve">After three </w:t>
      </w:r>
      <w:r>
        <w:rPr>
          <w:rStyle w:val="13"/>
          <w:rFonts w:hint="default" w:ascii="Times New Roman" w:hAnsi="Times New Roman" w:eastAsia="宋体" w:cs="Times New Roman"/>
          <w:b w:val="0"/>
          <w:bCs w:val="0"/>
          <w:i w:val="0"/>
          <w:iCs w:val="0"/>
          <w:caps w:val="0"/>
          <w:color w:val="000000" w:themeColor="text1"/>
          <w:spacing w:val="0"/>
          <w:sz w:val="24"/>
          <w:szCs w:val="24"/>
          <w:shd w:val="clear" w:fill="FFFFFF"/>
          <w:lang w:val="en-US" w:eastAsia="zh-CN"/>
          <w14:textFill>
            <w14:solidFill>
              <w14:schemeClr w14:val="tx1"/>
            </w14:solidFill>
          </w14:textFill>
        </w:rPr>
        <w:t>5</w:t>
      </w:r>
      <w:r>
        <w:rPr>
          <w:rStyle w:val="13"/>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t>-min PBST washes,</w:t>
      </w:r>
      <w:r>
        <w:rPr>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t> </w:t>
      </w:r>
      <w:r>
        <w:rPr>
          <w:rFonts w:hint="default" w:ascii="Times New Roman" w:hAnsi="Times New Roman" w:cs="Times New Roman"/>
          <w:b w:val="0"/>
          <w:bCs w:val="0"/>
          <w:color w:val="000000" w:themeColor="text1"/>
          <w:sz w:val="24"/>
          <w:szCs w:val="24"/>
          <w:u w:val="none"/>
          <w14:textFill>
            <w14:solidFill>
              <w14:schemeClr w14:val="tx1"/>
            </w14:solidFill>
          </w14:textFill>
        </w:rPr>
        <w:t>solutions were incubated with diluted secondary antibody at 37</w:t>
      </w:r>
      <w:r>
        <w:rPr>
          <w:rFonts w:hint="default" w:ascii="Times New Roman" w:hAnsi="Times New Roman" w:eastAsia="等线" w:cs="Times New Roman"/>
          <w:b w:val="0"/>
          <w:bCs w:val="0"/>
          <w:color w:val="000000" w:themeColor="text1"/>
          <w:sz w:val="24"/>
          <w:szCs w:val="24"/>
          <w:u w:val="none"/>
          <w14:textFill>
            <w14:solidFill>
              <w14:schemeClr w14:val="tx1"/>
            </w14:solidFill>
          </w14:textFill>
        </w:rPr>
        <w:t>°</w:t>
      </w:r>
      <w:r>
        <w:rPr>
          <w:rFonts w:hint="default" w:ascii="Times New Roman" w:hAnsi="Times New Roman" w:cs="Times New Roman"/>
          <w:b w:val="0"/>
          <w:bCs w:val="0"/>
          <w:color w:val="000000" w:themeColor="text1"/>
          <w:sz w:val="24"/>
          <w:szCs w:val="24"/>
          <w:u w:val="none"/>
          <w14:textFill>
            <w14:solidFill>
              <w14:schemeClr w14:val="tx1"/>
            </w14:solidFill>
          </w14:textFill>
        </w:rPr>
        <w:t>C for 30</w:t>
      </w:r>
      <w:r>
        <w:rPr>
          <w:rFonts w:hint="default" w:ascii="Times New Roman" w:hAnsi="Times New Roman" w:eastAsia="MS Gothic" w:cs="Times New Roman"/>
          <w:b w:val="0"/>
          <w:bCs w:val="0"/>
          <w:color w:val="000000" w:themeColor="text1"/>
          <w:sz w:val="24"/>
          <w:szCs w:val="24"/>
          <w:u w:val="none"/>
          <w14:textFill>
            <w14:solidFill>
              <w14:schemeClr w14:val="tx1"/>
            </w14:solidFill>
          </w14:textFill>
        </w:rPr>
        <w:t> </w:t>
      </w:r>
      <w:r>
        <w:rPr>
          <w:rFonts w:hint="default" w:ascii="Times New Roman" w:hAnsi="Times New Roman" w:cs="Times New Roman"/>
          <w:b w:val="0"/>
          <w:bCs w:val="0"/>
          <w:color w:val="000000" w:themeColor="text1"/>
          <w:sz w:val="24"/>
          <w:szCs w:val="24"/>
          <w:u w:val="none"/>
          <w14:textFill>
            <w14:solidFill>
              <w14:schemeClr w14:val="tx1"/>
            </w14:solidFill>
          </w14:textFill>
        </w:rPr>
        <w:t>min. Unbound secondary antibodies were removed with three 5-min PBST</w:t>
      </w:r>
      <w:r>
        <w:rPr>
          <w:rFonts w:hint="default" w:ascii="Times New Roman" w:hAnsi="Times New Roman" w:eastAsia="宋体" w:cs="Times New Roman"/>
          <w:b w:val="0"/>
          <w:bCs w:val="0"/>
          <w:color w:val="000000" w:themeColor="text1"/>
          <w:sz w:val="24"/>
          <w:szCs w:val="24"/>
          <w:u w:val="none"/>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 w:val="24"/>
          <w:szCs w:val="24"/>
          <w:u w:val="none"/>
          <w14:textFill>
            <w14:solidFill>
              <w14:schemeClr w14:val="tx1"/>
            </w14:solidFill>
          </w14:textFill>
        </w:rPr>
        <w:t>washes.</w:t>
      </w:r>
      <w:r>
        <w:rPr>
          <w:rFonts w:hint="default" w:ascii="Times New Roman" w:hAnsi="Times New Roman" w:eastAsia="宋体" w:cs="Times New Roman"/>
          <w:b w:val="0"/>
          <w:bCs w:val="0"/>
          <w:color w:val="000000" w:themeColor="text1"/>
          <w:sz w:val="24"/>
          <w:szCs w:val="24"/>
          <w:u w:val="none"/>
          <w:lang w:val="en-US" w:eastAsia="zh-CN"/>
          <w14:textFill>
            <w14:solidFill>
              <w14:schemeClr w14:val="tx1"/>
            </w14:solidFill>
          </w14:textFill>
        </w:rPr>
        <w:t xml:space="preserve"> </w:t>
      </w:r>
      <w:r>
        <w:rPr>
          <w:rStyle w:val="13"/>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t>Thereafter,</w:t>
      </w:r>
      <w:r>
        <w:rPr>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t> sections were stained for 30 min in the dark using the</w:t>
      </w:r>
      <w:r>
        <w:rPr>
          <w:rFonts w:hint="default" w:ascii="Times New Roman" w:hAnsi="Times New Roman" w:eastAsia="宋体" w:cs="Times New Roman"/>
          <w:b w:val="0"/>
          <w:bCs w:val="0"/>
          <w:i w:val="0"/>
          <w:iCs w:val="0"/>
          <w:caps w:val="0"/>
          <w:color w:val="000000" w:themeColor="text1"/>
          <w:spacing w:val="0"/>
          <w:sz w:val="24"/>
          <w:szCs w:val="24"/>
          <w:shd w:val="clear" w:fill="FFFFFF"/>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 w:val="24"/>
          <w:szCs w:val="24"/>
          <w:u w:val="none"/>
          <w14:textFill>
            <w14:solidFill>
              <w14:schemeClr w14:val="tx1"/>
            </w14:solidFill>
          </w14:textFill>
        </w:rPr>
        <w:t>ABC high-HRP immunostainting kit (</w:t>
      </w:r>
      <w:r>
        <w:rPr>
          <w:rFonts w:hint="default" w:ascii="Times New Roman" w:hAnsi="Times New Roman" w:eastAsia="宋体" w:cs="Times New Roman"/>
          <w:b w:val="0"/>
          <w:bCs w:val="0"/>
          <w:color w:val="000000" w:themeColor="text1"/>
          <w:sz w:val="24"/>
          <w:szCs w:val="24"/>
          <w:u w:val="none"/>
          <w:lang w:val="en-US" w:eastAsia="zh-CN"/>
          <w14:textFill>
            <w14:solidFill>
              <w14:schemeClr w14:val="tx1"/>
            </w14:solidFill>
          </w14:textFill>
        </w:rPr>
        <w:t>#</w:t>
      </w:r>
      <w:r>
        <w:rPr>
          <w:rFonts w:hint="default" w:ascii="Times New Roman" w:hAnsi="Times New Roman" w:cs="Times New Roman"/>
          <w:b w:val="0"/>
          <w:bCs w:val="0"/>
          <w:color w:val="000000" w:themeColor="text1"/>
          <w:sz w:val="24"/>
          <w:szCs w:val="24"/>
          <w:u w:val="none"/>
          <w14:textFill>
            <w14:solidFill>
              <w14:schemeClr w14:val="tx1"/>
            </w14:solidFill>
          </w14:textFill>
        </w:rPr>
        <w:t>PK-6101</w:t>
      </w:r>
      <w:r>
        <w:rPr>
          <w:rFonts w:hint="default" w:ascii="Times New Roman" w:hAnsi="Times New Roman" w:eastAsia="宋体" w:cs="Times New Roman"/>
          <w:b w:val="0"/>
          <w:bCs w:val="0"/>
          <w:color w:val="000000" w:themeColor="text1"/>
          <w:sz w:val="24"/>
          <w:szCs w:val="24"/>
          <w:u w:val="none"/>
          <w:lang w:val="en-US" w:eastAsia="zh-CN"/>
          <w14:textFill>
            <w14:solidFill>
              <w14:schemeClr w14:val="tx1"/>
            </w14:solidFill>
          </w14:textFill>
        </w:rPr>
        <w:t>;</w:t>
      </w:r>
      <w:r>
        <w:rPr>
          <w:rFonts w:hint="default" w:ascii="Times New Roman" w:hAnsi="Times New Roman" w:cs="Times New Roman"/>
          <w:b w:val="0"/>
          <w:bCs w:val="0"/>
          <w:color w:val="000000" w:themeColor="text1"/>
          <w:sz w:val="24"/>
          <w:szCs w:val="24"/>
          <w:u w:val="none"/>
          <w14:textFill>
            <w14:solidFill>
              <w14:schemeClr w14:val="tx1"/>
            </w14:solidFill>
          </w14:textFill>
        </w:rPr>
        <w:t xml:space="preserve"> Vector Laboratories, USA)</w:t>
      </w:r>
      <w:r>
        <w:rPr>
          <w:rFonts w:hint="default" w:ascii="Times New Roman" w:hAnsi="Times New Roman" w:eastAsia="宋体" w:cs="Times New Roman"/>
          <w:b w:val="0"/>
          <w:bCs w:val="0"/>
          <w:color w:val="000000" w:themeColor="text1"/>
          <w:sz w:val="24"/>
          <w:szCs w:val="24"/>
          <w:u w:val="none"/>
          <w:lang w:val="en-US" w:eastAsia="zh-CN"/>
          <w14:textFill>
            <w14:solidFill>
              <w14:schemeClr w14:val="tx1"/>
            </w14:solidFill>
          </w14:textFill>
        </w:rPr>
        <w:t>.</w:t>
      </w:r>
      <w:r>
        <w:rPr>
          <w:rFonts w:hint="default" w:ascii="Times New Roman" w:hAnsi="Times New Roman" w:cs="Times New Roman"/>
          <w:b w:val="0"/>
          <w:bCs w:val="0"/>
          <w:color w:val="000000" w:themeColor="text1"/>
          <w:sz w:val="24"/>
          <w:szCs w:val="24"/>
          <w:u w:val="none"/>
          <w14:textFill>
            <w14:solidFill>
              <w14:schemeClr w14:val="tx1"/>
            </w14:solidFill>
          </w14:textFill>
        </w:rPr>
        <w:t xml:space="preserve"> </w:t>
      </w:r>
      <w:r>
        <w:rPr>
          <w:rStyle w:val="13"/>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t>Following a final wash,</w:t>
      </w:r>
      <w:r>
        <w:rPr>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t> sections were counterstained with hematoxylin</w:t>
      </w:r>
      <w:r>
        <w:rPr>
          <w:rFonts w:hint="default" w:ascii="Times New Roman" w:hAnsi="Times New Roman" w:eastAsia="宋体" w:cs="Times New Roman"/>
          <w:b w:val="0"/>
          <w:bCs w:val="0"/>
          <w:i w:val="0"/>
          <w:iCs w:val="0"/>
          <w:caps w:val="0"/>
          <w:color w:val="000000" w:themeColor="text1"/>
          <w:spacing w:val="0"/>
          <w:sz w:val="24"/>
          <w:szCs w:val="24"/>
          <w:shd w:val="clear" w:fill="FFFFFF"/>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 w:val="24"/>
          <w:szCs w:val="24"/>
          <w:u w:val="none"/>
          <w14:textFill>
            <w14:solidFill>
              <w14:schemeClr w14:val="tx1"/>
            </w14:solidFill>
          </w14:textFill>
        </w:rPr>
        <w:t>(</w:t>
      </w:r>
      <w:r>
        <w:rPr>
          <w:rFonts w:hint="default" w:ascii="Times New Roman" w:hAnsi="Times New Roman" w:eastAsia="宋体" w:cs="Times New Roman"/>
          <w:b w:val="0"/>
          <w:bCs w:val="0"/>
          <w:color w:val="000000" w:themeColor="text1"/>
          <w:sz w:val="24"/>
          <w:szCs w:val="24"/>
          <w:u w:val="none"/>
          <w:lang w:val="en-US" w:eastAsia="zh-CN"/>
          <w14:textFill>
            <w14:solidFill>
              <w14:schemeClr w14:val="tx1"/>
            </w14:solidFill>
          </w14:textFill>
        </w:rPr>
        <w:t>#</w:t>
      </w:r>
      <w:r>
        <w:rPr>
          <w:rFonts w:hint="default" w:ascii="Times New Roman" w:hAnsi="Times New Roman" w:cs="Times New Roman"/>
          <w:b w:val="0"/>
          <w:bCs w:val="0"/>
          <w:color w:val="000000" w:themeColor="text1"/>
          <w:sz w:val="24"/>
          <w:szCs w:val="24"/>
          <w:u w:val="none"/>
          <w14:textFill>
            <w14:solidFill>
              <w14:schemeClr w14:val="tx1"/>
            </w14:solidFill>
          </w14:textFill>
        </w:rPr>
        <w:t>S216-32OZ</w:t>
      </w:r>
      <w:r>
        <w:rPr>
          <w:rFonts w:hint="default" w:ascii="Times New Roman" w:hAnsi="Times New Roman" w:eastAsia="宋体" w:cs="Times New Roman"/>
          <w:b w:val="0"/>
          <w:bCs w:val="0"/>
          <w:color w:val="000000" w:themeColor="text1"/>
          <w:sz w:val="24"/>
          <w:szCs w:val="24"/>
          <w:u w:val="none"/>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 w:val="24"/>
          <w:szCs w:val="24"/>
          <w:u w:val="none"/>
          <w14:textFill>
            <w14:solidFill>
              <w14:schemeClr w14:val="tx1"/>
            </w14:solidFill>
          </w14:textFill>
        </w:rPr>
        <w:t>Poly scientific</w:t>
      </w:r>
      <w:r>
        <w:rPr>
          <w:rFonts w:hint="default" w:ascii="Times New Roman" w:hAnsi="Times New Roman" w:eastAsia="宋体" w:cs="Times New Roman"/>
          <w:b w:val="0"/>
          <w:bCs w:val="0"/>
          <w:color w:val="000000" w:themeColor="text1"/>
          <w:sz w:val="24"/>
          <w:szCs w:val="24"/>
          <w:u w:val="none"/>
          <w:lang w:val="en-US" w:eastAsia="zh-CN"/>
          <w14:textFill>
            <w14:solidFill>
              <w14:schemeClr w14:val="tx1"/>
            </w14:solidFill>
          </w14:textFill>
        </w:rPr>
        <w:t>, Bay Shore, NY,USA.</w:t>
      </w:r>
      <w:r>
        <w:rPr>
          <w:rFonts w:hint="default" w:ascii="Times New Roman" w:hAnsi="Times New Roman" w:cs="Times New Roman"/>
          <w:b w:val="0"/>
          <w:bCs w:val="0"/>
          <w:color w:val="000000" w:themeColor="text1"/>
          <w:sz w:val="24"/>
          <w:szCs w:val="24"/>
          <w:u w:val="none"/>
          <w14:textFill>
            <w14:solidFill>
              <w14:schemeClr w14:val="tx1"/>
            </w14:solidFill>
          </w14:textFill>
        </w:rPr>
        <w:t xml:space="preserve">) </w:t>
      </w:r>
      <w:r>
        <w:rPr>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t>for 1 min. </w:t>
      </w:r>
      <w:r>
        <w:rPr>
          <w:rStyle w:val="13"/>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t>Finally,</w:t>
      </w:r>
      <w:r>
        <w:rPr>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t> sections were dehydrated, cleared, and mounted. Staining results were assessed by two independent pathologists using a Nikon Microphot microscope.</w:t>
      </w:r>
    </w:p>
    <w:p w14:paraId="0784EC98">
      <w:pPr>
        <w:spacing w:line="480" w:lineRule="auto"/>
        <w:ind w:firstLine="240" w:firstLineChars="100"/>
        <w:jc w:val="both"/>
        <w:rPr>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pPr>
    </w:p>
    <w:p w14:paraId="04061831">
      <w:pPr>
        <w:spacing w:line="48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 xml:space="preserve">1.4 </w:t>
      </w:r>
      <w:r>
        <w:rPr>
          <w:rFonts w:hint="default" w:ascii="Times New Roman" w:hAnsi="Times New Roman" w:cs="Times New Roman"/>
          <w:b/>
          <w:bCs/>
          <w:color w:val="000000" w:themeColor="text1"/>
          <w:sz w:val="24"/>
          <w:szCs w:val="24"/>
          <w14:textFill>
            <w14:solidFill>
              <w14:schemeClr w14:val="tx1"/>
            </w14:solidFill>
          </w14:textFill>
        </w:rPr>
        <w:t>Immunofluorescence staining</w:t>
      </w:r>
    </w:p>
    <w:p w14:paraId="76CD8C9F">
      <w:pPr>
        <w:spacing w:line="480" w:lineRule="auto"/>
        <w:ind w:firstLine="240" w:firstLineChars="100"/>
        <w:jc w:val="both"/>
        <w:rPr>
          <w:rFonts w:hint="eastAsia"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HAECs in Transwells were fixed with 4% paraformaldehyde</w:t>
      </w:r>
      <w:r>
        <w:rPr>
          <w:rFonts w:hint="default" w:ascii="Times New Roman" w:hAnsi="Times New Roman" w:eastAsia="Segoe UI" w:cs="Times New Roman"/>
          <w:i w:val="0"/>
          <w:iCs w:val="0"/>
          <w:caps w:val="0"/>
          <w:color w:val="000000" w:themeColor="text1"/>
          <w:spacing w:val="0"/>
          <w:sz w:val="24"/>
          <w:szCs w:val="24"/>
          <w:shd w:val="clear" w:fill="FFFFFF"/>
          <w14:textFill>
            <w14:solidFill>
              <w14:schemeClr w14:val="tx1"/>
            </w14:solidFill>
          </w14:textFill>
        </w:rPr>
        <w:t xml:space="preserve"> (#15710; Electron Microscopy Science; Hatfield, PA, USA)</w:t>
      </w:r>
      <w:r>
        <w:rPr>
          <w:rFonts w:hint="default" w:ascii="Times New Roman" w:hAnsi="Times New Roman" w:eastAsia="宋体" w:cs="Times New Roman"/>
          <w:i w:val="0"/>
          <w:iCs w:val="0"/>
          <w:caps w:val="0"/>
          <w:color w:val="000000" w:themeColor="text1"/>
          <w:spacing w:val="0"/>
          <w:sz w:val="24"/>
          <w:szCs w:val="24"/>
          <w:shd w:val="clear" w:fill="FFFFFF"/>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for 20 min. After  three 5-min washes in 1x PBST, cells were permeabilized with 0.2% Triton X-100 (#</w:t>
      </w:r>
      <w:r>
        <w:rPr>
          <w:rFonts w:hint="default" w:ascii="Times New Roman" w:hAnsi="Times New Roman" w:eastAsia="宋体"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93443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Fluka, Ronkonkoma, NY, USA) </w:t>
      </w:r>
      <w:r>
        <w:rPr>
          <w:rFonts w:hint="default" w:ascii="Times New Roman" w:hAnsi="Times New Roman" w:cs="Times New Roman"/>
          <w:color w:val="000000" w:themeColor="text1"/>
          <w:sz w:val="24"/>
          <w:szCs w:val="24"/>
          <w14:textFill>
            <w14:solidFill>
              <w14:schemeClr w14:val="tx1"/>
            </w14:solidFill>
          </w14:textFill>
        </w:rPr>
        <w:t>) for 20 min at room temperature. Cells were then blocked with 5% goat serum</w:t>
      </w:r>
      <w:r>
        <w:rPr>
          <w:rFonts w:hint="default" w:ascii="Times New Roman" w:hAnsi="Times New Roman" w:eastAsia="宋体" w:cs="Times New Roman"/>
          <w:b w:val="0"/>
          <w:bCs w:val="0"/>
          <w:color w:val="000000" w:themeColor="text1"/>
          <w:sz w:val="24"/>
          <w:szCs w:val="24"/>
          <w:u w:val="none"/>
          <w:lang w:val="en-US" w:eastAsia="zh-CN"/>
          <w14:textFill>
            <w14:solidFill>
              <w14:schemeClr w14:val="tx1"/>
            </w14:solidFill>
          </w14:textFill>
        </w:rPr>
        <w:t>(#</w:t>
      </w:r>
      <w:r>
        <w:rPr>
          <w:rFonts w:hint="default" w:ascii="Times New Roman" w:hAnsi="Times New Roman" w:cs="Times New Roman"/>
          <w:b w:val="0"/>
          <w:bCs w:val="0"/>
          <w:color w:val="000000" w:themeColor="text1"/>
          <w:sz w:val="24"/>
          <w:szCs w:val="24"/>
          <w:u w:val="none"/>
          <w14:textFill>
            <w14:solidFill>
              <w14:schemeClr w14:val="tx1"/>
            </w14:solidFill>
          </w14:textFill>
        </w:rPr>
        <w:t>G9023-10ML</w:t>
      </w:r>
      <w:r>
        <w:rPr>
          <w:rFonts w:hint="default" w:ascii="Times New Roman" w:hAnsi="Times New Roman" w:eastAsia="宋体" w:cs="Times New Roman"/>
          <w:b w:val="0"/>
          <w:bCs w:val="0"/>
          <w:color w:val="000000" w:themeColor="text1"/>
          <w:sz w:val="24"/>
          <w:szCs w:val="24"/>
          <w:u w:val="none"/>
          <w:lang w:val="en-US" w:eastAsia="zh-CN"/>
          <w14:textFill>
            <w14:solidFill>
              <w14:schemeClr w14:val="tx1"/>
            </w14:solidFill>
          </w14:textFill>
        </w:rPr>
        <w:t>; Sigma-Aldrich; St. Louis, MO, USA)</w:t>
      </w:r>
      <w:r>
        <w:rPr>
          <w:rFonts w:hint="default" w:ascii="Times New Roman" w:hAnsi="Times New Roman" w:cs="Times New Roman"/>
          <w:color w:val="000000" w:themeColor="text1"/>
          <w:sz w:val="24"/>
          <w:szCs w:val="24"/>
          <w14:textFill>
            <w14:solidFill>
              <w14:schemeClr w14:val="tx1"/>
            </w14:solidFill>
          </w14:textFill>
        </w:rPr>
        <w:t xml:space="preserve"> for 1 h at room temperature to avoid nonspecific binding of antibodies. Subsequently, cells were incubated with primary antibodies at 4</w:t>
      </w:r>
      <w:r>
        <w:rPr>
          <w:rFonts w:hint="default" w:ascii="Times New Roman" w:hAnsi="Times New Roman" w:eastAsia="等线"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C overnight. The</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next</w:t>
      </w:r>
      <w:r>
        <w:rPr>
          <w:rFonts w:hint="default" w:ascii="Times New Roman" w:hAnsi="Times New Roman" w:cs="Times New Roman"/>
          <w:color w:val="000000" w:themeColor="text1"/>
          <w:sz w:val="24"/>
          <w:szCs w:val="24"/>
          <w14:textFill>
            <w14:solidFill>
              <w14:schemeClr w14:val="tx1"/>
            </w14:solidFill>
          </w14:textFill>
        </w:rPr>
        <w:t xml:space="preserve"> day, cells incubated with the corresponding secondary antibodies for 1 h at room temperature in the dark</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Style w:val="13"/>
          <w:rFonts w:hint="default" w:ascii="Times New Roman" w:hAnsi="Times New Roman" w:eastAsia="宋体" w:cs="Times New Roman"/>
          <w:b w:val="0"/>
          <w:bCs w:val="0"/>
          <w:i w:val="0"/>
          <w:iCs w:val="0"/>
          <w:caps w:val="0"/>
          <w:color w:val="000000" w:themeColor="text1"/>
          <w:spacing w:val="0"/>
          <w:sz w:val="24"/>
          <w:szCs w:val="24"/>
          <w:shd w:val="clear" w:fill="FFFFFF"/>
          <w:lang w:val="en-US" w:eastAsia="zh-CN"/>
          <w14:textFill>
            <w14:solidFill>
              <w14:schemeClr w14:val="tx1"/>
            </w14:solidFill>
          </w14:textFill>
        </w:rPr>
        <w:t>a</w:t>
      </w:r>
      <w:r>
        <w:rPr>
          <w:rStyle w:val="13"/>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t xml:space="preserve">fter three </w:t>
      </w:r>
      <w:r>
        <w:rPr>
          <w:rStyle w:val="13"/>
          <w:rFonts w:hint="default" w:ascii="Times New Roman" w:hAnsi="Times New Roman" w:eastAsia="宋体" w:cs="Times New Roman"/>
          <w:b w:val="0"/>
          <w:bCs w:val="0"/>
          <w:i w:val="0"/>
          <w:iCs w:val="0"/>
          <w:caps w:val="0"/>
          <w:color w:val="000000" w:themeColor="text1"/>
          <w:spacing w:val="0"/>
          <w:sz w:val="24"/>
          <w:szCs w:val="24"/>
          <w:shd w:val="clear" w:fill="FFFFFF"/>
          <w:lang w:val="en-US" w:eastAsia="zh-CN"/>
          <w14:textFill>
            <w14:solidFill>
              <w14:schemeClr w14:val="tx1"/>
            </w14:solidFill>
          </w14:textFill>
        </w:rPr>
        <w:t>5</w:t>
      </w:r>
      <w:r>
        <w:rPr>
          <w:rStyle w:val="13"/>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t>-min PBST washes</w:t>
      </w:r>
      <w:r>
        <w:rPr>
          <w:rStyle w:val="13"/>
          <w:rFonts w:hint="default" w:ascii="Times New Roman" w:hAnsi="Times New Roman" w:eastAsia="宋体" w:cs="Times New Roman"/>
          <w:b w:val="0"/>
          <w:bCs w:val="0"/>
          <w:i w:val="0"/>
          <w:iCs w:val="0"/>
          <w:caps w:val="0"/>
          <w:color w:val="000000" w:themeColor="text1"/>
          <w:spacing w:val="0"/>
          <w:sz w:val="24"/>
          <w:szCs w:val="24"/>
          <w:shd w:val="clear" w:fill="FFFFFF"/>
          <w:lang w:val="en-US" w:eastAsia="zh-CN"/>
          <w14:textFill>
            <w14:solidFill>
              <w14:schemeClr w14:val="tx1"/>
            </w14:solidFill>
          </w14:textFill>
        </w:rPr>
        <w:t>.</w:t>
      </w:r>
      <w:r>
        <w:rPr>
          <w:rStyle w:val="13"/>
          <w:rFonts w:hint="default" w:ascii="Times New Roman" w:hAnsi="Times New Roman" w:eastAsia="Segoe UI" w:cs="Times New Roman"/>
          <w:b/>
          <w:bCs/>
          <w:i w:val="0"/>
          <w:iCs w:val="0"/>
          <w:caps w:val="0"/>
          <w:color w:val="000000" w:themeColor="text1"/>
          <w:spacing w:val="0"/>
          <w:sz w:val="24"/>
          <w:szCs w:val="24"/>
          <w:shd w:val="clear" w:fill="FFFFFF"/>
          <w14:textFill>
            <w14:solidFill>
              <w14:schemeClr w14:val="tx1"/>
            </w14:solidFill>
          </w14:textFill>
        </w:rPr>
        <w:t xml:space="preserve"> Finally,</w:t>
      </w:r>
      <w:r>
        <w:rPr>
          <w:rFonts w:hint="default" w:ascii="Times New Roman" w:hAnsi="Times New Roman" w:eastAsia="Segoe UI" w:cs="Times New Roman"/>
          <w:i w:val="0"/>
          <w:iCs w:val="0"/>
          <w:caps w:val="0"/>
          <w:color w:val="000000" w:themeColor="text1"/>
          <w:spacing w:val="0"/>
          <w:sz w:val="24"/>
          <w:szCs w:val="24"/>
          <w:shd w:val="clear" w:fill="FFFFFF"/>
          <w14:textFill>
            <w14:solidFill>
              <w14:schemeClr w14:val="tx1"/>
            </w14:solidFill>
          </w14:textFill>
        </w:rPr>
        <w:t xml:space="preserve"> cells underwent three additional 2-min PBST washes and were counterstained with 4′,6-diamidino-2-phenylindole (DAPI) (#S36937; Invitrogen; Carlsbad, CA, USA) to visualize nuclei.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After </w:t>
      </w:r>
      <w:r>
        <w:rPr>
          <w:rFonts w:hint="default" w:ascii="Times New Roman" w:hAnsi="Times New Roman" w:cs="Times New Roman"/>
          <w:b w:val="0"/>
          <w:bCs w:val="0"/>
          <w:color w:val="000000" w:themeColor="text1"/>
          <w:sz w:val="24"/>
          <w:szCs w:val="24"/>
          <w14:textFill>
            <w14:solidFill>
              <w14:schemeClr w14:val="tx1"/>
            </w14:solidFill>
          </w14:textFill>
        </w:rPr>
        <w:t>dewaxing</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Style w:val="15"/>
          <w:rFonts w:hint="default" w:ascii="Times New Roman" w:hAnsi="Times New Roman" w:eastAsia="宋体" w:cs="Times New Roman"/>
          <w:i/>
          <w:iCs/>
          <w:caps w:val="0"/>
          <w:color w:val="000000" w:themeColor="text1"/>
          <w:spacing w:val="0"/>
          <w:sz w:val="24"/>
          <w:szCs w:val="24"/>
          <w:vertAlign w:val="baseline"/>
          <w14:textFill>
            <w14:solidFill>
              <w14:schemeClr w14:val="tx1"/>
            </w14:solidFill>
          </w14:textFill>
        </w:rPr>
        <w:t>antigen</w:t>
      </w:r>
      <w:r>
        <w:rPr>
          <w:rFonts w:hint="default" w:ascii="Times New Roman" w:hAnsi="Times New Roman" w:eastAsia="宋体" w:cs="Times New Roman"/>
          <w:i w:val="0"/>
          <w:iCs w:val="0"/>
          <w:caps w:val="0"/>
          <w:color w:val="000000" w:themeColor="text1"/>
          <w:spacing w:val="0"/>
          <w:sz w:val="24"/>
          <w:szCs w:val="24"/>
          <w14:textFill>
            <w14:solidFill>
              <w14:schemeClr w14:val="tx1"/>
            </w14:solidFill>
          </w14:textFill>
        </w:rPr>
        <w:t> </w:t>
      </w:r>
      <w:r>
        <w:rPr>
          <w:rStyle w:val="15"/>
          <w:rFonts w:hint="default" w:ascii="Times New Roman" w:hAnsi="Times New Roman" w:eastAsia="宋体" w:cs="Times New Roman"/>
          <w:i/>
          <w:iCs/>
          <w:caps w:val="0"/>
          <w:color w:val="000000" w:themeColor="text1"/>
          <w:spacing w:val="0"/>
          <w:sz w:val="24"/>
          <w:szCs w:val="24"/>
          <w:vertAlign w:val="baseline"/>
          <w14:textFill>
            <w14:solidFill>
              <w14:schemeClr w14:val="tx1"/>
            </w14:solidFill>
          </w14:textFill>
        </w:rPr>
        <w:t>repair</w:t>
      </w:r>
      <w:r>
        <w:rPr>
          <w:rStyle w:val="15"/>
          <w:rFonts w:hint="default" w:ascii="Times New Roman" w:hAnsi="Times New Roman" w:eastAsia="宋体" w:cs="Times New Roman"/>
          <w:i/>
          <w:iCs/>
          <w:caps w:val="0"/>
          <w:color w:val="000000" w:themeColor="text1"/>
          <w:spacing w:val="0"/>
          <w:sz w:val="24"/>
          <w:szCs w:val="24"/>
          <w:vertAlign w:val="baseline"/>
          <w:lang w:val="en-US" w:eastAsia="zh-CN"/>
          <w14:textFill>
            <w14:solidFill>
              <w14:schemeClr w14:val="tx1"/>
            </w14:solidFill>
          </w14:textFill>
        </w:rPr>
        <w:t xml:space="preserve">,and blocking </w:t>
      </w:r>
      <w:r>
        <w:rPr>
          <w:rFonts w:hint="default" w:ascii="Times New Roman" w:hAnsi="Times New Roman" w:cs="Times New Roman"/>
          <w:color w:val="000000" w:themeColor="text1"/>
          <w:sz w:val="24"/>
          <w:szCs w:val="24"/>
          <w14:textFill>
            <w14:solidFill>
              <w14:schemeClr w14:val="tx1"/>
            </w14:solidFill>
          </w14:textFill>
        </w:rPr>
        <w:t xml:space="preserve">mentioned above </w:t>
      </w:r>
      <w:r>
        <w:rPr>
          <w:rStyle w:val="15"/>
          <w:rFonts w:hint="default" w:ascii="Times New Roman" w:hAnsi="Times New Roman" w:eastAsia="宋体" w:cs="Times New Roman"/>
          <w:i/>
          <w:iCs/>
          <w:caps w:val="0"/>
          <w:color w:val="000000" w:themeColor="text1"/>
          <w:spacing w:val="0"/>
          <w:sz w:val="24"/>
          <w:szCs w:val="24"/>
          <w:vertAlign w:val="baseline"/>
          <w:lang w:val="en-US" w:eastAsia="zh-CN"/>
          <w14:textFill>
            <w14:solidFill>
              <w14:schemeClr w14:val="tx1"/>
            </w14:solidFill>
          </w14:textFill>
        </w:rPr>
        <w:t>,</w:t>
      </w:r>
      <w:r>
        <w:rPr>
          <w:rFonts w:hint="default" w:ascii="Times New Roman" w:hAnsi="Times New Roman" w:cs="Times New Roman"/>
          <w:b w:val="0"/>
          <w:bCs w:val="0"/>
          <w:color w:val="000000" w:themeColor="text1"/>
          <w:sz w:val="24"/>
          <w:szCs w:val="24"/>
          <w14:textFill>
            <w14:solidFill>
              <w14:schemeClr w14:val="tx1"/>
            </w14:solidFill>
          </w14:textFill>
        </w:rPr>
        <w:t>sections of human airway epithelia were</w:t>
      </w:r>
      <w:r>
        <w:rPr>
          <w:rFonts w:hint="default" w:ascii="Times New Roman" w:hAnsi="Times New Roman" w:cs="Times New Roman"/>
          <w:color w:val="000000" w:themeColor="text1"/>
          <w:sz w:val="24"/>
          <w:szCs w:val="24"/>
          <w14:textFill>
            <w14:solidFill>
              <w14:schemeClr w14:val="tx1"/>
            </w14:solidFill>
          </w14:textFill>
        </w:rPr>
        <w:t xml:space="preserve"> incubated with antibodies.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And t</w:t>
      </w:r>
      <w:r>
        <w:rPr>
          <w:rFonts w:hint="default" w:ascii="Times New Roman" w:hAnsi="Times New Roman" w:cs="Times New Roman"/>
          <w:color w:val="000000" w:themeColor="text1"/>
          <w:sz w:val="24"/>
          <w:szCs w:val="24"/>
          <w14:textFill>
            <w14:solidFill>
              <w14:schemeClr w14:val="tx1"/>
            </w14:solidFill>
          </w14:textFill>
        </w:rPr>
        <w:t>he subsequent steps are the same as those for HAECs</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Segoe UI" w:cs="Times New Roman"/>
          <w:i w:val="0"/>
          <w:iCs w:val="0"/>
          <w:caps w:val="0"/>
          <w:color w:val="000000" w:themeColor="text1"/>
          <w:spacing w:val="0"/>
          <w:sz w:val="24"/>
          <w:szCs w:val="24"/>
          <w:shd w:val="clear" w:fill="FFFFFF"/>
          <w14:textFill>
            <w14:solidFill>
              <w14:schemeClr w14:val="tx1"/>
            </w14:solidFill>
          </w14:textFill>
        </w:rPr>
        <w:t>Stained samples were imaged using a Zeiss microscope (Zeiss; Jena, Germany).</w:t>
      </w:r>
    </w:p>
    <w:p w14:paraId="3271803A">
      <w:pPr>
        <w:spacing w:line="480" w:lineRule="auto"/>
        <w:ind w:firstLine="240" w:firstLineChars="1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p>
    <w:p w14:paraId="4750FFE5">
      <w:pPr>
        <w:spacing w:line="480" w:lineRule="auto"/>
        <w:rPr>
          <w:rFonts w:ascii="Times New Roman" w:hAnsi="Times New Roman"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 xml:space="preserve">1.5 </w:t>
      </w:r>
      <w:r>
        <w:rPr>
          <w:rFonts w:ascii="Times New Roman" w:hAnsi="Times New Roman" w:cs="Times New Roman"/>
          <w:b/>
          <w:bCs/>
          <w:color w:val="000000" w:themeColor="text1"/>
          <w:sz w:val="24"/>
          <w:szCs w:val="24"/>
          <w14:textFill>
            <w14:solidFill>
              <w14:schemeClr w14:val="tx1"/>
            </w14:solidFill>
          </w14:textFill>
        </w:rPr>
        <w:t>Western Blot</w:t>
      </w:r>
    </w:p>
    <w:p w14:paraId="3D8978F2">
      <w:pPr>
        <w:spacing w:line="480" w:lineRule="auto"/>
        <w:ind w:firstLine="240" w:firstLineChars="10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Initially,</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HAECs in Transwells were lysed using 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x</w:t>
      </w:r>
      <w:r>
        <w:rPr>
          <w:rFonts w:hint="default" w:ascii="Times New Roman" w:hAnsi="Times New Roman" w:cs="Times New Roman"/>
          <w:color w:val="000000" w:themeColor="text1"/>
          <w:sz w:val="24"/>
          <w:szCs w:val="24"/>
          <w14:textFill>
            <w14:solidFill>
              <w14:schemeClr w14:val="tx1"/>
            </w14:solidFill>
          </w14:textFill>
        </w:rPr>
        <w:t xml:space="preserve"> RIPA buffer</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(#R0278-50ML; Sigma-Aldrich; St. Louis, M</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O, USA) </w:t>
      </w:r>
      <w:r>
        <w:rPr>
          <w:rFonts w:hint="default" w:ascii="Times New Roman" w:hAnsi="Times New Roman" w:cs="Times New Roman"/>
          <w:color w:val="000000" w:themeColor="text1"/>
          <w:sz w:val="24"/>
          <w:szCs w:val="24"/>
          <w14:textFill>
            <w14:solidFill>
              <w14:schemeClr w14:val="tx1"/>
            </w14:solidFill>
          </w14:textFill>
        </w:rPr>
        <w:t>supplemented with protease and phosphatase inhibitors</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(#MJ163572; Thermo Scientific; Waltham, MA, USA)</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for total protein extraction.  Subsequently, protein concentrations were quantified using the BCA Assay Kit (#23227;</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Thermo Scientific; Waltham, MA, USA). Following quantification, </w:t>
      </w:r>
      <w:r>
        <w:rPr>
          <w:rFonts w:hint="eastAsia" w:ascii="Times New Roman" w:hAnsi="Times New Roman" w:cs="Times New Roman"/>
          <w:color w:val="000000" w:themeColor="text1"/>
          <w:sz w:val="24"/>
          <w:szCs w:val="24"/>
          <w:lang w:val="en-US" w:eastAsia="zh-CN"/>
          <w14:textFill>
            <w14:solidFill>
              <w14:schemeClr w14:val="tx1"/>
            </w14:solidFill>
          </w14:textFill>
        </w:rPr>
        <w:t>s</w:t>
      </w:r>
      <w:r>
        <w:rPr>
          <w:rFonts w:hint="default" w:ascii="Times New Roman" w:hAnsi="Times New Roman" w:cs="Times New Roman"/>
          <w:color w:val="000000" w:themeColor="text1"/>
          <w:sz w:val="24"/>
          <w:szCs w:val="24"/>
          <w14:textFill>
            <w14:solidFill>
              <w14:schemeClr w14:val="tx1"/>
            </w14:solidFill>
          </w14:textFill>
        </w:rPr>
        <w:t xml:space="preserve">amples (20μg proteins) were prepared for electrophoresis by adding NuPAGE ® 4X LDS Sample Buffer </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(#NP0007; Invitrogen; Carlsbad, CA, USA) </w:t>
      </w:r>
      <w:r>
        <w:rPr>
          <w:rFonts w:hint="default" w:ascii="Times New Roman" w:hAnsi="Times New Roman" w:cs="Times New Roman"/>
          <w:color w:val="000000" w:themeColor="text1"/>
          <w:sz w:val="24"/>
          <w:szCs w:val="24"/>
          <w14:textFill>
            <w14:solidFill>
              <w14:schemeClr w14:val="tx1"/>
            </w14:solidFill>
          </w14:textFill>
        </w:rPr>
        <w:t>and NuPAGE ® Sample Reducing Agent (10X)</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(#NP0009; Invitrogen; Carlsbad, CA, USA)</w:t>
      </w:r>
      <w:r>
        <w:rPr>
          <w:rFonts w:hint="default" w:ascii="Times New Roman" w:hAnsi="Times New Roman" w:cs="Times New Roman"/>
          <w:color w:val="000000" w:themeColor="text1"/>
          <w:sz w:val="24"/>
          <w:szCs w:val="24"/>
          <w14:textFill>
            <w14:solidFill>
              <w14:schemeClr w14:val="tx1"/>
            </w14:solidFill>
          </w14:textFill>
        </w:rPr>
        <w:t>. These samples were then separated by sodium dodecyl sulfate polyacrylamide gel electrophoresis (SDS-PAGE)</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(#NP0001; Invitrogen; Carlsbad, CA, USA) and subsequently transferred to sodium dodecyl sulfate polyacrylamide gel electrophoresis (SDS-PAGE)</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 membranes (Invitrogen; Carlsbad, CA, USA). Next, PVDF</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membranes were blocked for 1 h at RT in 5% skim milk (#170-6404; Bio-Rad; Hercules, CA, USA)</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and incubated with the diluted primary antibodies overnight at 4 ℃. After three 5-min washes with 1× PBST, </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PVDF </w:t>
      </w:r>
      <w:r>
        <w:rPr>
          <w:rFonts w:hint="default" w:ascii="Times New Roman" w:hAnsi="Times New Roman" w:cs="Times New Roman"/>
          <w:color w:val="000000" w:themeColor="text1"/>
          <w:sz w:val="24"/>
          <w:szCs w:val="24"/>
          <w14:textFill>
            <w14:solidFill>
              <w14:schemeClr w14:val="tx1"/>
            </w14:solidFill>
          </w14:textFill>
        </w:rPr>
        <w:t>membranes were incubated with diluted secondary antibodies for 1 h at room temperature. Following three additional washes, the chemiluminescence was carried out by</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using ECL Reagent (#RPN2232; Cytiva; Marlborough, MA, USA) and</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signals were</w:t>
      </w:r>
      <w:r>
        <w:rPr>
          <w:rFonts w:hint="default" w:ascii="Times New Roman" w:hAnsi="Times New Roman" w:cs="Times New Roman"/>
          <w:color w:val="000000" w:themeColor="text1"/>
          <w:sz w:val="24"/>
          <w:szCs w:val="24"/>
          <w14:textFill>
            <w14:solidFill>
              <w14:schemeClr w14:val="tx1"/>
            </w14:solidFill>
          </w14:textFill>
        </w:rPr>
        <w:t xml:space="preserve"> captured with an X-Ray Film Processor (Kodak; Rochester, NY, USA). The primary and secondary antibodies involved in this experiment were provided in </w:t>
      </w:r>
      <w:r>
        <w:rPr>
          <w:rFonts w:hint="default" w:ascii="Times New Roman" w:hAnsi="Times New Roman" w:cs="Times New Roman"/>
          <w:b/>
          <w:bCs/>
          <w:color w:val="000000" w:themeColor="text1"/>
          <w:sz w:val="24"/>
          <w:szCs w:val="24"/>
          <w14:textFill>
            <w14:solidFill>
              <w14:schemeClr w14:val="tx1"/>
            </w14:solidFill>
          </w14:textFill>
        </w:rPr>
        <w:t xml:space="preserve">Table </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S</w:t>
      </w:r>
      <w:r>
        <w:rPr>
          <w:rFonts w:hint="default" w:ascii="Times New Roman" w:hAnsi="Times New Roman" w:cs="Times New Roman"/>
          <w:b/>
          <w:bCs/>
          <w:color w:val="000000" w:themeColor="text1"/>
          <w:sz w:val="24"/>
          <w:szCs w:val="24"/>
          <w14:textFill>
            <w14:solidFill>
              <w14:schemeClr w14:val="tx1"/>
            </w14:solidFill>
          </w14:textFill>
        </w:rPr>
        <w:t>1</w:t>
      </w:r>
      <w:r>
        <w:rPr>
          <w:rFonts w:hint="default" w:ascii="Times New Roman" w:hAnsi="Times New Roman" w:cs="Times New Roman"/>
          <w:color w:val="000000" w:themeColor="text1"/>
          <w:sz w:val="24"/>
          <w:szCs w:val="24"/>
          <w14:textFill>
            <w14:solidFill>
              <w14:schemeClr w14:val="tx1"/>
            </w14:solidFill>
          </w14:textFill>
        </w:rPr>
        <w:t>.</w:t>
      </w:r>
    </w:p>
    <w:p w14:paraId="3AF25832">
      <w:pPr>
        <w:spacing w:line="480" w:lineRule="auto"/>
        <w:ind w:firstLine="240" w:firstLineChars="100"/>
        <w:jc w:val="both"/>
        <w:rPr>
          <w:rFonts w:hint="default" w:ascii="Times New Roman" w:hAnsi="Times New Roman" w:cs="Times New Roman"/>
          <w:b w:val="0"/>
          <w:bCs w:val="0"/>
          <w:color w:val="000000" w:themeColor="text1"/>
          <w:sz w:val="24"/>
          <w:szCs w:val="24"/>
          <w14:textFill>
            <w14:solidFill>
              <w14:schemeClr w14:val="tx1"/>
            </w14:solidFill>
          </w14:textFill>
        </w:rPr>
      </w:pPr>
    </w:p>
    <w:p w14:paraId="21E1AA4F">
      <w:pPr>
        <w:spacing w:line="480" w:lineRule="auto"/>
        <w:jc w:val="both"/>
        <w:rPr>
          <w:rFonts w:hint="default" w:ascii="Times New Roman" w:hAnsi="Times New Roman" w:cs="Times New Roman" w:eastAsiaTheme="minorEastAsia"/>
          <w:b/>
          <w:bCs/>
          <w:color w:val="000000" w:themeColor="text1"/>
          <w:sz w:val="24"/>
          <w:szCs w:val="24"/>
          <w:lang w:eastAsia="zh-CN"/>
          <w14:textFill>
            <w14:solidFill>
              <w14:schemeClr w14:val="tx1"/>
            </w14:solidFill>
          </w14:textFill>
        </w:rPr>
      </w:pPr>
      <w:r>
        <w:rPr>
          <w:rFonts w:hint="eastAsia" w:ascii="Times New Roman" w:hAnsi="Times New Roman" w:cs="Times New Roman" w:eastAsiaTheme="minorEastAsia"/>
          <w:b/>
          <w:bCs/>
          <w:color w:val="000000" w:themeColor="text1"/>
          <w:sz w:val="24"/>
          <w:szCs w:val="24"/>
          <w:lang w:val="en-US" w:eastAsia="zh-CN"/>
          <w14:textFill>
            <w14:solidFill>
              <w14:schemeClr w14:val="tx1"/>
            </w14:solidFill>
          </w14:textFill>
        </w:rPr>
        <w:t xml:space="preserve">1.6 </w:t>
      </w:r>
      <w:r>
        <w:rPr>
          <w:rFonts w:hint="default" w:ascii="Times New Roman" w:hAnsi="Times New Roman" w:cs="Times New Roman" w:eastAsiaTheme="minorEastAsia"/>
          <w:b/>
          <w:bCs/>
          <w:color w:val="000000" w:themeColor="text1"/>
          <w:sz w:val="24"/>
          <w:szCs w:val="24"/>
          <w:lang w:eastAsia="zh-CN"/>
          <w14:textFill>
            <w14:solidFill>
              <w14:schemeClr w14:val="tx1"/>
            </w14:solidFill>
          </w14:textFill>
        </w:rPr>
        <w:t>TaqMan real-time PCR assay</w:t>
      </w:r>
    </w:p>
    <w:p w14:paraId="186827A7">
      <w:pPr>
        <w:spacing w:line="480" w:lineRule="auto"/>
        <w:ind w:firstLine="240" w:firstLineChars="100"/>
        <w:jc w:val="both"/>
        <w:rPr>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pPr>
      <w:r>
        <w:rPr>
          <w:rStyle w:val="13"/>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t>Briefly,</w:t>
      </w:r>
      <w:r>
        <w:rPr>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t> total</w:t>
      </w:r>
      <w:r>
        <w:rPr>
          <w:rFonts w:hint="default" w:ascii="Times New Roman" w:hAnsi="Times New Roman" w:eastAsia="宋体" w:cs="Times New Roman"/>
          <w:b w:val="0"/>
          <w:bCs w:val="0"/>
          <w:color w:val="000000" w:themeColor="text1"/>
          <w:sz w:val="24"/>
          <w:szCs w:val="24"/>
          <w14:textFill>
            <w14:solidFill>
              <w14:schemeClr w14:val="tx1"/>
            </w14:solidFill>
          </w14:textFill>
        </w:rPr>
        <w:t xml:space="preserve"> RNA of HAECs was extracted using an </w:t>
      </w:r>
      <w:r>
        <w:rPr>
          <w:rFonts w:hint="default" w:ascii="Times New Roman" w:hAnsi="Times New Roman" w:eastAsia="Cambria" w:cs="Times New Roman"/>
          <w:b w:val="0"/>
          <w:bCs w:val="0"/>
          <w:i w:val="0"/>
          <w:iCs w:val="0"/>
          <w:caps w:val="0"/>
          <w:color w:val="000000" w:themeColor="text1"/>
          <w:spacing w:val="0"/>
          <w:sz w:val="24"/>
          <w:szCs w:val="24"/>
          <w:shd w:val="clear" w:fill="FFFFFF"/>
          <w14:textFill>
            <w14:solidFill>
              <w14:schemeClr w14:val="tx1"/>
            </w14:solidFill>
          </w14:textFill>
        </w:rPr>
        <w:t xml:space="preserve">RNeasy </w:t>
      </w:r>
      <w:r>
        <w:rPr>
          <w:rFonts w:hint="default" w:ascii="Times New Roman" w:hAnsi="Times New Roman" w:eastAsia="Cambria" w:cs="Times New Roman"/>
          <w:b w:val="0"/>
          <w:bCs w:val="0"/>
          <w:i w:val="0"/>
          <w:iCs w:val="0"/>
          <w:caps w:val="0"/>
          <w:color w:val="000000" w:themeColor="text1"/>
          <w:spacing w:val="0"/>
          <w:sz w:val="24"/>
          <w:szCs w:val="24"/>
          <w:highlight w:val="none"/>
          <w:shd w:val="clear" w:fill="FFFFFF"/>
          <w14:textFill>
            <w14:solidFill>
              <w14:schemeClr w14:val="tx1"/>
            </w14:solidFill>
          </w14:textFill>
        </w:rPr>
        <w:t xml:space="preserve">MinElute Cleanup </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kit</w:t>
      </w:r>
      <w:r>
        <w:rPr>
          <w:rFonts w:hint="default" w:ascii="Times New Roman" w:hAnsi="Times New Roman" w:eastAsia="Cambria" w:cs="Times New Roman"/>
          <w:b w:val="0"/>
          <w:bCs w:val="0"/>
          <w:i w:val="0"/>
          <w:iCs w:val="0"/>
          <w:caps w:val="0"/>
          <w:color w:val="000000" w:themeColor="text1"/>
          <w:spacing w:val="0"/>
          <w:sz w:val="24"/>
          <w:szCs w:val="24"/>
          <w:highlight w:val="none"/>
          <w:shd w:val="clear" w:fill="FFFFFF"/>
          <w14:textFill>
            <w14:solidFill>
              <w14:schemeClr w14:val="tx1"/>
            </w14:solidFill>
          </w14:textFill>
        </w:rPr>
        <w:t xml:space="preserve"> </w:t>
      </w:r>
      <w:r>
        <w:rPr>
          <w:rFonts w:hint="default" w:ascii="Times New Roman" w:hAnsi="Times New Roman" w:eastAsia="宋体" w:cs="Times New Roman"/>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t>(#</w:t>
      </w:r>
      <w:r>
        <w:rPr>
          <w:rFonts w:hint="default" w:ascii="Times New Roman" w:hAnsi="Times New Roman" w:cs="Times New Roman"/>
          <w:b w:val="0"/>
          <w:bCs w:val="0"/>
          <w:color w:val="000000" w:themeColor="text1"/>
          <w:sz w:val="24"/>
          <w:szCs w:val="24"/>
          <w:highlight w:val="none"/>
          <w14:textFill>
            <w14:solidFill>
              <w14:schemeClr w14:val="tx1"/>
            </w14:solidFill>
          </w14:textFill>
        </w:rPr>
        <w:t>74204</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Cambria" w:cs="Times New Roman"/>
          <w:b w:val="0"/>
          <w:bCs w:val="0"/>
          <w:i w:val="0"/>
          <w:iCs w:val="0"/>
          <w:caps w:val="0"/>
          <w:color w:val="000000" w:themeColor="text1"/>
          <w:spacing w:val="0"/>
          <w:sz w:val="24"/>
          <w:szCs w:val="24"/>
          <w:highlight w:val="none"/>
          <w:shd w:val="clear" w:fill="FFFFFF"/>
          <w14:textFill>
            <w14:solidFill>
              <w14:schemeClr w14:val="tx1"/>
            </w14:solidFill>
          </w14:textFill>
        </w:rPr>
        <w:t>(Qiagen, Hilden, Germany</w:t>
      </w:r>
      <w:r>
        <w:rPr>
          <w:rFonts w:hint="default" w:ascii="Times New Roman" w:hAnsi="Times New Roman" w:eastAsia="宋体" w:cs="Times New Roman"/>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t>)</w:t>
      </w:r>
      <w:r>
        <w:rPr>
          <w:rFonts w:hint="default" w:ascii="Times New Roman" w:hAnsi="Times New Roman" w:eastAsia="Cambria" w:cs="Times New Roman"/>
          <w:b w:val="0"/>
          <w:bCs w:val="0"/>
          <w:i w:val="0"/>
          <w:iCs w:val="0"/>
          <w:caps w:val="0"/>
          <w:color w:val="000000" w:themeColor="text1"/>
          <w:spacing w:val="0"/>
          <w:sz w:val="24"/>
          <w:szCs w:val="24"/>
          <w:highlight w:val="none"/>
          <w:shd w:val="clear" w:fill="FFFFFF"/>
          <w14:textFill>
            <w14:solidFill>
              <w14:schemeClr w14:val="tx1"/>
            </w14:solidFill>
          </w14:textFill>
        </w:rPr>
        <w:t xml:space="preserve"> following the manufacturer instructions.</w:t>
      </w:r>
      <w:r>
        <w:rPr>
          <w:rFonts w:hint="default" w:ascii="Times New Roman" w:hAnsi="Times New Roman" w:eastAsia="宋体" w:cs="Times New Roman"/>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t xml:space="preserve"> </w:t>
      </w:r>
      <w:r>
        <w:rPr>
          <w:rStyle w:val="13"/>
          <w:rFonts w:hint="default" w:ascii="Times New Roman" w:hAnsi="Times New Roman" w:eastAsia="Segoe UI" w:cs="Times New Roman"/>
          <w:b w:val="0"/>
          <w:bCs w:val="0"/>
          <w:i w:val="0"/>
          <w:iCs w:val="0"/>
          <w:caps w:val="0"/>
          <w:color w:val="000000" w:themeColor="text1"/>
          <w:spacing w:val="0"/>
          <w:sz w:val="24"/>
          <w:szCs w:val="24"/>
          <w:highlight w:val="none"/>
          <w:shd w:val="clear" w:fill="FFFFFF"/>
          <w14:textFill>
            <w14:solidFill>
              <w14:schemeClr w14:val="tx1"/>
            </w14:solidFill>
          </w14:textFill>
        </w:rPr>
        <w:t>Subsequently,</w:t>
      </w:r>
      <w:r>
        <w:rPr>
          <w:rFonts w:hint="default" w:ascii="Times New Roman" w:hAnsi="Times New Roman" w:eastAsia="Segoe UI" w:cs="Times New Roman"/>
          <w:b w:val="0"/>
          <w:bCs w:val="0"/>
          <w:i w:val="0"/>
          <w:iCs w:val="0"/>
          <w:caps w:val="0"/>
          <w:color w:val="000000" w:themeColor="text1"/>
          <w:spacing w:val="0"/>
          <w:sz w:val="24"/>
          <w:szCs w:val="24"/>
          <w:highlight w:val="none"/>
          <w:shd w:val="clear" w:fill="FFFFFF"/>
          <w14:textFill>
            <w14:solidFill>
              <w14:schemeClr w14:val="tx1"/>
            </w14:solidFill>
          </w14:textFill>
        </w:rPr>
        <w:t> RNA concentration and purity were verified spectrophotometrically (NanoDrop ND-1000; Thermo Scientific; Wilmington, DE, USA), with all samples exhibiting A260/A280 ratios &gt;1.9. </w:t>
      </w:r>
      <w:r>
        <w:rPr>
          <w:rStyle w:val="13"/>
          <w:rFonts w:hint="default" w:ascii="Times New Roman" w:hAnsi="Times New Roman" w:eastAsia="Segoe UI" w:cs="Times New Roman"/>
          <w:b w:val="0"/>
          <w:bCs w:val="0"/>
          <w:i w:val="0"/>
          <w:iCs w:val="0"/>
          <w:caps w:val="0"/>
          <w:color w:val="000000" w:themeColor="text1"/>
          <w:spacing w:val="0"/>
          <w:sz w:val="24"/>
          <w:szCs w:val="24"/>
          <w:highlight w:val="none"/>
          <w:shd w:val="clear" w:fill="FFFFFF"/>
          <w14:textFill>
            <w14:solidFill>
              <w14:schemeClr w14:val="tx1"/>
            </w14:solidFill>
          </w14:textFill>
        </w:rPr>
        <w:t>Next,</w:t>
      </w:r>
      <w:r>
        <w:rPr>
          <w:rFonts w:hint="default" w:ascii="Times New Roman" w:hAnsi="Times New Roman" w:eastAsia="Segoe UI" w:cs="Times New Roman"/>
          <w:b w:val="0"/>
          <w:bCs w:val="0"/>
          <w:i w:val="0"/>
          <w:iCs w:val="0"/>
          <w:caps w:val="0"/>
          <w:color w:val="000000" w:themeColor="text1"/>
          <w:spacing w:val="0"/>
          <w:sz w:val="24"/>
          <w:szCs w:val="24"/>
          <w:highlight w:val="none"/>
          <w:shd w:val="clear" w:fill="FFFFFF"/>
          <w14:textFill>
            <w14:solidFill>
              <w14:schemeClr w14:val="tx1"/>
            </w14:solidFill>
          </w14:textFill>
        </w:rPr>
        <w:t xml:space="preserve"> 1 μg total RNA was reverse-transcribed into cDNA using </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 xml:space="preserve"> TaqMan Reverse Transcriptase Reaction kit (</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 xml:space="preserve"> N8080234</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b w:val="0"/>
          <w:bCs w:val="0"/>
          <w:color w:val="000000" w:themeColor="text1"/>
          <w:sz w:val="24"/>
          <w:szCs w:val="24"/>
          <w:lang w:eastAsia="zh-CN"/>
          <w14:textFill>
            <w14:solidFill>
              <w14:schemeClr w14:val="tx1"/>
            </w14:solidFill>
          </w14:textFill>
        </w:rPr>
        <w:t>Life Technologies</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 w:val="24"/>
          <w:szCs w:val="24"/>
          <w:lang w:eastAsia="zh-CN"/>
          <w14:textFill>
            <w14:solidFill>
              <w14:schemeClr w14:val="tx1"/>
            </w14:solidFill>
          </w14:textFill>
        </w:rPr>
        <w:t>Carlsbad, CA, USA)</w:t>
      </w:r>
      <w:r>
        <w:rPr>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t xml:space="preserve"> per manufacturer's protocol</w:t>
      </w:r>
      <w:r>
        <w:rPr>
          <w:rFonts w:hint="default" w:ascii="Times New Roman" w:hAnsi="Times New Roman" w:eastAsia="宋体" w:cs="Times New Roman"/>
          <w:b w:val="0"/>
          <w:bCs w:val="0"/>
          <w:i w:val="0"/>
          <w:iCs w:val="0"/>
          <w:caps w:val="0"/>
          <w:color w:val="000000" w:themeColor="text1"/>
          <w:spacing w:val="0"/>
          <w:sz w:val="24"/>
          <w:szCs w:val="24"/>
          <w:shd w:val="clear" w:fill="FFFFFF"/>
          <w:lang w:val="en-US" w:eastAsia="zh-CN"/>
          <w14:textFill>
            <w14:solidFill>
              <w14:schemeClr w14:val="tx1"/>
            </w14:solidFill>
          </w14:textFill>
        </w:rPr>
        <w:t xml:space="preserve"> </w:t>
      </w:r>
      <w:r>
        <w:rPr>
          <w:rFonts w:hint="default" w:ascii="Times New Roman" w:hAnsi="Times New Roman" w:eastAsia="Cambria" w:cs="Times New Roman"/>
          <w:b w:val="0"/>
          <w:bCs w:val="0"/>
          <w:i w:val="0"/>
          <w:iCs w:val="0"/>
          <w:caps w:val="0"/>
          <w:color w:val="000000" w:themeColor="text1"/>
          <w:spacing w:val="0"/>
          <w:sz w:val="24"/>
          <w:szCs w:val="24"/>
          <w:shd w:val="clear" w:fill="FFFFFF"/>
          <w14:textFill>
            <w14:solidFill>
              <w14:schemeClr w14:val="tx1"/>
            </w14:solidFill>
          </w14:textFill>
        </w:rPr>
        <w:t>and stored at −20°C until genotype analysis</w:t>
      </w:r>
      <w:r>
        <w:rPr>
          <w:rFonts w:hint="default" w:ascii="Times New Roman" w:hAnsi="Times New Roman" w:eastAsia="宋体" w:cs="Times New Roman"/>
          <w:b w:val="0"/>
          <w:bCs w:val="0"/>
          <w:color w:val="000000" w:themeColor="text1"/>
          <w:sz w:val="24"/>
          <w:szCs w:val="24"/>
          <w14:textFill>
            <w14:solidFill>
              <w14:schemeClr w14:val="tx1"/>
            </w14:solidFill>
          </w14:textFill>
        </w:rPr>
        <w:t xml:space="preserve">. </w:t>
      </w:r>
      <w:r>
        <w:rPr>
          <w:rFonts w:hint="default" w:ascii="Times New Roman" w:hAnsi="Times New Roman" w:eastAsia="Georgia" w:cs="Times New Roman"/>
          <w:b w:val="0"/>
          <w:bCs w:val="0"/>
          <w:i w:val="0"/>
          <w:iCs w:val="0"/>
          <w:caps w:val="0"/>
          <w:color w:val="000000" w:themeColor="text1"/>
          <w:spacing w:val="0"/>
          <w:sz w:val="24"/>
          <w:szCs w:val="24"/>
          <w14:textFill>
            <w14:solidFill>
              <w14:schemeClr w14:val="tx1"/>
            </w14:solidFill>
          </w14:textFill>
        </w:rPr>
        <w:t>The</w:t>
      </w:r>
      <w:r>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t>n,</w:t>
      </w:r>
      <w:r>
        <w:rPr>
          <w:rFonts w:hint="default" w:ascii="Times New Roman" w:hAnsi="Times New Roman" w:eastAsia="Georgia" w:cs="Times New Roman"/>
          <w:b w:val="0"/>
          <w:bCs w:val="0"/>
          <w:i w:val="0"/>
          <w:iCs w:val="0"/>
          <w:caps w:val="0"/>
          <w:color w:val="000000" w:themeColor="text1"/>
          <w:spacing w:val="0"/>
          <w:sz w:val="24"/>
          <w:szCs w:val="24"/>
          <w14:textFill>
            <w14:solidFill>
              <w14:schemeClr w14:val="tx1"/>
            </w14:solidFill>
          </w14:textFill>
        </w:rPr>
        <w:t xml:space="preserve"> TaqMan real-time PCR assay was performed using the</w:t>
      </w:r>
      <w:r>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t xml:space="preserve"> </w:t>
      </w:r>
      <w:r>
        <w:rPr>
          <w:rFonts w:hint="default" w:ascii="Times New Roman" w:hAnsi="Times New Roman" w:eastAsia="Georgia" w:cs="Times New Roman"/>
          <w:b w:val="0"/>
          <w:bCs w:val="0"/>
          <w:i w:val="0"/>
          <w:iCs w:val="0"/>
          <w:caps w:val="0"/>
          <w:color w:val="000000" w:themeColor="text1"/>
          <w:spacing w:val="0"/>
          <w:sz w:val="24"/>
          <w:szCs w:val="24"/>
          <w14:textFill>
            <w14:solidFill>
              <w14:schemeClr w14:val="tx1"/>
            </w14:solidFill>
          </w14:textFill>
        </w:rPr>
        <w:t>ABI 7000 sequence Detection System (Applied Biosystems) as previously reported</w:t>
      </w:r>
      <w:r>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t>[</w:t>
      </w:r>
      <w:r>
        <w:rPr>
          <w:rFonts w:hint="eastAsia"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t>3</w:t>
      </w:r>
      <w:r>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t>]S</w:t>
      </w:r>
      <w:r>
        <w:rPr>
          <w:rFonts w:hint="default" w:ascii="Times New Roman" w:hAnsi="Times New Roman" w:eastAsia="Georgia" w:cs="Times New Roman"/>
          <w:b w:val="0"/>
          <w:bCs w:val="0"/>
          <w:i w:val="0"/>
          <w:iCs w:val="0"/>
          <w:caps w:val="0"/>
          <w:color w:val="000000" w:themeColor="text1"/>
          <w:spacing w:val="0"/>
          <w:sz w:val="24"/>
          <w:szCs w:val="24"/>
          <w14:textFill>
            <w14:solidFill>
              <w14:schemeClr w14:val="tx1"/>
            </w14:solidFill>
          </w14:textFill>
        </w:rPr>
        <w:t>pecific TaqMan probes</w:t>
      </w:r>
      <w:r>
        <w:rPr>
          <w:rFonts w:hint="default" w:ascii="Times New Roman" w:hAnsi="Times New Roman" w:eastAsia="Georgia" w:cs="Times New Roman"/>
          <w:b w:val="0"/>
          <w:bCs w:val="0"/>
          <w:i w:val="0"/>
          <w:iCs w:val="0"/>
          <w:caps w:val="0"/>
          <w:strike/>
          <w:dstrike w:val="0"/>
          <w:color w:val="000000" w:themeColor="text1"/>
          <w:spacing w:val="0"/>
          <w:sz w:val="24"/>
          <w:szCs w:val="24"/>
          <w14:textFill>
            <w14:solidFill>
              <w14:schemeClr w14:val="tx1"/>
            </w14:solidFill>
          </w14:textFill>
        </w:rPr>
        <w:t xml:space="preserve"> </w:t>
      </w:r>
      <w:r>
        <w:rPr>
          <w:rFonts w:hint="default" w:ascii="Times New Roman" w:hAnsi="Times New Roman" w:eastAsia="Georgia" w:cs="Times New Roman"/>
          <w:b w:val="0"/>
          <w:bCs w:val="0"/>
          <w:i w:val="0"/>
          <w:iCs w:val="0"/>
          <w:caps w:val="0"/>
          <w:color w:val="000000" w:themeColor="text1"/>
          <w:spacing w:val="0"/>
          <w:sz w:val="24"/>
          <w:szCs w:val="24"/>
          <w14:textFill>
            <w14:solidFill>
              <w14:schemeClr w14:val="tx1"/>
            </w14:solidFill>
          </w14:textFill>
        </w:rPr>
        <w:t>were purchased from Life Technologies to detect the human HLA-DRA and CYP1A1 gene (Assay ID: Hs00219575_m1</w:t>
      </w:r>
      <w:r>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t>, Hs00153120_m1</w:t>
      </w:r>
      <w:r>
        <w:rPr>
          <w:rFonts w:hint="default" w:ascii="Times New Roman" w:hAnsi="Times New Roman" w:eastAsia="Georgia" w:cs="Times New Roman"/>
          <w:b w:val="0"/>
          <w:bCs w:val="0"/>
          <w:i w:val="0"/>
          <w:iCs w:val="0"/>
          <w:caps w:val="0"/>
          <w:color w:val="000000" w:themeColor="text1"/>
          <w:spacing w:val="0"/>
          <w:sz w:val="24"/>
          <w:szCs w:val="24"/>
          <w14:textFill>
            <w14:solidFill>
              <w14:schemeClr w14:val="tx1"/>
            </w14:solidFill>
          </w14:textFill>
        </w:rPr>
        <w:t xml:space="preserve">). </w:t>
      </w:r>
      <w:r>
        <w:rPr>
          <w:rFonts w:hint="default" w:ascii="Times New Roman" w:hAnsi="Times New Roman" w:eastAsia="宋体" w:cs="Times New Roman"/>
          <w:b w:val="0"/>
          <w:bCs w:val="0"/>
          <w:color w:val="000000" w:themeColor="text1"/>
          <w:sz w:val="24"/>
          <w:szCs w:val="24"/>
          <w14:textFill>
            <w14:solidFill>
              <w14:schemeClr w14:val="tx1"/>
            </w14:solidFill>
          </w14:textFill>
        </w:rPr>
        <w:t xml:space="preserve">18S </w:t>
      </w:r>
      <w:r>
        <w:rPr>
          <w:rFonts w:hint="default" w:ascii="Times New Roman" w:hAnsi="Times New Roman" w:eastAsia="Georgia" w:cs="Times New Roman"/>
          <w:b w:val="0"/>
          <w:bCs w:val="0"/>
          <w:i w:val="0"/>
          <w:iCs w:val="0"/>
          <w:caps w:val="0"/>
          <w:color w:val="000000" w:themeColor="text1"/>
          <w:spacing w:val="0"/>
          <w:sz w:val="24"/>
          <w:szCs w:val="24"/>
          <w14:textFill>
            <w14:solidFill>
              <w14:schemeClr w14:val="tx1"/>
            </w14:solidFill>
          </w14:textFill>
        </w:rPr>
        <w:t>(Assay ID: Hs99999901_s1)</w:t>
      </w:r>
      <w:r>
        <w:rPr>
          <w:rFonts w:hint="default" w:ascii="Times New Roman" w:hAnsi="Times New Roman" w:eastAsia="宋体" w:cs="Times New Roman"/>
          <w:b w:val="0"/>
          <w:bCs w:val="0"/>
          <w:i w:val="0"/>
          <w:iCs w:val="0"/>
          <w:caps w:val="0"/>
          <w:color w:val="000000" w:themeColor="text1"/>
          <w:spacing w:val="0"/>
          <w:sz w:val="24"/>
          <w:szCs w:val="24"/>
          <w:lang w:val="en-US" w:eastAsia="zh-CN"/>
          <w14:textFill>
            <w14:solidFill>
              <w14:schemeClr w14:val="tx1"/>
            </w14:solidFill>
          </w14:textFill>
        </w:rPr>
        <w:t xml:space="preserve"> </w:t>
      </w:r>
      <w:r>
        <w:rPr>
          <w:rFonts w:hint="default" w:ascii="Times New Roman" w:hAnsi="Times New Roman" w:eastAsia="Cambria" w:cs="Times New Roman"/>
          <w:b w:val="0"/>
          <w:bCs w:val="0"/>
          <w:i w:val="0"/>
          <w:iCs w:val="0"/>
          <w:caps w:val="0"/>
          <w:color w:val="000000" w:themeColor="text1"/>
          <w:spacing w:val="0"/>
          <w:sz w:val="24"/>
          <w:szCs w:val="24"/>
          <w:shd w:val="clear" w:fill="FFFFFF"/>
          <w14:textFill>
            <w14:solidFill>
              <w14:schemeClr w14:val="tx1"/>
            </w14:solidFill>
          </w14:textFill>
        </w:rPr>
        <w:t>was used as a housekeeping gene for data normalization.</w:t>
      </w:r>
      <w:r>
        <w:rPr>
          <w:rFonts w:hint="default" w:ascii="Times New Roman" w:hAnsi="Times New Roman" w:eastAsia="宋体" w:cs="Times New Roman"/>
          <w:b w:val="0"/>
          <w:bCs w:val="0"/>
          <w:i w:val="0"/>
          <w:iCs w:val="0"/>
          <w:caps w:val="0"/>
          <w:color w:val="000000" w:themeColor="text1"/>
          <w:spacing w:val="0"/>
          <w:sz w:val="24"/>
          <w:szCs w:val="24"/>
          <w:shd w:val="clear" w:fill="FFFFFF"/>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 w:val="24"/>
          <w:szCs w:val="24"/>
          <w:lang w:eastAsia="zh-CN"/>
          <w14:textFill>
            <w14:solidFill>
              <w14:schemeClr w14:val="tx1"/>
            </w14:solidFill>
          </w14:textFill>
        </w:rPr>
        <w:t>25ul</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val="0"/>
          <w:bCs w:val="0"/>
          <w:i w:val="0"/>
          <w:iCs w:val="0"/>
          <w:caps w:val="0"/>
          <w:color w:val="000000" w:themeColor="text1"/>
          <w:spacing w:val="0"/>
          <w:sz w:val="24"/>
          <w:szCs w:val="24"/>
          <w:shd w:val="clear" w:fill="FFFFFF"/>
          <w:lang w:val="en-US" w:eastAsia="zh-CN"/>
          <w14:textFill>
            <w14:solidFill>
              <w14:schemeClr w14:val="tx1"/>
            </w14:solidFill>
          </w14:textFill>
        </w:rPr>
        <w:t>R</w:t>
      </w:r>
      <w:r>
        <w:rPr>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t>eactions were run in triplicate under standardized cycling conditions: 50°C for 2 min, 95°C for 10 min, </w:t>
      </w:r>
      <w:r>
        <w:rPr>
          <w:rStyle w:val="13"/>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t>followed by</w:t>
      </w:r>
      <w:r>
        <w:rPr>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t> 40 cycles of 95°C for 15 sec and 60°C for 1 min. Gene expression was calculated via the 2</w:t>
      </w:r>
      <w:r>
        <w:rPr>
          <w:rFonts w:hint="default" w:ascii="Times New Roman" w:hAnsi="Times New Roman" w:eastAsia="宋体" w:cs="Times New Roman"/>
          <w:b w:val="0"/>
          <w:bCs w:val="0"/>
          <w:i w:val="0"/>
          <w:iCs w:val="0"/>
          <w:caps w:val="0"/>
          <w:color w:val="000000" w:themeColor="text1"/>
          <w:spacing w:val="0"/>
          <w:sz w:val="24"/>
          <w:szCs w:val="24"/>
          <w:shd w:val="clear" w:fill="FFFFFF"/>
          <w:lang w:val="en-US" w:eastAsia="zh-CN"/>
          <w14:textFill>
            <w14:solidFill>
              <w14:schemeClr w14:val="tx1"/>
            </w14:solidFill>
          </w14:textFill>
        </w:rPr>
        <w:t xml:space="preserve"> </w:t>
      </w:r>
      <w:r>
        <w:rPr>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t>ΔΔCt method with 18S rRNA normalization.</w:t>
      </w:r>
    </w:p>
    <w:p w14:paraId="6A931454">
      <w:pPr>
        <w:spacing w:line="480" w:lineRule="auto"/>
        <w:ind w:firstLine="240" w:firstLineChars="100"/>
        <w:rPr>
          <w:rFonts w:hint="default" w:ascii="Consolas" w:hAnsi="Consolas" w:eastAsia="Consolas" w:cs="Consolas"/>
          <w:i w:val="0"/>
          <w:iCs w:val="0"/>
          <w:caps w:val="0"/>
          <w:color w:val="000000" w:themeColor="text1"/>
          <w:spacing w:val="0"/>
          <w:sz w:val="24"/>
          <w:szCs w:val="24"/>
          <w:shd w:val="clear" w:fill="FFFFFF"/>
          <w14:textFill>
            <w14:solidFill>
              <w14:schemeClr w14:val="tx1"/>
            </w14:solidFill>
          </w14:textFill>
        </w:rPr>
      </w:pPr>
    </w:p>
    <w:p w14:paraId="2440D21B">
      <w:pPr>
        <w:pStyle w:val="2"/>
        <w:spacing w:line="480" w:lineRule="auto"/>
        <w:rPr>
          <w:rFonts w:hint="default" w:ascii="Segoe UI" w:hAnsi="Segoe UI" w:eastAsia="Segoe UI" w:cs="Segoe UI"/>
          <w:i w:val="0"/>
          <w:iCs w:val="0"/>
          <w:caps w:val="0"/>
          <w:color w:val="000000" w:themeColor="text1"/>
          <w:spacing w:val="0"/>
          <w:sz w:val="24"/>
          <w:szCs w:val="24"/>
          <w:shd w:val="clear" w:fill="FFFFFF"/>
          <w14:textFill>
            <w14:solidFill>
              <w14:schemeClr w14:val="tx1"/>
            </w14:solidFill>
          </w14:textFill>
        </w:rPr>
      </w:pPr>
      <w:bookmarkStart w:id="0" w:name="_Hlk185180349"/>
      <w:r>
        <w:rPr>
          <w:rFonts w:hint="eastAsia" w:ascii="Times New Roman" w:hAnsi="Times New Roman" w:cs="Times New Roman"/>
          <w:color w:val="000000" w:themeColor="text1"/>
          <w:sz w:val="24"/>
          <w:szCs w:val="24"/>
          <w:lang w:val="en-US" w:eastAsia="zh-CN"/>
          <w14:textFill>
            <w14:solidFill>
              <w14:schemeClr w14:val="tx1"/>
            </w14:solidFill>
          </w14:textFill>
        </w:rPr>
        <w:t>1.7 A</w:t>
      </w:r>
      <w:r>
        <w:rPr>
          <w:rFonts w:ascii="Times New Roman" w:hAnsi="Times New Roman" w:cs="Times New Roman"/>
          <w:color w:val="000000" w:themeColor="text1"/>
          <w:sz w:val="24"/>
          <w:szCs w:val="24"/>
          <w14:textFill>
            <w14:solidFill>
              <w14:schemeClr w14:val="tx1"/>
            </w14:solidFill>
          </w14:textFill>
        </w:rPr>
        <w:t>nalysis of Single-Cell Sequencing Data</w:t>
      </w:r>
      <w:bookmarkEnd w:id="0"/>
    </w:p>
    <w:p w14:paraId="393AC417">
      <w:pPr>
        <w:spacing w:line="480" w:lineRule="auto"/>
        <w:ind w:firstLine="480" w:firstLineChars="200"/>
        <w:jc w:val="both"/>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The “Seurat</w:t>
      </w:r>
      <w:r>
        <w:rPr>
          <w:rFonts w:hint="default" w:ascii="Times New Roman" w:hAnsi="Times New Roman" w:cs="Times New Roman"/>
          <w:color w:val="000000" w:themeColor="text1"/>
          <w:sz w:val="24"/>
          <w:szCs w:val="24"/>
          <w:highlight w:val="none"/>
          <w14:textFill>
            <w14:solidFill>
              <w14:schemeClr w14:val="tx1"/>
            </w14:solidFill>
          </w14:textFill>
        </w:rPr>
        <w:t>” R package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14:textFill>
            <w14:solidFill>
              <w14:schemeClr w14:val="tx1"/>
            </w14:solidFill>
          </w14:textFill>
        </w:rPr>
        <w:t>] was used to analyze the single-cell sequencing data. The analysis mainly included the following steps: constructing objects, data standardization, data dimensionality reduction clustering,</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identifying marker genes and group differences comparison.</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14:textFill>
            <w14:solidFill>
              <w14:schemeClr w14:val="tx1"/>
            </w14:solidFill>
          </w14:textFill>
        </w:rPr>
        <w:t>First, a Seurat object was constructed using the CreateSeuratObject. The genes and cells were filtered for the first time</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as</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 the minimum number of features was set at 200 and the minimum number of cells at</w:t>
      </w:r>
      <w:r>
        <w:rPr>
          <w:rFonts w:hint="default" w:ascii="Times New Roman" w:hAnsi="Times New Roman" w:eastAsia="宋体" w:cs="Times New Roman"/>
          <w:color w:val="000000" w:themeColor="text1"/>
          <w:sz w:val="24"/>
          <w:szCs w:val="24"/>
          <w14:textFill>
            <w14:solidFill>
              <w14:schemeClr w14:val="tx1"/>
            </w14:solidFill>
          </w14:textFill>
        </w:rPr>
        <w:t xml:space="preserve"> 3. To filter cells once more, the following threshold was set:the number of features was between 200 and 6000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t</w:t>
      </w:r>
      <w:r>
        <w:rPr>
          <w:rFonts w:hint="default" w:ascii="Times New Roman" w:hAnsi="Times New Roman" w:eastAsia="宋体" w:cs="Times New Roman"/>
          <w:color w:val="000000" w:themeColor="text1"/>
          <w:sz w:val="24"/>
          <w:szCs w:val="24"/>
          <w14:textFill>
            <w14:solidFill>
              <w14:schemeClr w14:val="tx1"/>
            </w14:solidFill>
          </w14:textFill>
        </w:rPr>
        <w:t>he proportion of mitochondrial genes was less than 35%,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and</w:t>
      </w:r>
      <w:r>
        <w:rPr>
          <w:rFonts w:hint="default" w:ascii="Times New Roman" w:hAnsi="Times New Roman" w:eastAsia="宋体" w:cs="Times New Roman"/>
          <w:color w:val="000000" w:themeColor="text1"/>
          <w:sz w:val="24"/>
          <w:szCs w:val="24"/>
          <w14:textFill>
            <w14:solidFill>
              <w14:schemeClr w14:val="tx1"/>
            </w14:solidFill>
          </w14:textFill>
        </w:rPr>
        <w:t xml:space="preserve"> the percentage of red blood cell reads was less than 20%.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Secondly,</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t</w:t>
      </w:r>
      <w:r>
        <w:rPr>
          <w:rFonts w:hint="default" w:ascii="Times New Roman" w:hAnsi="Times New Roman" w:cs="Times New Roman"/>
          <w:color w:val="000000" w:themeColor="text1"/>
          <w:sz w:val="24"/>
          <w:szCs w:val="24"/>
          <w14:textFill>
            <w14:solidFill>
              <w14:schemeClr w14:val="tx1"/>
            </w14:solidFill>
          </w14:textFill>
        </w:rPr>
        <w:t xml:space="preserve">he </w:t>
      </w:r>
      <w:r>
        <w:rPr>
          <w:rFonts w:hint="default" w:ascii="Times New Roman" w:hAnsi="Times New Roman" w:eastAsia="Segoe UI" w:cs="Times New Roman"/>
          <w:i w:val="0"/>
          <w:iCs w:val="0"/>
          <w:caps w:val="0"/>
          <w:color w:val="000000" w:themeColor="text1"/>
          <w:spacing w:val="0"/>
          <w:sz w:val="24"/>
          <w:szCs w:val="24"/>
          <w:shd w:val="clear" w:fill="FFFFFF"/>
          <w14:textFill>
            <w14:solidFill>
              <w14:schemeClr w14:val="tx1"/>
            </w14:solidFill>
          </w14:textFill>
        </w:rPr>
        <w:t>top</w:t>
      </w:r>
      <w:r>
        <w:rPr>
          <w:rFonts w:hint="default" w:ascii="Times New Roman" w:hAnsi="Times New Roman" w:cs="Times New Roman"/>
          <w:color w:val="000000" w:themeColor="text1"/>
          <w:sz w:val="24"/>
          <w:szCs w:val="24"/>
          <w14:textFill>
            <w14:solidFill>
              <w14:schemeClr w14:val="tx1"/>
            </w14:solidFill>
          </w14:textFill>
        </w:rPr>
        <w:t xml:space="preserve"> 2000 hypervariable genes were selected as inputs for principal component analysis (PCA). The first 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6</w:t>
      </w:r>
      <w:r>
        <w:rPr>
          <w:rFonts w:hint="default" w:ascii="Times New Roman" w:hAnsi="Times New Roman" w:cs="Times New Roman"/>
          <w:color w:val="000000" w:themeColor="text1"/>
          <w:sz w:val="24"/>
          <w:szCs w:val="24"/>
          <w14:textFill>
            <w14:solidFill>
              <w14:schemeClr w14:val="tx1"/>
            </w14:solidFill>
          </w14:textFill>
        </w:rPr>
        <w:t xml:space="preserve"> principal components (PCs) were identified as important principal components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mainly via</w:t>
      </w:r>
      <w:r>
        <w:rPr>
          <w:rFonts w:hint="default" w:ascii="Times New Roman" w:hAnsi="Times New Roman" w:cs="Times New Roman"/>
          <w:color w:val="000000" w:themeColor="text1"/>
          <w:sz w:val="24"/>
          <w:szCs w:val="24"/>
          <w14:textFill>
            <w14:solidFill>
              <w14:schemeClr w14:val="tx1"/>
            </w14:solidFill>
          </w14:textFill>
        </w:rPr>
        <w:t xml:space="preserve"> ElbowPlot for subsequent analysis.</w:t>
      </w:r>
      <w:r>
        <w:rPr>
          <w:rFonts w:hint="default" w:ascii="Times New Roman" w:hAnsi="Times New Roman" w:eastAsia="Segoe UI" w:cs="Times New Roman"/>
          <w:i w:val="0"/>
          <w:iCs w:val="0"/>
          <w:caps w:val="0"/>
          <w:color w:val="000000" w:themeColor="text1"/>
          <w:spacing w:val="0"/>
          <w:sz w:val="24"/>
          <w:szCs w:val="24"/>
          <w:shd w:val="clear" w:fill="FFFFFF"/>
          <w14:textFill>
            <w14:solidFill>
              <w14:schemeClr w14:val="tx1"/>
            </w14:solidFill>
          </w14:textFill>
        </w:rPr>
        <w:t> </w:t>
      </w:r>
      <w:r>
        <w:rPr>
          <w:rStyle w:val="13"/>
          <w:rFonts w:hint="default" w:ascii="Times New Roman" w:hAnsi="Times New Roman" w:eastAsia="Segoe UI" w:cs="Times New Roman"/>
          <w:b/>
          <w:bCs/>
          <w:i w:val="0"/>
          <w:iCs w:val="0"/>
          <w:caps w:val="0"/>
          <w:color w:val="000000" w:themeColor="text1"/>
          <w:spacing w:val="0"/>
          <w:sz w:val="24"/>
          <w:szCs w:val="24"/>
          <w:shd w:val="clear" w:fill="FFFFFF"/>
          <w14:textFill>
            <w14:solidFill>
              <w14:schemeClr w14:val="tx1"/>
            </w14:solidFill>
          </w14:textFill>
        </w:rPr>
        <w:t xml:space="preserve">As data </w:t>
      </w:r>
      <w:r>
        <w:rPr>
          <w:rFonts w:hint="default" w:ascii="Times New Roman" w:hAnsi="Times New Roman" w:cs="Times New Roman"/>
          <w:color w:val="000000" w:themeColor="text1"/>
          <w:sz w:val="24"/>
          <w:szCs w:val="24"/>
          <w14:textFill>
            <w14:solidFill>
              <w14:schemeClr w14:val="tx1"/>
            </w14:solidFill>
          </w14:textFill>
        </w:rPr>
        <w:t xml:space="preserve">were </w:t>
      </w:r>
      <w:r>
        <w:rPr>
          <w:rStyle w:val="13"/>
          <w:rFonts w:hint="default" w:ascii="Times New Roman" w:hAnsi="Times New Roman" w:eastAsia="Segoe UI" w:cs="Times New Roman"/>
          <w:b/>
          <w:bCs/>
          <w:i w:val="0"/>
          <w:iCs w:val="0"/>
          <w:caps w:val="0"/>
          <w:color w:val="000000" w:themeColor="text1"/>
          <w:spacing w:val="0"/>
          <w:sz w:val="24"/>
          <w:szCs w:val="24"/>
          <w:shd w:val="clear" w:fill="FFFFFF"/>
          <w14:textFill>
            <w14:solidFill>
              <w14:schemeClr w14:val="tx1"/>
            </w14:solidFill>
          </w14:textFill>
        </w:rPr>
        <w:t xml:space="preserve">originated from </w:t>
      </w:r>
      <w:r>
        <w:rPr>
          <w:rFonts w:hint="default" w:ascii="Times New Roman" w:hAnsi="Times New Roman" w:cs="Times New Roman"/>
          <w:color w:val="000000" w:themeColor="text1"/>
          <w:sz w:val="24"/>
          <w:szCs w:val="24"/>
          <w14:textFill>
            <w14:solidFill>
              <w14:schemeClr w14:val="tx1"/>
            </w14:solidFill>
          </w14:textFill>
        </w:rPr>
        <w:t>various datasets</w:t>
      </w:r>
      <w:r>
        <w:rPr>
          <w:rStyle w:val="13"/>
          <w:rFonts w:hint="default" w:ascii="Times New Roman" w:hAnsi="Times New Roman" w:eastAsia="Segoe UI" w:cs="Times New Roman"/>
          <w:b/>
          <w:bCs/>
          <w:i w:val="0"/>
          <w:iCs w:val="0"/>
          <w:caps w:val="0"/>
          <w:color w:val="000000" w:themeColor="text1"/>
          <w:spacing w:val="0"/>
          <w:sz w:val="24"/>
          <w:szCs w:val="24"/>
          <w:shd w:val="clear" w:fill="FFFFFF"/>
          <w14:textFill>
            <w14:solidFill>
              <w14:schemeClr w14:val="tx1"/>
            </w14:solidFill>
          </w14:textFill>
        </w:rPr>
        <w:t>,</w:t>
      </w:r>
      <w:r>
        <w:rPr>
          <w:rFonts w:hint="default" w:ascii="Times New Roman" w:hAnsi="Times New Roman" w:eastAsia="Segoe UI" w:cs="Times New Roman"/>
          <w:i w:val="0"/>
          <w:iCs w:val="0"/>
          <w:caps w:val="0"/>
          <w:color w:val="000000" w:themeColor="text1"/>
          <w:spacing w:val="0"/>
          <w:sz w:val="24"/>
          <w:szCs w:val="24"/>
          <w:shd w:val="clear" w:fill="FFFFFF"/>
          <w14:textFill>
            <w14:solidFill>
              <w14:schemeClr w14:val="tx1"/>
            </w14:solidFill>
          </w14:textFill>
        </w:rPr>
        <w:t xml:space="preserve"> batch </w:t>
      </w:r>
      <w:r>
        <w:rPr>
          <w:rFonts w:hint="default" w:ascii="Times New Roman" w:hAnsi="Times New Roman" w:cs="Times New Roman"/>
          <w:color w:val="000000" w:themeColor="text1"/>
          <w:sz w:val="24"/>
          <w:szCs w:val="24"/>
          <w14:textFill>
            <w14:solidFill>
              <w14:schemeClr w14:val="tx1"/>
            </w14:solidFill>
          </w14:textFill>
        </w:rPr>
        <w:t>correction</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which</w:t>
      </w:r>
      <w:r>
        <w:rPr>
          <w:rFonts w:hint="default" w:ascii="Times New Roman" w:hAnsi="Times New Roman" w:eastAsia="Segoe UI" w:cs="Times New Roman"/>
          <w:i w:val="0"/>
          <w:iCs w:val="0"/>
          <w:caps w:val="0"/>
          <w:color w:val="000000" w:themeColor="text1"/>
          <w:spacing w:val="0"/>
          <w:sz w:val="24"/>
          <w:szCs w:val="24"/>
          <w:shd w:val="clear" w:fill="FFFFFF"/>
          <w14:textFill>
            <w14:solidFill>
              <w14:schemeClr w14:val="tx1"/>
            </w14:solidFill>
          </w14:textFill>
        </w:rPr>
        <w:t xml:space="preserve"> </w:t>
      </w:r>
      <w:r>
        <w:rPr>
          <w:rFonts w:hint="default" w:ascii="Times New Roman" w:hAnsi="Times New Roman" w:eastAsia="宋体" w:cs="Times New Roman"/>
          <w:i w:val="0"/>
          <w:iCs w:val="0"/>
          <w:caps w:val="0"/>
          <w:color w:val="000000" w:themeColor="text1"/>
          <w:spacing w:val="0"/>
          <w:sz w:val="24"/>
          <w:szCs w:val="24"/>
          <w:shd w:val="clear" w:fill="FFFFFF"/>
          <w:lang w:val="en-US" w:eastAsia="zh-CN"/>
          <w14:textFill>
            <w14:solidFill>
              <w14:schemeClr w14:val="tx1"/>
            </w14:solidFill>
          </w14:textFill>
        </w:rPr>
        <w:t xml:space="preserve">may </w:t>
      </w:r>
      <w:r>
        <w:rPr>
          <w:rFonts w:hint="default" w:ascii="Times New Roman" w:hAnsi="Times New Roman" w:cs="Times New Roman"/>
          <w:color w:val="000000" w:themeColor="text1"/>
          <w:sz w:val="24"/>
          <w:szCs w:val="24"/>
          <w14:textFill>
            <w14:solidFill>
              <w14:schemeClr w14:val="tx1"/>
            </w14:solidFill>
          </w14:textFill>
        </w:rPr>
        <w:t>interfer</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e </w:t>
      </w:r>
      <w:r>
        <w:rPr>
          <w:rFonts w:hint="default" w:ascii="Times New Roman" w:hAnsi="Times New Roman" w:cs="Times New Roman"/>
          <w:color w:val="000000" w:themeColor="text1"/>
          <w:sz w:val="24"/>
          <w:szCs w:val="24"/>
          <w14:textFill>
            <w14:solidFill>
              <w14:schemeClr w14:val="tx1"/>
            </w14:solidFill>
          </w14:textFill>
        </w:rPr>
        <w:t>downstream analysis</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Segoe UI" w:cs="Times New Roman"/>
          <w:i w:val="0"/>
          <w:iCs w:val="0"/>
          <w:caps w:val="0"/>
          <w:color w:val="000000" w:themeColor="text1"/>
          <w:spacing w:val="0"/>
          <w:sz w:val="24"/>
          <w:szCs w:val="24"/>
          <w:shd w:val="clear" w:fill="FFFFFF"/>
          <w14:textFill>
            <w14:solidFill>
              <w14:schemeClr w14:val="tx1"/>
            </w14:solidFill>
          </w14:textFill>
        </w:rPr>
        <w:t>was</w:t>
      </w:r>
      <w:r>
        <w:rPr>
          <w:rFonts w:hint="default" w:ascii="Times New Roman" w:hAnsi="Times New Roman" w:cs="Times New Roman"/>
          <w:color w:val="000000" w:themeColor="text1"/>
          <w:sz w:val="24"/>
          <w:szCs w:val="24"/>
          <w14:textFill>
            <w14:solidFill>
              <w14:schemeClr w14:val="tx1"/>
            </w14:solidFill>
          </w14:textFill>
        </w:rPr>
        <w:t xml:space="preserve"> remov</w:t>
      </w:r>
      <w:r>
        <w:rPr>
          <w:rFonts w:hint="default" w:ascii="Times New Roman" w:hAnsi="Times New Roman" w:eastAsia="Segoe UI" w:cs="Times New Roman"/>
          <w:i w:val="0"/>
          <w:iCs w:val="0"/>
          <w:caps w:val="0"/>
          <w:color w:val="000000" w:themeColor="text1"/>
          <w:spacing w:val="0"/>
          <w:sz w:val="24"/>
          <w:szCs w:val="24"/>
          <w:shd w:val="clear" w:fill="FFFFFF"/>
          <w14:textFill>
            <w14:solidFill>
              <w14:schemeClr w14:val="tx1"/>
            </w14:solidFill>
          </w14:textFill>
        </w:rPr>
        <w:t xml:space="preserve">ed using </w:t>
      </w:r>
      <w:r>
        <w:rPr>
          <w:rFonts w:hint="default" w:ascii="Times New Roman" w:hAnsi="Times New Roman" w:cs="Times New Roman"/>
          <w:color w:val="000000" w:themeColor="text1"/>
          <w:sz w:val="24"/>
          <w:szCs w:val="24"/>
          <w14:textFill>
            <w14:solidFill>
              <w14:schemeClr w14:val="tx1"/>
            </w14:solidFill>
          </w14:textFill>
        </w:rPr>
        <w:t xml:space="preserve"> the “harmony” R package</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[5]</w:t>
      </w:r>
      <w:r>
        <w:rPr>
          <w:rFonts w:hint="default" w:ascii="Times New Roman" w:hAnsi="Times New Roman" w:eastAsia="Segoe UI" w:cs="Times New Roman"/>
          <w:i w:val="0"/>
          <w:iCs w:val="0"/>
          <w:caps w:val="0"/>
          <w:color w:val="000000" w:themeColor="text1"/>
          <w:spacing w:val="0"/>
          <w:sz w:val="24"/>
          <w:szCs w:val="24"/>
          <w:shd w:val="clear" w:fill="FFFFFF"/>
          <w14:textFill>
            <w14:solidFill>
              <w14:schemeClr w14:val="tx1"/>
            </w14:solidFill>
          </w14:textFill>
        </w:rPr>
        <w:t>.</w:t>
      </w:r>
      <w:r>
        <w:rPr>
          <w:rFonts w:hint="default" w:ascii="Times New Roman" w:hAnsi="Times New Roman" w:eastAsia="宋体" w:cs="Times New Roman"/>
          <w:i w:val="0"/>
          <w:iCs w:val="0"/>
          <w:caps w:val="0"/>
          <w:color w:val="000000" w:themeColor="text1"/>
          <w:spacing w:val="0"/>
          <w:sz w:val="24"/>
          <w:szCs w:val="24"/>
          <w:shd w:val="clear" w:fill="FFFFFF"/>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 xml:space="preserve">Thirdly,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t</w:t>
      </w:r>
      <w:r>
        <w:rPr>
          <w:rFonts w:hint="default" w:ascii="Times New Roman" w:hAnsi="Times New Roman" w:cs="Times New Roman"/>
          <w:color w:val="000000" w:themeColor="text1"/>
          <w:sz w:val="24"/>
          <w:szCs w:val="24"/>
          <w14:textFill>
            <w14:solidFill>
              <w14:schemeClr w14:val="tx1"/>
            </w14:solidFill>
          </w14:textFill>
        </w:rPr>
        <w:t>he dimension of the data obtained after PCA was further reduced using UMAP.</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 Before that, a</w:t>
      </w:r>
      <w:r>
        <w:rPr>
          <w:rFonts w:hint="default" w:ascii="Times New Roman" w:hAnsi="Times New Roman" w:eastAsia="宋体" w:cs="Times New Roman"/>
          <w:color w:val="000000" w:themeColor="text1"/>
          <w:sz w:val="24"/>
          <w:szCs w:val="24"/>
          <w14:textFill>
            <w14:solidFill>
              <w14:schemeClr w14:val="tx1"/>
            </w14:solidFill>
          </w14:textFill>
        </w:rPr>
        <w:t xml:space="preserve">irway epithelial cell subgroups were identified using the FindClusters approach with a resolution of 0.5 after debugging and consulting the clustering results in the original contribution. </w:t>
      </w:r>
      <w:r>
        <w:rPr>
          <w:rFonts w:hint="default" w:ascii="Times New Roman" w:hAnsi="Times New Roman" w:cs="Times New Roman"/>
          <w:color w:val="000000" w:themeColor="text1"/>
          <w:sz w:val="24"/>
          <w:szCs w:val="24"/>
          <w14:textFill>
            <w14:solidFill>
              <w14:schemeClr w14:val="tx1"/>
            </w14:solidFill>
          </w14:textFill>
        </w:rPr>
        <w:t>Approximation and Projection (UMAP) is a dimension reduction popular learning technology based on the theoretical framework of Riemannian geometric generation data</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When working with high-throughput, high-dimensional data, like single-cell sequencing, UMAP runs better and is more scalable while maintaining more global structure.Fourthly, the cell types were divided into low-dimensional spaces and visualized using the DimPlot function. The expression and distribution of landscape and distinctive genes of airway epithelial cells were visualized using the FeaturePlot, DotPlot, DoHeatmap, and VlnPlot tools. Using well-established marker genes of different cell types that were collected from the literature and marker gene websites [</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7-10</w:t>
      </w:r>
      <w:r>
        <w:rPr>
          <w:rFonts w:hint="default" w:ascii="Times New Roman" w:hAnsi="Times New Roman" w:eastAsia="宋体" w:cs="Times New Roman"/>
          <w:color w:val="000000" w:themeColor="text1"/>
          <w:sz w:val="24"/>
          <w:szCs w:val="24"/>
          <w14:textFill>
            <w14:solidFill>
              <w14:schemeClr w14:val="tx1"/>
            </w14:solidFill>
          </w14:textFill>
        </w:rPr>
        <w:t>] (</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T</w:t>
      </w:r>
      <w:r>
        <w:rPr>
          <w:rFonts w:hint="default" w:ascii="Times New Roman" w:hAnsi="Times New Roman" w:eastAsia="宋体" w:cs="Times New Roman"/>
          <w:b/>
          <w:bCs/>
          <w:color w:val="000000" w:themeColor="text1"/>
          <w:sz w:val="24"/>
          <w:szCs w:val="24"/>
          <w14:textFill>
            <w14:solidFill>
              <w14:schemeClr w14:val="tx1"/>
            </w14:solidFill>
          </w14:textFill>
        </w:rPr>
        <w:t>able S2</w:t>
      </w:r>
      <w:r>
        <w:rPr>
          <w:rFonts w:hint="default" w:ascii="Times New Roman" w:hAnsi="Times New Roman" w:eastAsia="宋体" w:cs="Times New Roman"/>
          <w:color w:val="000000" w:themeColor="text1"/>
          <w:sz w:val="24"/>
          <w:szCs w:val="24"/>
          <w14:textFill>
            <w14:solidFill>
              <w14:schemeClr w14:val="tx1"/>
            </w14:solidFill>
          </w14:textFill>
        </w:rPr>
        <w:t>), we manually assigned a cell type to each cluster. Then, to assess the presence and relative abundance of HLA-DRA across identified cell types, feature plots, and volinplot were generated. Finally, the expression levels of HLA-DRA gene in individual cells across different airway epithelial cell types between the two groups (smoker vs. non-smoker) were extracted, and compared using the t-test or non-parametric Wilcoxon rank-sum test. The results were plotted as histograms.</w:t>
      </w:r>
    </w:p>
    <w:p w14:paraId="5DE07633">
      <w:pPr>
        <w:keepNext w:val="0"/>
        <w:keepLines w:val="0"/>
        <w:widowControl/>
        <w:suppressLineNumbers w:val="0"/>
        <w:spacing w:line="480" w:lineRule="auto"/>
        <w:jc w:val="left"/>
        <w:rPr>
          <w:rFonts w:hint="eastAsia" w:ascii="Times New Roman" w:hAnsi="Times New Roman" w:eastAsia="MyriadPro-Light" w:cs="Times New Roman"/>
          <w:b/>
          <w:bCs/>
          <w:snapToGrid w:val="0"/>
          <w:color w:val="000000" w:themeColor="text1"/>
          <w:kern w:val="0"/>
          <w:sz w:val="24"/>
          <w:szCs w:val="24"/>
          <w:lang w:val="en-US" w:eastAsia="zh-CN" w:bidi="ar"/>
          <w14:textFill>
            <w14:solidFill>
              <w14:schemeClr w14:val="tx1"/>
            </w14:solidFill>
          </w14:textFill>
        </w:rPr>
      </w:pPr>
    </w:p>
    <w:p w14:paraId="50D6E4EA">
      <w:pPr>
        <w:keepNext w:val="0"/>
        <w:keepLines w:val="0"/>
        <w:widowControl/>
        <w:suppressLineNumbers w:val="0"/>
        <w:spacing w:line="480" w:lineRule="auto"/>
        <w:jc w:val="left"/>
        <w:rPr>
          <w:rFonts w:hint="default" w:ascii="Times New Roman" w:hAnsi="Times New Roman" w:eastAsia="MyriadPro-Light" w:cs="Times New Roman"/>
          <w:b/>
          <w:bCs/>
          <w:snapToGrid w:val="0"/>
          <w:color w:val="000000" w:themeColor="text1"/>
          <w:kern w:val="0"/>
          <w:sz w:val="24"/>
          <w:szCs w:val="24"/>
          <w:lang w:val="en-US" w:eastAsia="zh-CN" w:bidi="ar"/>
          <w14:textFill>
            <w14:solidFill>
              <w14:schemeClr w14:val="tx1"/>
            </w14:solidFill>
          </w14:textFill>
        </w:rPr>
      </w:pPr>
      <w:r>
        <w:rPr>
          <w:rFonts w:hint="eastAsia" w:ascii="Times New Roman" w:hAnsi="Times New Roman" w:eastAsia="MyriadPro-Light" w:cs="Times New Roman"/>
          <w:b/>
          <w:bCs/>
          <w:snapToGrid w:val="0"/>
          <w:color w:val="000000" w:themeColor="text1"/>
          <w:kern w:val="0"/>
          <w:sz w:val="24"/>
          <w:szCs w:val="24"/>
          <w:lang w:val="en-US" w:eastAsia="zh-CN" w:bidi="ar"/>
          <w14:textFill>
            <w14:solidFill>
              <w14:schemeClr w14:val="tx1"/>
            </w14:solidFill>
          </w14:textFill>
        </w:rPr>
        <w:t>Reference</w:t>
      </w:r>
    </w:p>
    <w:p w14:paraId="52B8974B">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left="480" w:hanging="480" w:hangingChars="200"/>
        <w:jc w:val="both"/>
        <w:textAlignment w:val="baseline"/>
        <w:rPr>
          <w:rStyle w:val="15"/>
          <w:rFonts w:hint="default" w:ascii="Times New Roman" w:hAnsi="Times New Roman" w:eastAsia="宋体" w:cs="Times New Roman"/>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pPr>
      <w:r>
        <w:rPr>
          <w:rStyle w:val="15"/>
          <w:rFonts w:hint="default" w:ascii="Times New Roman" w:hAnsi="Times New Roman" w:eastAsia="宋体" w:cs="Times New Roman"/>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t>Hiemstra PS, Epithelial antimicrobial peptides and proteins: their role in host defence and inflammation. Paediatr Respir Rev, 2001. 2(4): 306-10.</w:t>
      </w:r>
    </w:p>
    <w:p w14:paraId="44BC761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left="480" w:leftChars="0" w:hanging="480" w:hangingChars="200"/>
        <w:jc w:val="both"/>
        <w:textAlignment w:val="baseline"/>
        <w:rPr>
          <w:rStyle w:val="15"/>
          <w:rFonts w:hint="default" w:ascii="Times New Roman" w:hAnsi="Times New Roman" w:eastAsia="宋体" w:cs="Times New Roman"/>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pPr>
      <w:r>
        <w:rPr>
          <w:rStyle w:val="15"/>
          <w:rFonts w:hint="default" w:ascii="Times New Roman" w:hAnsi="Times New Roman" w:eastAsia="宋体" w:cs="Times New Roman"/>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t xml:space="preserve">Gianotti A, Delpiano L, Caci E. In vitro Methods for the Development and Analysis of Human Primary Airway Epithelia. Front. Pharmacol. 2018;9:1176. </w:t>
      </w:r>
    </w:p>
    <w:p w14:paraId="285C8E9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left="480" w:hanging="480" w:hangingChars="200"/>
        <w:jc w:val="both"/>
        <w:textAlignment w:val="baseline"/>
        <w:rPr>
          <w:rStyle w:val="15"/>
          <w:rFonts w:hint="default" w:ascii="Times New Roman" w:hAnsi="Times New Roman" w:eastAsia="宋体" w:cs="Times New Roman"/>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pPr>
      <w:r>
        <w:rPr>
          <w:rStyle w:val="15"/>
          <w:rFonts w:hint="default" w:ascii="Times New Roman" w:hAnsi="Times New Roman" w:eastAsia="宋体" w:cs="Times New Roman"/>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t xml:space="preserve">Kimura H, Kamiyama K, Imamoto T. Fenofibrate reduces cisplatin-induced apoptosis by inhibiting the p53/Puma/Caspase-9 pathway and the MAPK/Caspase-8 pathway rather than by promoting autophagy in murine renal proximal tubular cells. Biochem Biophys Rep. 2022;30:101237. </w:t>
      </w:r>
    </w:p>
    <w:p w14:paraId="018ED43B">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left="480" w:hanging="480" w:hangingChars="200"/>
        <w:jc w:val="both"/>
        <w:textAlignment w:val="baseline"/>
        <w:rPr>
          <w:rStyle w:val="15"/>
          <w:rFonts w:hint="default" w:ascii="Times New Roman" w:hAnsi="Times New Roman" w:eastAsia="宋体" w:cs="Times New Roman"/>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pPr>
      <w:r>
        <w:rPr>
          <w:rStyle w:val="15"/>
          <w:rFonts w:hint="default" w:ascii="Times New Roman" w:hAnsi="Times New Roman" w:eastAsia="宋体" w:cs="Times New Roman"/>
          <w:i w:val="0"/>
          <w:iCs w:val="0"/>
          <w:caps w:val="0"/>
          <w:snapToGrid w:val="0"/>
          <w:color w:val="000000" w:themeColor="text1"/>
          <w:spacing w:val="0"/>
          <w:kern w:val="0"/>
          <w:sz w:val="24"/>
          <w:szCs w:val="24"/>
          <w:shd w:val="clear" w:fill="FFFFFF"/>
          <w:vertAlign w:val="baseline"/>
          <w:lang w:val="fr-FR" w:eastAsia="zh-CN" w:bidi="ar"/>
          <w14:textFill>
            <w14:solidFill>
              <w14:schemeClr w14:val="tx1"/>
            </w14:solidFill>
          </w14:textFill>
        </w:rPr>
        <w:t xml:space="preserve">Hao Y, Hao S, Andersen-Nissen E. </w:t>
      </w:r>
      <w:r>
        <w:rPr>
          <w:rStyle w:val="15"/>
          <w:rFonts w:hint="default" w:ascii="Times New Roman" w:hAnsi="Times New Roman" w:eastAsia="宋体" w:cs="Times New Roman"/>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t xml:space="preserve">Integrated analysis of multimodal single-cell data. Cell . 2021;184(13):3573–3587.e29. </w:t>
      </w:r>
    </w:p>
    <w:p w14:paraId="0C72071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left="480" w:hanging="480" w:hangingChars="200"/>
        <w:jc w:val="both"/>
        <w:textAlignment w:val="baseline"/>
        <w:rPr>
          <w:rStyle w:val="15"/>
          <w:rFonts w:hint="default" w:ascii="Times New Roman" w:hAnsi="Times New Roman" w:eastAsia="宋体" w:cs="Times New Roman"/>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pPr>
      <w:r>
        <w:rPr>
          <w:rStyle w:val="15"/>
          <w:rFonts w:hint="default" w:ascii="Times New Roman" w:hAnsi="Times New Roman" w:eastAsia="宋体" w:cs="Times New Roman"/>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t xml:space="preserve">Korsunsky I. Millard N. Fan J. Fast, sensitive and accurate integration of single-cell data with harmony. Nature Methods . 2019;16(12):1289–1296. </w:t>
      </w:r>
    </w:p>
    <w:p w14:paraId="12013660">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left="480" w:hanging="480" w:hangingChars="200"/>
        <w:jc w:val="both"/>
        <w:textAlignment w:val="baseline"/>
        <w:rPr>
          <w:rStyle w:val="15"/>
          <w:rFonts w:hint="default" w:ascii="Times New Roman" w:hAnsi="Times New Roman" w:eastAsia="宋体" w:cs="Times New Roman"/>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pPr>
      <w:r>
        <w:rPr>
          <w:rStyle w:val="15"/>
          <w:rFonts w:hint="default" w:ascii="Times New Roman" w:hAnsi="Times New Roman" w:eastAsia="宋体" w:cs="Times New Roman"/>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t xml:space="preserve">Becht E, McInnes L, Healy J, et al. Dimensionality reduction for visualizing single-cell data using UMAP[J]. Nat Biotechnol, 2018. </w:t>
      </w:r>
    </w:p>
    <w:p w14:paraId="538FB31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left="480" w:hanging="480" w:hangingChars="200"/>
        <w:jc w:val="both"/>
        <w:textAlignment w:val="baseline"/>
        <w:rPr>
          <w:rStyle w:val="15"/>
          <w:rFonts w:hint="default" w:ascii="Times New Roman" w:hAnsi="Times New Roman" w:eastAsia="宋体" w:cs="Times New Roman"/>
          <w:i w:val="0"/>
          <w:iCs w:val="0"/>
          <w:caps w:val="0"/>
          <w:snapToGrid w:val="0"/>
          <w:color w:val="000000" w:themeColor="text1"/>
          <w:spacing w:val="0"/>
          <w:kern w:val="0"/>
          <w:sz w:val="24"/>
          <w:szCs w:val="24"/>
          <w:shd w:val="clear" w:fill="FFFFFF"/>
          <w:vertAlign w:val="baseline"/>
          <w:lang w:val="fr-FR" w:eastAsia="zh-CN" w:bidi="ar"/>
          <w14:textFill>
            <w14:solidFill>
              <w14:schemeClr w14:val="tx1"/>
            </w14:solidFill>
          </w14:textFill>
        </w:rPr>
      </w:pPr>
      <w:r>
        <w:rPr>
          <w:rStyle w:val="15"/>
          <w:rFonts w:hint="default" w:ascii="Times New Roman" w:hAnsi="Times New Roman" w:eastAsia="宋体" w:cs="Times New Roman"/>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t xml:space="preserve">Clarke Z A, Andrews T S, Atif J. Tutorial: guidelines for annotating single-cell transcriptomic maps using automated and manual methods[J]. </w:t>
      </w:r>
      <w:r>
        <w:rPr>
          <w:rStyle w:val="15"/>
          <w:rFonts w:hint="default" w:ascii="Times New Roman" w:hAnsi="Times New Roman" w:eastAsia="宋体" w:cs="Times New Roman"/>
          <w:i w:val="0"/>
          <w:iCs w:val="0"/>
          <w:caps w:val="0"/>
          <w:snapToGrid w:val="0"/>
          <w:color w:val="000000" w:themeColor="text1"/>
          <w:spacing w:val="0"/>
          <w:kern w:val="0"/>
          <w:sz w:val="24"/>
          <w:szCs w:val="24"/>
          <w:shd w:val="clear" w:fill="FFFFFF"/>
          <w:vertAlign w:val="baseline"/>
          <w:lang w:val="fr-FR" w:eastAsia="zh-CN" w:bidi="ar"/>
          <w14:textFill>
            <w14:solidFill>
              <w14:schemeClr w14:val="tx1"/>
            </w14:solidFill>
          </w14:textFill>
        </w:rPr>
        <w:t xml:space="preserve">Nat Protoc, 2021, 16(6): 2749-2764. </w:t>
      </w:r>
    </w:p>
    <w:p w14:paraId="4AD5D491">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left="480" w:hanging="480" w:hangingChars="200"/>
        <w:jc w:val="both"/>
        <w:textAlignment w:val="baseline"/>
        <w:rPr>
          <w:rStyle w:val="15"/>
          <w:rFonts w:hint="default" w:ascii="Times New Roman" w:hAnsi="Times New Roman" w:eastAsia="宋体" w:cs="Times New Roman"/>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pPr>
      <w:r>
        <w:rPr>
          <w:rStyle w:val="15"/>
          <w:rFonts w:hint="default" w:ascii="Times New Roman" w:hAnsi="Times New Roman" w:eastAsia="宋体" w:cs="Times New Roman"/>
          <w:i w:val="0"/>
          <w:iCs w:val="0"/>
          <w:caps w:val="0"/>
          <w:snapToGrid w:val="0"/>
          <w:color w:val="000000" w:themeColor="text1"/>
          <w:spacing w:val="0"/>
          <w:kern w:val="0"/>
          <w:sz w:val="24"/>
          <w:szCs w:val="24"/>
          <w:shd w:val="clear" w:fill="FFFFFF"/>
          <w:vertAlign w:val="baseline"/>
          <w:lang w:val="fr-FR" w:eastAsia="zh-CN" w:bidi="ar"/>
          <w14:textFill>
            <w14:solidFill>
              <w14:schemeClr w14:val="tx1"/>
            </w14:solidFill>
          </w14:textFill>
        </w:rPr>
        <w:t xml:space="preserve">Zhang X, Lan Y, Xu J. </w:t>
      </w:r>
      <w:r>
        <w:rPr>
          <w:rStyle w:val="15"/>
          <w:rFonts w:hint="default" w:ascii="Times New Roman" w:hAnsi="Times New Roman" w:eastAsia="宋体" w:cs="Times New Roman"/>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t xml:space="preserve">CellMarker: a manually curated resource of cell markers in human and mouse[J]. Nucleic Acids Res, 2019, 47(D1): D721-D728. </w:t>
      </w:r>
    </w:p>
    <w:p w14:paraId="0848916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left="480" w:hanging="480" w:hangingChars="200"/>
        <w:jc w:val="both"/>
        <w:textAlignment w:val="baseline"/>
        <w:rPr>
          <w:rStyle w:val="15"/>
          <w:rFonts w:hint="default" w:ascii="Times New Roman" w:hAnsi="Times New Roman" w:eastAsia="宋体" w:cs="Times New Roman"/>
          <w:i w:val="0"/>
          <w:iCs w:val="0"/>
          <w:caps w:val="0"/>
          <w:snapToGrid w:val="0"/>
          <w:color w:val="000000" w:themeColor="text1"/>
          <w:spacing w:val="0"/>
          <w:kern w:val="0"/>
          <w:sz w:val="24"/>
          <w:szCs w:val="24"/>
          <w:shd w:val="clear" w:fill="FFFFFF"/>
          <w:vertAlign w:val="baseline"/>
          <w:lang w:val="fr-FR" w:eastAsia="zh-CN" w:bidi="ar"/>
          <w14:textFill>
            <w14:solidFill>
              <w14:schemeClr w14:val="tx1"/>
            </w14:solidFill>
          </w14:textFill>
        </w:rPr>
      </w:pPr>
      <w:r>
        <w:rPr>
          <w:rStyle w:val="15"/>
          <w:rFonts w:hint="default" w:ascii="Times New Roman" w:hAnsi="Times New Roman" w:eastAsia="宋体" w:cs="Times New Roman"/>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t xml:space="preserve">Meng F L, Huang X L, Qin W Y. singleCellBase: a high-quality manually curated database of cell markers for single cell annotation across multiple species[J]. </w:t>
      </w:r>
      <w:r>
        <w:rPr>
          <w:rStyle w:val="15"/>
          <w:rFonts w:hint="default" w:ascii="Times New Roman" w:hAnsi="Times New Roman" w:eastAsia="宋体" w:cs="Times New Roman"/>
          <w:i w:val="0"/>
          <w:iCs w:val="0"/>
          <w:caps w:val="0"/>
          <w:snapToGrid w:val="0"/>
          <w:color w:val="000000" w:themeColor="text1"/>
          <w:spacing w:val="0"/>
          <w:kern w:val="0"/>
          <w:sz w:val="24"/>
          <w:szCs w:val="24"/>
          <w:shd w:val="clear" w:fill="FFFFFF"/>
          <w:vertAlign w:val="baseline"/>
          <w:lang w:val="fr-FR" w:eastAsia="zh-CN" w:bidi="ar"/>
          <w14:textFill>
            <w14:solidFill>
              <w14:schemeClr w14:val="tx1"/>
            </w14:solidFill>
          </w14:textFill>
        </w:rPr>
        <w:t xml:space="preserve">Biomark Res, 2023, 11(1): 83. </w:t>
      </w:r>
    </w:p>
    <w:p w14:paraId="0DEB88A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80" w:lineRule="auto"/>
        <w:ind w:left="480" w:leftChars="0" w:hanging="480" w:hangingChars="200"/>
        <w:jc w:val="both"/>
        <w:textAlignment w:val="baseline"/>
        <w:rPr>
          <w:rFonts w:hint="eastAsia" w:eastAsiaTheme="minorEastAsia"/>
          <w:b/>
          <w:bCs/>
          <w:lang w:eastAsia="zh-CN"/>
        </w:rPr>
      </w:pPr>
      <w:r>
        <w:rPr>
          <w:rStyle w:val="15"/>
          <w:rFonts w:hint="default" w:ascii="Times New Roman" w:hAnsi="Times New Roman" w:eastAsia="宋体" w:cs="Times New Roman"/>
          <w:i w:val="0"/>
          <w:iCs w:val="0"/>
          <w:caps w:val="0"/>
          <w:snapToGrid w:val="0"/>
          <w:color w:val="000000" w:themeColor="text1"/>
          <w:spacing w:val="0"/>
          <w:kern w:val="0"/>
          <w:sz w:val="24"/>
          <w:szCs w:val="24"/>
          <w:shd w:val="clear" w:fill="FFFFFF"/>
          <w:vertAlign w:val="baseline"/>
          <w:lang w:val="fr-FR" w:eastAsia="zh-CN" w:bidi="ar"/>
          <w14:textFill>
            <w14:solidFill>
              <w14:schemeClr w14:val="tx1"/>
            </w14:solidFill>
          </w14:textFill>
        </w:rPr>
        <w:t xml:space="preserve">Cao Z J, Wei L, Lu S, et al. </w:t>
      </w:r>
      <w:r>
        <w:rPr>
          <w:rStyle w:val="15"/>
          <w:rFonts w:hint="default" w:ascii="Times New Roman" w:hAnsi="Times New Roman" w:eastAsia="宋体" w:cs="Times New Roman"/>
          <w:i w:val="0"/>
          <w:iCs w:val="0"/>
          <w:caps w:val="0"/>
          <w:snapToGrid w:val="0"/>
          <w:color w:val="000000" w:themeColor="text1"/>
          <w:spacing w:val="0"/>
          <w:kern w:val="0"/>
          <w:sz w:val="24"/>
          <w:szCs w:val="24"/>
          <w:shd w:val="clear" w:fill="FFFFFF"/>
          <w:vertAlign w:val="baseline"/>
          <w:lang w:val="en-US" w:eastAsia="zh-CN" w:bidi="ar"/>
          <w14:textFill>
            <w14:solidFill>
              <w14:schemeClr w14:val="tx1"/>
            </w14:solidFill>
          </w14:textFill>
        </w:rPr>
        <w:t xml:space="preserve">Searching large-scale scRNA-seq databases via unbiased cell embedding with Cell BLAST[J]. Nat Commun, 2020, 11(1): 3458. </w:t>
      </w:r>
    </w:p>
    <w:p w14:paraId="4C07F8D3">
      <w:pPr>
        <w:kinsoku/>
        <w:autoSpaceDE/>
        <w:autoSpaceDN/>
        <w:adjustRightInd/>
        <w:snapToGrid/>
        <w:textAlignment w:val="auto"/>
        <w:rPr>
          <w:rFonts w:eastAsiaTheme="minorEastAsia"/>
          <w:b/>
          <w:bCs/>
          <w:lang w:eastAsia="zh-CN"/>
        </w:rPr>
      </w:pPr>
      <w:r>
        <w:rPr>
          <w:rFonts w:eastAsiaTheme="minorEastAsia"/>
          <w:b/>
          <w:bCs/>
          <w:lang w:eastAsia="zh-CN"/>
        </w:rPr>
        <w:br w:type="page"/>
      </w:r>
    </w:p>
    <w:p w14:paraId="0C8835DB">
      <w:pPr>
        <w:numPr>
          <w:ilvl w:val="0"/>
          <w:numId w:val="0"/>
        </w:numPr>
        <w:spacing w:line="360" w:lineRule="auto"/>
        <w:jc w:val="both"/>
        <w:rPr>
          <w:sz w:val="24"/>
          <w:szCs w:val="24"/>
          <w:u w:val="single"/>
        </w:rPr>
      </w:pPr>
      <w:r>
        <w:rPr>
          <w:rFonts w:hint="default" w:ascii="Times New Roman" w:hAnsi="Times New Roman" w:eastAsia="Arial" w:cs="Times New Roman"/>
          <w:snapToGrid w:val="0"/>
          <w:color w:val="000000"/>
          <w:sz w:val="24"/>
          <w:szCs w:val="24"/>
          <w:lang w:val="en-US" w:eastAsia="en-US" w:bidi="ar-SA"/>
        </w:rPr>
        <w:t>2.</w:t>
      </w:r>
      <w:r>
        <w:rPr>
          <w:rFonts w:hint="default" w:ascii="Times New Roman" w:hAnsi="Times New Roman" w:cs="Times New Roman" w:eastAsiaTheme="minorEastAsia"/>
          <w:b/>
          <w:bCs/>
          <w:snapToGrid/>
          <w:lang w:eastAsia="zh-CN"/>
        </w:rPr>
        <w:t xml:space="preserve"> </w:t>
      </w:r>
      <w:r>
        <w:rPr>
          <w:rFonts w:hint="default" w:ascii="Times New Roman" w:hAnsi="Times New Roman" w:cs="Times New Roman" w:eastAsiaTheme="minorEastAsia"/>
          <w:b/>
          <w:bCs/>
          <w:sz w:val="24"/>
          <w:szCs w:val="24"/>
          <w:lang w:eastAsia="zh-CN"/>
        </w:rPr>
        <w:t xml:space="preserve">Supplimentary </w:t>
      </w:r>
      <w:r>
        <w:rPr>
          <w:rFonts w:hint="eastAsia" w:ascii="Times New Roman" w:hAnsi="Times New Roman" w:cs="Times New Roman" w:eastAsiaTheme="minorEastAsia"/>
          <w:b/>
          <w:bCs/>
          <w:sz w:val="24"/>
          <w:szCs w:val="24"/>
          <w:lang w:val="en-US" w:eastAsia="zh-CN"/>
        </w:rPr>
        <w:t>Table</w:t>
      </w:r>
      <w:r>
        <w:rPr>
          <w:rFonts w:hint="default" w:ascii="Times New Roman" w:hAnsi="Times New Roman" w:cs="Times New Roman" w:eastAsiaTheme="minorEastAsia"/>
          <w:b/>
          <w:bCs/>
          <w:sz w:val="24"/>
          <w:szCs w:val="24"/>
          <w:lang w:eastAsia="zh-CN"/>
        </w:rPr>
        <w:t>s</w:t>
      </w:r>
    </w:p>
    <w:p w14:paraId="4E46E6C2">
      <w:pPr>
        <w:pStyle w:val="6"/>
        <w:tabs>
          <w:tab w:val="left" w:pos="7507"/>
        </w:tabs>
        <w:spacing w:before="94" w:line="205" w:lineRule="auto"/>
        <w:jc w:val="both"/>
        <w:rPr>
          <w:b/>
          <w:bCs/>
          <w:sz w:val="24"/>
          <w:szCs w:val="24"/>
        </w:rPr>
      </w:pPr>
      <w:r>
        <w:rPr>
          <w:rFonts w:hint="default" w:ascii="Times New Roman" w:hAnsi="Times New Roman" w:eastAsia="等线" w:cs="Times New Roman"/>
          <w:b/>
          <w:bCs/>
          <w:kern w:val="2"/>
          <w:sz w:val="24"/>
          <w:szCs w:val="24"/>
          <w:lang w:val="en-US" w:eastAsia="zh-CN" w:bidi="ar"/>
        </w:rPr>
        <w:t xml:space="preserve">Table </w:t>
      </w:r>
      <w:r>
        <w:rPr>
          <w:rFonts w:hint="eastAsia" w:eastAsia="等线" w:cs="Times New Roman"/>
          <w:b/>
          <w:bCs/>
          <w:kern w:val="2"/>
          <w:sz w:val="24"/>
          <w:szCs w:val="24"/>
          <w:lang w:val="en-US" w:eastAsia="zh-CN" w:bidi="ar"/>
        </w:rPr>
        <w:t>S</w:t>
      </w:r>
      <w:r>
        <w:rPr>
          <w:rFonts w:hint="default" w:ascii="Times New Roman" w:hAnsi="Times New Roman" w:eastAsia="等线" w:cs="Times New Roman"/>
          <w:b/>
          <w:bCs/>
          <w:kern w:val="2"/>
          <w:sz w:val="24"/>
          <w:szCs w:val="24"/>
          <w:lang w:val="en-US" w:eastAsia="zh-CN" w:bidi="ar"/>
        </w:rPr>
        <w:t>1</w:t>
      </w:r>
      <w:r>
        <w:rPr>
          <w:rFonts w:hint="eastAsia"/>
          <w:b/>
          <w:bCs/>
          <w:sz w:val="24"/>
          <w:szCs w:val="24"/>
        </w:rPr>
        <w:t xml:space="preserve">. </w:t>
      </w:r>
      <w:r>
        <w:rPr>
          <w:rFonts w:hint="eastAsia" w:eastAsia="宋体"/>
          <w:b/>
          <w:bCs/>
          <w:sz w:val="24"/>
          <w:szCs w:val="24"/>
          <w:lang w:val="en-US" w:eastAsia="zh-CN"/>
        </w:rPr>
        <w:t>The antibody information.</w:t>
      </w:r>
    </w:p>
    <w:p w14:paraId="110F7FCA">
      <w:pPr>
        <w:spacing w:line="36" w:lineRule="auto"/>
        <w:rPr>
          <w:sz w:val="24"/>
          <w:szCs w:val="24"/>
        </w:rPr>
      </w:pPr>
    </w:p>
    <w:p w14:paraId="5D9C5D87">
      <w:pPr>
        <w:spacing w:line="14" w:lineRule="auto"/>
        <w:rPr>
          <w:sz w:val="2"/>
          <w:szCs w:val="2"/>
        </w:rPr>
        <w:sectPr>
          <w:pgSz w:w="12240" w:h="15840"/>
          <w:pgMar w:top="1892" w:right="1154" w:bottom="0" w:left="789" w:header="1432" w:footer="0" w:gutter="0"/>
          <w:cols w:equalWidth="0" w:num="1">
            <w:col w:w="10297"/>
          </w:cols>
        </w:sectPr>
      </w:pPr>
    </w:p>
    <w:tbl>
      <w:tblPr>
        <w:tblStyle w:val="11"/>
        <w:tblpPr w:leftFromText="180" w:rightFromText="180" w:vertAnchor="page" w:horzAnchor="page" w:tblpX="964" w:tblpY="2762"/>
        <w:tblOverlap w:val="never"/>
        <w:tblW w:w="95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67"/>
        <w:gridCol w:w="7112"/>
      </w:tblGrid>
      <w:tr w14:paraId="374BC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2467" w:type="dxa"/>
            <w:tcBorders>
              <w:top w:val="single" w:color="auto" w:sz="4" w:space="0"/>
              <w:bottom w:val="single" w:color="auto" w:sz="4" w:space="0"/>
            </w:tcBorders>
          </w:tcPr>
          <w:p w14:paraId="7B49B379">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b/>
                <w:bCs/>
                <w:sz w:val="24"/>
                <w:szCs w:val="24"/>
              </w:rPr>
            </w:pPr>
            <w:r>
              <w:rPr>
                <w:rFonts w:hint="default" w:ascii="Times New Roman" w:hAnsi="Times New Roman" w:cs="Times New Roman"/>
                <w:b/>
                <w:bCs/>
                <w:sz w:val="24"/>
                <w:szCs w:val="24"/>
              </w:rPr>
              <w:t>Cluster</w:t>
            </w:r>
          </w:p>
        </w:tc>
        <w:tc>
          <w:tcPr>
            <w:tcW w:w="7112" w:type="dxa"/>
            <w:tcBorders>
              <w:top w:val="single" w:color="auto" w:sz="4" w:space="0"/>
              <w:bottom w:val="single" w:color="auto" w:sz="4" w:space="0"/>
            </w:tcBorders>
          </w:tcPr>
          <w:p w14:paraId="3CE80F66">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rPr>
              <w:t xml:space="preserve">Marker </w:t>
            </w:r>
            <w:r>
              <w:rPr>
                <w:rFonts w:hint="default" w:ascii="Times New Roman" w:hAnsi="Times New Roman" w:eastAsia="宋体" w:cs="Times New Roman"/>
                <w:b/>
                <w:bCs/>
                <w:sz w:val="24"/>
                <w:szCs w:val="24"/>
                <w:lang w:val="en-US" w:eastAsia="zh-CN"/>
              </w:rPr>
              <w:t>gene</w:t>
            </w:r>
          </w:p>
        </w:tc>
      </w:tr>
      <w:tr w14:paraId="46846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67" w:type="dxa"/>
            <w:tcBorders>
              <w:top w:val="single" w:color="auto" w:sz="4" w:space="0"/>
            </w:tcBorders>
          </w:tcPr>
          <w:p w14:paraId="5B08F188">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Basal cell</w:t>
            </w:r>
          </w:p>
        </w:tc>
        <w:tc>
          <w:tcPr>
            <w:tcW w:w="7112" w:type="dxa"/>
            <w:tcBorders>
              <w:top w:val="single" w:color="auto" w:sz="4" w:space="0"/>
            </w:tcBorders>
          </w:tcPr>
          <w:p w14:paraId="19E1A180">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KRT5、KRT15、KRT17、TP63、NGFR</w:t>
            </w:r>
          </w:p>
        </w:tc>
      </w:tr>
      <w:tr w14:paraId="5E7E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467" w:type="dxa"/>
          </w:tcPr>
          <w:p w14:paraId="7C3E74B2">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Intermediate cell</w:t>
            </w:r>
          </w:p>
        </w:tc>
        <w:tc>
          <w:tcPr>
            <w:tcW w:w="7112" w:type="dxa"/>
          </w:tcPr>
          <w:p w14:paraId="03B7C5D5">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KRT5、KRT15、TP63、SCGB1A1、PCNA</w:t>
            </w:r>
          </w:p>
        </w:tc>
      </w:tr>
      <w:tr w14:paraId="03B0E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2467" w:type="dxa"/>
          </w:tcPr>
          <w:p w14:paraId="24C35B83">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Club cell</w:t>
            </w:r>
          </w:p>
        </w:tc>
        <w:tc>
          <w:tcPr>
            <w:tcW w:w="7112" w:type="dxa"/>
          </w:tcPr>
          <w:p w14:paraId="45B87CCC">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SCGB1A1、CYP2F1、SCGB3A1、SCGB3A2、BPIFB1</w:t>
            </w:r>
          </w:p>
        </w:tc>
      </w:tr>
      <w:tr w14:paraId="73D61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67" w:type="dxa"/>
          </w:tcPr>
          <w:p w14:paraId="44D74301">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Goblet cell</w:t>
            </w:r>
          </w:p>
        </w:tc>
        <w:tc>
          <w:tcPr>
            <w:tcW w:w="7112" w:type="dxa"/>
          </w:tcPr>
          <w:p w14:paraId="48DC3C45">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lang w:val="zh-CN"/>
              </w:rPr>
            </w:pPr>
            <w:r>
              <w:rPr>
                <w:rFonts w:hint="default" w:ascii="Times New Roman" w:hAnsi="Times New Roman" w:cs="Times New Roman"/>
                <w:sz w:val="24"/>
                <w:szCs w:val="24"/>
              </w:rPr>
              <w:t>MUC5AC、MUC5B</w:t>
            </w:r>
          </w:p>
        </w:tc>
      </w:tr>
      <w:tr w14:paraId="586A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67" w:type="dxa"/>
            <w:tcBorders>
              <w:bottom w:val="nil"/>
            </w:tcBorders>
          </w:tcPr>
          <w:p w14:paraId="4A5F600D">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Ciliated cell</w:t>
            </w:r>
          </w:p>
        </w:tc>
        <w:tc>
          <w:tcPr>
            <w:tcW w:w="7112" w:type="dxa"/>
            <w:tcBorders>
              <w:bottom w:val="nil"/>
            </w:tcBorders>
          </w:tcPr>
          <w:p w14:paraId="32304A59">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FOXJ1、DNAI1、DNAH12、FOXJ1</w:t>
            </w:r>
          </w:p>
        </w:tc>
      </w:tr>
      <w:tr w14:paraId="6731B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67" w:type="dxa"/>
            <w:tcBorders>
              <w:top w:val="nil"/>
              <w:bottom w:val="nil"/>
            </w:tcBorders>
          </w:tcPr>
          <w:p w14:paraId="52618914">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Ionocyte</w:t>
            </w:r>
          </w:p>
        </w:tc>
        <w:tc>
          <w:tcPr>
            <w:tcW w:w="7112" w:type="dxa"/>
            <w:tcBorders>
              <w:top w:val="nil"/>
              <w:bottom w:val="nil"/>
            </w:tcBorders>
          </w:tcPr>
          <w:p w14:paraId="7EABBEBA">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FOXI1</w:t>
            </w:r>
            <w:r>
              <w:rPr>
                <w:rFonts w:hint="default" w:ascii="Times New Roman" w:hAnsi="Times New Roman" w:cs="Times New Roman"/>
                <w:sz w:val="24"/>
                <w:szCs w:val="24"/>
                <w:lang w:val="zh-CN"/>
              </w:rPr>
              <w:t>、</w:t>
            </w:r>
            <w:r>
              <w:rPr>
                <w:rFonts w:hint="default" w:ascii="Times New Roman" w:hAnsi="Times New Roman" w:cs="Times New Roman"/>
                <w:sz w:val="24"/>
                <w:szCs w:val="24"/>
              </w:rPr>
              <w:t>TMSB4X</w:t>
            </w:r>
            <w:r>
              <w:rPr>
                <w:rFonts w:hint="default" w:ascii="Times New Roman" w:hAnsi="Times New Roman" w:cs="Times New Roman"/>
                <w:sz w:val="24"/>
                <w:szCs w:val="24"/>
                <w:lang w:val="zh-CN"/>
              </w:rPr>
              <w:t>、</w:t>
            </w:r>
            <w:r>
              <w:rPr>
                <w:rFonts w:hint="default" w:ascii="Times New Roman" w:hAnsi="Times New Roman" w:cs="Times New Roman"/>
                <w:sz w:val="24"/>
                <w:szCs w:val="24"/>
              </w:rPr>
              <w:t>STAP1</w:t>
            </w:r>
          </w:p>
        </w:tc>
      </w:tr>
      <w:tr w14:paraId="5481E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467" w:type="dxa"/>
            <w:tcBorders>
              <w:top w:val="nil"/>
              <w:bottom w:val="nil"/>
            </w:tcBorders>
          </w:tcPr>
          <w:p w14:paraId="319953ED">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Neuroendocrine cell</w:t>
            </w:r>
          </w:p>
        </w:tc>
        <w:tc>
          <w:tcPr>
            <w:tcW w:w="7112" w:type="dxa"/>
            <w:tcBorders>
              <w:top w:val="nil"/>
              <w:bottom w:val="nil"/>
            </w:tcBorders>
          </w:tcPr>
          <w:p w14:paraId="3D6D79B7">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lang w:val="zh-CN"/>
              </w:rPr>
              <w:t>CHGA</w:t>
            </w:r>
          </w:p>
        </w:tc>
      </w:tr>
      <w:tr w14:paraId="0BA16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467" w:type="dxa"/>
            <w:tcBorders>
              <w:top w:val="nil"/>
            </w:tcBorders>
          </w:tcPr>
          <w:p w14:paraId="23CA201E">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NCL</w:t>
            </w:r>
            <w:r>
              <w:rPr>
                <w:rFonts w:hint="default" w:ascii="Times New Roman" w:hAnsi="Times New Roman" w:cs="Times New Roman"/>
                <w:sz w:val="24"/>
                <w:szCs w:val="24"/>
                <w:vertAlign w:val="superscript"/>
              </w:rPr>
              <w:t xml:space="preserve">high </w:t>
            </w:r>
            <w:r>
              <w:rPr>
                <w:rFonts w:hint="default" w:ascii="Times New Roman" w:hAnsi="Times New Roman" w:cs="Times New Roman"/>
                <w:sz w:val="24"/>
                <w:szCs w:val="24"/>
              </w:rPr>
              <w:t>cell</w:t>
            </w:r>
          </w:p>
        </w:tc>
        <w:tc>
          <w:tcPr>
            <w:tcW w:w="7112" w:type="dxa"/>
            <w:tcBorders>
              <w:top w:val="nil"/>
            </w:tcBorders>
          </w:tcPr>
          <w:p w14:paraId="6AEE6E58">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NCL</w:t>
            </w:r>
          </w:p>
        </w:tc>
      </w:tr>
      <w:tr w14:paraId="28F1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67" w:type="dxa"/>
          </w:tcPr>
          <w:p w14:paraId="37F740C4">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Mast cell</w:t>
            </w:r>
          </w:p>
        </w:tc>
        <w:tc>
          <w:tcPr>
            <w:tcW w:w="7112" w:type="dxa"/>
          </w:tcPr>
          <w:p w14:paraId="2C595C0F">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lang w:val="zh-CN"/>
              </w:rPr>
              <w:t>KIT</w:t>
            </w:r>
          </w:p>
        </w:tc>
      </w:tr>
      <w:tr w14:paraId="59EB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467" w:type="dxa"/>
          </w:tcPr>
          <w:p w14:paraId="4BEB91D3">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Antigen-presenting cell</w:t>
            </w:r>
          </w:p>
        </w:tc>
        <w:tc>
          <w:tcPr>
            <w:tcW w:w="7112" w:type="dxa"/>
          </w:tcPr>
          <w:p w14:paraId="6FDFCD1F">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HLA-DRA</w:t>
            </w:r>
            <w:r>
              <w:rPr>
                <w:rFonts w:hint="default" w:ascii="Times New Roman" w:hAnsi="Times New Roman" w:cs="Times New Roman"/>
                <w:sz w:val="24"/>
                <w:szCs w:val="24"/>
                <w:lang w:val="fr-FR"/>
              </w:rPr>
              <w:t>、</w:t>
            </w:r>
            <w:r>
              <w:rPr>
                <w:rFonts w:hint="default" w:ascii="Times New Roman" w:hAnsi="Times New Roman" w:cs="Times New Roman"/>
                <w:sz w:val="24"/>
                <w:szCs w:val="24"/>
              </w:rPr>
              <w:t>HLA-DRB1</w:t>
            </w:r>
            <w:r>
              <w:rPr>
                <w:rFonts w:hint="default" w:ascii="Times New Roman" w:hAnsi="Times New Roman" w:cs="Times New Roman"/>
                <w:sz w:val="24"/>
                <w:szCs w:val="24"/>
                <w:lang w:val="fr-FR"/>
              </w:rPr>
              <w:t>、</w:t>
            </w:r>
            <w:r>
              <w:rPr>
                <w:rFonts w:hint="default" w:ascii="Times New Roman" w:hAnsi="Times New Roman" w:cs="Times New Roman"/>
                <w:sz w:val="24"/>
                <w:szCs w:val="24"/>
              </w:rPr>
              <w:t>HLA-DPA1</w:t>
            </w:r>
            <w:r>
              <w:rPr>
                <w:rFonts w:hint="default" w:ascii="Times New Roman" w:hAnsi="Times New Roman" w:cs="Times New Roman"/>
                <w:sz w:val="24"/>
                <w:szCs w:val="24"/>
                <w:lang w:val="fr-FR"/>
              </w:rPr>
              <w:t>、</w:t>
            </w:r>
            <w:r>
              <w:rPr>
                <w:rFonts w:hint="default" w:ascii="Times New Roman" w:hAnsi="Times New Roman" w:cs="Times New Roman"/>
                <w:sz w:val="24"/>
                <w:szCs w:val="24"/>
              </w:rPr>
              <w:t>HLA-DQA1</w:t>
            </w:r>
          </w:p>
        </w:tc>
      </w:tr>
      <w:tr w14:paraId="6372E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2467" w:type="dxa"/>
            <w:tcBorders>
              <w:bottom w:val="single" w:color="auto" w:sz="4" w:space="0"/>
            </w:tcBorders>
          </w:tcPr>
          <w:p w14:paraId="5F9BD4A7">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rPr>
              <w:t>T cell</w:t>
            </w:r>
          </w:p>
        </w:tc>
        <w:tc>
          <w:tcPr>
            <w:tcW w:w="7112" w:type="dxa"/>
            <w:tcBorders>
              <w:bottom w:val="single" w:color="auto" w:sz="4" w:space="0"/>
            </w:tcBorders>
          </w:tcPr>
          <w:p w14:paraId="50BCB7B7">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rPr>
            </w:pPr>
            <w:r>
              <w:rPr>
                <w:rFonts w:hint="default" w:ascii="Times New Roman" w:hAnsi="Times New Roman" w:cs="Times New Roman"/>
                <w:sz w:val="24"/>
                <w:szCs w:val="24"/>
                <w:lang w:val="zh-CN"/>
              </w:rPr>
              <w:t>CD3D、CD68</w:t>
            </w:r>
          </w:p>
        </w:tc>
      </w:tr>
    </w:tbl>
    <w:p w14:paraId="424E42F0">
      <w:pPr>
        <w:pStyle w:val="6"/>
        <w:spacing w:before="1" w:line="248" w:lineRule="auto"/>
        <w:ind w:right="6489"/>
        <w:jc w:val="both"/>
        <w:rPr>
          <w:rFonts w:hint="default" w:eastAsia="宋体"/>
          <w:sz w:val="24"/>
          <w:szCs w:val="24"/>
          <w:lang w:val="en-US" w:eastAsia="zh-CN"/>
        </w:rPr>
      </w:pPr>
    </w:p>
    <w:p w14:paraId="5E4E481A">
      <w:pPr>
        <w:pStyle w:val="6"/>
        <w:spacing w:before="1" w:line="248" w:lineRule="auto"/>
        <w:ind w:right="6489"/>
        <w:jc w:val="both"/>
        <w:rPr>
          <w:rFonts w:hint="default" w:eastAsia="宋体"/>
          <w:sz w:val="24"/>
          <w:szCs w:val="24"/>
          <w:lang w:val="en-US" w:eastAsia="zh-CN"/>
        </w:rPr>
      </w:pPr>
    </w:p>
    <w:p w14:paraId="7A675D26">
      <w:pPr>
        <w:pStyle w:val="6"/>
        <w:spacing w:before="1" w:line="248" w:lineRule="auto"/>
        <w:ind w:right="6489"/>
        <w:jc w:val="both"/>
        <w:rPr>
          <w:rFonts w:hint="default" w:eastAsia="宋体"/>
          <w:sz w:val="24"/>
          <w:szCs w:val="24"/>
          <w:lang w:val="en-US" w:eastAsia="zh-CN"/>
        </w:rPr>
      </w:pPr>
    </w:p>
    <w:p w14:paraId="01A01D0C">
      <w:pPr>
        <w:pStyle w:val="6"/>
        <w:spacing w:before="1" w:line="248" w:lineRule="auto"/>
        <w:ind w:right="6489"/>
        <w:jc w:val="both"/>
        <w:rPr>
          <w:rFonts w:hint="default" w:eastAsia="宋体"/>
          <w:sz w:val="24"/>
          <w:szCs w:val="24"/>
          <w:lang w:val="en-US" w:eastAsia="zh-CN"/>
        </w:rPr>
      </w:pPr>
    </w:p>
    <w:p w14:paraId="30A7784E">
      <w:pPr>
        <w:pStyle w:val="6"/>
        <w:spacing w:before="1" w:line="248" w:lineRule="auto"/>
        <w:ind w:right="6489"/>
        <w:jc w:val="both"/>
        <w:rPr>
          <w:rFonts w:hint="default" w:eastAsia="宋体"/>
          <w:sz w:val="24"/>
          <w:szCs w:val="24"/>
          <w:lang w:val="en-US" w:eastAsia="zh-CN"/>
        </w:rPr>
      </w:pPr>
    </w:p>
    <w:p w14:paraId="17D77D79">
      <w:pPr>
        <w:pStyle w:val="6"/>
        <w:spacing w:before="1" w:line="248" w:lineRule="auto"/>
        <w:ind w:right="6489"/>
        <w:jc w:val="both"/>
        <w:rPr>
          <w:rFonts w:hint="default" w:eastAsia="宋体"/>
          <w:sz w:val="24"/>
          <w:szCs w:val="24"/>
          <w:lang w:val="en-US" w:eastAsia="zh-CN"/>
        </w:rPr>
      </w:pPr>
    </w:p>
    <w:p w14:paraId="3DD78A96">
      <w:pPr>
        <w:pStyle w:val="6"/>
        <w:spacing w:before="1" w:line="248" w:lineRule="auto"/>
        <w:ind w:right="6489"/>
        <w:jc w:val="both"/>
        <w:rPr>
          <w:rFonts w:hint="default" w:eastAsia="宋体"/>
          <w:sz w:val="24"/>
          <w:szCs w:val="24"/>
          <w:lang w:val="en-US" w:eastAsia="zh-CN"/>
        </w:rPr>
      </w:pPr>
    </w:p>
    <w:p w14:paraId="6ED5466F">
      <w:pPr>
        <w:pStyle w:val="6"/>
        <w:spacing w:before="1" w:line="248" w:lineRule="auto"/>
        <w:ind w:right="6489"/>
        <w:jc w:val="both"/>
        <w:rPr>
          <w:rFonts w:hint="default" w:eastAsia="宋体"/>
          <w:sz w:val="24"/>
          <w:szCs w:val="24"/>
          <w:lang w:val="en-US" w:eastAsia="zh-CN"/>
        </w:rPr>
      </w:pPr>
    </w:p>
    <w:p w14:paraId="12A5CD36">
      <w:pPr>
        <w:pStyle w:val="6"/>
        <w:spacing w:before="1" w:line="248" w:lineRule="auto"/>
        <w:ind w:right="6489"/>
        <w:jc w:val="both"/>
        <w:rPr>
          <w:rFonts w:hint="default" w:eastAsia="宋体"/>
          <w:sz w:val="24"/>
          <w:szCs w:val="24"/>
          <w:lang w:val="en-US" w:eastAsia="zh-CN"/>
        </w:rPr>
      </w:pPr>
    </w:p>
    <w:p w14:paraId="565E7140">
      <w:pPr>
        <w:pStyle w:val="6"/>
        <w:spacing w:before="1" w:line="248" w:lineRule="auto"/>
        <w:ind w:right="6489"/>
        <w:jc w:val="both"/>
        <w:rPr>
          <w:rFonts w:hint="default" w:eastAsia="宋体"/>
          <w:sz w:val="24"/>
          <w:szCs w:val="24"/>
          <w:lang w:val="en-US" w:eastAsia="zh-CN"/>
        </w:rPr>
      </w:pPr>
    </w:p>
    <w:p w14:paraId="30858E8C">
      <w:pPr>
        <w:pStyle w:val="6"/>
        <w:spacing w:before="1" w:line="248" w:lineRule="auto"/>
        <w:ind w:right="6489"/>
        <w:jc w:val="both"/>
        <w:rPr>
          <w:rFonts w:hint="default" w:eastAsia="宋体"/>
          <w:sz w:val="24"/>
          <w:szCs w:val="24"/>
          <w:lang w:val="en-US" w:eastAsia="zh-CN"/>
        </w:rPr>
      </w:pPr>
    </w:p>
    <w:p w14:paraId="022F4FFA">
      <w:pPr>
        <w:pStyle w:val="6"/>
        <w:spacing w:before="1" w:line="248" w:lineRule="auto"/>
        <w:ind w:right="6489"/>
        <w:jc w:val="both"/>
        <w:rPr>
          <w:rFonts w:hint="default" w:eastAsia="宋体"/>
          <w:sz w:val="24"/>
          <w:szCs w:val="24"/>
          <w:lang w:val="en-US" w:eastAsia="zh-CN"/>
        </w:rPr>
      </w:pPr>
    </w:p>
    <w:p w14:paraId="52DDE528">
      <w:pPr>
        <w:pStyle w:val="6"/>
        <w:spacing w:before="1" w:line="248" w:lineRule="auto"/>
        <w:ind w:right="6489"/>
        <w:jc w:val="both"/>
        <w:rPr>
          <w:rFonts w:hint="default" w:eastAsia="宋体"/>
          <w:sz w:val="24"/>
          <w:szCs w:val="24"/>
          <w:lang w:val="en-US" w:eastAsia="zh-CN"/>
        </w:rPr>
      </w:pPr>
    </w:p>
    <w:p w14:paraId="0408A198">
      <w:pPr>
        <w:pStyle w:val="6"/>
        <w:spacing w:before="1" w:line="248" w:lineRule="auto"/>
        <w:ind w:right="6489"/>
        <w:jc w:val="both"/>
        <w:rPr>
          <w:rFonts w:hint="default" w:eastAsia="宋体"/>
          <w:sz w:val="24"/>
          <w:szCs w:val="24"/>
          <w:lang w:val="en-US" w:eastAsia="zh-CN"/>
        </w:rPr>
      </w:pPr>
    </w:p>
    <w:p w14:paraId="17111ED2">
      <w:pPr>
        <w:pStyle w:val="6"/>
        <w:spacing w:before="1" w:line="248" w:lineRule="auto"/>
        <w:ind w:right="6489"/>
        <w:jc w:val="both"/>
        <w:rPr>
          <w:rFonts w:hint="default" w:eastAsia="宋体"/>
          <w:sz w:val="24"/>
          <w:szCs w:val="24"/>
          <w:lang w:val="en-US" w:eastAsia="zh-CN"/>
        </w:rPr>
      </w:pPr>
    </w:p>
    <w:p w14:paraId="20ED90F4">
      <w:pPr>
        <w:pStyle w:val="6"/>
        <w:spacing w:before="1" w:line="248" w:lineRule="auto"/>
        <w:ind w:right="6489"/>
        <w:jc w:val="both"/>
        <w:rPr>
          <w:rFonts w:hint="default" w:eastAsia="宋体"/>
          <w:sz w:val="24"/>
          <w:szCs w:val="24"/>
          <w:lang w:val="en-US" w:eastAsia="zh-CN"/>
        </w:rPr>
      </w:pPr>
    </w:p>
    <w:p w14:paraId="6A35480F">
      <w:pPr>
        <w:pStyle w:val="6"/>
        <w:spacing w:before="1" w:line="248" w:lineRule="auto"/>
        <w:ind w:right="6489"/>
        <w:jc w:val="both"/>
        <w:rPr>
          <w:rFonts w:hint="default" w:eastAsia="宋体"/>
          <w:sz w:val="24"/>
          <w:szCs w:val="24"/>
          <w:lang w:val="en-US" w:eastAsia="zh-CN"/>
        </w:rPr>
      </w:pPr>
    </w:p>
    <w:p w14:paraId="0A792B0C">
      <w:pPr>
        <w:pStyle w:val="6"/>
        <w:spacing w:before="1" w:line="248" w:lineRule="auto"/>
        <w:ind w:right="6489"/>
        <w:jc w:val="both"/>
        <w:rPr>
          <w:rFonts w:hint="default" w:eastAsia="宋体"/>
          <w:sz w:val="24"/>
          <w:szCs w:val="24"/>
          <w:lang w:val="en-US" w:eastAsia="zh-CN"/>
        </w:rPr>
      </w:pPr>
    </w:p>
    <w:p w14:paraId="11BE6DDD">
      <w:pPr>
        <w:pStyle w:val="6"/>
        <w:spacing w:before="1" w:line="248" w:lineRule="auto"/>
        <w:ind w:right="6489"/>
        <w:jc w:val="both"/>
        <w:rPr>
          <w:rFonts w:hint="default" w:eastAsia="宋体"/>
          <w:sz w:val="24"/>
          <w:szCs w:val="24"/>
          <w:lang w:val="en-US" w:eastAsia="zh-CN"/>
        </w:rPr>
      </w:pPr>
    </w:p>
    <w:p w14:paraId="6030A6AA">
      <w:pPr>
        <w:pStyle w:val="6"/>
        <w:spacing w:before="1" w:line="248" w:lineRule="auto"/>
        <w:ind w:right="6489"/>
        <w:jc w:val="both"/>
        <w:rPr>
          <w:rFonts w:hint="default" w:eastAsia="宋体"/>
          <w:sz w:val="24"/>
          <w:szCs w:val="24"/>
          <w:lang w:val="en-US" w:eastAsia="zh-CN"/>
        </w:rPr>
      </w:pPr>
    </w:p>
    <w:p w14:paraId="71854937">
      <w:pPr>
        <w:pStyle w:val="6"/>
        <w:spacing w:before="1" w:line="248" w:lineRule="auto"/>
        <w:ind w:right="6489"/>
        <w:jc w:val="both"/>
        <w:rPr>
          <w:rFonts w:hint="default" w:eastAsia="宋体"/>
          <w:sz w:val="24"/>
          <w:szCs w:val="24"/>
          <w:lang w:val="en-US" w:eastAsia="zh-CN"/>
        </w:rPr>
      </w:pPr>
    </w:p>
    <w:p w14:paraId="6B465CEA">
      <w:pPr>
        <w:pStyle w:val="6"/>
        <w:spacing w:before="1" w:line="248" w:lineRule="auto"/>
        <w:ind w:right="6489"/>
        <w:jc w:val="both"/>
        <w:rPr>
          <w:rFonts w:hint="default" w:eastAsia="宋体"/>
          <w:sz w:val="24"/>
          <w:szCs w:val="24"/>
          <w:lang w:val="en-US" w:eastAsia="zh-CN"/>
        </w:rPr>
      </w:pPr>
    </w:p>
    <w:p w14:paraId="0E427F61">
      <w:pPr>
        <w:pStyle w:val="6"/>
        <w:spacing w:before="1" w:line="248" w:lineRule="auto"/>
        <w:ind w:right="6489"/>
        <w:jc w:val="both"/>
        <w:rPr>
          <w:rFonts w:hint="default" w:eastAsia="宋体"/>
          <w:sz w:val="24"/>
          <w:szCs w:val="24"/>
          <w:lang w:val="en-US" w:eastAsia="zh-CN"/>
        </w:rPr>
      </w:pPr>
    </w:p>
    <w:p w14:paraId="4AE1786D">
      <w:pPr>
        <w:pStyle w:val="6"/>
        <w:spacing w:before="1" w:line="248" w:lineRule="auto"/>
        <w:ind w:right="6489"/>
        <w:jc w:val="both"/>
        <w:rPr>
          <w:rFonts w:hint="eastAsia"/>
          <w:sz w:val="24"/>
          <w:szCs w:val="24"/>
        </w:rPr>
      </w:pPr>
    </w:p>
    <w:p w14:paraId="00A142D5">
      <w:pPr>
        <w:pStyle w:val="6"/>
        <w:spacing w:before="1" w:line="248" w:lineRule="auto"/>
        <w:ind w:right="-104" w:rightChars="0"/>
        <w:jc w:val="both"/>
        <w:rPr>
          <w:rFonts w:hint="eastAsia" w:eastAsia="宋体"/>
          <w:b/>
          <w:bCs/>
          <w:sz w:val="24"/>
          <w:szCs w:val="24"/>
          <w:lang w:val="en-US" w:eastAsia="zh-CN"/>
        </w:rPr>
      </w:pPr>
      <w:r>
        <w:rPr>
          <w:rFonts w:hint="eastAsia" w:eastAsia="宋体"/>
          <w:b/>
          <w:bCs/>
          <w:sz w:val="24"/>
          <w:szCs w:val="24"/>
          <w:lang w:val="en-US" w:eastAsia="zh-CN"/>
        </w:rPr>
        <w:t>Table S2. Marker gene of different cell types</w:t>
      </w:r>
    </w:p>
    <w:tbl>
      <w:tblPr>
        <w:tblStyle w:val="18"/>
        <w:tblW w:w="10168"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9"/>
        <w:gridCol w:w="2411"/>
        <w:gridCol w:w="1756"/>
        <w:gridCol w:w="989"/>
        <w:gridCol w:w="866"/>
        <w:gridCol w:w="1278"/>
        <w:gridCol w:w="1389"/>
      </w:tblGrid>
      <w:tr w14:paraId="43B4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479" w:type="dxa"/>
            <w:vMerge w:val="restart"/>
            <w:tcBorders>
              <w:top w:val="single" w:color="auto" w:sz="4" w:space="0"/>
              <w:left w:val="nil"/>
              <w:bottom w:val="single" w:color="auto" w:sz="4" w:space="0"/>
              <w:right w:val="nil"/>
            </w:tcBorders>
          </w:tcPr>
          <w:p w14:paraId="66DD1CDE">
            <w:pPr>
              <w:pStyle w:val="19"/>
              <w:spacing w:before="144" w:line="186" w:lineRule="auto"/>
              <w:jc w:val="center"/>
              <w:rPr>
                <w:spacing w:val="-1"/>
                <w:sz w:val="24"/>
                <w:szCs w:val="24"/>
                <w:highlight w:val="none"/>
              </w:rPr>
            </w:pPr>
            <w:r>
              <w:rPr>
                <w:b/>
                <w:bCs/>
                <w:sz w:val="24"/>
                <w:szCs w:val="24"/>
                <w:highlight w:val="none"/>
              </w:rPr>
              <w:t>Protein name</w:t>
            </w:r>
          </w:p>
        </w:tc>
        <w:tc>
          <w:tcPr>
            <w:tcW w:w="2411" w:type="dxa"/>
            <w:vMerge w:val="restart"/>
            <w:tcBorders>
              <w:top w:val="single" w:color="auto" w:sz="4" w:space="0"/>
              <w:left w:val="nil"/>
              <w:bottom w:val="single" w:color="auto" w:sz="4" w:space="0"/>
              <w:right w:val="nil"/>
            </w:tcBorders>
          </w:tcPr>
          <w:p w14:paraId="2DD4882C">
            <w:pPr>
              <w:pStyle w:val="19"/>
              <w:spacing w:before="65" w:line="315" w:lineRule="exact"/>
              <w:ind w:firstLine="238" w:firstLineChars="100"/>
              <w:jc w:val="both"/>
              <w:rPr>
                <w:b/>
                <w:bCs/>
                <w:spacing w:val="-1"/>
                <w:sz w:val="24"/>
                <w:szCs w:val="24"/>
                <w:highlight w:val="none"/>
              </w:rPr>
            </w:pPr>
            <w:r>
              <w:rPr>
                <w:b/>
                <w:bCs/>
                <w:spacing w:val="-1"/>
                <w:sz w:val="24"/>
                <w:szCs w:val="24"/>
                <w:highlight w:val="none"/>
              </w:rPr>
              <w:t>Company</w:t>
            </w:r>
          </w:p>
          <w:p w14:paraId="67010652">
            <w:pPr>
              <w:pStyle w:val="19"/>
              <w:spacing w:before="65" w:line="315" w:lineRule="exact"/>
              <w:ind w:left="167" w:leftChars="0"/>
              <w:rPr>
                <w:spacing w:val="-1"/>
                <w:position w:val="4"/>
                <w:sz w:val="24"/>
                <w:szCs w:val="24"/>
                <w:highlight w:val="none"/>
              </w:rPr>
            </w:pPr>
            <w:r>
              <w:rPr>
                <w:b/>
                <w:bCs/>
                <w:spacing w:val="-1"/>
                <w:sz w:val="24"/>
                <w:szCs w:val="24"/>
                <w:highlight w:val="none"/>
              </w:rPr>
              <w:t xml:space="preserve"> </w:t>
            </w:r>
          </w:p>
        </w:tc>
        <w:tc>
          <w:tcPr>
            <w:tcW w:w="1756" w:type="dxa"/>
            <w:vMerge w:val="restart"/>
            <w:tcBorders>
              <w:top w:val="single" w:color="auto" w:sz="4" w:space="0"/>
              <w:left w:val="nil"/>
              <w:bottom w:val="single" w:color="auto" w:sz="4" w:space="0"/>
              <w:right w:val="nil"/>
            </w:tcBorders>
          </w:tcPr>
          <w:p w14:paraId="4109E57D">
            <w:pPr>
              <w:pStyle w:val="19"/>
              <w:spacing w:before="144" w:line="186" w:lineRule="auto"/>
              <w:ind w:firstLine="238" w:firstLineChars="100"/>
              <w:jc w:val="both"/>
              <w:rPr>
                <w:b/>
                <w:bCs/>
                <w:spacing w:val="-1"/>
                <w:sz w:val="24"/>
                <w:szCs w:val="24"/>
                <w:highlight w:val="none"/>
              </w:rPr>
            </w:pPr>
            <w:r>
              <w:rPr>
                <w:b/>
                <w:bCs/>
                <w:spacing w:val="-1"/>
                <w:sz w:val="24"/>
                <w:szCs w:val="24"/>
                <w:highlight w:val="none"/>
              </w:rPr>
              <w:t>Catalog number</w:t>
            </w:r>
          </w:p>
          <w:p w14:paraId="0D301557">
            <w:pPr>
              <w:pStyle w:val="19"/>
              <w:spacing w:before="144" w:line="186" w:lineRule="auto"/>
              <w:ind w:left="135" w:leftChars="0"/>
              <w:rPr>
                <w:spacing w:val="-3"/>
                <w:sz w:val="24"/>
                <w:szCs w:val="24"/>
                <w:highlight w:val="none"/>
              </w:rPr>
            </w:pPr>
          </w:p>
        </w:tc>
        <w:tc>
          <w:tcPr>
            <w:tcW w:w="4522" w:type="dxa"/>
            <w:gridSpan w:val="4"/>
            <w:tcBorders>
              <w:top w:val="single" w:color="auto" w:sz="4" w:space="0"/>
              <w:left w:val="nil"/>
              <w:bottom w:val="single" w:color="auto" w:sz="4" w:space="0"/>
              <w:right w:val="nil"/>
            </w:tcBorders>
          </w:tcPr>
          <w:p w14:paraId="5BDD19E8">
            <w:pPr>
              <w:pStyle w:val="19"/>
              <w:spacing w:before="140" w:line="190" w:lineRule="auto"/>
              <w:ind w:left="219"/>
              <w:jc w:val="center"/>
              <w:rPr>
                <w:sz w:val="24"/>
                <w:szCs w:val="24"/>
                <w:highlight w:val="none"/>
              </w:rPr>
            </w:pPr>
            <w:r>
              <w:rPr>
                <w:rFonts w:hint="eastAsia"/>
                <w:b/>
                <w:bCs/>
                <w:spacing w:val="-1"/>
                <w:sz w:val="24"/>
                <w:szCs w:val="24"/>
                <w:highlight w:val="none"/>
              </w:rPr>
              <w:t>Working Concentration</w:t>
            </w:r>
            <w:r>
              <w:rPr>
                <w:rFonts w:hint="eastAsia"/>
                <w:b/>
                <w:bCs/>
                <w:spacing w:val="-1"/>
                <w:sz w:val="24"/>
                <w:szCs w:val="24"/>
                <w:highlight w:val="none"/>
                <w:vertAlign w:val="superscript"/>
              </w:rPr>
              <w:t>1</w:t>
            </w:r>
          </w:p>
        </w:tc>
      </w:tr>
      <w:tr w14:paraId="3233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1479" w:type="dxa"/>
            <w:vMerge w:val="continue"/>
            <w:tcBorders>
              <w:top w:val="single" w:color="auto" w:sz="4" w:space="0"/>
              <w:left w:val="nil"/>
              <w:bottom w:val="single" w:color="auto" w:sz="4" w:space="0"/>
              <w:right w:val="nil"/>
            </w:tcBorders>
            <w:vAlign w:val="top"/>
          </w:tcPr>
          <w:p w14:paraId="2C7A2995">
            <w:pPr>
              <w:pStyle w:val="19"/>
              <w:spacing w:before="144" w:line="186" w:lineRule="auto"/>
              <w:ind w:left="126" w:leftChars="0"/>
              <w:rPr>
                <w:spacing w:val="-1"/>
                <w:sz w:val="24"/>
                <w:szCs w:val="24"/>
                <w:highlight w:val="none"/>
              </w:rPr>
            </w:pPr>
          </w:p>
        </w:tc>
        <w:tc>
          <w:tcPr>
            <w:tcW w:w="2411" w:type="dxa"/>
            <w:vMerge w:val="continue"/>
            <w:tcBorders>
              <w:top w:val="single" w:color="auto" w:sz="4" w:space="0"/>
              <w:left w:val="nil"/>
              <w:bottom w:val="single" w:color="auto" w:sz="4" w:space="0"/>
              <w:right w:val="nil"/>
            </w:tcBorders>
            <w:vAlign w:val="top"/>
          </w:tcPr>
          <w:p w14:paraId="2B9FCA49">
            <w:pPr>
              <w:pStyle w:val="19"/>
              <w:spacing w:before="65" w:line="315" w:lineRule="exact"/>
              <w:ind w:left="167" w:leftChars="0"/>
              <w:rPr>
                <w:spacing w:val="-1"/>
                <w:position w:val="4"/>
                <w:sz w:val="24"/>
                <w:szCs w:val="24"/>
                <w:highlight w:val="none"/>
              </w:rPr>
            </w:pPr>
          </w:p>
        </w:tc>
        <w:tc>
          <w:tcPr>
            <w:tcW w:w="1756" w:type="dxa"/>
            <w:vMerge w:val="continue"/>
            <w:tcBorders>
              <w:top w:val="single" w:color="auto" w:sz="4" w:space="0"/>
              <w:left w:val="nil"/>
              <w:bottom w:val="single" w:color="auto" w:sz="4" w:space="0"/>
              <w:right w:val="nil"/>
            </w:tcBorders>
            <w:vAlign w:val="top"/>
          </w:tcPr>
          <w:p w14:paraId="69D75250">
            <w:pPr>
              <w:pStyle w:val="19"/>
              <w:spacing w:before="144" w:line="186" w:lineRule="auto"/>
              <w:ind w:left="135" w:leftChars="0"/>
              <w:rPr>
                <w:spacing w:val="-3"/>
                <w:sz w:val="24"/>
                <w:szCs w:val="24"/>
                <w:highlight w:val="none"/>
              </w:rPr>
            </w:pPr>
          </w:p>
        </w:tc>
        <w:tc>
          <w:tcPr>
            <w:tcW w:w="989" w:type="dxa"/>
            <w:tcBorders>
              <w:top w:val="single" w:color="auto" w:sz="4" w:space="0"/>
              <w:left w:val="nil"/>
              <w:bottom w:val="single" w:color="auto" w:sz="4" w:space="0"/>
              <w:right w:val="nil"/>
            </w:tcBorders>
          </w:tcPr>
          <w:p w14:paraId="3C7C457D">
            <w:pPr>
              <w:pStyle w:val="19"/>
              <w:spacing w:before="140" w:line="190" w:lineRule="auto"/>
              <w:ind w:left="341"/>
              <w:jc w:val="both"/>
              <w:rPr>
                <w:spacing w:val="-6"/>
                <w:sz w:val="24"/>
                <w:szCs w:val="24"/>
                <w:highlight w:val="none"/>
              </w:rPr>
            </w:pPr>
            <w:r>
              <w:rPr>
                <w:b/>
                <w:bCs/>
                <w:spacing w:val="-1"/>
                <w:sz w:val="24"/>
                <w:szCs w:val="24"/>
                <w:highlight w:val="none"/>
              </w:rPr>
              <w:t>IHC</w:t>
            </w:r>
            <w:r>
              <w:rPr>
                <w:b/>
                <w:bCs/>
                <w:spacing w:val="-1"/>
                <w:position w:val="10"/>
                <w:sz w:val="24"/>
                <w:szCs w:val="24"/>
                <w:highlight w:val="none"/>
              </w:rPr>
              <w:t xml:space="preserve">2     </w:t>
            </w:r>
          </w:p>
        </w:tc>
        <w:tc>
          <w:tcPr>
            <w:tcW w:w="866" w:type="dxa"/>
            <w:tcBorders>
              <w:top w:val="single" w:color="auto" w:sz="4" w:space="0"/>
              <w:left w:val="nil"/>
              <w:bottom w:val="single" w:color="auto" w:sz="4" w:space="0"/>
              <w:right w:val="nil"/>
            </w:tcBorders>
          </w:tcPr>
          <w:p w14:paraId="2E665192">
            <w:pPr>
              <w:pStyle w:val="19"/>
              <w:spacing w:before="140" w:line="190" w:lineRule="auto"/>
              <w:jc w:val="both"/>
              <w:rPr>
                <w:spacing w:val="-7"/>
                <w:sz w:val="24"/>
                <w:szCs w:val="24"/>
                <w:highlight w:val="none"/>
              </w:rPr>
            </w:pPr>
            <w:r>
              <w:rPr>
                <w:b/>
                <w:bCs/>
                <w:spacing w:val="-1"/>
                <w:position w:val="10"/>
                <w:sz w:val="24"/>
                <w:szCs w:val="24"/>
                <w:highlight w:val="none"/>
              </w:rPr>
              <w:t xml:space="preserve">  </w:t>
            </w:r>
            <w:r>
              <w:rPr>
                <w:b/>
                <w:bCs/>
                <w:spacing w:val="-1"/>
                <w:sz w:val="24"/>
                <w:szCs w:val="24"/>
                <w:highlight w:val="none"/>
              </w:rPr>
              <w:t>IF</w:t>
            </w:r>
            <w:r>
              <w:rPr>
                <w:b/>
                <w:bCs/>
                <w:spacing w:val="-1"/>
                <w:position w:val="10"/>
                <w:sz w:val="24"/>
                <w:szCs w:val="24"/>
                <w:highlight w:val="none"/>
              </w:rPr>
              <w:t xml:space="preserve">3   </w:t>
            </w:r>
          </w:p>
        </w:tc>
        <w:tc>
          <w:tcPr>
            <w:tcW w:w="1278" w:type="dxa"/>
            <w:tcBorders>
              <w:top w:val="single" w:color="auto" w:sz="4" w:space="0"/>
              <w:left w:val="nil"/>
              <w:bottom w:val="single" w:color="auto" w:sz="4" w:space="0"/>
              <w:right w:val="nil"/>
            </w:tcBorders>
          </w:tcPr>
          <w:p w14:paraId="7B7FA9E2">
            <w:pPr>
              <w:pStyle w:val="19"/>
              <w:spacing w:before="140" w:line="190" w:lineRule="auto"/>
              <w:ind w:left="219"/>
              <w:jc w:val="both"/>
              <w:rPr>
                <w:sz w:val="24"/>
                <w:szCs w:val="24"/>
                <w:highlight w:val="none"/>
              </w:rPr>
            </w:pPr>
            <w:r>
              <w:rPr>
                <w:b/>
                <w:bCs/>
                <w:spacing w:val="-1"/>
                <w:sz w:val="24"/>
                <w:szCs w:val="24"/>
                <w:highlight w:val="none"/>
              </w:rPr>
              <w:t>Western</w:t>
            </w:r>
            <w:r>
              <w:rPr>
                <w:b/>
                <w:bCs/>
                <w:spacing w:val="-1"/>
                <w:position w:val="10"/>
                <w:sz w:val="24"/>
                <w:szCs w:val="24"/>
                <w:highlight w:val="none"/>
              </w:rPr>
              <w:t>4</w:t>
            </w:r>
          </w:p>
        </w:tc>
        <w:tc>
          <w:tcPr>
            <w:tcW w:w="1389" w:type="dxa"/>
            <w:tcBorders>
              <w:top w:val="single" w:color="auto" w:sz="4" w:space="0"/>
              <w:left w:val="nil"/>
              <w:bottom w:val="single" w:color="auto" w:sz="4" w:space="0"/>
              <w:right w:val="nil"/>
            </w:tcBorders>
          </w:tcPr>
          <w:p w14:paraId="3A7EE658">
            <w:pPr>
              <w:pStyle w:val="19"/>
              <w:spacing w:before="140" w:line="190" w:lineRule="auto"/>
              <w:ind w:left="219"/>
              <w:jc w:val="both"/>
              <w:rPr>
                <w:sz w:val="24"/>
                <w:szCs w:val="24"/>
                <w:highlight w:val="none"/>
              </w:rPr>
            </w:pPr>
            <w:r>
              <w:rPr>
                <w:rFonts w:hint="eastAsia"/>
                <w:b/>
                <w:bCs/>
                <w:sz w:val="24"/>
                <w:szCs w:val="24"/>
                <w:highlight w:val="none"/>
              </w:rPr>
              <w:t xml:space="preserve">Flow </w:t>
            </w:r>
            <w:r>
              <w:rPr>
                <w:rFonts w:hint="eastAsia" w:eastAsia="宋体"/>
                <w:b/>
                <w:bCs/>
                <w:sz w:val="24"/>
                <w:szCs w:val="24"/>
                <w:highlight w:val="none"/>
                <w:vertAlign w:val="superscript"/>
                <w:lang w:val="en-US" w:eastAsia="zh-CN"/>
              </w:rPr>
              <w:t>5</w:t>
            </w:r>
            <w:r>
              <w:rPr>
                <w:rFonts w:hint="eastAsia"/>
                <w:b/>
                <w:bCs/>
                <w:sz w:val="24"/>
                <w:szCs w:val="24"/>
                <w:highlight w:val="none"/>
              </w:rPr>
              <w:t xml:space="preserve"> </w:t>
            </w:r>
          </w:p>
        </w:tc>
      </w:tr>
      <w:tr w14:paraId="702A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1479" w:type="dxa"/>
            <w:tcBorders>
              <w:top w:val="single" w:color="auto" w:sz="4" w:space="0"/>
              <w:left w:val="nil"/>
              <w:bottom w:val="nil"/>
              <w:right w:val="nil"/>
            </w:tcBorders>
          </w:tcPr>
          <w:p w14:paraId="5A354E1B">
            <w:pPr>
              <w:pStyle w:val="19"/>
              <w:spacing w:before="144" w:line="186" w:lineRule="auto"/>
              <w:ind w:left="126"/>
              <w:jc w:val="left"/>
              <w:rPr>
                <w:sz w:val="24"/>
                <w:szCs w:val="24"/>
                <w:highlight w:val="none"/>
              </w:rPr>
            </w:pPr>
            <w:r>
              <w:rPr>
                <w:spacing w:val="-1"/>
                <w:sz w:val="24"/>
                <w:szCs w:val="24"/>
                <w:highlight w:val="none"/>
              </w:rPr>
              <w:t>POU2AF1</w:t>
            </w:r>
          </w:p>
        </w:tc>
        <w:tc>
          <w:tcPr>
            <w:tcW w:w="2411" w:type="dxa"/>
            <w:tcBorders>
              <w:top w:val="single" w:color="auto" w:sz="4" w:space="0"/>
              <w:left w:val="nil"/>
              <w:bottom w:val="nil"/>
              <w:right w:val="nil"/>
            </w:tcBorders>
          </w:tcPr>
          <w:p w14:paraId="7AA8E320">
            <w:pPr>
              <w:pStyle w:val="19"/>
              <w:spacing w:before="65" w:line="315" w:lineRule="exact"/>
              <w:ind w:left="167"/>
              <w:rPr>
                <w:sz w:val="24"/>
                <w:szCs w:val="24"/>
                <w:highlight w:val="none"/>
              </w:rPr>
            </w:pPr>
            <w:r>
              <w:rPr>
                <w:spacing w:val="-1"/>
                <w:position w:val="4"/>
                <w:sz w:val="24"/>
                <w:szCs w:val="24"/>
                <w:highlight w:val="none"/>
              </w:rPr>
              <w:t>Santa Cruz Biotechnology</w:t>
            </w:r>
          </w:p>
        </w:tc>
        <w:tc>
          <w:tcPr>
            <w:tcW w:w="1756" w:type="dxa"/>
            <w:tcBorders>
              <w:top w:val="single" w:color="auto" w:sz="4" w:space="0"/>
              <w:left w:val="nil"/>
              <w:bottom w:val="nil"/>
              <w:right w:val="nil"/>
            </w:tcBorders>
          </w:tcPr>
          <w:p w14:paraId="50FF20DE">
            <w:pPr>
              <w:pStyle w:val="19"/>
              <w:spacing w:before="144" w:line="186" w:lineRule="auto"/>
              <w:ind w:left="135"/>
              <w:rPr>
                <w:sz w:val="24"/>
                <w:szCs w:val="24"/>
                <w:highlight w:val="none"/>
              </w:rPr>
            </w:pPr>
            <w:r>
              <w:rPr>
                <w:spacing w:val="-3"/>
                <w:sz w:val="24"/>
                <w:szCs w:val="24"/>
                <w:highlight w:val="none"/>
              </w:rPr>
              <w:t>sc-955</w:t>
            </w:r>
          </w:p>
        </w:tc>
        <w:tc>
          <w:tcPr>
            <w:tcW w:w="989" w:type="dxa"/>
            <w:tcBorders>
              <w:top w:val="single" w:color="auto" w:sz="4" w:space="0"/>
              <w:left w:val="nil"/>
              <w:bottom w:val="nil"/>
              <w:right w:val="nil"/>
            </w:tcBorders>
          </w:tcPr>
          <w:p w14:paraId="785265F1">
            <w:pPr>
              <w:pStyle w:val="19"/>
              <w:spacing w:before="140" w:line="190" w:lineRule="auto"/>
              <w:ind w:firstLine="228" w:firstLineChars="100"/>
              <w:jc w:val="left"/>
              <w:rPr>
                <w:sz w:val="24"/>
                <w:szCs w:val="24"/>
                <w:highlight w:val="none"/>
              </w:rPr>
            </w:pPr>
            <w:r>
              <w:rPr>
                <w:spacing w:val="-6"/>
                <w:sz w:val="24"/>
                <w:szCs w:val="24"/>
                <w:highlight w:val="none"/>
              </w:rPr>
              <w:t>1/800</w:t>
            </w:r>
          </w:p>
        </w:tc>
        <w:tc>
          <w:tcPr>
            <w:tcW w:w="866" w:type="dxa"/>
            <w:tcBorders>
              <w:top w:val="single" w:color="auto" w:sz="4" w:space="0"/>
              <w:left w:val="nil"/>
              <w:bottom w:val="nil"/>
              <w:right w:val="nil"/>
            </w:tcBorders>
          </w:tcPr>
          <w:p w14:paraId="3AA4A6C1">
            <w:pPr>
              <w:pStyle w:val="19"/>
              <w:spacing w:before="140" w:line="190" w:lineRule="auto"/>
              <w:ind w:left="166"/>
              <w:jc w:val="left"/>
              <w:rPr>
                <w:sz w:val="24"/>
                <w:szCs w:val="24"/>
                <w:highlight w:val="none"/>
              </w:rPr>
            </w:pPr>
            <w:r>
              <w:rPr>
                <w:spacing w:val="-7"/>
                <w:sz w:val="24"/>
                <w:szCs w:val="24"/>
                <w:highlight w:val="none"/>
              </w:rPr>
              <w:t>1/50</w:t>
            </w:r>
          </w:p>
        </w:tc>
        <w:tc>
          <w:tcPr>
            <w:tcW w:w="1278" w:type="dxa"/>
            <w:tcBorders>
              <w:top w:val="single" w:color="auto" w:sz="4" w:space="0"/>
              <w:left w:val="nil"/>
              <w:bottom w:val="nil"/>
              <w:right w:val="nil"/>
            </w:tcBorders>
          </w:tcPr>
          <w:p w14:paraId="3C09ECFE">
            <w:pPr>
              <w:pStyle w:val="19"/>
              <w:spacing w:before="140" w:line="190" w:lineRule="auto"/>
              <w:ind w:left="219"/>
              <w:jc w:val="left"/>
              <w:rPr>
                <w:sz w:val="24"/>
                <w:szCs w:val="24"/>
                <w:highlight w:val="none"/>
              </w:rPr>
            </w:pPr>
            <w:r>
              <w:rPr>
                <w:sz w:val="24"/>
                <w:szCs w:val="24"/>
                <w:highlight w:val="none"/>
              </w:rPr>
              <w:t>N/A</w:t>
            </w:r>
          </w:p>
        </w:tc>
        <w:tc>
          <w:tcPr>
            <w:tcW w:w="1389" w:type="dxa"/>
            <w:tcBorders>
              <w:top w:val="single" w:color="auto" w:sz="4" w:space="0"/>
              <w:left w:val="nil"/>
              <w:bottom w:val="nil"/>
              <w:right w:val="nil"/>
            </w:tcBorders>
          </w:tcPr>
          <w:p w14:paraId="625B7931">
            <w:pPr>
              <w:spacing w:before="140" w:line="190" w:lineRule="auto"/>
              <w:ind w:left="219"/>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N/A</w:t>
            </w:r>
          </w:p>
        </w:tc>
      </w:tr>
      <w:tr w14:paraId="4960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trPr>
        <w:tc>
          <w:tcPr>
            <w:tcW w:w="1479" w:type="dxa"/>
            <w:tcBorders>
              <w:top w:val="nil"/>
              <w:left w:val="nil"/>
              <w:bottom w:val="nil"/>
              <w:right w:val="nil"/>
            </w:tcBorders>
          </w:tcPr>
          <w:p w14:paraId="6C096CA0">
            <w:pPr>
              <w:pStyle w:val="19"/>
              <w:spacing w:before="120" w:line="186" w:lineRule="auto"/>
              <w:ind w:left="129"/>
              <w:jc w:val="left"/>
              <w:rPr>
                <w:sz w:val="24"/>
                <w:szCs w:val="24"/>
                <w:highlight w:val="none"/>
              </w:rPr>
            </w:pPr>
            <w:r>
              <w:rPr>
                <w:spacing w:val="-2"/>
                <w:sz w:val="24"/>
                <w:szCs w:val="24"/>
                <w:highlight w:val="none"/>
              </w:rPr>
              <w:t>TP63</w:t>
            </w:r>
          </w:p>
        </w:tc>
        <w:tc>
          <w:tcPr>
            <w:tcW w:w="2411" w:type="dxa"/>
            <w:tcBorders>
              <w:top w:val="nil"/>
              <w:left w:val="nil"/>
              <w:bottom w:val="nil"/>
              <w:right w:val="nil"/>
            </w:tcBorders>
          </w:tcPr>
          <w:p w14:paraId="451BDBC6">
            <w:pPr>
              <w:pStyle w:val="19"/>
              <w:spacing w:before="41" w:line="315" w:lineRule="exact"/>
              <w:ind w:left="167"/>
              <w:rPr>
                <w:sz w:val="24"/>
                <w:szCs w:val="24"/>
                <w:highlight w:val="none"/>
              </w:rPr>
            </w:pPr>
            <w:r>
              <w:rPr>
                <w:spacing w:val="-1"/>
                <w:position w:val="4"/>
                <w:sz w:val="24"/>
                <w:szCs w:val="24"/>
                <w:highlight w:val="none"/>
              </w:rPr>
              <w:t>Santa Cruz Biotechnology</w:t>
            </w:r>
          </w:p>
        </w:tc>
        <w:tc>
          <w:tcPr>
            <w:tcW w:w="1756" w:type="dxa"/>
            <w:tcBorders>
              <w:top w:val="nil"/>
              <w:left w:val="nil"/>
              <w:bottom w:val="nil"/>
              <w:right w:val="nil"/>
            </w:tcBorders>
          </w:tcPr>
          <w:p w14:paraId="4F4BAF6C">
            <w:pPr>
              <w:pStyle w:val="19"/>
              <w:spacing w:before="120" w:line="186" w:lineRule="auto"/>
              <w:ind w:left="135"/>
              <w:rPr>
                <w:sz w:val="24"/>
                <w:szCs w:val="24"/>
                <w:highlight w:val="none"/>
              </w:rPr>
            </w:pPr>
            <w:r>
              <w:rPr>
                <w:spacing w:val="-2"/>
                <w:sz w:val="24"/>
                <w:szCs w:val="24"/>
                <w:highlight w:val="none"/>
              </w:rPr>
              <w:t>sc-8431</w:t>
            </w:r>
          </w:p>
        </w:tc>
        <w:tc>
          <w:tcPr>
            <w:tcW w:w="989" w:type="dxa"/>
            <w:tcBorders>
              <w:top w:val="nil"/>
              <w:left w:val="nil"/>
              <w:bottom w:val="nil"/>
              <w:right w:val="nil"/>
            </w:tcBorders>
          </w:tcPr>
          <w:p w14:paraId="2486B06E">
            <w:pPr>
              <w:pStyle w:val="19"/>
              <w:spacing w:before="116" w:line="190" w:lineRule="auto"/>
              <w:ind w:firstLine="228" w:firstLineChars="100"/>
              <w:jc w:val="left"/>
              <w:rPr>
                <w:sz w:val="24"/>
                <w:szCs w:val="24"/>
                <w:highlight w:val="none"/>
              </w:rPr>
            </w:pPr>
            <w:r>
              <w:rPr>
                <w:spacing w:val="-6"/>
                <w:sz w:val="24"/>
                <w:szCs w:val="24"/>
                <w:highlight w:val="none"/>
              </w:rPr>
              <w:t>1/200</w:t>
            </w:r>
          </w:p>
        </w:tc>
        <w:tc>
          <w:tcPr>
            <w:tcW w:w="866" w:type="dxa"/>
            <w:tcBorders>
              <w:top w:val="nil"/>
              <w:left w:val="nil"/>
              <w:bottom w:val="nil"/>
              <w:right w:val="nil"/>
            </w:tcBorders>
          </w:tcPr>
          <w:p w14:paraId="369506CF">
            <w:pPr>
              <w:pStyle w:val="19"/>
              <w:spacing w:before="116" w:line="190" w:lineRule="auto"/>
              <w:ind w:firstLine="240" w:firstLineChars="100"/>
              <w:jc w:val="left"/>
              <w:rPr>
                <w:sz w:val="24"/>
                <w:szCs w:val="24"/>
                <w:highlight w:val="none"/>
              </w:rPr>
            </w:pPr>
            <w:r>
              <w:rPr>
                <w:sz w:val="24"/>
                <w:szCs w:val="24"/>
                <w:highlight w:val="none"/>
              </w:rPr>
              <w:t>N/A</w:t>
            </w:r>
          </w:p>
        </w:tc>
        <w:tc>
          <w:tcPr>
            <w:tcW w:w="1278" w:type="dxa"/>
            <w:tcBorders>
              <w:top w:val="nil"/>
              <w:left w:val="nil"/>
              <w:bottom w:val="nil"/>
              <w:right w:val="nil"/>
            </w:tcBorders>
          </w:tcPr>
          <w:p w14:paraId="6E809886">
            <w:pPr>
              <w:pStyle w:val="19"/>
              <w:spacing w:before="116" w:line="190" w:lineRule="auto"/>
              <w:ind w:left="219"/>
              <w:jc w:val="left"/>
              <w:rPr>
                <w:sz w:val="24"/>
                <w:szCs w:val="24"/>
                <w:highlight w:val="none"/>
              </w:rPr>
            </w:pPr>
            <w:r>
              <w:rPr>
                <w:sz w:val="24"/>
                <w:szCs w:val="24"/>
                <w:highlight w:val="none"/>
              </w:rPr>
              <w:t>N/A</w:t>
            </w:r>
          </w:p>
        </w:tc>
        <w:tc>
          <w:tcPr>
            <w:tcW w:w="1389" w:type="dxa"/>
            <w:tcBorders>
              <w:top w:val="nil"/>
              <w:left w:val="nil"/>
              <w:bottom w:val="nil"/>
              <w:right w:val="nil"/>
            </w:tcBorders>
          </w:tcPr>
          <w:p w14:paraId="6DF032A1">
            <w:pPr>
              <w:spacing w:before="116" w:line="190" w:lineRule="auto"/>
              <w:ind w:left="219"/>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N/A</w:t>
            </w:r>
          </w:p>
        </w:tc>
      </w:tr>
      <w:tr w14:paraId="5A7C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trPr>
        <w:tc>
          <w:tcPr>
            <w:tcW w:w="1479" w:type="dxa"/>
            <w:tcBorders>
              <w:top w:val="nil"/>
              <w:left w:val="nil"/>
              <w:bottom w:val="nil"/>
              <w:right w:val="nil"/>
            </w:tcBorders>
          </w:tcPr>
          <w:p w14:paraId="713D9527">
            <w:pPr>
              <w:pStyle w:val="19"/>
              <w:spacing w:before="120" w:line="186" w:lineRule="auto"/>
              <w:ind w:left="126"/>
              <w:jc w:val="left"/>
              <w:rPr>
                <w:sz w:val="24"/>
                <w:szCs w:val="24"/>
                <w:highlight w:val="none"/>
              </w:rPr>
            </w:pPr>
            <w:r>
              <w:rPr>
                <w:spacing w:val="-1"/>
                <w:sz w:val="24"/>
                <w:szCs w:val="24"/>
                <w:highlight w:val="none"/>
              </w:rPr>
              <w:t>DNAI1</w:t>
            </w:r>
          </w:p>
        </w:tc>
        <w:tc>
          <w:tcPr>
            <w:tcW w:w="2411" w:type="dxa"/>
            <w:tcBorders>
              <w:top w:val="nil"/>
              <w:left w:val="nil"/>
              <w:bottom w:val="nil"/>
              <w:right w:val="nil"/>
            </w:tcBorders>
          </w:tcPr>
          <w:p w14:paraId="360A72A0">
            <w:pPr>
              <w:pStyle w:val="19"/>
              <w:spacing w:before="115" w:line="190" w:lineRule="auto"/>
              <w:ind w:left="167"/>
              <w:rPr>
                <w:sz w:val="24"/>
                <w:szCs w:val="24"/>
                <w:highlight w:val="none"/>
              </w:rPr>
            </w:pPr>
            <w:r>
              <w:rPr>
                <w:spacing w:val="-2"/>
                <w:sz w:val="24"/>
                <w:szCs w:val="24"/>
                <w:highlight w:val="none"/>
              </w:rPr>
              <w:t>Sigma-Aldrich</w:t>
            </w:r>
          </w:p>
        </w:tc>
        <w:tc>
          <w:tcPr>
            <w:tcW w:w="1756" w:type="dxa"/>
            <w:tcBorders>
              <w:top w:val="nil"/>
              <w:left w:val="nil"/>
              <w:bottom w:val="nil"/>
              <w:right w:val="nil"/>
            </w:tcBorders>
          </w:tcPr>
          <w:p w14:paraId="18788CB4">
            <w:pPr>
              <w:pStyle w:val="19"/>
              <w:spacing w:before="120" w:line="186" w:lineRule="auto"/>
              <w:ind w:left="128"/>
              <w:rPr>
                <w:sz w:val="24"/>
                <w:szCs w:val="24"/>
                <w:highlight w:val="none"/>
              </w:rPr>
            </w:pPr>
            <w:r>
              <w:rPr>
                <w:spacing w:val="-1"/>
                <w:sz w:val="24"/>
                <w:szCs w:val="24"/>
                <w:highlight w:val="none"/>
              </w:rPr>
              <w:t>HPA021649</w:t>
            </w:r>
          </w:p>
        </w:tc>
        <w:tc>
          <w:tcPr>
            <w:tcW w:w="989" w:type="dxa"/>
            <w:tcBorders>
              <w:top w:val="nil"/>
              <w:left w:val="nil"/>
              <w:bottom w:val="nil"/>
              <w:right w:val="nil"/>
            </w:tcBorders>
          </w:tcPr>
          <w:p w14:paraId="71816468">
            <w:pPr>
              <w:pStyle w:val="19"/>
              <w:spacing w:before="116" w:line="190" w:lineRule="auto"/>
              <w:ind w:firstLine="240" w:firstLineChars="100"/>
              <w:jc w:val="left"/>
              <w:rPr>
                <w:sz w:val="24"/>
                <w:szCs w:val="24"/>
                <w:highlight w:val="none"/>
              </w:rPr>
            </w:pPr>
            <w:r>
              <w:rPr>
                <w:sz w:val="24"/>
                <w:szCs w:val="24"/>
                <w:highlight w:val="none"/>
              </w:rPr>
              <w:t>N/A</w:t>
            </w:r>
          </w:p>
        </w:tc>
        <w:tc>
          <w:tcPr>
            <w:tcW w:w="866" w:type="dxa"/>
            <w:tcBorders>
              <w:top w:val="nil"/>
              <w:left w:val="nil"/>
              <w:bottom w:val="nil"/>
              <w:right w:val="nil"/>
            </w:tcBorders>
          </w:tcPr>
          <w:p w14:paraId="7388182F">
            <w:pPr>
              <w:pStyle w:val="19"/>
              <w:spacing w:before="116" w:line="190" w:lineRule="auto"/>
              <w:ind w:firstLine="240" w:firstLineChars="100"/>
              <w:jc w:val="left"/>
              <w:rPr>
                <w:sz w:val="24"/>
                <w:szCs w:val="24"/>
                <w:highlight w:val="none"/>
              </w:rPr>
            </w:pPr>
            <w:r>
              <w:rPr>
                <w:sz w:val="24"/>
                <w:szCs w:val="24"/>
                <w:highlight w:val="none"/>
              </w:rPr>
              <w:t>N/A</w:t>
            </w:r>
          </w:p>
        </w:tc>
        <w:tc>
          <w:tcPr>
            <w:tcW w:w="1278" w:type="dxa"/>
            <w:tcBorders>
              <w:top w:val="nil"/>
              <w:left w:val="nil"/>
              <w:bottom w:val="nil"/>
              <w:right w:val="nil"/>
            </w:tcBorders>
          </w:tcPr>
          <w:p w14:paraId="7FF4637B">
            <w:pPr>
              <w:pStyle w:val="19"/>
              <w:spacing w:before="116" w:line="190" w:lineRule="auto"/>
              <w:ind w:firstLine="230" w:firstLineChars="100"/>
              <w:jc w:val="left"/>
              <w:rPr>
                <w:sz w:val="24"/>
                <w:szCs w:val="24"/>
                <w:highlight w:val="none"/>
              </w:rPr>
            </w:pPr>
            <w:r>
              <w:rPr>
                <w:spacing w:val="-5"/>
                <w:sz w:val="24"/>
                <w:szCs w:val="24"/>
                <w:highlight w:val="none"/>
              </w:rPr>
              <w:t>1</w:t>
            </w:r>
            <w:r>
              <w:rPr>
                <w:rFonts w:hint="eastAsia" w:eastAsia="宋体"/>
                <w:spacing w:val="-5"/>
                <w:sz w:val="24"/>
                <w:szCs w:val="24"/>
                <w:highlight w:val="none"/>
                <w:lang w:val="en-US" w:eastAsia="zh-CN"/>
              </w:rPr>
              <w:t xml:space="preserve">: </w:t>
            </w:r>
            <w:r>
              <w:rPr>
                <w:spacing w:val="-5"/>
                <w:sz w:val="24"/>
                <w:szCs w:val="24"/>
                <w:highlight w:val="none"/>
              </w:rPr>
              <w:t>2000</w:t>
            </w:r>
          </w:p>
        </w:tc>
        <w:tc>
          <w:tcPr>
            <w:tcW w:w="1389" w:type="dxa"/>
            <w:tcBorders>
              <w:top w:val="nil"/>
              <w:left w:val="nil"/>
              <w:bottom w:val="nil"/>
              <w:right w:val="nil"/>
            </w:tcBorders>
          </w:tcPr>
          <w:p w14:paraId="4A13FAFB">
            <w:pPr>
              <w:spacing w:before="116" w:line="190" w:lineRule="auto"/>
              <w:ind w:left="250"/>
              <w:jc w:val="left"/>
              <w:rPr>
                <w:rFonts w:hint="default" w:ascii="Times New Roman" w:hAnsi="Times New Roman" w:cs="Times New Roman"/>
                <w:spacing w:val="-5"/>
                <w:sz w:val="24"/>
                <w:szCs w:val="24"/>
                <w:highlight w:val="none"/>
              </w:rPr>
            </w:pPr>
            <w:r>
              <w:rPr>
                <w:rFonts w:hint="default" w:ascii="Times New Roman" w:hAnsi="Times New Roman" w:cs="Times New Roman"/>
                <w:sz w:val="24"/>
                <w:szCs w:val="24"/>
                <w:highlight w:val="none"/>
              </w:rPr>
              <w:t>N/A</w:t>
            </w:r>
          </w:p>
        </w:tc>
      </w:tr>
      <w:tr w14:paraId="110D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trPr>
        <w:tc>
          <w:tcPr>
            <w:tcW w:w="1479" w:type="dxa"/>
            <w:tcBorders>
              <w:top w:val="nil"/>
              <w:left w:val="nil"/>
              <w:bottom w:val="nil"/>
              <w:right w:val="nil"/>
            </w:tcBorders>
          </w:tcPr>
          <w:p w14:paraId="252F49E3">
            <w:pPr>
              <w:pStyle w:val="19"/>
              <w:spacing w:before="121" w:line="186" w:lineRule="auto"/>
              <w:ind w:left="137"/>
              <w:jc w:val="left"/>
              <w:rPr>
                <w:sz w:val="24"/>
                <w:szCs w:val="24"/>
                <w:highlight w:val="none"/>
              </w:rPr>
            </w:pPr>
            <w:r>
              <w:rPr>
                <w:spacing w:val="-3"/>
                <w:sz w:val="24"/>
                <w:szCs w:val="24"/>
                <w:highlight w:val="none"/>
              </w:rPr>
              <w:t>SCGB1A1</w:t>
            </w:r>
          </w:p>
        </w:tc>
        <w:tc>
          <w:tcPr>
            <w:tcW w:w="2411" w:type="dxa"/>
            <w:tcBorders>
              <w:top w:val="nil"/>
              <w:left w:val="nil"/>
              <w:bottom w:val="nil"/>
              <w:right w:val="nil"/>
            </w:tcBorders>
          </w:tcPr>
          <w:p w14:paraId="5E25B6A0">
            <w:pPr>
              <w:pStyle w:val="19"/>
              <w:spacing w:before="117" w:line="190" w:lineRule="auto"/>
              <w:ind w:left="156"/>
              <w:rPr>
                <w:sz w:val="24"/>
                <w:szCs w:val="24"/>
                <w:highlight w:val="none"/>
              </w:rPr>
            </w:pPr>
            <w:r>
              <w:rPr>
                <w:spacing w:val="-1"/>
                <w:sz w:val="24"/>
                <w:szCs w:val="24"/>
                <w:highlight w:val="none"/>
              </w:rPr>
              <w:t>BioVendor</w:t>
            </w:r>
          </w:p>
        </w:tc>
        <w:tc>
          <w:tcPr>
            <w:tcW w:w="1756" w:type="dxa"/>
            <w:tcBorders>
              <w:top w:val="nil"/>
              <w:left w:val="nil"/>
              <w:bottom w:val="nil"/>
              <w:right w:val="nil"/>
            </w:tcBorders>
          </w:tcPr>
          <w:p w14:paraId="16413BEE">
            <w:pPr>
              <w:pStyle w:val="19"/>
              <w:spacing w:before="121" w:line="186" w:lineRule="auto"/>
              <w:ind w:left="128"/>
              <w:rPr>
                <w:sz w:val="24"/>
                <w:szCs w:val="24"/>
                <w:highlight w:val="none"/>
              </w:rPr>
            </w:pPr>
            <w:r>
              <w:rPr>
                <w:spacing w:val="-1"/>
                <w:sz w:val="24"/>
                <w:szCs w:val="24"/>
                <w:highlight w:val="none"/>
              </w:rPr>
              <w:t>RD181022220</w:t>
            </w:r>
          </w:p>
        </w:tc>
        <w:tc>
          <w:tcPr>
            <w:tcW w:w="989" w:type="dxa"/>
            <w:tcBorders>
              <w:top w:val="nil"/>
              <w:left w:val="nil"/>
              <w:bottom w:val="nil"/>
              <w:right w:val="nil"/>
            </w:tcBorders>
          </w:tcPr>
          <w:p w14:paraId="540C9368">
            <w:pPr>
              <w:pStyle w:val="19"/>
              <w:spacing w:before="117" w:line="190" w:lineRule="auto"/>
              <w:ind w:firstLine="240" w:firstLineChars="100"/>
              <w:jc w:val="left"/>
              <w:rPr>
                <w:sz w:val="24"/>
                <w:szCs w:val="24"/>
                <w:highlight w:val="none"/>
              </w:rPr>
            </w:pPr>
            <w:r>
              <w:rPr>
                <w:sz w:val="24"/>
                <w:szCs w:val="24"/>
                <w:highlight w:val="none"/>
              </w:rPr>
              <w:t>N/A</w:t>
            </w:r>
          </w:p>
        </w:tc>
        <w:tc>
          <w:tcPr>
            <w:tcW w:w="866" w:type="dxa"/>
            <w:tcBorders>
              <w:top w:val="nil"/>
              <w:left w:val="nil"/>
              <w:bottom w:val="nil"/>
              <w:right w:val="nil"/>
            </w:tcBorders>
          </w:tcPr>
          <w:p w14:paraId="2C819DB7">
            <w:pPr>
              <w:pStyle w:val="19"/>
              <w:spacing w:before="117" w:line="190" w:lineRule="auto"/>
              <w:ind w:firstLine="228" w:firstLineChars="100"/>
              <w:jc w:val="left"/>
              <w:rPr>
                <w:sz w:val="24"/>
                <w:szCs w:val="24"/>
                <w:highlight w:val="none"/>
              </w:rPr>
            </w:pPr>
            <w:r>
              <w:rPr>
                <w:spacing w:val="-6"/>
                <w:sz w:val="24"/>
                <w:szCs w:val="24"/>
                <w:highlight w:val="none"/>
              </w:rPr>
              <w:t>1/200</w:t>
            </w:r>
          </w:p>
        </w:tc>
        <w:tc>
          <w:tcPr>
            <w:tcW w:w="1278" w:type="dxa"/>
            <w:tcBorders>
              <w:top w:val="nil"/>
              <w:left w:val="nil"/>
              <w:bottom w:val="nil"/>
              <w:right w:val="nil"/>
            </w:tcBorders>
          </w:tcPr>
          <w:p w14:paraId="27B04C56">
            <w:pPr>
              <w:pStyle w:val="19"/>
              <w:spacing w:before="117" w:line="190" w:lineRule="auto"/>
              <w:ind w:firstLine="230" w:firstLineChars="100"/>
              <w:jc w:val="left"/>
              <w:rPr>
                <w:sz w:val="24"/>
                <w:szCs w:val="24"/>
                <w:highlight w:val="none"/>
              </w:rPr>
            </w:pPr>
            <w:r>
              <w:rPr>
                <w:spacing w:val="-5"/>
                <w:sz w:val="24"/>
                <w:szCs w:val="24"/>
                <w:highlight w:val="none"/>
              </w:rPr>
              <w:t>1</w:t>
            </w:r>
            <w:r>
              <w:rPr>
                <w:rFonts w:hint="eastAsia" w:eastAsia="宋体"/>
                <w:spacing w:val="-5"/>
                <w:sz w:val="24"/>
                <w:szCs w:val="24"/>
                <w:highlight w:val="none"/>
                <w:lang w:val="en-US" w:eastAsia="zh-CN"/>
              </w:rPr>
              <w:t xml:space="preserve">: </w:t>
            </w:r>
            <w:r>
              <w:rPr>
                <w:spacing w:val="-5"/>
                <w:sz w:val="24"/>
                <w:szCs w:val="24"/>
                <w:highlight w:val="none"/>
              </w:rPr>
              <w:t>2000</w:t>
            </w:r>
          </w:p>
        </w:tc>
        <w:tc>
          <w:tcPr>
            <w:tcW w:w="1389" w:type="dxa"/>
            <w:tcBorders>
              <w:top w:val="nil"/>
              <w:left w:val="nil"/>
              <w:bottom w:val="nil"/>
              <w:right w:val="nil"/>
            </w:tcBorders>
          </w:tcPr>
          <w:p w14:paraId="635F8552">
            <w:pPr>
              <w:spacing w:before="117" w:line="190" w:lineRule="auto"/>
              <w:ind w:left="250"/>
              <w:jc w:val="left"/>
              <w:rPr>
                <w:rFonts w:hint="default" w:ascii="Times New Roman" w:hAnsi="Times New Roman" w:cs="Times New Roman"/>
                <w:spacing w:val="-5"/>
                <w:sz w:val="24"/>
                <w:szCs w:val="24"/>
                <w:highlight w:val="none"/>
              </w:rPr>
            </w:pPr>
            <w:r>
              <w:rPr>
                <w:rFonts w:hint="default" w:ascii="Times New Roman" w:hAnsi="Times New Roman" w:cs="Times New Roman"/>
                <w:sz w:val="24"/>
                <w:szCs w:val="24"/>
                <w:highlight w:val="none"/>
              </w:rPr>
              <w:t>N/A</w:t>
            </w:r>
          </w:p>
        </w:tc>
      </w:tr>
      <w:tr w14:paraId="458F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trPr>
        <w:tc>
          <w:tcPr>
            <w:tcW w:w="1479" w:type="dxa"/>
            <w:tcBorders>
              <w:top w:val="nil"/>
              <w:left w:val="nil"/>
              <w:bottom w:val="nil"/>
              <w:right w:val="nil"/>
            </w:tcBorders>
          </w:tcPr>
          <w:p w14:paraId="007937DE">
            <w:pPr>
              <w:pStyle w:val="19"/>
              <w:spacing w:before="121" w:line="186" w:lineRule="auto"/>
              <w:ind w:left="137"/>
              <w:jc w:val="left"/>
              <w:rPr>
                <w:rFonts w:hint="default" w:eastAsia="宋体"/>
                <w:spacing w:val="-3"/>
                <w:sz w:val="24"/>
                <w:szCs w:val="24"/>
                <w:highlight w:val="none"/>
                <w:lang w:val="en-US" w:eastAsia="zh-CN"/>
              </w:rPr>
            </w:pPr>
            <w:r>
              <w:rPr>
                <w:rFonts w:hint="eastAsia" w:eastAsia="宋体"/>
                <w:spacing w:val="-3"/>
                <w:sz w:val="24"/>
                <w:szCs w:val="24"/>
                <w:highlight w:val="none"/>
                <w:lang w:val="en-US" w:eastAsia="zh-CN"/>
              </w:rPr>
              <w:t>CC10</w:t>
            </w:r>
          </w:p>
        </w:tc>
        <w:tc>
          <w:tcPr>
            <w:tcW w:w="2411" w:type="dxa"/>
            <w:tcBorders>
              <w:top w:val="nil"/>
              <w:left w:val="nil"/>
              <w:bottom w:val="nil"/>
              <w:right w:val="nil"/>
            </w:tcBorders>
          </w:tcPr>
          <w:p w14:paraId="4FC0DAC7">
            <w:pPr>
              <w:pStyle w:val="19"/>
              <w:spacing w:before="117" w:line="190" w:lineRule="auto"/>
              <w:ind w:left="156"/>
              <w:rPr>
                <w:spacing w:val="-1"/>
                <w:sz w:val="24"/>
                <w:szCs w:val="24"/>
                <w:highlight w:val="none"/>
              </w:rPr>
            </w:pPr>
            <w:r>
              <w:rPr>
                <w:color w:val="000000"/>
                <w:sz w:val="24"/>
                <w:szCs w:val="24"/>
                <w:highlight w:val="none"/>
                <w:lang w:eastAsia="zh-CN"/>
              </w:rPr>
              <w:t>BioVendor</w:t>
            </w:r>
          </w:p>
        </w:tc>
        <w:tc>
          <w:tcPr>
            <w:tcW w:w="1756" w:type="dxa"/>
            <w:tcBorders>
              <w:top w:val="nil"/>
              <w:left w:val="nil"/>
              <w:bottom w:val="nil"/>
              <w:right w:val="nil"/>
            </w:tcBorders>
          </w:tcPr>
          <w:p w14:paraId="36763674">
            <w:pPr>
              <w:pStyle w:val="19"/>
              <w:spacing w:before="121" w:line="186" w:lineRule="auto"/>
              <w:ind w:left="128"/>
              <w:rPr>
                <w:spacing w:val="-1"/>
                <w:sz w:val="24"/>
                <w:szCs w:val="24"/>
                <w:highlight w:val="none"/>
              </w:rPr>
            </w:pPr>
          </w:p>
        </w:tc>
        <w:tc>
          <w:tcPr>
            <w:tcW w:w="989" w:type="dxa"/>
            <w:tcBorders>
              <w:top w:val="nil"/>
              <w:left w:val="nil"/>
              <w:bottom w:val="nil"/>
              <w:right w:val="nil"/>
            </w:tcBorders>
          </w:tcPr>
          <w:p w14:paraId="1014DC17">
            <w:pPr>
              <w:pStyle w:val="19"/>
              <w:spacing w:before="117" w:line="190" w:lineRule="auto"/>
              <w:ind w:left="310"/>
              <w:jc w:val="left"/>
              <w:rPr>
                <w:sz w:val="24"/>
                <w:szCs w:val="24"/>
                <w:highlight w:val="none"/>
              </w:rPr>
            </w:pPr>
          </w:p>
        </w:tc>
        <w:tc>
          <w:tcPr>
            <w:tcW w:w="866" w:type="dxa"/>
            <w:tcBorders>
              <w:top w:val="nil"/>
              <w:left w:val="nil"/>
              <w:bottom w:val="nil"/>
              <w:right w:val="nil"/>
            </w:tcBorders>
          </w:tcPr>
          <w:p w14:paraId="68B1AF18">
            <w:pPr>
              <w:pStyle w:val="19"/>
              <w:spacing w:before="117" w:line="190" w:lineRule="auto"/>
              <w:ind w:left="166"/>
              <w:jc w:val="left"/>
              <w:rPr>
                <w:spacing w:val="-6"/>
                <w:sz w:val="24"/>
                <w:szCs w:val="24"/>
                <w:highlight w:val="none"/>
              </w:rPr>
            </w:pPr>
          </w:p>
        </w:tc>
        <w:tc>
          <w:tcPr>
            <w:tcW w:w="1278" w:type="dxa"/>
            <w:tcBorders>
              <w:top w:val="nil"/>
              <w:left w:val="nil"/>
              <w:bottom w:val="nil"/>
              <w:right w:val="nil"/>
            </w:tcBorders>
          </w:tcPr>
          <w:p w14:paraId="7733BC85">
            <w:pPr>
              <w:pStyle w:val="19"/>
              <w:spacing w:before="117" w:line="190" w:lineRule="auto"/>
              <w:ind w:left="250"/>
              <w:jc w:val="left"/>
              <w:rPr>
                <w:spacing w:val="-5"/>
                <w:sz w:val="24"/>
                <w:szCs w:val="24"/>
                <w:highlight w:val="none"/>
              </w:rPr>
            </w:pPr>
          </w:p>
        </w:tc>
        <w:tc>
          <w:tcPr>
            <w:tcW w:w="1389" w:type="dxa"/>
            <w:tcBorders>
              <w:top w:val="nil"/>
              <w:left w:val="nil"/>
              <w:bottom w:val="nil"/>
              <w:right w:val="nil"/>
            </w:tcBorders>
          </w:tcPr>
          <w:p w14:paraId="5DF04CB6">
            <w:pPr>
              <w:spacing w:before="117" w:line="190" w:lineRule="auto"/>
              <w:ind w:left="250"/>
              <w:jc w:val="left"/>
              <w:rPr>
                <w:rFonts w:hint="default" w:ascii="Times New Roman" w:hAnsi="Times New Roman" w:cs="Times New Roman"/>
                <w:spacing w:val="-5"/>
                <w:sz w:val="24"/>
                <w:szCs w:val="24"/>
                <w:highlight w:val="none"/>
              </w:rPr>
            </w:pPr>
            <w:r>
              <w:rPr>
                <w:rFonts w:hint="default" w:ascii="Times New Roman" w:hAnsi="Times New Roman" w:cs="Times New Roman"/>
                <w:sz w:val="24"/>
                <w:szCs w:val="24"/>
                <w:highlight w:val="none"/>
              </w:rPr>
              <w:t>N/A</w:t>
            </w:r>
          </w:p>
        </w:tc>
      </w:tr>
      <w:tr w14:paraId="5FA0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trPr>
        <w:tc>
          <w:tcPr>
            <w:tcW w:w="1479" w:type="dxa"/>
            <w:tcBorders>
              <w:top w:val="nil"/>
              <w:left w:val="nil"/>
              <w:bottom w:val="nil"/>
              <w:right w:val="nil"/>
            </w:tcBorders>
          </w:tcPr>
          <w:p w14:paraId="4C19188B">
            <w:pPr>
              <w:pStyle w:val="19"/>
              <w:spacing w:before="148" w:line="183" w:lineRule="auto"/>
              <w:ind w:left="126"/>
              <w:jc w:val="left"/>
              <w:rPr>
                <w:sz w:val="24"/>
                <w:szCs w:val="24"/>
                <w:highlight w:val="none"/>
              </w:rPr>
            </w:pPr>
            <w:r>
              <w:rPr>
                <w:spacing w:val="-1"/>
                <w:sz w:val="24"/>
                <w:szCs w:val="24"/>
                <w:highlight w:val="none"/>
              </w:rPr>
              <w:t>KRT5</w:t>
            </w:r>
          </w:p>
        </w:tc>
        <w:tc>
          <w:tcPr>
            <w:tcW w:w="2411" w:type="dxa"/>
            <w:tcBorders>
              <w:top w:val="nil"/>
              <w:left w:val="nil"/>
              <w:bottom w:val="nil"/>
              <w:right w:val="nil"/>
            </w:tcBorders>
          </w:tcPr>
          <w:p w14:paraId="4E23F59E">
            <w:pPr>
              <w:pStyle w:val="19"/>
              <w:spacing w:before="65" w:line="316" w:lineRule="exact"/>
              <w:ind w:left="159"/>
              <w:rPr>
                <w:sz w:val="24"/>
                <w:szCs w:val="24"/>
                <w:highlight w:val="none"/>
              </w:rPr>
            </w:pPr>
            <w:r>
              <w:rPr>
                <w:position w:val="1"/>
                <w:sz w:val="24"/>
                <w:szCs w:val="24"/>
                <w:highlight w:val="none"/>
              </w:rPr>
              <w:t>Thermo</w:t>
            </w:r>
            <w:r>
              <w:rPr>
                <w:spacing w:val="7"/>
                <w:position w:val="1"/>
                <w:sz w:val="24"/>
                <w:szCs w:val="24"/>
                <w:highlight w:val="none"/>
              </w:rPr>
              <w:t xml:space="preserve"> </w:t>
            </w:r>
            <w:r>
              <w:rPr>
                <w:position w:val="1"/>
                <w:sz w:val="24"/>
                <w:szCs w:val="24"/>
                <w:highlight w:val="none"/>
              </w:rPr>
              <w:t>Scientific</w:t>
            </w:r>
          </w:p>
        </w:tc>
        <w:tc>
          <w:tcPr>
            <w:tcW w:w="1756" w:type="dxa"/>
            <w:tcBorders>
              <w:top w:val="nil"/>
              <w:left w:val="nil"/>
              <w:bottom w:val="nil"/>
              <w:right w:val="nil"/>
            </w:tcBorders>
          </w:tcPr>
          <w:p w14:paraId="5EA5766C">
            <w:pPr>
              <w:pStyle w:val="19"/>
              <w:spacing w:before="145" w:line="186" w:lineRule="auto"/>
              <w:ind w:left="128"/>
              <w:rPr>
                <w:sz w:val="24"/>
                <w:szCs w:val="24"/>
                <w:highlight w:val="none"/>
              </w:rPr>
            </w:pPr>
            <w:r>
              <w:rPr>
                <w:spacing w:val="-1"/>
                <w:sz w:val="24"/>
                <w:szCs w:val="24"/>
                <w:highlight w:val="none"/>
              </w:rPr>
              <w:t>PA1-37974</w:t>
            </w:r>
          </w:p>
        </w:tc>
        <w:tc>
          <w:tcPr>
            <w:tcW w:w="989" w:type="dxa"/>
            <w:tcBorders>
              <w:top w:val="nil"/>
              <w:left w:val="nil"/>
              <w:bottom w:val="nil"/>
              <w:right w:val="nil"/>
            </w:tcBorders>
          </w:tcPr>
          <w:p w14:paraId="14C32B18">
            <w:pPr>
              <w:pStyle w:val="19"/>
              <w:spacing w:before="140" w:line="190" w:lineRule="auto"/>
              <w:ind w:firstLine="240" w:firstLineChars="100"/>
              <w:jc w:val="left"/>
              <w:rPr>
                <w:sz w:val="24"/>
                <w:szCs w:val="24"/>
                <w:highlight w:val="none"/>
              </w:rPr>
            </w:pPr>
            <w:r>
              <w:rPr>
                <w:sz w:val="24"/>
                <w:szCs w:val="24"/>
                <w:highlight w:val="none"/>
              </w:rPr>
              <w:t>N/A</w:t>
            </w:r>
          </w:p>
        </w:tc>
        <w:tc>
          <w:tcPr>
            <w:tcW w:w="866" w:type="dxa"/>
            <w:tcBorders>
              <w:top w:val="nil"/>
              <w:left w:val="nil"/>
              <w:bottom w:val="nil"/>
              <w:right w:val="nil"/>
            </w:tcBorders>
          </w:tcPr>
          <w:p w14:paraId="7EBCF741">
            <w:pPr>
              <w:pStyle w:val="19"/>
              <w:spacing w:before="140" w:line="190" w:lineRule="auto"/>
              <w:ind w:firstLine="240" w:firstLineChars="100"/>
              <w:jc w:val="left"/>
              <w:rPr>
                <w:sz w:val="24"/>
                <w:szCs w:val="24"/>
                <w:highlight w:val="none"/>
              </w:rPr>
            </w:pPr>
            <w:r>
              <w:rPr>
                <w:sz w:val="24"/>
                <w:szCs w:val="24"/>
                <w:highlight w:val="none"/>
              </w:rPr>
              <w:t>N/A</w:t>
            </w:r>
          </w:p>
        </w:tc>
        <w:tc>
          <w:tcPr>
            <w:tcW w:w="1278" w:type="dxa"/>
            <w:tcBorders>
              <w:top w:val="nil"/>
              <w:left w:val="nil"/>
              <w:bottom w:val="nil"/>
              <w:right w:val="nil"/>
            </w:tcBorders>
          </w:tcPr>
          <w:p w14:paraId="2AD6377A">
            <w:pPr>
              <w:pStyle w:val="19"/>
              <w:spacing w:before="140" w:line="190" w:lineRule="auto"/>
              <w:ind w:firstLine="230" w:firstLineChars="100"/>
              <w:jc w:val="left"/>
              <w:rPr>
                <w:sz w:val="24"/>
                <w:szCs w:val="24"/>
                <w:highlight w:val="none"/>
              </w:rPr>
            </w:pPr>
            <w:r>
              <w:rPr>
                <w:spacing w:val="-5"/>
                <w:sz w:val="24"/>
                <w:szCs w:val="24"/>
                <w:highlight w:val="none"/>
              </w:rPr>
              <w:t>1</w:t>
            </w:r>
            <w:r>
              <w:rPr>
                <w:rFonts w:hint="eastAsia" w:eastAsia="宋体"/>
                <w:spacing w:val="-5"/>
                <w:sz w:val="24"/>
                <w:szCs w:val="24"/>
                <w:highlight w:val="none"/>
                <w:lang w:val="en-US" w:eastAsia="zh-CN"/>
              </w:rPr>
              <w:t xml:space="preserve">: </w:t>
            </w:r>
            <w:r>
              <w:rPr>
                <w:spacing w:val="-5"/>
                <w:sz w:val="24"/>
                <w:szCs w:val="24"/>
                <w:highlight w:val="none"/>
              </w:rPr>
              <w:t>2000</w:t>
            </w:r>
          </w:p>
        </w:tc>
        <w:tc>
          <w:tcPr>
            <w:tcW w:w="1389" w:type="dxa"/>
            <w:tcBorders>
              <w:top w:val="nil"/>
              <w:left w:val="nil"/>
              <w:bottom w:val="nil"/>
              <w:right w:val="nil"/>
            </w:tcBorders>
          </w:tcPr>
          <w:p w14:paraId="41D1E7F1">
            <w:pPr>
              <w:spacing w:before="140" w:line="190" w:lineRule="auto"/>
              <w:ind w:left="250"/>
              <w:jc w:val="left"/>
              <w:rPr>
                <w:rFonts w:hint="default" w:ascii="Times New Roman" w:hAnsi="Times New Roman" w:cs="Times New Roman"/>
                <w:spacing w:val="-5"/>
                <w:sz w:val="24"/>
                <w:szCs w:val="24"/>
                <w:highlight w:val="none"/>
              </w:rPr>
            </w:pPr>
            <w:r>
              <w:rPr>
                <w:rFonts w:hint="default" w:ascii="Times New Roman" w:hAnsi="Times New Roman" w:cs="Times New Roman"/>
                <w:sz w:val="24"/>
                <w:szCs w:val="24"/>
                <w:highlight w:val="none"/>
              </w:rPr>
              <w:t>N/A</w:t>
            </w:r>
          </w:p>
        </w:tc>
      </w:tr>
      <w:tr w14:paraId="2613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1479" w:type="dxa"/>
            <w:tcBorders>
              <w:top w:val="nil"/>
              <w:left w:val="nil"/>
              <w:bottom w:val="nil"/>
              <w:right w:val="nil"/>
            </w:tcBorders>
          </w:tcPr>
          <w:p w14:paraId="788DD34B">
            <w:pPr>
              <w:pStyle w:val="19"/>
              <w:spacing w:before="148" w:line="186" w:lineRule="auto"/>
              <w:ind w:left="126"/>
              <w:jc w:val="left"/>
              <w:rPr>
                <w:sz w:val="24"/>
                <w:szCs w:val="24"/>
              </w:rPr>
            </w:pPr>
            <w:r>
              <w:rPr>
                <w:spacing w:val="-1"/>
                <w:sz w:val="24"/>
                <w:szCs w:val="24"/>
              </w:rPr>
              <w:t>HLA-DR</w:t>
            </w:r>
          </w:p>
        </w:tc>
        <w:tc>
          <w:tcPr>
            <w:tcW w:w="2411" w:type="dxa"/>
            <w:tcBorders>
              <w:top w:val="nil"/>
              <w:left w:val="nil"/>
              <w:bottom w:val="nil"/>
              <w:right w:val="nil"/>
            </w:tcBorders>
          </w:tcPr>
          <w:p w14:paraId="7BEEF8BC">
            <w:pPr>
              <w:pStyle w:val="19"/>
              <w:spacing w:before="143" w:line="190" w:lineRule="auto"/>
              <w:ind w:left="167"/>
              <w:rPr>
                <w:sz w:val="24"/>
                <w:szCs w:val="24"/>
              </w:rPr>
            </w:pPr>
            <w:r>
              <w:rPr>
                <w:spacing w:val="-1"/>
                <w:sz w:val="24"/>
                <w:szCs w:val="24"/>
              </w:rPr>
              <w:t>Santa Cruz Biotechnology</w:t>
            </w:r>
          </w:p>
        </w:tc>
        <w:tc>
          <w:tcPr>
            <w:tcW w:w="1756" w:type="dxa"/>
            <w:tcBorders>
              <w:top w:val="nil"/>
              <w:left w:val="nil"/>
              <w:bottom w:val="nil"/>
              <w:right w:val="nil"/>
            </w:tcBorders>
          </w:tcPr>
          <w:p w14:paraId="724B47CD">
            <w:pPr>
              <w:pStyle w:val="19"/>
              <w:spacing w:before="148" w:line="186" w:lineRule="auto"/>
              <w:ind w:left="135"/>
              <w:rPr>
                <w:sz w:val="24"/>
                <w:szCs w:val="24"/>
              </w:rPr>
            </w:pPr>
            <w:r>
              <w:rPr>
                <w:spacing w:val="-2"/>
                <w:sz w:val="24"/>
                <w:szCs w:val="24"/>
              </w:rPr>
              <w:t>sc-53319</w:t>
            </w:r>
          </w:p>
        </w:tc>
        <w:tc>
          <w:tcPr>
            <w:tcW w:w="989" w:type="dxa"/>
            <w:tcBorders>
              <w:top w:val="nil"/>
              <w:left w:val="nil"/>
              <w:bottom w:val="nil"/>
              <w:right w:val="nil"/>
            </w:tcBorders>
          </w:tcPr>
          <w:p w14:paraId="528BAE25">
            <w:pPr>
              <w:pStyle w:val="19"/>
              <w:spacing w:before="143" w:line="190" w:lineRule="auto"/>
              <w:ind w:firstLine="240" w:firstLineChars="100"/>
              <w:jc w:val="left"/>
              <w:rPr>
                <w:sz w:val="24"/>
                <w:szCs w:val="24"/>
              </w:rPr>
            </w:pPr>
            <w:r>
              <w:rPr>
                <w:sz w:val="24"/>
                <w:szCs w:val="24"/>
              </w:rPr>
              <w:t>N/A</w:t>
            </w:r>
          </w:p>
        </w:tc>
        <w:tc>
          <w:tcPr>
            <w:tcW w:w="866" w:type="dxa"/>
            <w:tcBorders>
              <w:top w:val="nil"/>
              <w:left w:val="nil"/>
              <w:bottom w:val="nil"/>
              <w:right w:val="nil"/>
            </w:tcBorders>
          </w:tcPr>
          <w:p w14:paraId="5808D8B5">
            <w:pPr>
              <w:pStyle w:val="19"/>
              <w:spacing w:before="143" w:line="190" w:lineRule="auto"/>
              <w:ind w:firstLine="240" w:firstLineChars="100"/>
              <w:jc w:val="left"/>
              <w:rPr>
                <w:sz w:val="24"/>
                <w:szCs w:val="24"/>
              </w:rPr>
            </w:pPr>
            <w:r>
              <w:rPr>
                <w:sz w:val="24"/>
                <w:szCs w:val="24"/>
              </w:rPr>
              <w:t>N/A</w:t>
            </w:r>
          </w:p>
        </w:tc>
        <w:tc>
          <w:tcPr>
            <w:tcW w:w="1278" w:type="dxa"/>
            <w:tcBorders>
              <w:top w:val="nil"/>
              <w:left w:val="nil"/>
              <w:bottom w:val="nil"/>
              <w:right w:val="nil"/>
            </w:tcBorders>
          </w:tcPr>
          <w:p w14:paraId="5382BDE0">
            <w:pPr>
              <w:pStyle w:val="19"/>
              <w:spacing w:before="143" w:line="190" w:lineRule="auto"/>
              <w:ind w:firstLine="230" w:firstLineChars="100"/>
              <w:jc w:val="left"/>
              <w:rPr>
                <w:sz w:val="24"/>
                <w:szCs w:val="24"/>
              </w:rPr>
            </w:pPr>
            <w:r>
              <w:rPr>
                <w:spacing w:val="-5"/>
                <w:sz w:val="24"/>
                <w:szCs w:val="24"/>
              </w:rPr>
              <w:t>1</w:t>
            </w:r>
            <w:r>
              <w:rPr>
                <w:rFonts w:hint="eastAsia" w:eastAsia="宋体"/>
                <w:spacing w:val="-5"/>
                <w:sz w:val="24"/>
                <w:szCs w:val="24"/>
                <w:lang w:val="en-US" w:eastAsia="zh-CN"/>
              </w:rPr>
              <w:t xml:space="preserve">: </w:t>
            </w:r>
            <w:r>
              <w:rPr>
                <w:spacing w:val="-5"/>
                <w:sz w:val="24"/>
                <w:szCs w:val="24"/>
              </w:rPr>
              <w:t>1000</w:t>
            </w:r>
          </w:p>
        </w:tc>
        <w:tc>
          <w:tcPr>
            <w:tcW w:w="1389" w:type="dxa"/>
            <w:tcBorders>
              <w:top w:val="nil"/>
              <w:left w:val="nil"/>
              <w:bottom w:val="nil"/>
              <w:right w:val="nil"/>
            </w:tcBorders>
          </w:tcPr>
          <w:p w14:paraId="2F28057E">
            <w:pPr>
              <w:spacing w:before="143" w:line="190" w:lineRule="auto"/>
              <w:ind w:left="250"/>
              <w:jc w:val="left"/>
              <w:rPr>
                <w:rFonts w:hint="default" w:ascii="Times New Roman" w:hAnsi="Times New Roman" w:cs="Times New Roman"/>
                <w:spacing w:val="-5"/>
                <w:sz w:val="24"/>
                <w:szCs w:val="24"/>
              </w:rPr>
            </w:pPr>
            <w:r>
              <w:rPr>
                <w:rFonts w:hint="default" w:ascii="Times New Roman" w:hAnsi="Times New Roman" w:cs="Times New Roman"/>
                <w:sz w:val="24"/>
                <w:szCs w:val="24"/>
              </w:rPr>
              <w:t>N/A</w:t>
            </w:r>
          </w:p>
        </w:tc>
      </w:tr>
      <w:tr w14:paraId="5418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1479" w:type="dxa"/>
            <w:tcBorders>
              <w:top w:val="nil"/>
              <w:left w:val="nil"/>
              <w:bottom w:val="nil"/>
              <w:right w:val="nil"/>
            </w:tcBorders>
          </w:tcPr>
          <w:p w14:paraId="1D4C8009">
            <w:pPr>
              <w:pStyle w:val="19"/>
              <w:spacing w:before="148" w:line="186" w:lineRule="auto"/>
              <w:ind w:left="130"/>
              <w:jc w:val="left"/>
              <w:rPr>
                <w:sz w:val="24"/>
                <w:szCs w:val="24"/>
              </w:rPr>
            </w:pPr>
            <w:r>
              <w:rPr>
                <w:spacing w:val="-3"/>
                <w:sz w:val="24"/>
                <w:szCs w:val="24"/>
              </w:rPr>
              <w:t>GFP</w:t>
            </w:r>
          </w:p>
        </w:tc>
        <w:tc>
          <w:tcPr>
            <w:tcW w:w="2411" w:type="dxa"/>
            <w:tcBorders>
              <w:top w:val="nil"/>
              <w:left w:val="nil"/>
              <w:bottom w:val="nil"/>
              <w:right w:val="nil"/>
            </w:tcBorders>
          </w:tcPr>
          <w:p w14:paraId="6876675B">
            <w:pPr>
              <w:pStyle w:val="19"/>
              <w:spacing w:before="144" w:line="190" w:lineRule="auto"/>
              <w:ind w:left="161"/>
              <w:rPr>
                <w:sz w:val="24"/>
                <w:szCs w:val="24"/>
              </w:rPr>
            </w:pPr>
            <w:r>
              <w:rPr>
                <w:spacing w:val="-1"/>
                <w:sz w:val="24"/>
                <w:szCs w:val="24"/>
              </w:rPr>
              <w:t>OriGene Technologies</w:t>
            </w:r>
          </w:p>
        </w:tc>
        <w:tc>
          <w:tcPr>
            <w:tcW w:w="1756" w:type="dxa"/>
            <w:tcBorders>
              <w:top w:val="nil"/>
              <w:left w:val="nil"/>
              <w:bottom w:val="nil"/>
              <w:right w:val="nil"/>
            </w:tcBorders>
          </w:tcPr>
          <w:p w14:paraId="2442F591">
            <w:pPr>
              <w:pStyle w:val="19"/>
              <w:spacing w:before="148" w:line="186" w:lineRule="auto"/>
              <w:ind w:left="131"/>
              <w:rPr>
                <w:sz w:val="24"/>
                <w:szCs w:val="24"/>
              </w:rPr>
            </w:pPr>
            <w:r>
              <w:rPr>
                <w:spacing w:val="-1"/>
                <w:sz w:val="24"/>
                <w:szCs w:val="24"/>
              </w:rPr>
              <w:t>TA150041</w:t>
            </w:r>
          </w:p>
        </w:tc>
        <w:tc>
          <w:tcPr>
            <w:tcW w:w="989" w:type="dxa"/>
            <w:tcBorders>
              <w:top w:val="nil"/>
              <w:left w:val="nil"/>
              <w:bottom w:val="nil"/>
              <w:right w:val="nil"/>
            </w:tcBorders>
          </w:tcPr>
          <w:p w14:paraId="08197482">
            <w:pPr>
              <w:pStyle w:val="19"/>
              <w:spacing w:before="144" w:line="190" w:lineRule="auto"/>
              <w:ind w:firstLine="240" w:firstLineChars="100"/>
              <w:jc w:val="left"/>
              <w:rPr>
                <w:sz w:val="24"/>
                <w:szCs w:val="24"/>
              </w:rPr>
            </w:pPr>
            <w:r>
              <w:rPr>
                <w:sz w:val="24"/>
                <w:szCs w:val="24"/>
              </w:rPr>
              <w:t>N/A</w:t>
            </w:r>
          </w:p>
        </w:tc>
        <w:tc>
          <w:tcPr>
            <w:tcW w:w="866" w:type="dxa"/>
            <w:tcBorders>
              <w:top w:val="nil"/>
              <w:left w:val="nil"/>
              <w:bottom w:val="nil"/>
              <w:right w:val="nil"/>
            </w:tcBorders>
          </w:tcPr>
          <w:p w14:paraId="53B418A0">
            <w:pPr>
              <w:pStyle w:val="19"/>
              <w:spacing w:before="144" w:line="190" w:lineRule="auto"/>
              <w:ind w:firstLine="240" w:firstLineChars="100"/>
              <w:jc w:val="left"/>
              <w:rPr>
                <w:sz w:val="24"/>
                <w:szCs w:val="24"/>
              </w:rPr>
            </w:pPr>
            <w:r>
              <w:rPr>
                <w:sz w:val="24"/>
                <w:szCs w:val="24"/>
              </w:rPr>
              <w:t>N/A</w:t>
            </w:r>
          </w:p>
        </w:tc>
        <w:tc>
          <w:tcPr>
            <w:tcW w:w="1278" w:type="dxa"/>
            <w:tcBorders>
              <w:top w:val="nil"/>
              <w:left w:val="nil"/>
              <w:bottom w:val="nil"/>
              <w:right w:val="nil"/>
            </w:tcBorders>
          </w:tcPr>
          <w:p w14:paraId="78050CFB">
            <w:pPr>
              <w:pStyle w:val="19"/>
              <w:spacing w:before="144" w:line="190" w:lineRule="auto"/>
              <w:ind w:firstLine="230" w:firstLineChars="100"/>
              <w:jc w:val="left"/>
              <w:rPr>
                <w:sz w:val="24"/>
                <w:szCs w:val="24"/>
              </w:rPr>
            </w:pPr>
            <w:r>
              <w:rPr>
                <w:spacing w:val="-5"/>
                <w:sz w:val="24"/>
                <w:szCs w:val="24"/>
              </w:rPr>
              <w:t>1</w:t>
            </w:r>
            <w:r>
              <w:rPr>
                <w:rFonts w:hint="eastAsia" w:eastAsia="宋体"/>
                <w:spacing w:val="-5"/>
                <w:sz w:val="24"/>
                <w:szCs w:val="24"/>
                <w:lang w:val="en-US" w:eastAsia="zh-CN"/>
              </w:rPr>
              <w:t xml:space="preserve">: </w:t>
            </w:r>
            <w:r>
              <w:rPr>
                <w:spacing w:val="-5"/>
                <w:sz w:val="24"/>
                <w:szCs w:val="24"/>
              </w:rPr>
              <w:t>5000</w:t>
            </w:r>
          </w:p>
        </w:tc>
        <w:tc>
          <w:tcPr>
            <w:tcW w:w="1389" w:type="dxa"/>
            <w:tcBorders>
              <w:top w:val="nil"/>
              <w:left w:val="nil"/>
              <w:bottom w:val="nil"/>
              <w:right w:val="nil"/>
            </w:tcBorders>
          </w:tcPr>
          <w:p w14:paraId="4D14E0C2">
            <w:pPr>
              <w:spacing w:before="144" w:line="190" w:lineRule="auto"/>
              <w:ind w:left="250"/>
              <w:jc w:val="left"/>
              <w:rPr>
                <w:rFonts w:hint="default" w:ascii="Times New Roman" w:hAnsi="Times New Roman" w:cs="Times New Roman"/>
                <w:spacing w:val="-5"/>
                <w:sz w:val="24"/>
                <w:szCs w:val="24"/>
              </w:rPr>
            </w:pPr>
            <w:r>
              <w:rPr>
                <w:rFonts w:hint="default" w:ascii="Times New Roman" w:hAnsi="Times New Roman" w:cs="Times New Roman"/>
                <w:sz w:val="24"/>
                <w:szCs w:val="24"/>
              </w:rPr>
              <w:t>N/A</w:t>
            </w:r>
          </w:p>
        </w:tc>
      </w:tr>
      <w:tr w14:paraId="5CB9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479" w:type="dxa"/>
            <w:tcBorders>
              <w:top w:val="nil"/>
              <w:left w:val="nil"/>
              <w:bottom w:val="nil"/>
              <w:right w:val="nil"/>
            </w:tcBorders>
          </w:tcPr>
          <w:p w14:paraId="52475EDF">
            <w:pPr>
              <w:pStyle w:val="19"/>
              <w:spacing w:before="46" w:line="315" w:lineRule="exact"/>
              <w:ind w:left="0" w:leftChars="0" w:right="202" w:rightChars="96" w:firstLine="234" w:firstLineChars="100"/>
              <w:jc w:val="left"/>
              <w:rPr>
                <w:sz w:val="24"/>
                <w:szCs w:val="24"/>
              </w:rPr>
            </w:pPr>
            <w:r>
              <w:rPr>
                <w:rFonts w:hint="eastAsia"/>
                <w:spacing w:val="-3"/>
                <w:sz w:val="24"/>
                <w:szCs w:val="24"/>
              </w:rPr>
              <w:t>β-</w:t>
            </w:r>
            <w:r>
              <w:rPr>
                <w:spacing w:val="-3"/>
                <w:sz w:val="24"/>
                <w:szCs w:val="24"/>
              </w:rPr>
              <w:t>Acti</w:t>
            </w:r>
            <w:r>
              <w:rPr>
                <w:spacing w:val="-1"/>
                <w:position w:val="1"/>
                <w:sz w:val="24"/>
                <w:szCs w:val="24"/>
              </w:rPr>
              <w:t>n</w:t>
            </w:r>
          </w:p>
        </w:tc>
        <w:tc>
          <w:tcPr>
            <w:tcW w:w="2411" w:type="dxa"/>
            <w:tcBorders>
              <w:top w:val="nil"/>
              <w:left w:val="nil"/>
              <w:bottom w:val="nil"/>
              <w:right w:val="nil"/>
            </w:tcBorders>
          </w:tcPr>
          <w:p w14:paraId="0686E9F1">
            <w:pPr>
              <w:pStyle w:val="19"/>
              <w:spacing w:before="121" w:line="190" w:lineRule="auto"/>
              <w:ind w:left="167"/>
              <w:rPr>
                <w:sz w:val="24"/>
                <w:szCs w:val="24"/>
              </w:rPr>
            </w:pPr>
            <w:r>
              <w:rPr>
                <w:spacing w:val="-2"/>
                <w:sz w:val="24"/>
                <w:szCs w:val="24"/>
              </w:rPr>
              <w:t>Sigma-Aldrich</w:t>
            </w:r>
          </w:p>
        </w:tc>
        <w:tc>
          <w:tcPr>
            <w:tcW w:w="1756" w:type="dxa"/>
            <w:tcBorders>
              <w:top w:val="nil"/>
              <w:left w:val="nil"/>
              <w:bottom w:val="nil"/>
              <w:right w:val="nil"/>
            </w:tcBorders>
          </w:tcPr>
          <w:p w14:paraId="55E4A180">
            <w:pPr>
              <w:pStyle w:val="19"/>
              <w:spacing w:before="125" w:line="186" w:lineRule="auto"/>
              <w:ind w:left="125"/>
              <w:rPr>
                <w:sz w:val="24"/>
                <w:szCs w:val="24"/>
              </w:rPr>
            </w:pPr>
            <w:r>
              <w:rPr>
                <w:spacing w:val="-1"/>
                <w:sz w:val="24"/>
                <w:szCs w:val="24"/>
              </w:rPr>
              <w:t>A2228</w:t>
            </w:r>
          </w:p>
        </w:tc>
        <w:tc>
          <w:tcPr>
            <w:tcW w:w="989" w:type="dxa"/>
            <w:tcBorders>
              <w:top w:val="nil"/>
              <w:left w:val="nil"/>
              <w:bottom w:val="nil"/>
              <w:right w:val="nil"/>
            </w:tcBorders>
          </w:tcPr>
          <w:p w14:paraId="297B195C">
            <w:pPr>
              <w:pStyle w:val="19"/>
              <w:spacing w:before="121" w:line="190" w:lineRule="auto"/>
              <w:ind w:firstLine="240" w:firstLineChars="100"/>
              <w:jc w:val="left"/>
              <w:rPr>
                <w:sz w:val="24"/>
                <w:szCs w:val="24"/>
              </w:rPr>
            </w:pPr>
            <w:r>
              <w:rPr>
                <w:sz w:val="24"/>
                <w:szCs w:val="24"/>
              </w:rPr>
              <w:t>N/A</w:t>
            </w:r>
          </w:p>
        </w:tc>
        <w:tc>
          <w:tcPr>
            <w:tcW w:w="866" w:type="dxa"/>
            <w:tcBorders>
              <w:top w:val="nil"/>
              <w:left w:val="nil"/>
              <w:bottom w:val="nil"/>
              <w:right w:val="nil"/>
            </w:tcBorders>
          </w:tcPr>
          <w:p w14:paraId="7BB08E8E">
            <w:pPr>
              <w:pStyle w:val="19"/>
              <w:spacing w:before="121" w:line="190" w:lineRule="auto"/>
              <w:ind w:firstLine="240" w:firstLineChars="100"/>
              <w:jc w:val="left"/>
              <w:rPr>
                <w:sz w:val="24"/>
                <w:szCs w:val="24"/>
              </w:rPr>
            </w:pPr>
            <w:r>
              <w:rPr>
                <w:sz w:val="24"/>
                <w:szCs w:val="24"/>
              </w:rPr>
              <w:t>N/A</w:t>
            </w:r>
          </w:p>
        </w:tc>
        <w:tc>
          <w:tcPr>
            <w:tcW w:w="1278" w:type="dxa"/>
            <w:tcBorders>
              <w:top w:val="nil"/>
              <w:left w:val="nil"/>
              <w:bottom w:val="nil"/>
              <w:right w:val="nil"/>
            </w:tcBorders>
          </w:tcPr>
          <w:p w14:paraId="51095B01">
            <w:pPr>
              <w:pStyle w:val="19"/>
              <w:spacing w:before="121" w:line="190" w:lineRule="auto"/>
              <w:ind w:firstLine="232" w:firstLineChars="100"/>
              <w:jc w:val="left"/>
              <w:rPr>
                <w:sz w:val="24"/>
                <w:szCs w:val="24"/>
              </w:rPr>
            </w:pPr>
            <w:r>
              <w:rPr>
                <w:spacing w:val="-4"/>
                <w:sz w:val="24"/>
                <w:szCs w:val="24"/>
              </w:rPr>
              <w:t>1</w:t>
            </w:r>
            <w:r>
              <w:rPr>
                <w:rFonts w:hint="eastAsia" w:eastAsia="宋体"/>
                <w:spacing w:val="-4"/>
                <w:sz w:val="24"/>
                <w:szCs w:val="24"/>
                <w:lang w:val="en-US" w:eastAsia="zh-CN"/>
              </w:rPr>
              <w:t xml:space="preserve">: </w:t>
            </w:r>
            <w:r>
              <w:rPr>
                <w:spacing w:val="-4"/>
                <w:sz w:val="24"/>
                <w:szCs w:val="24"/>
              </w:rPr>
              <w:t>10000</w:t>
            </w:r>
          </w:p>
        </w:tc>
        <w:tc>
          <w:tcPr>
            <w:tcW w:w="1389" w:type="dxa"/>
            <w:tcBorders>
              <w:top w:val="nil"/>
              <w:left w:val="nil"/>
              <w:bottom w:val="nil"/>
              <w:right w:val="nil"/>
            </w:tcBorders>
          </w:tcPr>
          <w:p w14:paraId="0D5A3D43">
            <w:pPr>
              <w:spacing w:before="121" w:line="190" w:lineRule="auto"/>
              <w:ind w:left="250"/>
              <w:jc w:val="left"/>
              <w:rPr>
                <w:rFonts w:hint="default" w:ascii="Times New Roman" w:hAnsi="Times New Roman" w:cs="Times New Roman"/>
                <w:spacing w:val="-4"/>
                <w:sz w:val="24"/>
                <w:szCs w:val="24"/>
              </w:rPr>
            </w:pPr>
            <w:r>
              <w:rPr>
                <w:rFonts w:hint="default" w:ascii="Times New Roman" w:hAnsi="Times New Roman" w:cs="Times New Roman"/>
                <w:sz w:val="24"/>
                <w:szCs w:val="24"/>
              </w:rPr>
              <w:t>N/A</w:t>
            </w:r>
          </w:p>
        </w:tc>
      </w:tr>
      <w:tr w14:paraId="5F0D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479" w:type="dxa"/>
            <w:tcBorders>
              <w:top w:val="nil"/>
              <w:left w:val="nil"/>
              <w:bottom w:val="nil"/>
              <w:right w:val="nil"/>
            </w:tcBorders>
          </w:tcPr>
          <w:p w14:paraId="2E50A322">
            <w:pPr>
              <w:pStyle w:val="19"/>
              <w:spacing w:before="125" w:line="186" w:lineRule="auto"/>
              <w:ind w:left="130"/>
              <w:jc w:val="left"/>
              <w:rPr>
                <w:rFonts w:hint="default" w:eastAsia="宋体"/>
                <w:sz w:val="24"/>
                <w:szCs w:val="24"/>
                <w:lang w:val="en-US" w:eastAsia="zh-CN"/>
              </w:rPr>
            </w:pPr>
            <w:r>
              <w:rPr>
                <w:rFonts w:hint="eastAsia" w:eastAsia="宋体"/>
                <w:sz w:val="24"/>
                <w:szCs w:val="24"/>
                <w:lang w:val="en-US" w:eastAsia="zh-CN"/>
              </w:rPr>
              <w:t>CD3</w:t>
            </w:r>
          </w:p>
        </w:tc>
        <w:tc>
          <w:tcPr>
            <w:tcW w:w="2411" w:type="dxa"/>
            <w:tcBorders>
              <w:top w:val="nil"/>
              <w:left w:val="nil"/>
              <w:bottom w:val="nil"/>
              <w:right w:val="nil"/>
            </w:tcBorders>
          </w:tcPr>
          <w:p w14:paraId="6C4B3D2B">
            <w:pPr>
              <w:pStyle w:val="19"/>
              <w:spacing w:before="120" w:line="190" w:lineRule="auto"/>
              <w:ind w:left="167"/>
              <w:rPr>
                <w:sz w:val="24"/>
                <w:szCs w:val="24"/>
              </w:rPr>
            </w:pPr>
            <w:r>
              <w:rPr>
                <w:rFonts w:hint="eastAsia"/>
                <w:sz w:val="24"/>
                <w:szCs w:val="24"/>
              </w:rPr>
              <w:t>Elabscience</w:t>
            </w:r>
          </w:p>
        </w:tc>
        <w:tc>
          <w:tcPr>
            <w:tcW w:w="1756" w:type="dxa"/>
            <w:tcBorders>
              <w:top w:val="nil"/>
              <w:left w:val="nil"/>
              <w:bottom w:val="nil"/>
              <w:right w:val="nil"/>
            </w:tcBorders>
          </w:tcPr>
          <w:p w14:paraId="5DA3995C">
            <w:pPr>
              <w:pStyle w:val="19"/>
              <w:spacing w:before="125" w:line="186" w:lineRule="auto"/>
              <w:ind w:left="135"/>
              <w:rPr>
                <w:sz w:val="24"/>
                <w:szCs w:val="24"/>
              </w:rPr>
            </w:pPr>
            <w:r>
              <w:rPr>
                <w:rFonts w:hint="eastAsia"/>
                <w:sz w:val="24"/>
                <w:szCs w:val="24"/>
              </w:rPr>
              <w:t>E-AB-F1001C</w:t>
            </w:r>
          </w:p>
        </w:tc>
        <w:tc>
          <w:tcPr>
            <w:tcW w:w="989" w:type="dxa"/>
            <w:tcBorders>
              <w:top w:val="nil"/>
              <w:left w:val="nil"/>
              <w:bottom w:val="nil"/>
              <w:right w:val="nil"/>
            </w:tcBorders>
          </w:tcPr>
          <w:p w14:paraId="6C0C04AE">
            <w:pPr>
              <w:pStyle w:val="19"/>
              <w:spacing w:before="121" w:line="190" w:lineRule="auto"/>
              <w:ind w:firstLine="240" w:firstLineChars="100"/>
              <w:jc w:val="left"/>
              <w:rPr>
                <w:sz w:val="24"/>
                <w:szCs w:val="24"/>
              </w:rPr>
            </w:pPr>
            <w:r>
              <w:rPr>
                <w:sz w:val="24"/>
                <w:szCs w:val="24"/>
              </w:rPr>
              <w:t>N/A</w:t>
            </w:r>
          </w:p>
        </w:tc>
        <w:tc>
          <w:tcPr>
            <w:tcW w:w="866" w:type="dxa"/>
            <w:tcBorders>
              <w:top w:val="nil"/>
              <w:left w:val="nil"/>
              <w:bottom w:val="nil"/>
              <w:right w:val="nil"/>
            </w:tcBorders>
          </w:tcPr>
          <w:p w14:paraId="36EEC785">
            <w:pPr>
              <w:pStyle w:val="19"/>
              <w:spacing w:before="121" w:line="190" w:lineRule="auto"/>
              <w:ind w:firstLine="240" w:firstLineChars="100"/>
              <w:jc w:val="left"/>
              <w:rPr>
                <w:sz w:val="24"/>
                <w:szCs w:val="24"/>
              </w:rPr>
            </w:pPr>
            <w:r>
              <w:rPr>
                <w:sz w:val="24"/>
                <w:szCs w:val="24"/>
              </w:rPr>
              <w:t>N/A</w:t>
            </w:r>
          </w:p>
        </w:tc>
        <w:tc>
          <w:tcPr>
            <w:tcW w:w="1278" w:type="dxa"/>
            <w:tcBorders>
              <w:top w:val="nil"/>
              <w:left w:val="nil"/>
              <w:bottom w:val="nil"/>
              <w:right w:val="nil"/>
            </w:tcBorders>
          </w:tcPr>
          <w:p w14:paraId="2EBACA8B">
            <w:pPr>
              <w:pStyle w:val="19"/>
              <w:spacing w:before="121" w:line="190" w:lineRule="auto"/>
              <w:ind w:firstLine="240" w:firstLineChars="100"/>
              <w:jc w:val="left"/>
              <w:rPr>
                <w:sz w:val="24"/>
                <w:szCs w:val="24"/>
              </w:rPr>
            </w:pPr>
            <w:r>
              <w:rPr>
                <w:sz w:val="24"/>
                <w:szCs w:val="24"/>
              </w:rPr>
              <w:t>N/A</w:t>
            </w:r>
          </w:p>
        </w:tc>
        <w:tc>
          <w:tcPr>
            <w:tcW w:w="1389" w:type="dxa"/>
            <w:tcBorders>
              <w:top w:val="nil"/>
              <w:left w:val="nil"/>
              <w:bottom w:val="nil"/>
              <w:right w:val="nil"/>
            </w:tcBorders>
          </w:tcPr>
          <w:p w14:paraId="195CC413">
            <w:pPr>
              <w:pStyle w:val="19"/>
              <w:spacing w:before="121" w:line="190" w:lineRule="auto"/>
              <w:ind w:left="250"/>
              <w:jc w:val="left"/>
              <w:rPr>
                <w:rFonts w:hint="default" w:eastAsia="宋体"/>
                <w:spacing w:val="-6"/>
                <w:sz w:val="24"/>
                <w:szCs w:val="24"/>
                <w:lang w:val="en-US" w:eastAsia="zh-CN"/>
              </w:rPr>
            </w:pPr>
            <w:r>
              <w:rPr>
                <w:rFonts w:hint="eastAsia" w:eastAsia="宋体"/>
                <w:spacing w:val="-6"/>
                <w:sz w:val="24"/>
                <w:szCs w:val="24"/>
                <w:lang w:val="en-US" w:eastAsia="zh-CN"/>
              </w:rPr>
              <w:t>5ul/10</w:t>
            </w:r>
            <w:r>
              <w:rPr>
                <w:rFonts w:hint="eastAsia" w:eastAsia="宋体"/>
                <w:spacing w:val="-6"/>
                <w:sz w:val="24"/>
                <w:szCs w:val="24"/>
                <w:vertAlign w:val="superscript"/>
                <w:lang w:val="en-US" w:eastAsia="zh-CN"/>
              </w:rPr>
              <w:t xml:space="preserve">6 </w:t>
            </w:r>
            <w:r>
              <w:rPr>
                <w:rFonts w:hint="eastAsia" w:eastAsia="宋体"/>
                <w:spacing w:val="-6"/>
                <w:sz w:val="24"/>
                <w:szCs w:val="24"/>
                <w:lang w:val="en-US" w:eastAsia="zh-CN"/>
              </w:rPr>
              <w:t>cells</w:t>
            </w:r>
          </w:p>
        </w:tc>
      </w:tr>
      <w:tr w14:paraId="10BE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4" w:hRule="atLeast"/>
        </w:trPr>
        <w:tc>
          <w:tcPr>
            <w:tcW w:w="1479" w:type="dxa"/>
            <w:tcBorders>
              <w:top w:val="nil"/>
              <w:left w:val="nil"/>
              <w:bottom w:val="nil"/>
              <w:right w:val="nil"/>
            </w:tcBorders>
          </w:tcPr>
          <w:p w14:paraId="63F9C048">
            <w:pPr>
              <w:pStyle w:val="19"/>
              <w:spacing w:before="125" w:line="240" w:lineRule="auto"/>
              <w:jc w:val="both"/>
              <w:rPr>
                <w:rFonts w:hint="eastAsia" w:eastAsia="宋体"/>
                <w:sz w:val="24"/>
                <w:szCs w:val="24"/>
                <w:lang w:val="en-US" w:eastAsia="zh-CN"/>
              </w:rPr>
            </w:pPr>
            <w:r>
              <w:rPr>
                <w:rFonts w:hint="eastAsia" w:eastAsia="宋体"/>
                <w:sz w:val="24"/>
                <w:szCs w:val="24"/>
                <w:lang w:val="en-US" w:eastAsia="zh-CN"/>
              </w:rPr>
              <w:t>Alexa Fluor®488- /555- labeled goat anti-mouse/ anti-rabbit IgG  secondary antibody</w:t>
            </w:r>
          </w:p>
        </w:tc>
        <w:tc>
          <w:tcPr>
            <w:tcW w:w="2411" w:type="dxa"/>
            <w:tcBorders>
              <w:top w:val="nil"/>
              <w:left w:val="nil"/>
              <w:bottom w:val="nil"/>
              <w:right w:val="nil"/>
            </w:tcBorders>
          </w:tcPr>
          <w:p w14:paraId="379ECF93">
            <w:pPr>
              <w:pStyle w:val="19"/>
              <w:spacing w:before="120" w:line="190" w:lineRule="auto"/>
              <w:ind w:left="167"/>
              <w:rPr>
                <w:rFonts w:ascii="Times New Roman" w:hAnsi="Times New Roman"/>
                <w:sz w:val="24"/>
                <w:szCs w:val="24"/>
              </w:rPr>
            </w:pPr>
            <w:r>
              <w:rPr>
                <w:rFonts w:ascii="Times New Roman" w:hAnsi="Times New Roman"/>
                <w:sz w:val="24"/>
                <w:szCs w:val="24"/>
              </w:rPr>
              <w:t xml:space="preserve">Life technologies </w:t>
            </w:r>
          </w:p>
          <w:p w14:paraId="423059C4">
            <w:pPr>
              <w:pStyle w:val="19"/>
              <w:spacing w:before="120" w:line="190" w:lineRule="auto"/>
              <w:ind w:left="167"/>
              <w:rPr>
                <w:rFonts w:hint="eastAsia" w:ascii="Times New Roman" w:hAnsi="Times New Roman" w:eastAsia="宋体" w:cs="Times New Roman"/>
                <w:i w:val="0"/>
                <w:iCs w:val="0"/>
                <w:caps w:val="0"/>
                <w:color w:val="77C9FF"/>
                <w:spacing w:val="0"/>
                <w:sz w:val="18"/>
                <w:szCs w:val="18"/>
                <w:shd w:val="clear" w:fill="FFFFFF"/>
                <w:lang w:val="en-US" w:eastAsia="zh-CN"/>
              </w:rPr>
            </w:pPr>
          </w:p>
        </w:tc>
        <w:tc>
          <w:tcPr>
            <w:tcW w:w="1756" w:type="dxa"/>
            <w:tcBorders>
              <w:top w:val="nil"/>
              <w:left w:val="nil"/>
              <w:bottom w:val="nil"/>
              <w:right w:val="nil"/>
            </w:tcBorders>
          </w:tcPr>
          <w:p w14:paraId="2E680B00">
            <w:pPr>
              <w:pStyle w:val="19"/>
              <w:spacing w:before="125" w:line="186" w:lineRule="auto"/>
              <w:ind w:left="840" w:leftChars="0" w:firstLine="0" w:firstLineChars="0"/>
              <w:rPr>
                <w:rFonts w:hint="eastAsia" w:eastAsia="宋体"/>
                <w:sz w:val="24"/>
                <w:szCs w:val="24"/>
                <w:lang w:val="en-US" w:eastAsia="zh-CN"/>
              </w:rPr>
            </w:pPr>
            <w:r>
              <w:rPr>
                <w:rFonts w:hint="eastAsia" w:eastAsia="宋体"/>
                <w:sz w:val="24"/>
                <w:szCs w:val="24"/>
                <w:lang w:val="en-US" w:eastAsia="zh-CN"/>
              </w:rPr>
              <w:t>-</w:t>
            </w:r>
          </w:p>
        </w:tc>
        <w:tc>
          <w:tcPr>
            <w:tcW w:w="989" w:type="dxa"/>
            <w:tcBorders>
              <w:top w:val="nil"/>
              <w:left w:val="nil"/>
              <w:bottom w:val="nil"/>
              <w:right w:val="nil"/>
            </w:tcBorders>
          </w:tcPr>
          <w:p w14:paraId="59F42E54">
            <w:pPr>
              <w:pStyle w:val="19"/>
              <w:spacing w:before="121" w:line="190" w:lineRule="auto"/>
              <w:ind w:firstLine="240" w:firstLineChars="100"/>
              <w:jc w:val="left"/>
              <w:rPr>
                <w:sz w:val="24"/>
                <w:szCs w:val="24"/>
              </w:rPr>
            </w:pPr>
            <w:r>
              <w:rPr>
                <w:sz w:val="24"/>
                <w:szCs w:val="24"/>
              </w:rPr>
              <w:t>N/A</w:t>
            </w:r>
          </w:p>
        </w:tc>
        <w:tc>
          <w:tcPr>
            <w:tcW w:w="866" w:type="dxa"/>
            <w:tcBorders>
              <w:top w:val="nil"/>
              <w:left w:val="nil"/>
              <w:bottom w:val="nil"/>
              <w:right w:val="nil"/>
            </w:tcBorders>
          </w:tcPr>
          <w:p w14:paraId="40BB4BC9">
            <w:pPr>
              <w:pStyle w:val="19"/>
              <w:spacing w:before="121" w:line="190" w:lineRule="auto"/>
              <w:ind w:firstLine="240" w:firstLineChars="100"/>
              <w:jc w:val="left"/>
              <w:rPr>
                <w:rFonts w:hint="default" w:eastAsia="宋体"/>
                <w:b/>
                <w:bCs/>
                <w:sz w:val="24"/>
                <w:szCs w:val="24"/>
                <w:lang w:val="en-US" w:eastAsia="zh-CN"/>
              </w:rPr>
            </w:pPr>
            <w:r>
              <w:rPr>
                <w:rFonts w:hint="eastAsia" w:eastAsia="宋体"/>
                <w:b w:val="0"/>
                <w:bCs w:val="0"/>
                <w:sz w:val="24"/>
                <w:szCs w:val="24"/>
                <w:lang w:val="en-US" w:eastAsia="zh-CN"/>
              </w:rPr>
              <w:t>1:500</w:t>
            </w:r>
          </w:p>
        </w:tc>
        <w:tc>
          <w:tcPr>
            <w:tcW w:w="1278" w:type="dxa"/>
            <w:tcBorders>
              <w:top w:val="nil"/>
              <w:left w:val="nil"/>
              <w:bottom w:val="nil"/>
              <w:right w:val="nil"/>
            </w:tcBorders>
          </w:tcPr>
          <w:p w14:paraId="5258AB8D">
            <w:pPr>
              <w:pStyle w:val="19"/>
              <w:spacing w:before="121" w:line="190" w:lineRule="auto"/>
              <w:ind w:firstLine="240" w:firstLineChars="100"/>
              <w:jc w:val="left"/>
              <w:rPr>
                <w:sz w:val="24"/>
                <w:szCs w:val="24"/>
              </w:rPr>
            </w:pPr>
            <w:r>
              <w:rPr>
                <w:sz w:val="24"/>
                <w:szCs w:val="24"/>
              </w:rPr>
              <w:t>N/A</w:t>
            </w:r>
          </w:p>
        </w:tc>
        <w:tc>
          <w:tcPr>
            <w:tcW w:w="1389" w:type="dxa"/>
            <w:tcBorders>
              <w:top w:val="nil"/>
              <w:left w:val="nil"/>
              <w:bottom w:val="nil"/>
              <w:right w:val="nil"/>
            </w:tcBorders>
          </w:tcPr>
          <w:p w14:paraId="5E1CAB38">
            <w:pPr>
              <w:pStyle w:val="19"/>
              <w:spacing w:before="121" w:line="190" w:lineRule="auto"/>
              <w:ind w:left="250"/>
              <w:jc w:val="left"/>
              <w:rPr>
                <w:rFonts w:hint="eastAsia" w:eastAsia="宋体"/>
                <w:b/>
                <w:bCs/>
                <w:spacing w:val="-6"/>
                <w:sz w:val="24"/>
                <w:szCs w:val="24"/>
                <w:lang w:val="en-US" w:eastAsia="zh-CN"/>
              </w:rPr>
            </w:pPr>
            <w:r>
              <w:rPr>
                <w:sz w:val="24"/>
                <w:szCs w:val="24"/>
              </w:rPr>
              <w:t>N/A</w:t>
            </w:r>
          </w:p>
        </w:tc>
      </w:tr>
      <w:tr w14:paraId="2115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trPr>
        <w:tc>
          <w:tcPr>
            <w:tcW w:w="1479" w:type="dxa"/>
            <w:tcBorders>
              <w:top w:val="nil"/>
              <w:left w:val="nil"/>
              <w:bottom w:val="single" w:color="auto" w:sz="4" w:space="0"/>
              <w:right w:val="nil"/>
            </w:tcBorders>
          </w:tcPr>
          <w:p w14:paraId="3E93D163">
            <w:pPr>
              <w:pStyle w:val="19"/>
              <w:spacing w:before="125" w:line="240" w:lineRule="auto"/>
              <w:jc w:val="both"/>
              <w:rPr>
                <w:rFonts w:hint="eastAsia" w:eastAsia="宋体"/>
                <w:sz w:val="24"/>
                <w:szCs w:val="24"/>
                <w:lang w:val="en-US" w:eastAsia="zh-CN"/>
              </w:rPr>
            </w:pPr>
            <w:r>
              <w:rPr>
                <w:rFonts w:hint="eastAsia" w:eastAsia="宋体"/>
                <w:sz w:val="24"/>
                <w:szCs w:val="24"/>
                <w:lang w:val="en-US" w:eastAsia="zh-CN"/>
              </w:rPr>
              <w:t>IgG-HRP Goat anti-mouse/anti-</w:t>
            </w:r>
          </w:p>
          <w:p w14:paraId="18B445A8">
            <w:pPr>
              <w:pStyle w:val="19"/>
              <w:spacing w:before="125" w:line="240" w:lineRule="auto"/>
              <w:ind w:left="130"/>
              <w:jc w:val="both"/>
              <w:rPr>
                <w:rFonts w:hint="eastAsia" w:eastAsia="宋体"/>
                <w:sz w:val="24"/>
                <w:szCs w:val="24"/>
                <w:lang w:val="en-US" w:eastAsia="zh-CN"/>
              </w:rPr>
            </w:pPr>
            <w:r>
              <w:rPr>
                <w:rFonts w:hint="eastAsia" w:eastAsia="宋体"/>
                <w:sz w:val="24"/>
                <w:szCs w:val="24"/>
                <w:lang w:val="en-US" w:eastAsia="zh-CN"/>
              </w:rPr>
              <w:t>rabbit IgG</w:t>
            </w:r>
          </w:p>
        </w:tc>
        <w:tc>
          <w:tcPr>
            <w:tcW w:w="2411" w:type="dxa"/>
            <w:tcBorders>
              <w:top w:val="nil"/>
              <w:left w:val="nil"/>
              <w:bottom w:val="single" w:color="auto" w:sz="4" w:space="0"/>
              <w:right w:val="nil"/>
            </w:tcBorders>
          </w:tcPr>
          <w:p w14:paraId="64B0E0A8">
            <w:pPr>
              <w:pStyle w:val="19"/>
              <w:spacing w:before="120" w:line="190" w:lineRule="auto"/>
              <w:ind w:left="167"/>
              <w:rPr>
                <w:rFonts w:hint="eastAsia"/>
                <w:sz w:val="24"/>
                <w:szCs w:val="24"/>
              </w:rPr>
            </w:pPr>
            <w:r>
              <w:rPr>
                <w:rFonts w:hint="eastAsia"/>
                <w:sz w:val="24"/>
                <w:szCs w:val="24"/>
              </w:rPr>
              <w:t>Santa cruz biotechnology</w:t>
            </w:r>
          </w:p>
        </w:tc>
        <w:tc>
          <w:tcPr>
            <w:tcW w:w="1756" w:type="dxa"/>
            <w:tcBorders>
              <w:top w:val="nil"/>
              <w:left w:val="nil"/>
              <w:bottom w:val="single" w:color="auto" w:sz="4" w:space="0"/>
              <w:right w:val="nil"/>
            </w:tcBorders>
          </w:tcPr>
          <w:p w14:paraId="2044BC08">
            <w:pPr>
              <w:pStyle w:val="19"/>
              <w:spacing w:before="125" w:line="186" w:lineRule="auto"/>
              <w:ind w:left="135"/>
              <w:rPr>
                <w:rFonts w:hint="eastAsia"/>
                <w:sz w:val="24"/>
                <w:szCs w:val="24"/>
              </w:rPr>
            </w:pPr>
            <w:r>
              <w:rPr>
                <w:rFonts w:hint="eastAsia" w:eastAsia="宋体"/>
                <w:sz w:val="24"/>
                <w:szCs w:val="24"/>
                <w:lang w:val="en-US" w:eastAsia="zh-CN"/>
              </w:rPr>
              <w:t>-</w:t>
            </w:r>
          </w:p>
        </w:tc>
        <w:tc>
          <w:tcPr>
            <w:tcW w:w="989" w:type="dxa"/>
            <w:tcBorders>
              <w:top w:val="nil"/>
              <w:left w:val="nil"/>
              <w:bottom w:val="single" w:color="auto" w:sz="4" w:space="0"/>
              <w:right w:val="nil"/>
            </w:tcBorders>
          </w:tcPr>
          <w:p w14:paraId="7CB3639B">
            <w:pPr>
              <w:pStyle w:val="19"/>
              <w:spacing w:before="121" w:line="190" w:lineRule="auto"/>
              <w:ind w:firstLine="240" w:firstLineChars="100"/>
              <w:jc w:val="left"/>
              <w:rPr>
                <w:sz w:val="24"/>
                <w:szCs w:val="24"/>
              </w:rPr>
            </w:pPr>
            <w:r>
              <w:rPr>
                <w:sz w:val="24"/>
                <w:szCs w:val="24"/>
              </w:rPr>
              <w:t>N/A</w:t>
            </w:r>
          </w:p>
        </w:tc>
        <w:tc>
          <w:tcPr>
            <w:tcW w:w="866" w:type="dxa"/>
            <w:tcBorders>
              <w:top w:val="nil"/>
              <w:left w:val="nil"/>
              <w:bottom w:val="single" w:color="auto" w:sz="4" w:space="0"/>
              <w:right w:val="nil"/>
            </w:tcBorders>
          </w:tcPr>
          <w:p w14:paraId="3AC75DA1">
            <w:pPr>
              <w:pStyle w:val="19"/>
              <w:spacing w:before="121" w:line="190" w:lineRule="auto"/>
              <w:ind w:firstLine="240" w:firstLineChars="100"/>
              <w:jc w:val="left"/>
              <w:rPr>
                <w:sz w:val="24"/>
                <w:szCs w:val="24"/>
              </w:rPr>
            </w:pPr>
            <w:r>
              <w:rPr>
                <w:sz w:val="24"/>
                <w:szCs w:val="24"/>
              </w:rPr>
              <w:t>N/A</w:t>
            </w:r>
          </w:p>
        </w:tc>
        <w:tc>
          <w:tcPr>
            <w:tcW w:w="1278" w:type="dxa"/>
            <w:tcBorders>
              <w:top w:val="nil"/>
              <w:left w:val="nil"/>
              <w:bottom w:val="single" w:color="auto" w:sz="4" w:space="0"/>
              <w:right w:val="nil"/>
            </w:tcBorders>
          </w:tcPr>
          <w:p w14:paraId="50B9DCC7">
            <w:pPr>
              <w:pStyle w:val="19"/>
              <w:spacing w:before="121" w:line="190" w:lineRule="auto"/>
              <w:ind w:firstLine="232" w:firstLineChars="100"/>
              <w:jc w:val="left"/>
              <w:rPr>
                <w:sz w:val="24"/>
                <w:szCs w:val="24"/>
              </w:rPr>
            </w:pPr>
            <w:r>
              <w:rPr>
                <w:spacing w:val="-4"/>
                <w:sz w:val="24"/>
                <w:szCs w:val="24"/>
              </w:rPr>
              <w:t>1</w:t>
            </w:r>
            <w:r>
              <w:rPr>
                <w:rFonts w:hint="eastAsia" w:eastAsia="宋体"/>
                <w:spacing w:val="-4"/>
                <w:sz w:val="24"/>
                <w:szCs w:val="24"/>
                <w:lang w:val="en-US" w:eastAsia="zh-CN"/>
              </w:rPr>
              <w:t xml:space="preserve">: </w:t>
            </w:r>
            <w:r>
              <w:rPr>
                <w:spacing w:val="-4"/>
                <w:sz w:val="24"/>
                <w:szCs w:val="24"/>
              </w:rPr>
              <w:t>10000</w:t>
            </w:r>
          </w:p>
        </w:tc>
        <w:tc>
          <w:tcPr>
            <w:tcW w:w="1389" w:type="dxa"/>
            <w:tcBorders>
              <w:top w:val="nil"/>
              <w:left w:val="nil"/>
              <w:bottom w:val="single" w:color="auto" w:sz="4" w:space="0"/>
              <w:right w:val="nil"/>
            </w:tcBorders>
          </w:tcPr>
          <w:p w14:paraId="42173DF6">
            <w:pPr>
              <w:pStyle w:val="19"/>
              <w:spacing w:before="121" w:line="190" w:lineRule="auto"/>
              <w:ind w:left="250"/>
              <w:jc w:val="left"/>
              <w:rPr>
                <w:rFonts w:hint="eastAsia" w:eastAsia="宋体"/>
                <w:spacing w:val="-6"/>
                <w:sz w:val="24"/>
                <w:szCs w:val="24"/>
                <w:lang w:val="en-US" w:eastAsia="zh-CN"/>
              </w:rPr>
            </w:pPr>
            <w:r>
              <w:rPr>
                <w:sz w:val="24"/>
                <w:szCs w:val="24"/>
              </w:rPr>
              <w:t>N/A</w:t>
            </w:r>
          </w:p>
        </w:tc>
      </w:tr>
    </w:tbl>
    <w:p w14:paraId="030A789B">
      <w:pPr>
        <w:pStyle w:val="6"/>
        <w:spacing w:before="1" w:line="248" w:lineRule="auto"/>
        <w:ind w:right="-104" w:rightChars="0"/>
        <w:jc w:val="both"/>
        <w:rPr>
          <w:rFonts w:hint="default" w:eastAsia="宋体"/>
          <w:sz w:val="24"/>
          <w:szCs w:val="24"/>
          <w:lang w:val="en-US" w:eastAsia="zh-CN"/>
        </w:rPr>
      </w:pPr>
    </w:p>
    <w:p w14:paraId="23C4EB81">
      <w:pPr>
        <w:pStyle w:val="6"/>
        <w:numPr>
          <w:ilvl w:val="0"/>
          <w:numId w:val="2"/>
        </w:numPr>
        <w:spacing w:before="1" w:line="248" w:lineRule="auto"/>
        <w:ind w:right="5104" w:rightChars="0"/>
        <w:jc w:val="both"/>
        <w:rPr>
          <w:rFonts w:hint="eastAsia"/>
          <w:b/>
          <w:bCs/>
          <w:sz w:val="24"/>
          <w:szCs w:val="24"/>
        </w:rPr>
      </w:pPr>
      <w:r>
        <w:rPr>
          <w:rFonts w:hint="eastAsia"/>
          <w:b/>
          <w:bCs/>
          <w:sz w:val="24"/>
          <w:szCs w:val="24"/>
        </w:rPr>
        <w:t xml:space="preserve">full uncropped Gels and Blots image(s) </w:t>
      </w:r>
    </w:p>
    <w:p w14:paraId="6F76AF4A">
      <w:pPr>
        <w:pStyle w:val="6"/>
        <w:numPr>
          <w:ilvl w:val="0"/>
          <w:numId w:val="0"/>
        </w:numPr>
        <w:spacing w:before="1" w:line="248" w:lineRule="auto"/>
        <w:ind w:right="5104" w:rightChars="0"/>
        <w:jc w:val="both"/>
        <w:rPr>
          <w:rFonts w:hint="eastAsia" w:eastAsia="宋体"/>
          <w:b w:val="0"/>
          <w:bCs w:val="0"/>
          <w:sz w:val="24"/>
          <w:szCs w:val="24"/>
          <w:lang w:val="en-US" w:eastAsia="zh-CN"/>
        </w:rPr>
      </w:pPr>
      <w:r>
        <w:rPr>
          <w:rFonts w:hint="eastAsia" w:eastAsia="宋体"/>
          <w:b w:val="0"/>
          <w:bCs w:val="0"/>
          <w:sz w:val="24"/>
          <w:szCs w:val="24"/>
          <w:lang w:val="en-US" w:eastAsia="zh-CN"/>
        </w:rPr>
        <w:t xml:space="preserve">Fig1.G  </w:t>
      </w:r>
    </w:p>
    <w:p w14:paraId="1D8BC884">
      <w:pPr>
        <w:pStyle w:val="6"/>
        <w:keepNext w:val="0"/>
        <w:keepLines w:val="0"/>
        <w:pageBreakBefore w:val="0"/>
        <w:widowControl/>
        <w:numPr>
          <w:ilvl w:val="0"/>
          <w:numId w:val="0"/>
        </w:numPr>
        <w:tabs>
          <w:tab w:val="left" w:pos="4200"/>
        </w:tabs>
        <w:kinsoku w:val="0"/>
        <w:wordWrap/>
        <w:overflowPunct/>
        <w:topLinePunct w:val="0"/>
        <w:autoSpaceDE w:val="0"/>
        <w:autoSpaceDN w:val="0"/>
        <w:bidi w:val="0"/>
        <w:adjustRightInd w:val="0"/>
        <w:snapToGrid w:val="0"/>
        <w:spacing w:before="1" w:line="248" w:lineRule="auto"/>
        <w:ind w:right="0" w:rightChars="0"/>
        <w:jc w:val="both"/>
        <w:textAlignment w:val="baseline"/>
        <w:rPr>
          <w:rFonts w:hint="default" w:eastAsia="宋体"/>
          <w:b w:val="0"/>
          <w:bCs w:val="0"/>
          <w:sz w:val="24"/>
          <w:szCs w:val="24"/>
          <w:lang w:val="en-US" w:eastAsia="zh-CN"/>
        </w:rPr>
      </w:pPr>
      <w:r>
        <w:rPr>
          <w:rFonts w:hint="eastAsia" w:eastAsia="宋体"/>
          <w:b w:val="0"/>
          <w:bCs w:val="0"/>
          <w:sz w:val="24"/>
          <w:szCs w:val="24"/>
          <w:lang w:val="en-US" w:eastAsia="zh-CN"/>
        </w:rPr>
        <w:t>POU2AF1                         DNAI1  and  CC10</w:t>
      </w:r>
    </w:p>
    <w:p w14:paraId="58C76E26">
      <w:pPr>
        <w:pStyle w:val="6"/>
        <w:spacing w:before="1" w:line="248" w:lineRule="auto"/>
        <w:ind w:left="-219" w:leftChars="-294" w:right="64" w:rightChars="0" w:hanging="398" w:hangingChars="181"/>
        <w:jc w:val="both"/>
      </w:pPr>
      <w:r>
        <w:rPr>
          <w:rFonts w:hint="eastAsia" w:eastAsia="宋体"/>
          <w:lang w:val="en-US" w:eastAsia="zh-CN"/>
        </w:rPr>
        <w:t xml:space="preserve">     </w:t>
      </w:r>
      <w:bookmarkStart w:id="1" w:name="_GoBack"/>
      <w:r>
        <w:drawing>
          <wp:inline distT="0" distB="0" distL="114300" distR="114300">
            <wp:extent cx="2263140" cy="2520315"/>
            <wp:effectExtent l="0" t="0" r="10160" b="6985"/>
            <wp:docPr id="53" name="Picture 3" descr="O:\Crystal Lab\Research\Sunny\Sunny-western\6-11-2014 ali and basal for pou2af1 project mx1 hla-dr\hla-dra ali pou2af1+cse bob102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3" descr="O:\Crystal Lab\Research\Sunny\Sunny-western\6-11-2014 ali and basal for pou2af1 project mx1 hla-dr\hla-dra ali pou2af1+cse bob1020.tif"/>
                    <pic:cNvPicPr>
                      <a:picLocks noChangeAspect="1" noChangeArrowheads="1"/>
                    </pic:cNvPicPr>
                  </pic:nvPicPr>
                  <pic:blipFill>
                    <a:blip r:embed="rId5" cstate="print">
                      <a:extLst>
                        <a:ext uri="{28A0092B-C50C-407E-A947-70E740481C1C}">
                          <a14:useLocalDpi xmlns:a14="http://schemas.microsoft.com/office/drawing/2010/main" val="0"/>
                        </a:ext>
                      </a:extLst>
                    </a:blip>
                    <a:srcRect l="-711" t="1473" r="-943" b="413"/>
                    <a:stretch>
                      <a:fillRect/>
                    </a:stretch>
                  </pic:blipFill>
                  <pic:spPr>
                    <a:xfrm rot="10800000">
                      <a:off x="0" y="0"/>
                      <a:ext cx="2263140" cy="2520315"/>
                    </a:xfrm>
                    <a:prstGeom prst="rect">
                      <a:avLst/>
                    </a:prstGeom>
                    <a:noFill/>
                  </pic:spPr>
                </pic:pic>
              </a:graphicData>
            </a:graphic>
          </wp:inline>
        </w:drawing>
      </w:r>
      <w:bookmarkEnd w:id="1"/>
      <w:r>
        <w:rPr>
          <w:rFonts w:hint="eastAsia" w:eastAsia="宋体"/>
          <w:lang w:val="en-US" w:eastAsia="zh-CN"/>
        </w:rPr>
        <w:t xml:space="preserve">     </w:t>
      </w:r>
      <w:r>
        <w:drawing>
          <wp:inline distT="0" distB="0" distL="114300" distR="114300">
            <wp:extent cx="2249170" cy="2520315"/>
            <wp:effectExtent l="0" t="0" r="11430" b="6985"/>
            <wp:docPr id="33" name="Picture 2" descr="O:\Crystal Lab\Research\Sunny\Sunny-western\6-11-2014 ali and basal for pou2af1 project mx1 hla-dr\cc10+ dnai104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 descr="O:\Crystal Lab\Research\Sunny\Sunny-western\6-11-2014 ali and basal for pou2af1 project mx1 hla-dr\cc10+ dnai1045.tif"/>
                    <pic:cNvPicPr>
                      <a:picLocks noChangeAspect="1" noChangeArrowheads="1"/>
                    </pic:cNvPicPr>
                  </pic:nvPicPr>
                  <pic:blipFill>
                    <a:blip r:embed="rId6" cstate="print">
                      <a:extLst>
                        <a:ext uri="{28A0092B-C50C-407E-A947-70E740481C1C}">
                          <a14:useLocalDpi xmlns:a14="http://schemas.microsoft.com/office/drawing/2010/main" val="0"/>
                        </a:ext>
                      </a:extLst>
                    </a:blip>
                    <a:srcRect l="-280" t="413" r="-226" b="850"/>
                    <a:stretch>
                      <a:fillRect/>
                    </a:stretch>
                  </pic:blipFill>
                  <pic:spPr>
                    <a:xfrm>
                      <a:off x="0" y="0"/>
                      <a:ext cx="2249170" cy="2520315"/>
                    </a:xfrm>
                    <a:prstGeom prst="rect">
                      <a:avLst/>
                    </a:prstGeom>
                    <a:noFill/>
                  </pic:spPr>
                </pic:pic>
              </a:graphicData>
            </a:graphic>
          </wp:inline>
        </w:drawing>
      </w:r>
    </w:p>
    <w:p w14:paraId="2F1B120B">
      <w:pPr>
        <w:pStyle w:val="6"/>
        <w:spacing w:before="1" w:line="248" w:lineRule="auto"/>
        <w:ind w:left="-619" w:leftChars="-295" w:right="64" w:rightChars="0" w:firstLine="0" w:firstLineChars="0"/>
        <w:jc w:val="both"/>
      </w:pPr>
    </w:p>
    <w:p w14:paraId="0374F56A">
      <w:pPr>
        <w:pStyle w:val="6"/>
        <w:spacing w:before="1" w:line="248" w:lineRule="auto"/>
        <w:ind w:left="-619" w:leftChars="-295" w:right="64" w:rightChars="0" w:firstLine="0" w:firstLineChars="0"/>
        <w:jc w:val="both"/>
        <w:rPr>
          <w:rFonts w:hint="default" w:eastAsia="宋体"/>
          <w:lang w:val="en-US" w:eastAsia="zh-CN"/>
        </w:rPr>
      </w:pPr>
      <w:r>
        <w:rPr>
          <w:rFonts w:hint="eastAsia" w:eastAsia="宋体"/>
          <w:lang w:val="en-US" w:eastAsia="zh-CN"/>
        </w:rPr>
        <w:t xml:space="preserve">      HLA-DRA                             KRT5</w:t>
      </w:r>
    </w:p>
    <w:p w14:paraId="376A625D">
      <w:pPr>
        <w:pStyle w:val="6"/>
        <w:spacing w:before="1" w:line="248" w:lineRule="auto"/>
        <w:ind w:right="64" w:rightChars="0"/>
        <w:jc w:val="both"/>
      </w:pPr>
      <w:r>
        <w:rPr>
          <w:rFonts w:hint="eastAsia" w:eastAsia="宋体"/>
          <w:lang w:eastAsia="zh-CN"/>
        </w:rPr>
        <w:drawing>
          <wp:inline distT="0" distB="0" distL="114300" distR="114300">
            <wp:extent cx="2238375" cy="2520315"/>
            <wp:effectExtent l="0" t="0" r="9525" b="6985"/>
            <wp:docPr id="3" name="图片 3" descr="Fig1 G-HLA-D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ig1 G-HLA-DRA"/>
                    <pic:cNvPicPr>
                      <a:picLocks noChangeAspect="1"/>
                    </pic:cNvPicPr>
                  </pic:nvPicPr>
                  <pic:blipFill>
                    <a:blip r:embed="rId7"/>
                    <a:stretch>
                      <a:fillRect/>
                    </a:stretch>
                  </pic:blipFill>
                  <pic:spPr>
                    <a:xfrm rot="10800000">
                      <a:off x="0" y="0"/>
                      <a:ext cx="2238375" cy="2520315"/>
                    </a:xfrm>
                    <a:prstGeom prst="rect">
                      <a:avLst/>
                    </a:prstGeom>
                  </pic:spPr>
                </pic:pic>
              </a:graphicData>
            </a:graphic>
          </wp:inline>
        </w:drawing>
      </w:r>
      <w:r>
        <w:rPr>
          <w:rFonts w:hint="eastAsia" w:eastAsia="宋体"/>
          <w:lang w:val="en-US" w:eastAsia="zh-CN"/>
        </w:rPr>
        <w:t xml:space="preserve">      </w:t>
      </w:r>
      <w:r>
        <w:drawing>
          <wp:inline distT="0" distB="0" distL="114300" distR="114300">
            <wp:extent cx="2190115" cy="2520315"/>
            <wp:effectExtent l="0" t="0" r="6985" b="6985"/>
            <wp:docPr id="52" name="Picture 4" descr="O:\Crystal Lab\Research\Sunny\Sunny-western\6-11-2014 ali and basal for pou2af1 project mx1 hla-dr\hla-dra ali 06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4" descr="O:\Crystal Lab\Research\Sunny\Sunny-western\6-11-2014 ali and basal for pou2af1 project mx1 hla-dr\hla-dra ali 060.tif"/>
                    <pic:cNvPicPr>
                      <a:picLocks noChangeAspect="1" noChangeArrowheads="1"/>
                    </pic:cNvPicPr>
                  </pic:nvPicPr>
                  <pic:blipFill>
                    <a:blip r:embed="rId8" cstate="print">
                      <a:extLst>
                        <a:ext uri="{28A0092B-C50C-407E-A947-70E740481C1C}">
                          <a14:useLocalDpi xmlns:a14="http://schemas.microsoft.com/office/drawing/2010/main" val="0"/>
                        </a:ext>
                      </a:extLst>
                    </a:blip>
                    <a:srcRect l="1381" t="1040" r="411" b="39"/>
                    <a:stretch>
                      <a:fillRect/>
                    </a:stretch>
                  </pic:blipFill>
                  <pic:spPr>
                    <a:xfrm rot="10800000">
                      <a:off x="0" y="0"/>
                      <a:ext cx="2190115" cy="2520315"/>
                    </a:xfrm>
                    <a:prstGeom prst="rect">
                      <a:avLst/>
                    </a:prstGeom>
                    <a:noFill/>
                  </pic:spPr>
                </pic:pic>
              </a:graphicData>
            </a:graphic>
          </wp:inline>
        </w:drawing>
      </w:r>
    </w:p>
    <w:p w14:paraId="47BB032B">
      <w:pPr>
        <w:pStyle w:val="6"/>
        <w:spacing w:before="1" w:line="248" w:lineRule="auto"/>
        <w:ind w:right="64" w:rightChars="0"/>
        <w:jc w:val="both"/>
        <w:rPr>
          <w:rFonts w:hint="default" w:eastAsia="宋体"/>
          <w:lang w:val="en-US" w:eastAsia="zh-CN"/>
        </w:rPr>
      </w:pPr>
      <w:r>
        <w:rPr>
          <w:rFonts w:hint="default" w:ascii="Times New Roman" w:hAnsi="Times New Roman" w:eastAsia="宋体" w:cs="Times New Roman"/>
          <w:sz w:val="24"/>
          <w:szCs w:val="24"/>
          <w:lang w:val="en-US" w:eastAsia="zh-CN"/>
        </w:rPr>
        <w:t>β</w:t>
      </w:r>
      <w:r>
        <w:rPr>
          <w:rFonts w:hint="eastAsia" w:eastAsia="宋体"/>
          <w:sz w:val="24"/>
          <w:szCs w:val="24"/>
          <w:lang w:val="en-US" w:eastAsia="zh-CN"/>
        </w:rPr>
        <w:t>-actin</w:t>
      </w:r>
    </w:p>
    <w:p w14:paraId="1ACDACEE">
      <w:pPr>
        <w:pStyle w:val="6"/>
        <w:spacing w:before="1" w:line="248" w:lineRule="auto"/>
        <w:ind w:right="64" w:rightChars="0"/>
        <w:jc w:val="both"/>
      </w:pPr>
      <w:r>
        <w:drawing>
          <wp:inline distT="0" distB="0" distL="114300" distR="114300">
            <wp:extent cx="2205990" cy="2520315"/>
            <wp:effectExtent l="0" t="0" r="3810" b="6985"/>
            <wp:docPr id="36" name="Picture 4" descr="O:\Crystal Lab\Research\Sunny\Sunny-western\6-11-2014 ali and basal for pou2af1 project mx1 hla-dr\b-actin05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4" descr="O:\Crystal Lab\Research\Sunny\Sunny-western\6-11-2014 ali and basal for pou2af1 project mx1 hla-dr\b-actin052.tif"/>
                    <pic:cNvPicPr>
                      <a:picLocks noChangeAspect="1" noChangeArrowheads="1"/>
                    </pic:cNvPicPr>
                  </pic:nvPicPr>
                  <pic:blipFill>
                    <a:blip r:embed="rId9" cstate="print">
                      <a:extLst>
                        <a:ext uri="{28A0092B-C50C-407E-A947-70E740481C1C}">
                          <a14:useLocalDpi xmlns:a14="http://schemas.microsoft.com/office/drawing/2010/main" val="0"/>
                        </a:ext>
                      </a:extLst>
                    </a:blip>
                    <a:srcRect l="107" t="-241" r="-53" b="101"/>
                    <a:stretch>
                      <a:fillRect/>
                    </a:stretch>
                  </pic:blipFill>
                  <pic:spPr>
                    <a:xfrm>
                      <a:off x="0" y="0"/>
                      <a:ext cx="2205990" cy="2520315"/>
                    </a:xfrm>
                    <a:prstGeom prst="rect">
                      <a:avLst/>
                    </a:prstGeom>
                    <a:noFill/>
                  </pic:spPr>
                </pic:pic>
              </a:graphicData>
            </a:graphic>
          </wp:inline>
        </w:drawing>
      </w:r>
    </w:p>
    <w:p w14:paraId="66C26359">
      <w:pPr>
        <w:pStyle w:val="6"/>
        <w:spacing w:before="1" w:line="248" w:lineRule="auto"/>
        <w:ind w:right="64" w:rightChars="0"/>
        <w:jc w:val="both"/>
      </w:pPr>
    </w:p>
    <w:p w14:paraId="545F2D68">
      <w:pPr>
        <w:pStyle w:val="6"/>
        <w:spacing w:before="1" w:line="248" w:lineRule="auto"/>
        <w:ind w:right="64" w:rightChars="0"/>
        <w:jc w:val="both"/>
        <w:rPr>
          <w:rFonts w:hint="eastAsia" w:eastAsia="宋体"/>
          <w:b w:val="0"/>
          <w:bCs w:val="0"/>
          <w:sz w:val="24"/>
          <w:szCs w:val="24"/>
          <w:lang w:val="en-US" w:eastAsia="zh-CN"/>
        </w:rPr>
      </w:pPr>
      <w:r>
        <w:rPr>
          <w:rFonts w:hint="eastAsia" w:eastAsia="宋体"/>
          <w:b w:val="0"/>
          <w:bCs w:val="0"/>
          <w:sz w:val="24"/>
          <w:szCs w:val="24"/>
          <w:lang w:val="en-US" w:eastAsia="zh-CN"/>
        </w:rPr>
        <w:t>Fig4.E</w:t>
      </w:r>
    </w:p>
    <w:p w14:paraId="22173083">
      <w:pPr>
        <w:pStyle w:val="6"/>
        <w:spacing w:before="1" w:line="248" w:lineRule="auto"/>
        <w:ind w:right="64" w:rightChars="0"/>
        <w:jc w:val="both"/>
      </w:pPr>
      <w:r>
        <w:rPr>
          <w:rFonts w:hint="eastAsia" w:eastAsia="宋体"/>
          <w:lang w:val="en-US" w:eastAsia="zh-CN"/>
        </w:rPr>
        <w:t xml:space="preserve">HLA-DRA                               </w:t>
      </w:r>
      <w:r>
        <w:rPr>
          <w:rFonts w:hint="default" w:ascii="Times New Roman" w:hAnsi="Times New Roman" w:eastAsia="宋体" w:cs="Times New Roman"/>
          <w:sz w:val="24"/>
          <w:szCs w:val="24"/>
          <w:lang w:val="en-US" w:eastAsia="zh-CN"/>
        </w:rPr>
        <w:t>β</w:t>
      </w:r>
      <w:r>
        <w:rPr>
          <w:rFonts w:hint="eastAsia" w:eastAsia="宋体"/>
          <w:sz w:val="24"/>
          <w:szCs w:val="24"/>
          <w:lang w:val="en-US" w:eastAsia="zh-CN"/>
        </w:rPr>
        <w:t>-actin</w:t>
      </w:r>
    </w:p>
    <w:p w14:paraId="5F00FCFC">
      <w:pPr>
        <w:pStyle w:val="6"/>
        <w:spacing w:before="1" w:line="248" w:lineRule="auto"/>
        <w:ind w:right="64" w:rightChars="0"/>
        <w:jc w:val="both"/>
        <w:rPr>
          <w:rFonts w:hint="eastAsia" w:eastAsia="宋体"/>
          <w:b w:val="0"/>
          <w:bCs w:val="0"/>
          <w:sz w:val="24"/>
          <w:szCs w:val="24"/>
          <w:lang w:val="en-US" w:eastAsia="zh-CN"/>
        </w:rPr>
      </w:pPr>
      <w:r>
        <w:drawing>
          <wp:inline distT="0" distB="0" distL="114300" distR="114300">
            <wp:extent cx="2190115" cy="2520315"/>
            <wp:effectExtent l="9525" t="9525" r="10160" b="10160"/>
            <wp:docPr id="55" name="Picture 4" descr="O:\Crystal Lab\Research\Sunny\Sunny-western\6-11-2014 ali and basal for pou2af1 project mx1 hla-dr\hla-dra ali pou2af1+cse01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4" descr="O:\Crystal Lab\Research\Sunny\Sunny-western\6-11-2014 ali and basal for pou2af1 project mx1 hla-dr\hla-dra ali pou2af1+cse017.tif"/>
                    <pic:cNvPicPr>
                      <a:picLocks noChangeAspect="1" noChangeArrowheads="1"/>
                    </pic:cNvPicPr>
                  </pic:nvPicPr>
                  <pic:blipFill>
                    <a:blip r:embed="rId10" cstate="print">
                      <a:extLst>
                        <a:ext uri="{28A0092B-C50C-407E-A947-70E740481C1C}">
                          <a14:useLocalDpi xmlns:a14="http://schemas.microsoft.com/office/drawing/2010/main" val="0"/>
                        </a:ext>
                      </a:extLst>
                    </a:blip>
                    <a:srcRect l="-4" t="45" r="72" b="-45"/>
                    <a:stretch>
                      <a:fillRect/>
                    </a:stretch>
                  </pic:blipFill>
                  <pic:spPr>
                    <a:xfrm>
                      <a:off x="0" y="0"/>
                      <a:ext cx="2190115" cy="2520315"/>
                    </a:xfrm>
                    <a:prstGeom prst="rect">
                      <a:avLst/>
                    </a:prstGeom>
                    <a:noFill/>
                    <a:ln>
                      <a:solidFill>
                        <a:schemeClr val="tx1"/>
                      </a:solidFill>
                    </a:ln>
                  </pic:spPr>
                </pic:pic>
              </a:graphicData>
            </a:graphic>
          </wp:inline>
        </w:drawing>
      </w:r>
      <w:r>
        <w:rPr>
          <w:rFonts w:hint="eastAsia" w:eastAsia="宋体"/>
          <w:lang w:val="en-US" w:eastAsia="zh-CN"/>
        </w:rPr>
        <w:t xml:space="preserve">        </w:t>
      </w:r>
      <w:r>
        <w:drawing>
          <wp:inline distT="0" distB="0" distL="114300" distR="114300">
            <wp:extent cx="2219960" cy="2520315"/>
            <wp:effectExtent l="9525" t="9525" r="18415" b="10160"/>
            <wp:docPr id="62" name="Picture 2" descr="O:\Crystal Lab\Research\Sunny\Sunny-western\6-11-2014 ali and basal for pou2af1 project mx1 hla-dr\b-actin06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2" descr="O:\Crystal Lab\Research\Sunny\Sunny-western\6-11-2014 ali and basal for pou2af1 project mx1 hla-dr\b-actin067.tif"/>
                    <pic:cNvPicPr>
                      <a:picLocks noChangeAspect="1" noChangeArrowheads="1"/>
                    </pic:cNvPicPr>
                  </pic:nvPicPr>
                  <pic:blipFill>
                    <a:blip r:embed="rId11" cstate="print">
                      <a:extLst>
                        <a:ext uri="{28A0092B-C50C-407E-A947-70E740481C1C}">
                          <a14:useLocalDpi xmlns:a14="http://schemas.microsoft.com/office/drawing/2010/main" val="0"/>
                        </a:ext>
                      </a:extLst>
                    </a:blip>
                    <a:srcRect l="652" t="140" r="-629" b="744"/>
                    <a:stretch>
                      <a:fillRect/>
                    </a:stretch>
                  </pic:blipFill>
                  <pic:spPr>
                    <a:xfrm>
                      <a:off x="0" y="0"/>
                      <a:ext cx="2219960" cy="2520315"/>
                    </a:xfrm>
                    <a:prstGeom prst="rect">
                      <a:avLst/>
                    </a:prstGeom>
                    <a:noFill/>
                    <a:ln>
                      <a:solidFill>
                        <a:schemeClr val="tx1"/>
                      </a:solidFill>
                    </a:ln>
                  </pic:spPr>
                </pic:pic>
              </a:graphicData>
            </a:graphic>
          </wp:inline>
        </w:drawing>
      </w:r>
    </w:p>
    <w:p w14:paraId="1D7B4976">
      <w:pPr>
        <w:spacing w:line="248" w:lineRule="auto"/>
        <w:ind w:left="-420" w:leftChars="-200" w:firstLine="0" w:firstLineChars="0"/>
        <w:rPr>
          <w:rFonts w:hint="eastAsia" w:eastAsia="宋体"/>
          <w:lang w:eastAsia="zh-CN"/>
        </w:rPr>
      </w:pPr>
    </w:p>
    <w:p w14:paraId="742FF011">
      <w:pPr>
        <w:spacing w:line="248" w:lineRule="auto"/>
        <w:ind w:left="-420" w:leftChars="-200" w:firstLine="0" w:firstLineChars="0"/>
      </w:pPr>
    </w:p>
    <w:p w14:paraId="7B14199D">
      <w:pPr>
        <w:spacing w:line="248" w:lineRule="auto"/>
        <w:ind w:left="-620" w:leftChars="-379" w:hanging="176" w:hangingChars="84"/>
      </w:pPr>
    </w:p>
    <w:p w14:paraId="4738001D">
      <w:pPr>
        <w:spacing w:line="248" w:lineRule="auto"/>
      </w:pPr>
    </w:p>
    <w:p w14:paraId="58CEC08F">
      <w:pPr>
        <w:spacing w:line="248" w:lineRule="auto"/>
      </w:pPr>
    </w:p>
    <w:p w14:paraId="5FDC02B2">
      <w:pPr>
        <w:spacing w:line="248" w:lineRule="auto"/>
      </w:pPr>
    </w:p>
    <w:p w14:paraId="60D357FF">
      <w:pPr>
        <w:pStyle w:val="6"/>
        <w:spacing w:before="1" w:line="275" w:lineRule="auto"/>
        <w:ind w:right="353"/>
        <w:rPr>
          <w:sz w:val="24"/>
          <w:szCs w:val="24"/>
        </w:rPr>
      </w:pPr>
    </w:p>
    <w:sectPr>
      <w:headerReference r:id="rId3" w:type="default"/>
      <w:type w:val="continuous"/>
      <w:pgSz w:w="12240" w:h="15840"/>
      <w:pgMar w:top="400" w:right="1445" w:bottom="0" w:left="1439" w:header="0" w:footer="0" w:gutter="0"/>
      <w:cols w:equalWidth="0" w:num="1">
        <w:col w:w="935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Georgia">
    <w:panose1 w:val="02040502050405020303"/>
    <w:charset w:val="00"/>
    <w:family w:val="auto"/>
    <w:pitch w:val="default"/>
    <w:sig w:usb0="00000287" w:usb1="00000000" w:usb2="00000000" w:usb3="00000000" w:csb0="2000009F" w:csb1="00000000"/>
  </w:font>
  <w:font w:name="Consolas">
    <w:panose1 w:val="020B0609020204030204"/>
    <w:charset w:val="00"/>
    <w:family w:val="auto"/>
    <w:pitch w:val="default"/>
    <w:sig w:usb0="E00006FF" w:usb1="0000FCFF" w:usb2="00000001" w:usb3="00000000" w:csb0="6000019F" w:csb1="DFD70000"/>
  </w:font>
  <w:font w:name="MyriadPro-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Light">
    <w:panose1 w:val="020B03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Noto Sans SC DemiLight">
    <w:panose1 w:val="020B0200000000000000"/>
    <w:charset w:val="86"/>
    <w:family w:val="auto"/>
    <w:pitch w:val="default"/>
    <w:sig w:usb0="20000083" w:usb1="2ADF3C10" w:usb2="00000016" w:usb3="00000000" w:csb0="60060107" w:csb1="00000000"/>
  </w:font>
  <w:font w:name="MingLiU_HKSCS-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1B8BD">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E1911B"/>
    <w:multiLevelType w:val="singleLevel"/>
    <w:tmpl w:val="DCE1911B"/>
    <w:lvl w:ilvl="0" w:tentative="0">
      <w:start w:val="1"/>
      <w:numFmt w:val="decimal"/>
      <w:suff w:val="space"/>
      <w:lvlText w:val="%1."/>
      <w:lvlJc w:val="left"/>
      <w:rPr>
        <w:rFonts w:hint="default" w:ascii="Times New Roman" w:hAnsi="Times New Roman" w:cs="Times New Roman"/>
        <w:b w:val="0"/>
        <w:bCs w:val="0"/>
      </w:rPr>
    </w:lvl>
  </w:abstractNum>
  <w:abstractNum w:abstractNumId="1">
    <w:nsid w:val="4ED9636E"/>
    <w:multiLevelType w:val="singleLevel"/>
    <w:tmpl w:val="4ED9636E"/>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5MWYxOTc1OTczYmRjNzk0MDJkMjkwMzFmZTMyN2MifQ=="/>
  </w:docVars>
  <w:rsids>
    <w:rsidRoot w:val="00FC7BE1"/>
    <w:rsid w:val="00057CA3"/>
    <w:rsid w:val="00067572"/>
    <w:rsid w:val="00137AF9"/>
    <w:rsid w:val="00161FAB"/>
    <w:rsid w:val="001B2477"/>
    <w:rsid w:val="001C4968"/>
    <w:rsid w:val="002C6884"/>
    <w:rsid w:val="00385488"/>
    <w:rsid w:val="00397378"/>
    <w:rsid w:val="004A04A3"/>
    <w:rsid w:val="004D08E7"/>
    <w:rsid w:val="00502E97"/>
    <w:rsid w:val="005A3181"/>
    <w:rsid w:val="005D61FC"/>
    <w:rsid w:val="00601012"/>
    <w:rsid w:val="006630D7"/>
    <w:rsid w:val="006A6DC1"/>
    <w:rsid w:val="006E1DDC"/>
    <w:rsid w:val="006F0C55"/>
    <w:rsid w:val="007C0431"/>
    <w:rsid w:val="00A30DDC"/>
    <w:rsid w:val="00A86D4E"/>
    <w:rsid w:val="00AE22E3"/>
    <w:rsid w:val="00AF3DA8"/>
    <w:rsid w:val="00BA2A45"/>
    <w:rsid w:val="00BE3879"/>
    <w:rsid w:val="00BE7D9F"/>
    <w:rsid w:val="00C356D2"/>
    <w:rsid w:val="00CC20E2"/>
    <w:rsid w:val="00EF0808"/>
    <w:rsid w:val="00F3193A"/>
    <w:rsid w:val="00FB7F64"/>
    <w:rsid w:val="00FC7BE1"/>
    <w:rsid w:val="15C86ED6"/>
    <w:rsid w:val="18DC65B5"/>
    <w:rsid w:val="26C44D28"/>
    <w:rsid w:val="278420DA"/>
    <w:rsid w:val="2AC1063E"/>
    <w:rsid w:val="2D374B79"/>
    <w:rsid w:val="3CF97798"/>
    <w:rsid w:val="481316CF"/>
    <w:rsid w:val="5EBD78BB"/>
    <w:rsid w:val="606F25C5"/>
    <w:rsid w:val="649B1C81"/>
    <w:rsid w:val="755A2AF4"/>
    <w:rsid w:val="7A150154"/>
    <w:rsid w:val="7BBA2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link w:val="21"/>
    <w:unhideWhenUsed/>
    <w:qFormat/>
    <w:uiPriority w:val="9"/>
    <w:pPr>
      <w:keepNext/>
      <w:keepLines/>
      <w:widowControl w:val="0"/>
      <w:kinsoku/>
      <w:autoSpaceDE/>
      <w:autoSpaceDN/>
      <w:adjustRightInd/>
      <w:snapToGrid/>
      <w:spacing w:before="260" w:after="260" w:line="416" w:lineRule="auto"/>
      <w:jc w:val="both"/>
      <w:textAlignment w:val="auto"/>
      <w:outlineLvl w:val="1"/>
    </w:pPr>
    <w:rPr>
      <w:rFonts w:asciiTheme="majorHAnsi" w:hAnsiTheme="majorHAnsi" w:eastAsiaTheme="majorEastAsia" w:cstheme="majorBidi"/>
      <w:b/>
      <w:bCs/>
      <w:snapToGrid/>
      <w:color w:val="auto"/>
      <w:kern w:val="2"/>
      <w:sz w:val="32"/>
      <w:szCs w:val="32"/>
      <w:lang w:eastAsia="zh-CN"/>
      <w14:ligatures w14:val="standardContextual"/>
    </w:rPr>
  </w:style>
  <w:style w:type="paragraph" w:styleId="3">
    <w:name w:val="heading 3"/>
    <w:basedOn w:val="1"/>
    <w:next w:val="1"/>
    <w:link w:val="22"/>
    <w:semiHidden/>
    <w:unhideWhenUsed/>
    <w:qFormat/>
    <w:uiPriority w:val="0"/>
    <w:pPr>
      <w:keepNext/>
      <w:keepLines/>
      <w:spacing w:before="260" w:after="260" w:line="416" w:lineRule="auto"/>
      <w:outlineLvl w:val="2"/>
    </w:pPr>
    <w:rPr>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Body Text"/>
    <w:basedOn w:val="1"/>
    <w:semiHidden/>
    <w:qFormat/>
    <w:uiPriority w:val="0"/>
    <w:rPr>
      <w:rFonts w:ascii="Times New Roman" w:hAnsi="Times New Roman" w:eastAsia="Times New Roman" w:cs="Times New Roman"/>
      <w:sz w:val="22"/>
      <w:szCs w:val="22"/>
    </w:rPr>
  </w:style>
  <w:style w:type="paragraph" w:styleId="7">
    <w:name w:val="footer"/>
    <w:basedOn w:val="1"/>
    <w:qFormat/>
    <w:uiPriority w:val="0"/>
    <w:pPr>
      <w:tabs>
        <w:tab w:val="center" w:pos="4153"/>
        <w:tab w:val="right" w:pos="8306"/>
      </w:tabs>
    </w:pPr>
    <w:rPr>
      <w:sz w:val="18"/>
    </w:rPr>
  </w:style>
  <w:style w:type="paragraph" w:styleId="8">
    <w:name w:val="header"/>
    <w:basedOn w:val="1"/>
    <w:link w:val="20"/>
    <w:qFormat/>
    <w:uiPriority w:val="0"/>
    <w:pPr>
      <w:tabs>
        <w:tab w:val="center" w:pos="4153"/>
        <w:tab w:val="right" w:pos="8306"/>
      </w:tabs>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800080"/>
      <w:u w:val="single"/>
    </w:rPr>
  </w:style>
  <w:style w:type="character" w:styleId="15">
    <w:name w:val="Emphasis"/>
    <w:basedOn w:val="12"/>
    <w:qFormat/>
    <w:uiPriority w:val="0"/>
    <w:rPr>
      <w:i/>
    </w:rPr>
  </w:style>
  <w:style w:type="character" w:styleId="16">
    <w:name w:val="Hyperlink"/>
    <w:basedOn w:val="12"/>
    <w:unhideWhenUsed/>
    <w:qFormat/>
    <w:uiPriority w:val="99"/>
    <w:rPr>
      <w:color w:val="0000FF" w:themeColor="hyperlink"/>
      <w:u w:val="single"/>
      <w14:textFill>
        <w14:solidFill>
          <w14:schemeClr w14:val="hlink"/>
        </w14:solidFill>
      </w14:textFill>
    </w:rPr>
  </w:style>
  <w:style w:type="character" w:styleId="17">
    <w:name w:val="HTML Cite"/>
    <w:basedOn w:val="12"/>
    <w:qFormat/>
    <w:uiPriority w:val="0"/>
    <w:rPr>
      <w:i/>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Times New Roman" w:hAnsi="Times New Roman" w:eastAsia="Times New Roman" w:cs="Times New Roman"/>
      <w:sz w:val="22"/>
      <w:szCs w:val="22"/>
    </w:rPr>
  </w:style>
  <w:style w:type="character" w:customStyle="1" w:styleId="20">
    <w:name w:val="页眉 字符"/>
    <w:basedOn w:val="12"/>
    <w:link w:val="8"/>
    <w:qFormat/>
    <w:uiPriority w:val="0"/>
    <w:rPr>
      <w:rFonts w:eastAsia="Arial"/>
      <w:snapToGrid w:val="0"/>
      <w:color w:val="000000"/>
      <w:sz w:val="18"/>
      <w:szCs w:val="18"/>
      <w:lang w:eastAsia="en-US"/>
    </w:rPr>
  </w:style>
  <w:style w:type="character" w:customStyle="1" w:styleId="21">
    <w:name w:val="标题 2 字符"/>
    <w:basedOn w:val="12"/>
    <w:link w:val="2"/>
    <w:qFormat/>
    <w:uiPriority w:val="9"/>
    <w:rPr>
      <w:rFonts w:asciiTheme="majorHAnsi" w:hAnsiTheme="majorHAnsi" w:eastAsiaTheme="majorEastAsia" w:cstheme="majorBidi"/>
      <w:b/>
      <w:bCs/>
      <w:kern w:val="2"/>
      <w:sz w:val="32"/>
      <w:szCs w:val="32"/>
      <w14:ligatures w14:val="standardContextual"/>
    </w:rPr>
  </w:style>
  <w:style w:type="character" w:customStyle="1" w:styleId="22">
    <w:name w:val="标题 3 字符"/>
    <w:basedOn w:val="12"/>
    <w:link w:val="3"/>
    <w:semiHidden/>
    <w:qFormat/>
    <w:uiPriority w:val="0"/>
    <w:rPr>
      <w:rFonts w:eastAsia="Arial"/>
      <w:b/>
      <w:bCs/>
      <w:snapToGrid w:val="0"/>
      <w:color w:val="000000"/>
      <w:sz w:val="32"/>
      <w:szCs w:val="32"/>
      <w:lang w:eastAsia="en-US"/>
    </w:rPr>
  </w:style>
  <w:style w:type="paragraph" w:customStyle="1" w:styleId="23">
    <w:name w:val="书目2"/>
    <w:basedOn w:val="1"/>
    <w:next w:val="1"/>
    <w:unhideWhenUsed/>
    <w:qFormat/>
    <w:uiPriority w:val="37"/>
  </w:style>
</w:styles>
</file>

<file path=word/_rels/document.xml.rels><?xml version="1.0" encoding="UTF-8" standalone="yes"?>
<Relationships xmlns="http://schemas.openxmlformats.org/package/2006/relationships"><Relationship Id="rId9" Type="http://schemas.openxmlformats.org/officeDocument/2006/relationships/image" Target="media/image5.tiff"/><Relationship Id="rId8" Type="http://schemas.openxmlformats.org/officeDocument/2006/relationships/image" Target="media/image4.tiff"/><Relationship Id="rId7" Type="http://schemas.openxmlformats.org/officeDocument/2006/relationships/image" Target="media/image3.tiff"/><Relationship Id="rId6" Type="http://schemas.openxmlformats.org/officeDocument/2006/relationships/image" Target="media/image2.tiff"/><Relationship Id="rId5" Type="http://schemas.openxmlformats.org/officeDocument/2006/relationships/image" Target="media/image1.tif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7.tiff"/><Relationship Id="rId10" Type="http://schemas.openxmlformats.org/officeDocument/2006/relationships/image" Target="media/image6.tif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2029</Words>
  <Characters>11882</Characters>
  <Lines>110</Lines>
  <Paragraphs>31</Paragraphs>
  <TotalTime>10</TotalTime>
  <ScaleCrop>false</ScaleCrop>
  <LinksUpToDate>false</LinksUpToDate>
  <CharactersWithSpaces>13867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2024-12-13T14:02:00Z</dcterms:created>
  <dc:creator>nmohamed</dc:creator>
  <cp:lastModifiedBy>fairy</cp:lastModifiedBy>
  <dcterms:modified xsi:type="dcterms:W3CDTF">2025-06-19T12:41:39Z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2024-11-05T15:40:03Z</vt:filetime>
  </property>
  <property fmtid="{D5CDD505-2E9C-101B-9397-08002B2CF9AE}" pid="4" name="KSOProductBuildVer">
    <vt:lpwstr>2052-12.1.0.21541</vt:lpwstr>
  </property>
  <property fmtid="{D5CDD505-2E9C-101B-9397-08002B2CF9AE}" pid="5" name="ICV">
    <vt:lpwstr>34C5483DF119481EBD3E7344EBED667D_13</vt:lpwstr>
  </property>
  <property fmtid="{D5CDD505-2E9C-101B-9397-08002B2CF9AE}" pid="6" name="KSOTemplateDocerSaveRecord">
    <vt:lpwstr>eyJoZGlkIjoiZjk5MWYxOTc1OTczYmRjNzk0MDJkMjkwMzFmZTMyN2MiLCJ1c2VySWQiOiIyOTczNDE3MDIifQ==</vt:lpwstr>
  </property>
</Properties>
</file>