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694B" w14:textId="47103AA6" w:rsidR="00974B9B" w:rsidRDefault="00BC3B75">
      <w:pPr>
        <w:rPr>
          <w:rFonts w:ascii="Arial" w:hAnsi="Arial" w:cs="Arial"/>
          <w:b/>
          <w:bCs/>
          <w:color w:val="1C1D1E"/>
          <w:shd w:val="clear" w:color="auto" w:fill="FFFFFF"/>
        </w:rPr>
      </w:pPr>
      <w:proofErr w:type="spellStart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>Supplementary</w:t>
      </w:r>
      <w:proofErr w:type="spellEnd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 xml:space="preserve"> </w:t>
      </w:r>
      <w:proofErr w:type="spellStart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>Material</w:t>
      </w:r>
      <w:proofErr w:type="spellEnd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C1D1E"/>
          <w:shd w:val="clear" w:color="auto" w:fill="FFFFFF"/>
        </w:rPr>
        <w:t>f</w:t>
      </w:r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>or</w:t>
      </w:r>
      <w:proofErr w:type="spellEnd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 xml:space="preserve"> </w:t>
      </w:r>
      <w:proofErr w:type="spellStart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>Review</w:t>
      </w:r>
      <w:proofErr w:type="spellEnd"/>
      <w:r w:rsidRPr="00BC3B75">
        <w:rPr>
          <w:rFonts w:ascii="Arial" w:hAnsi="Arial" w:cs="Arial"/>
          <w:b/>
          <w:bCs/>
          <w:color w:val="1C1D1E"/>
          <w:shd w:val="clear" w:color="auto" w:fill="FFFFFF"/>
        </w:rPr>
        <w:t xml:space="preserve"> </w:t>
      </w:r>
    </w:p>
    <w:p w14:paraId="574517BB" w14:textId="77777777" w:rsidR="00BC3B75" w:rsidRDefault="00BC3B75">
      <w:pPr>
        <w:rPr>
          <w:rFonts w:ascii="Arial" w:hAnsi="Arial" w:cs="Arial"/>
          <w:b/>
          <w:bCs/>
          <w:color w:val="1C1D1E"/>
          <w:shd w:val="clear" w:color="auto" w:fill="FFFFFF"/>
        </w:rPr>
      </w:pPr>
    </w:p>
    <w:p w14:paraId="4346B934" w14:textId="77777777" w:rsidR="00DA54B6" w:rsidRDefault="00DA54B6" w:rsidP="00DA54B6">
      <w:pPr>
        <w:keepNext/>
      </w:pPr>
      <w:r w:rsidRPr="00F01E39">
        <w:rPr>
          <w:noProof/>
        </w:rPr>
        <w:drawing>
          <wp:inline distT="0" distB="0" distL="0" distR="0" wp14:anchorId="0FE66616" wp14:editId="14E7133E">
            <wp:extent cx="5759450" cy="2891693"/>
            <wp:effectExtent l="0" t="0" r="0" b="4445"/>
            <wp:docPr id="215855981" name="Resim 1" descr="metin, diyagram, harita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13840" name="Resim 1" descr="metin, diyagram, harita, çizgi içeren bir resim&#10;&#10;Açıklama otomatik olarak oluşturuldu"/>
                    <pic:cNvPicPr/>
                  </pic:nvPicPr>
                  <pic:blipFill rotWithShape="1">
                    <a:blip r:embed="rId4"/>
                    <a:srcRect b="49792"/>
                    <a:stretch/>
                  </pic:blipFill>
                  <pic:spPr bwMode="auto">
                    <a:xfrm>
                      <a:off x="0" y="0"/>
                      <a:ext cx="5759450" cy="289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BCAF9" w14:textId="1A6F21D3" w:rsidR="00DA54B6" w:rsidRDefault="00DA54B6" w:rsidP="00DA54B6">
      <w:pPr>
        <w:pStyle w:val="ResimYazs"/>
        <w:spacing w:line="360" w:lineRule="auto"/>
        <w:rPr>
          <w:rFonts w:ascii="Arial" w:hAnsi="Arial" w:cs="Arial"/>
          <w:i w:val="0"/>
          <w:iCs w:val="0"/>
        </w:rPr>
      </w:pPr>
      <w:proofErr w:type="spellStart"/>
      <w:r w:rsidRPr="00BA2064">
        <w:rPr>
          <w:rFonts w:ascii="Arial" w:hAnsi="Arial" w:cs="Arial"/>
          <w:b/>
          <w:bCs/>
          <w:i w:val="0"/>
          <w:iCs w:val="0"/>
        </w:rPr>
        <w:t>Figure</w:t>
      </w:r>
      <w:proofErr w:type="spellEnd"/>
      <w:r w:rsidRPr="00BA2064">
        <w:rPr>
          <w:rFonts w:ascii="Arial" w:hAnsi="Arial" w:cs="Arial"/>
          <w:b/>
          <w:bCs/>
          <w:i w:val="0"/>
          <w:iCs w:val="0"/>
        </w:rPr>
        <w:t xml:space="preserve"> </w:t>
      </w:r>
      <w:r w:rsidR="00B23931" w:rsidRPr="00BA2064">
        <w:rPr>
          <w:rFonts w:ascii="Arial" w:hAnsi="Arial" w:cs="Arial"/>
          <w:b/>
          <w:bCs/>
          <w:i w:val="0"/>
          <w:iCs w:val="0"/>
        </w:rPr>
        <w:t>S</w:t>
      </w:r>
      <w:r w:rsidRPr="00BA2064">
        <w:rPr>
          <w:rFonts w:ascii="Arial" w:hAnsi="Arial" w:cs="Arial"/>
          <w:b/>
          <w:bCs/>
          <w:i w:val="0"/>
          <w:iCs w:val="0"/>
        </w:rPr>
        <w:t>1</w:t>
      </w:r>
      <w:r w:rsidRPr="00BA2064">
        <w:rPr>
          <w:rFonts w:ascii="Arial" w:hAnsi="Arial" w:cs="Arial"/>
          <w:b/>
          <w:bCs/>
        </w:rPr>
        <w:t xml:space="preserve"> -</w:t>
      </w:r>
      <w:proofErr w:type="spellStart"/>
      <w:r w:rsidRPr="00BA2064">
        <w:rPr>
          <w:rFonts w:ascii="Arial" w:hAnsi="Arial" w:cs="Arial"/>
          <w:b/>
          <w:bCs/>
          <w:i w:val="0"/>
          <w:iCs w:val="0"/>
        </w:rPr>
        <w:t>Interobserver</w:t>
      </w:r>
      <w:proofErr w:type="spellEnd"/>
      <w:r w:rsidRPr="00BA2064">
        <w:rPr>
          <w:rFonts w:ascii="Arial" w:hAnsi="Arial" w:cs="Arial"/>
          <w:b/>
          <w:bCs/>
          <w:i w:val="0"/>
          <w:iCs w:val="0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i w:val="0"/>
          <w:iCs w:val="0"/>
        </w:rPr>
        <w:t>agreement</w:t>
      </w:r>
      <w:proofErr w:type="spellEnd"/>
      <w:r w:rsidRPr="00BA2064">
        <w:rPr>
          <w:rFonts w:ascii="Arial" w:hAnsi="Arial" w:cs="Arial"/>
          <w:b/>
          <w:bCs/>
          <w:i w:val="0"/>
          <w:iCs w:val="0"/>
        </w:rPr>
        <w:t xml:space="preserve"> of </w:t>
      </w:r>
      <w:proofErr w:type="spellStart"/>
      <w:r w:rsidRPr="00BA2064">
        <w:rPr>
          <w:rFonts w:ascii="Arial" w:hAnsi="Arial" w:cs="Arial"/>
          <w:b/>
          <w:bCs/>
          <w:i w:val="0"/>
          <w:iCs w:val="0"/>
        </w:rPr>
        <w:t>kidney</w:t>
      </w:r>
      <w:proofErr w:type="spellEnd"/>
      <w:r w:rsidRPr="00BA2064">
        <w:rPr>
          <w:rFonts w:ascii="Arial" w:hAnsi="Arial" w:cs="Arial"/>
          <w:b/>
          <w:bCs/>
          <w:i w:val="0"/>
          <w:iCs w:val="0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i w:val="0"/>
          <w:iCs w:val="0"/>
        </w:rPr>
        <w:t>tumor</w:t>
      </w:r>
      <w:proofErr w:type="spellEnd"/>
      <w:r w:rsidRPr="00BA2064">
        <w:rPr>
          <w:rFonts w:ascii="Arial" w:hAnsi="Arial" w:cs="Arial"/>
          <w:b/>
          <w:bCs/>
          <w:i w:val="0"/>
          <w:iCs w:val="0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i w:val="0"/>
          <w:iCs w:val="0"/>
        </w:rPr>
        <w:t>measurements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: </w:t>
      </w:r>
      <w:r>
        <w:rPr>
          <w:rFonts w:ascii="Arial" w:hAnsi="Arial" w:cs="Arial"/>
          <w:i w:val="0"/>
          <w:iCs w:val="0"/>
        </w:rPr>
        <w:t>1st</w:t>
      </w:r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observer's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measurements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are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shown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on </w:t>
      </w:r>
      <w:proofErr w:type="spellStart"/>
      <w:r w:rsidRPr="00F01E39">
        <w:rPr>
          <w:rFonts w:ascii="Arial" w:hAnsi="Arial" w:cs="Arial"/>
          <w:i w:val="0"/>
          <w:iCs w:val="0"/>
        </w:rPr>
        <w:t>the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x-</w:t>
      </w:r>
      <w:proofErr w:type="spellStart"/>
      <w:r w:rsidRPr="00F01E39">
        <w:rPr>
          <w:rFonts w:ascii="Arial" w:hAnsi="Arial" w:cs="Arial"/>
          <w:i w:val="0"/>
          <w:iCs w:val="0"/>
        </w:rPr>
        <w:t>axis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, 2nd </w:t>
      </w:r>
      <w:proofErr w:type="spellStart"/>
      <w:r w:rsidRPr="00F01E39">
        <w:rPr>
          <w:rFonts w:ascii="Arial" w:hAnsi="Arial" w:cs="Arial"/>
          <w:i w:val="0"/>
          <w:iCs w:val="0"/>
        </w:rPr>
        <w:t>observer's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measurements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are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shown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on </w:t>
      </w:r>
      <w:proofErr w:type="spellStart"/>
      <w:r w:rsidRPr="00F01E39">
        <w:rPr>
          <w:rFonts w:ascii="Arial" w:hAnsi="Arial" w:cs="Arial"/>
          <w:i w:val="0"/>
          <w:iCs w:val="0"/>
        </w:rPr>
        <w:t>the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y-</w:t>
      </w:r>
      <w:proofErr w:type="spellStart"/>
      <w:r w:rsidRPr="00F01E39">
        <w:rPr>
          <w:rFonts w:ascii="Arial" w:hAnsi="Arial" w:cs="Arial"/>
          <w:i w:val="0"/>
          <w:iCs w:val="0"/>
        </w:rPr>
        <w:t>axis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. T2 </w:t>
      </w:r>
      <w:proofErr w:type="spellStart"/>
      <w:r w:rsidRPr="00F01E39">
        <w:rPr>
          <w:rFonts w:ascii="Arial" w:hAnsi="Arial" w:cs="Arial"/>
          <w:i w:val="0"/>
          <w:iCs w:val="0"/>
        </w:rPr>
        <w:t>mDixon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(a), R2*(b), T1 </w:t>
      </w:r>
      <w:proofErr w:type="spellStart"/>
      <w:r w:rsidRPr="00F01E39">
        <w:rPr>
          <w:rFonts w:ascii="Arial" w:hAnsi="Arial" w:cs="Arial"/>
          <w:i w:val="0"/>
          <w:iCs w:val="0"/>
        </w:rPr>
        <w:t>native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(c), T1 </w:t>
      </w:r>
      <w:proofErr w:type="spellStart"/>
      <w:r w:rsidRPr="00F01E39">
        <w:rPr>
          <w:rFonts w:ascii="Arial" w:hAnsi="Arial" w:cs="Arial"/>
          <w:i w:val="0"/>
          <w:iCs w:val="0"/>
        </w:rPr>
        <w:t>enhanced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(d) </w:t>
      </w:r>
      <w:proofErr w:type="spellStart"/>
      <w:r w:rsidRPr="00F01E39">
        <w:rPr>
          <w:rFonts w:ascii="Arial" w:hAnsi="Arial" w:cs="Arial"/>
          <w:i w:val="0"/>
          <w:iCs w:val="0"/>
        </w:rPr>
        <w:t>and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ADC(e) </w:t>
      </w:r>
      <w:proofErr w:type="spellStart"/>
      <w:r w:rsidRPr="00F01E39">
        <w:rPr>
          <w:rFonts w:ascii="Arial" w:hAnsi="Arial" w:cs="Arial"/>
          <w:i w:val="0"/>
          <w:iCs w:val="0"/>
        </w:rPr>
        <w:t>values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for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kidney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tumors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were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compared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to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assess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the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agreement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between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</w:t>
      </w:r>
      <w:proofErr w:type="spellStart"/>
      <w:r w:rsidRPr="00F01E39">
        <w:rPr>
          <w:rFonts w:ascii="Arial" w:hAnsi="Arial" w:cs="Arial"/>
          <w:i w:val="0"/>
          <w:iCs w:val="0"/>
        </w:rPr>
        <w:t>the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1st </w:t>
      </w:r>
      <w:proofErr w:type="spellStart"/>
      <w:r w:rsidRPr="00F01E39">
        <w:rPr>
          <w:rFonts w:ascii="Arial" w:hAnsi="Arial" w:cs="Arial"/>
          <w:i w:val="0"/>
          <w:iCs w:val="0"/>
        </w:rPr>
        <w:t>and</w:t>
      </w:r>
      <w:proofErr w:type="spellEnd"/>
      <w:r w:rsidRPr="00F01E39">
        <w:rPr>
          <w:rFonts w:ascii="Arial" w:hAnsi="Arial" w:cs="Arial"/>
          <w:i w:val="0"/>
          <w:iCs w:val="0"/>
        </w:rPr>
        <w:t xml:space="preserve"> 2nd </w:t>
      </w:r>
      <w:proofErr w:type="spellStart"/>
      <w:r w:rsidRPr="00F01E39">
        <w:rPr>
          <w:rFonts w:ascii="Arial" w:hAnsi="Arial" w:cs="Arial"/>
          <w:i w:val="0"/>
          <w:iCs w:val="0"/>
        </w:rPr>
        <w:t>observer</w:t>
      </w:r>
      <w:proofErr w:type="spellEnd"/>
      <w:r w:rsidRPr="00F01E39">
        <w:rPr>
          <w:rFonts w:ascii="Arial" w:hAnsi="Arial" w:cs="Arial"/>
          <w:i w:val="0"/>
          <w:iCs w:val="0"/>
        </w:rPr>
        <w:t>.</w:t>
      </w:r>
    </w:p>
    <w:p w14:paraId="69EA241D" w14:textId="77777777" w:rsidR="00DA54B6" w:rsidRDefault="00DA54B6" w:rsidP="00DA54B6">
      <w:pPr>
        <w:keepNext/>
      </w:pPr>
      <w:r w:rsidRPr="00F01E39">
        <w:rPr>
          <w:noProof/>
        </w:rPr>
        <w:drawing>
          <wp:inline distT="0" distB="0" distL="0" distR="0" wp14:anchorId="63E5235C" wp14:editId="688A76BB">
            <wp:extent cx="5759450" cy="2867757"/>
            <wp:effectExtent l="0" t="0" r="0" b="2540"/>
            <wp:docPr id="547599571" name="Resim 1" descr="metin, diyagram, harita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9571" name="Resim 1" descr="metin, diyagram, harita, çizgi içeren bir resim&#10;&#10;Açıklama otomatik olarak oluşturuldu"/>
                    <pic:cNvPicPr/>
                  </pic:nvPicPr>
                  <pic:blipFill rotWithShape="1">
                    <a:blip r:embed="rId4"/>
                    <a:srcRect t="50208"/>
                    <a:stretch/>
                  </pic:blipFill>
                  <pic:spPr bwMode="auto">
                    <a:xfrm>
                      <a:off x="0" y="0"/>
                      <a:ext cx="5759450" cy="2867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7865C5" w14:textId="34716276" w:rsidR="00DA54B6" w:rsidRDefault="00DA54B6" w:rsidP="00DA54B6">
      <w:pPr>
        <w:rPr>
          <w:rFonts w:ascii="Arial" w:hAnsi="Arial" w:cs="Arial"/>
          <w:color w:val="0E2841" w:themeColor="text2"/>
          <w:sz w:val="18"/>
          <w:szCs w:val="18"/>
        </w:rPr>
      </w:pP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Figure</w:t>
      </w:r>
      <w:proofErr w:type="spell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</w:t>
      </w:r>
      <w:r w:rsidR="00B23931"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S</w:t>
      </w:r>
      <w:proofErr w:type="gram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2</w:t>
      </w:r>
      <w:r w:rsidRPr="00BA2064">
        <w:rPr>
          <w:rFonts w:ascii="Arial" w:hAnsi="Arial" w:cs="Arial"/>
          <w:b/>
          <w:bCs/>
          <w:i/>
          <w:iCs/>
          <w:color w:val="0E2841" w:themeColor="text2"/>
          <w:sz w:val="18"/>
          <w:szCs w:val="18"/>
        </w:rPr>
        <w:t xml:space="preserve"> </w:t>
      </w:r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-</w:t>
      </w:r>
      <w:proofErr w:type="gram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Interobserver</w:t>
      </w:r>
      <w:proofErr w:type="spell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agreement</w:t>
      </w:r>
      <w:proofErr w:type="spell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of </w:t>
      </w: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opposite</w:t>
      </w:r>
      <w:proofErr w:type="spell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kidney</w:t>
      </w:r>
      <w:proofErr w:type="spell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renal </w:t>
      </w: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cortex</w:t>
      </w:r>
      <w:proofErr w:type="spellEnd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color w:val="0E2841" w:themeColor="text2"/>
          <w:sz w:val="18"/>
          <w:szCs w:val="18"/>
        </w:rPr>
        <w:t>measurements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: 1st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observer's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measurements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are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shown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on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the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x-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axis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, 2nd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observer's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measurements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are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shown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on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the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y-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axis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. T2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mDixon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(a), R2*(b), T1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native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(c), T1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enhanced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(d)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and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ADC(e)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values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of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the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opposite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kidney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healthy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cortex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measurements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were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compared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to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evaluate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the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agreement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between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the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1st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and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 xml:space="preserve"> 2nd </w:t>
      </w:r>
      <w:proofErr w:type="spellStart"/>
      <w:r w:rsidRPr="00F01E39">
        <w:rPr>
          <w:rFonts w:ascii="Arial" w:hAnsi="Arial" w:cs="Arial"/>
          <w:color w:val="0E2841" w:themeColor="text2"/>
          <w:sz w:val="18"/>
          <w:szCs w:val="18"/>
        </w:rPr>
        <w:t>observer</w:t>
      </w:r>
      <w:proofErr w:type="spellEnd"/>
      <w:r w:rsidRPr="00F01E39">
        <w:rPr>
          <w:rFonts w:ascii="Arial" w:hAnsi="Arial" w:cs="Arial"/>
          <w:color w:val="0E2841" w:themeColor="text2"/>
          <w:sz w:val="18"/>
          <w:szCs w:val="18"/>
        </w:rPr>
        <w:t>.</w:t>
      </w:r>
    </w:p>
    <w:p w14:paraId="5B5826C3" w14:textId="77777777" w:rsidR="00DA54B6" w:rsidRDefault="00DA54B6" w:rsidP="00DA54B6">
      <w:pPr>
        <w:ind w:firstLine="709"/>
        <w:rPr>
          <w:rFonts w:ascii="Arial" w:hAnsi="Arial" w:cs="Arial"/>
        </w:rPr>
      </w:pPr>
    </w:p>
    <w:p w14:paraId="3C42EBA8" w14:textId="77777777" w:rsidR="00DA54B6" w:rsidRDefault="00DA54B6" w:rsidP="00DA54B6">
      <w:pPr>
        <w:ind w:firstLine="709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61"/>
        <w:tblOverlap w:val="never"/>
        <w:tblW w:w="9717" w:type="dxa"/>
        <w:tblLook w:val="04A0" w:firstRow="1" w:lastRow="0" w:firstColumn="1" w:lastColumn="0" w:noHBand="0" w:noVBand="1"/>
      </w:tblPr>
      <w:tblGrid>
        <w:gridCol w:w="1562"/>
        <w:gridCol w:w="1602"/>
        <w:gridCol w:w="1602"/>
        <w:gridCol w:w="1573"/>
        <w:gridCol w:w="1689"/>
        <w:gridCol w:w="1689"/>
      </w:tblGrid>
      <w:tr w:rsidR="00DA54B6" w:rsidRPr="00DA2278" w14:paraId="379A4FF9" w14:textId="77777777" w:rsidTr="005C3673">
        <w:trPr>
          <w:trHeight w:val="391"/>
        </w:trPr>
        <w:tc>
          <w:tcPr>
            <w:tcW w:w="1562" w:type="dxa"/>
          </w:tcPr>
          <w:p w14:paraId="5FD3DC2E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5DB2CCA4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Condition</w:t>
            </w:r>
            <w:proofErr w:type="spellEnd"/>
          </w:p>
        </w:tc>
        <w:tc>
          <w:tcPr>
            <w:tcW w:w="1602" w:type="dxa"/>
            <w:vAlign w:val="center"/>
          </w:tcPr>
          <w:p w14:paraId="2F619A0D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Cancer</w:t>
            </w:r>
            <w:proofErr w:type="spellEnd"/>
          </w:p>
        </w:tc>
        <w:tc>
          <w:tcPr>
            <w:tcW w:w="1573" w:type="dxa"/>
            <w:vAlign w:val="center"/>
          </w:tcPr>
          <w:p w14:paraId="4E5FC2D5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Healthy</w:t>
            </w:r>
            <w:proofErr w:type="spellEnd"/>
          </w:p>
        </w:tc>
        <w:tc>
          <w:tcPr>
            <w:tcW w:w="1689" w:type="dxa"/>
            <w:vAlign w:val="center"/>
          </w:tcPr>
          <w:p w14:paraId="4AC2449D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Error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</w:t>
            </w:r>
          </w:p>
        </w:tc>
        <w:tc>
          <w:tcPr>
            <w:tcW w:w="1689" w:type="dxa"/>
            <w:vAlign w:val="center"/>
          </w:tcPr>
          <w:p w14:paraId="19CF0FB5" w14:textId="77777777" w:rsidR="00DA54B6" w:rsidRDefault="00DA54B6" w:rsidP="005C3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  <w:proofErr w:type="spellEnd"/>
          </w:p>
        </w:tc>
      </w:tr>
      <w:tr w:rsidR="00DA54B6" w:rsidRPr="00DA2278" w14:paraId="33B9F540" w14:textId="77777777" w:rsidTr="005C3673">
        <w:trPr>
          <w:trHeight w:val="391"/>
        </w:trPr>
        <w:tc>
          <w:tcPr>
            <w:tcW w:w="1562" w:type="dxa"/>
            <w:vMerge w:val="restart"/>
            <w:vAlign w:val="center"/>
          </w:tcPr>
          <w:p w14:paraId="35FAC64B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2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602" w:type="dxa"/>
            <w:vAlign w:val="center"/>
          </w:tcPr>
          <w:p w14:paraId="709605FB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Cancer</w:t>
            </w:r>
            <w:proofErr w:type="spellEnd"/>
          </w:p>
        </w:tc>
        <w:tc>
          <w:tcPr>
            <w:tcW w:w="1602" w:type="dxa"/>
            <w:vAlign w:val="center"/>
          </w:tcPr>
          <w:p w14:paraId="46706D1D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27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3" w:type="dxa"/>
            <w:vAlign w:val="center"/>
          </w:tcPr>
          <w:p w14:paraId="6216BFD5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89" w:type="dxa"/>
            <w:vAlign w:val="center"/>
          </w:tcPr>
          <w:p w14:paraId="1DCA4777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278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689" w:type="dxa"/>
            <w:vMerge w:val="restart"/>
            <w:vAlign w:val="center"/>
          </w:tcPr>
          <w:p w14:paraId="74246815" w14:textId="77777777" w:rsidR="00DA54B6" w:rsidRPr="00DA2278" w:rsidRDefault="00DA54B6" w:rsidP="005C3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0.932</w:t>
            </w:r>
          </w:p>
        </w:tc>
      </w:tr>
      <w:tr w:rsidR="00DA54B6" w:rsidRPr="00DA2278" w14:paraId="694B3FC6" w14:textId="77777777" w:rsidTr="005C3673">
        <w:trPr>
          <w:trHeight w:val="206"/>
        </w:trPr>
        <w:tc>
          <w:tcPr>
            <w:tcW w:w="1562" w:type="dxa"/>
            <w:vMerge/>
            <w:vAlign w:val="center"/>
          </w:tcPr>
          <w:p w14:paraId="00026940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778C7D49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Healthy</w:t>
            </w:r>
            <w:proofErr w:type="spellEnd"/>
          </w:p>
        </w:tc>
        <w:tc>
          <w:tcPr>
            <w:tcW w:w="1602" w:type="dxa"/>
            <w:vAlign w:val="center"/>
          </w:tcPr>
          <w:p w14:paraId="63AF4CD5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2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 w14:paraId="572383FC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278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689" w:type="dxa"/>
            <w:vAlign w:val="center"/>
          </w:tcPr>
          <w:p w14:paraId="088B3703" w14:textId="77777777" w:rsidR="00DA54B6" w:rsidRPr="00DA2278" w:rsidRDefault="00DA54B6" w:rsidP="005C36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278">
              <w:rPr>
                <w:rFonts w:ascii="Arial" w:hAnsi="Arial" w:cs="Arial"/>
                <w:sz w:val="20"/>
                <w:szCs w:val="20"/>
              </w:rPr>
              <w:t>0.03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89" w:type="dxa"/>
            <w:vMerge/>
          </w:tcPr>
          <w:p w14:paraId="5FCA271C" w14:textId="77777777" w:rsidR="00DA54B6" w:rsidRPr="00DA2278" w:rsidRDefault="00DA54B6" w:rsidP="005C3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A90A2" w14:textId="77777777" w:rsidR="00DA54B6" w:rsidRDefault="00DA54B6" w:rsidP="00DA54B6">
      <w:pPr>
        <w:ind w:firstLine="709"/>
        <w:rPr>
          <w:rFonts w:ascii="Arial" w:hAnsi="Arial" w:cs="Arial"/>
        </w:rPr>
      </w:pPr>
    </w:p>
    <w:p w14:paraId="09EB5A71" w14:textId="2F252A41" w:rsidR="00DA54B6" w:rsidRPr="00BA2064" w:rsidRDefault="00DA54B6" w:rsidP="00DA54B6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Table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r w:rsidR="00B23931" w:rsidRPr="00BA2064">
        <w:rPr>
          <w:rFonts w:ascii="Arial" w:hAnsi="Arial" w:cs="Arial"/>
          <w:b/>
          <w:bCs/>
          <w:sz w:val="18"/>
          <w:szCs w:val="18"/>
        </w:rPr>
        <w:t>S</w:t>
      </w:r>
      <w:r w:rsidRPr="00BA2064">
        <w:rPr>
          <w:rFonts w:ascii="Arial" w:hAnsi="Arial" w:cs="Arial"/>
          <w:b/>
          <w:bCs/>
          <w:sz w:val="18"/>
          <w:szCs w:val="18"/>
        </w:rPr>
        <w:t xml:space="preserve">1: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Error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rates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of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BA2064">
        <w:rPr>
          <w:rFonts w:ascii="Arial" w:hAnsi="Arial" w:cs="Arial"/>
          <w:b/>
          <w:bCs/>
          <w:sz w:val="18"/>
          <w:szCs w:val="18"/>
        </w:rPr>
        <w:t>data</w:t>
      </w:r>
      <w:proofErr w:type="gram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with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test </w:t>
      </w:r>
      <w:proofErr w:type="gramStart"/>
      <w:r w:rsidRPr="00BA2064">
        <w:rPr>
          <w:rFonts w:ascii="Arial" w:hAnsi="Arial" w:cs="Arial"/>
          <w:b/>
          <w:bCs/>
          <w:sz w:val="18"/>
          <w:szCs w:val="18"/>
        </w:rPr>
        <w:t>data</w:t>
      </w:r>
      <w:proofErr w:type="gram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which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contains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all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of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samples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from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A2064">
        <w:rPr>
          <w:rFonts w:ascii="Arial" w:hAnsi="Arial" w:cs="Arial"/>
          <w:b/>
          <w:bCs/>
          <w:sz w:val="18"/>
          <w:szCs w:val="18"/>
        </w:rPr>
        <w:t>observer</w:t>
      </w:r>
      <w:proofErr w:type="spellEnd"/>
      <w:r w:rsidRPr="00BA2064">
        <w:rPr>
          <w:rFonts w:ascii="Arial" w:hAnsi="Arial" w:cs="Arial"/>
          <w:b/>
          <w:bCs/>
          <w:sz w:val="18"/>
          <w:szCs w:val="18"/>
        </w:rPr>
        <w:t xml:space="preserve"> 2.</w:t>
      </w:r>
    </w:p>
    <w:p w14:paraId="63EB7799" w14:textId="77777777" w:rsidR="00DA54B6" w:rsidRPr="00F01E39" w:rsidRDefault="00DA54B6" w:rsidP="00DA54B6">
      <w:pPr>
        <w:rPr>
          <w:rFonts w:ascii="Arial" w:hAnsi="Arial" w:cs="Arial"/>
          <w:color w:val="0E2841" w:themeColor="text2"/>
          <w:sz w:val="18"/>
          <w:szCs w:val="18"/>
        </w:rPr>
      </w:pPr>
    </w:p>
    <w:p w14:paraId="3A0FB2D6" w14:textId="79125E8E" w:rsidR="00BC3B75" w:rsidRPr="00BC3B75" w:rsidRDefault="00BC3B75">
      <w:pPr>
        <w:rPr>
          <w:rFonts w:ascii="Arial" w:hAnsi="Arial" w:cs="Arial"/>
          <w:b/>
          <w:bCs/>
        </w:rPr>
      </w:pPr>
    </w:p>
    <w:sectPr w:rsidR="00BC3B75" w:rsidRPr="00BC3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75"/>
    <w:rsid w:val="004E0DF6"/>
    <w:rsid w:val="00540AD5"/>
    <w:rsid w:val="005E4AEC"/>
    <w:rsid w:val="006606E6"/>
    <w:rsid w:val="006824B6"/>
    <w:rsid w:val="007960BF"/>
    <w:rsid w:val="0096423D"/>
    <w:rsid w:val="00974B9B"/>
    <w:rsid w:val="009E207B"/>
    <w:rsid w:val="00B23931"/>
    <w:rsid w:val="00B71813"/>
    <w:rsid w:val="00BA2064"/>
    <w:rsid w:val="00BC3B75"/>
    <w:rsid w:val="00C10B63"/>
    <w:rsid w:val="00D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9753F"/>
  <w15:chartTrackingRefBased/>
  <w15:docId w15:val="{B0139388-D82E-484D-95EE-AF4A6CB2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3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3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3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3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3B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3B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3B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3B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3B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3B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3B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3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3B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3B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3B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3B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3B75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DA54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oKlavuzu">
    <w:name w:val="Table Grid"/>
    <w:basedOn w:val="NormalTablo"/>
    <w:uiPriority w:val="39"/>
    <w:rsid w:val="00DA54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ANIL SARI</dc:creator>
  <cp:keywords/>
  <dc:description/>
  <cp:lastModifiedBy>EKREM ANIL SARI</cp:lastModifiedBy>
  <cp:revision>5</cp:revision>
  <dcterms:created xsi:type="dcterms:W3CDTF">2025-04-03T11:55:00Z</dcterms:created>
  <dcterms:modified xsi:type="dcterms:W3CDTF">2025-04-08T17:43:00Z</dcterms:modified>
</cp:coreProperties>
</file>