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95D" w:rsidRPr="0016295D" w:rsidRDefault="0016295D" w:rsidP="0016295D">
      <w:pPr>
        <w:spacing w:before="0" w:after="0" w:line="480" w:lineRule="auto"/>
        <w:jc w:val="center"/>
        <w:rPr>
          <w:rFonts w:asciiTheme="majorBidi" w:hAnsiTheme="majorBidi" w:cstheme="majorBidi"/>
          <w:color w:val="auto"/>
          <w:sz w:val="24"/>
          <w:szCs w:val="24"/>
        </w:rPr>
      </w:pPr>
      <w:r w:rsidRPr="0016295D">
        <w:rPr>
          <w:rFonts w:asciiTheme="majorBidi" w:hAnsiTheme="majorBidi" w:cstheme="majorBidi"/>
          <w:color w:val="auto"/>
          <w:sz w:val="24"/>
          <w:szCs w:val="24"/>
        </w:rPr>
        <w:t>INTERVIEW GUIDELINE</w:t>
      </w:r>
    </w:p>
    <w:p w:rsidR="0016295D" w:rsidRPr="0016295D" w:rsidRDefault="0016295D" w:rsidP="0016295D">
      <w:pPr>
        <w:spacing w:before="0" w:after="0" w:line="480" w:lineRule="auto"/>
        <w:jc w:val="center"/>
        <w:rPr>
          <w:rFonts w:asciiTheme="majorBidi" w:hAnsiTheme="majorBidi" w:cstheme="majorBidi"/>
          <w:color w:val="auto"/>
          <w:sz w:val="24"/>
          <w:szCs w:val="24"/>
        </w:rPr>
      </w:pPr>
      <w:r w:rsidRPr="0016295D">
        <w:rPr>
          <w:rFonts w:asciiTheme="majorBidi" w:hAnsiTheme="majorBidi" w:cstheme="majorBidi"/>
          <w:color w:val="auto"/>
          <w:sz w:val="24"/>
          <w:szCs w:val="24"/>
        </w:rPr>
        <w:t>(ENGLISH VERSION)</w:t>
      </w:r>
    </w:p>
    <w:p w:rsidR="0016295D" w:rsidRPr="0016295D" w:rsidRDefault="0016295D" w:rsidP="0016295D">
      <w:pPr>
        <w:spacing w:before="0" w:after="0" w:line="480" w:lineRule="auto"/>
        <w:jc w:val="both"/>
        <w:rPr>
          <w:rFonts w:asciiTheme="majorBidi" w:hAnsiTheme="majorBidi" w:cstheme="majorBidi"/>
          <w:color w:val="auto"/>
          <w:sz w:val="24"/>
          <w:szCs w:val="24"/>
        </w:rPr>
      </w:pPr>
      <w:r w:rsidRPr="0016295D">
        <w:rPr>
          <w:rFonts w:asciiTheme="majorBidi" w:hAnsiTheme="majorBidi" w:cstheme="majorBidi"/>
          <w:color w:val="auto"/>
          <w:sz w:val="24"/>
          <w:szCs w:val="24"/>
        </w:rPr>
        <w:t>Type of research</w:t>
      </w:r>
      <w:r>
        <w:rPr>
          <w:rFonts w:asciiTheme="majorBidi" w:hAnsiTheme="majorBidi" w:cstheme="majorBidi"/>
          <w:color w:val="auto"/>
          <w:sz w:val="24"/>
          <w:szCs w:val="24"/>
        </w:rPr>
        <w:tab/>
      </w:r>
      <w:r>
        <w:rPr>
          <w:rFonts w:asciiTheme="majorBidi" w:hAnsiTheme="majorBidi" w:cstheme="majorBidi"/>
          <w:color w:val="auto"/>
          <w:sz w:val="24"/>
          <w:szCs w:val="24"/>
        </w:rPr>
        <w:tab/>
      </w:r>
      <w:r w:rsidRPr="0016295D">
        <w:rPr>
          <w:rFonts w:asciiTheme="majorBidi" w:hAnsiTheme="majorBidi" w:cstheme="majorBidi"/>
          <w:color w:val="auto"/>
          <w:sz w:val="24"/>
          <w:szCs w:val="24"/>
        </w:rPr>
        <w:t xml:space="preserve">: phenomenology exploring midwife or doctor perception on health seeking </w:t>
      </w:r>
      <w:proofErr w:type="spellStart"/>
      <w:r w:rsidRPr="0016295D">
        <w:rPr>
          <w:rFonts w:asciiTheme="majorBidi" w:hAnsiTheme="majorBidi" w:cstheme="majorBidi"/>
          <w:color w:val="auto"/>
          <w:sz w:val="24"/>
          <w:szCs w:val="24"/>
        </w:rPr>
        <w:t>behaviour</w:t>
      </w:r>
      <w:proofErr w:type="spellEnd"/>
      <w:r w:rsidRPr="0016295D">
        <w:rPr>
          <w:rFonts w:asciiTheme="majorBidi" w:hAnsiTheme="majorBidi" w:cstheme="majorBidi"/>
          <w:color w:val="auto"/>
          <w:sz w:val="24"/>
          <w:szCs w:val="24"/>
        </w:rPr>
        <w:t xml:space="preserve"> of pregnant adolescent in Brunei</w:t>
      </w:r>
      <w:bookmarkStart w:id="0" w:name="_GoBack"/>
      <w:bookmarkEnd w:id="0"/>
    </w:p>
    <w:p w:rsidR="0016295D" w:rsidRPr="0016295D" w:rsidRDefault="0016295D" w:rsidP="0016295D">
      <w:pPr>
        <w:spacing w:before="0" w:after="0" w:line="480" w:lineRule="auto"/>
        <w:jc w:val="both"/>
        <w:rPr>
          <w:rFonts w:asciiTheme="majorBidi" w:hAnsiTheme="majorBidi" w:cstheme="majorBidi"/>
          <w:color w:val="auto"/>
          <w:sz w:val="24"/>
          <w:szCs w:val="24"/>
        </w:rPr>
      </w:pPr>
      <w:r w:rsidRPr="0016295D">
        <w:rPr>
          <w:rFonts w:asciiTheme="majorBidi" w:hAnsiTheme="majorBidi" w:cstheme="majorBidi"/>
          <w:color w:val="auto"/>
          <w:sz w:val="24"/>
          <w:szCs w:val="24"/>
        </w:rPr>
        <w:t>Type of interview</w:t>
      </w:r>
      <w:r>
        <w:rPr>
          <w:rFonts w:asciiTheme="majorBidi" w:hAnsiTheme="majorBidi" w:cstheme="majorBidi"/>
          <w:color w:val="auto"/>
          <w:sz w:val="24"/>
          <w:szCs w:val="24"/>
        </w:rPr>
        <w:tab/>
      </w:r>
      <w:r>
        <w:rPr>
          <w:rFonts w:asciiTheme="majorBidi" w:hAnsiTheme="majorBidi" w:cstheme="majorBidi"/>
          <w:color w:val="auto"/>
          <w:sz w:val="24"/>
          <w:szCs w:val="24"/>
        </w:rPr>
        <w:tab/>
      </w:r>
      <w:r w:rsidRPr="0016295D">
        <w:rPr>
          <w:rFonts w:asciiTheme="majorBidi" w:hAnsiTheme="majorBidi" w:cstheme="majorBidi"/>
          <w:color w:val="auto"/>
          <w:sz w:val="24"/>
          <w:szCs w:val="24"/>
        </w:rPr>
        <w:t>: In-depth semi structured interview</w:t>
      </w:r>
    </w:p>
    <w:p w:rsidR="0016295D" w:rsidRPr="0016295D" w:rsidRDefault="0016295D" w:rsidP="0016295D">
      <w:pPr>
        <w:spacing w:before="0" w:after="0" w:line="480" w:lineRule="auto"/>
        <w:jc w:val="both"/>
        <w:rPr>
          <w:rFonts w:asciiTheme="majorBidi" w:hAnsiTheme="majorBidi" w:cstheme="majorBidi"/>
          <w:color w:val="auto"/>
          <w:sz w:val="24"/>
          <w:szCs w:val="24"/>
        </w:rPr>
      </w:pPr>
      <w:r w:rsidRPr="0016295D">
        <w:rPr>
          <w:rFonts w:asciiTheme="majorBidi" w:hAnsiTheme="majorBidi" w:cstheme="majorBidi"/>
          <w:color w:val="auto"/>
          <w:sz w:val="24"/>
          <w:szCs w:val="24"/>
        </w:rPr>
        <w:t>Duration</w:t>
      </w:r>
      <w:r>
        <w:rPr>
          <w:rFonts w:asciiTheme="majorBidi" w:hAnsiTheme="majorBidi" w:cstheme="majorBidi"/>
          <w:color w:val="auto"/>
          <w:sz w:val="24"/>
          <w:szCs w:val="24"/>
        </w:rPr>
        <w:tab/>
      </w:r>
      <w:r>
        <w:rPr>
          <w:rFonts w:asciiTheme="majorBidi" w:hAnsiTheme="majorBidi" w:cstheme="majorBidi"/>
          <w:color w:val="auto"/>
          <w:sz w:val="24"/>
          <w:szCs w:val="24"/>
        </w:rPr>
        <w:tab/>
      </w:r>
      <w:r>
        <w:rPr>
          <w:rFonts w:asciiTheme="majorBidi" w:hAnsiTheme="majorBidi" w:cstheme="majorBidi"/>
          <w:color w:val="auto"/>
          <w:sz w:val="24"/>
          <w:szCs w:val="24"/>
        </w:rPr>
        <w:tab/>
      </w:r>
      <w:r w:rsidRPr="0016295D">
        <w:rPr>
          <w:rFonts w:asciiTheme="majorBidi" w:hAnsiTheme="majorBidi" w:cstheme="majorBidi"/>
          <w:color w:val="auto"/>
          <w:sz w:val="24"/>
          <w:szCs w:val="24"/>
        </w:rPr>
        <w:t>: 45-60 minutes (not more than one hour)</w:t>
      </w:r>
    </w:p>
    <w:p w:rsidR="0016295D" w:rsidRDefault="0016295D" w:rsidP="0016295D">
      <w:pPr>
        <w:spacing w:before="0" w:after="0" w:line="480" w:lineRule="auto"/>
        <w:jc w:val="both"/>
        <w:rPr>
          <w:rFonts w:asciiTheme="majorBidi" w:hAnsiTheme="majorBidi" w:cstheme="majorBidi"/>
          <w:color w:val="auto"/>
          <w:sz w:val="24"/>
          <w:szCs w:val="24"/>
        </w:rPr>
      </w:pPr>
      <w:r w:rsidRPr="0016295D">
        <w:rPr>
          <w:rFonts w:asciiTheme="majorBidi" w:hAnsiTheme="majorBidi" w:cstheme="majorBidi"/>
          <w:color w:val="auto"/>
          <w:sz w:val="24"/>
          <w:szCs w:val="24"/>
        </w:rPr>
        <w:t xml:space="preserve">The number of questions </w:t>
      </w:r>
      <w:r>
        <w:rPr>
          <w:rFonts w:asciiTheme="majorBidi" w:hAnsiTheme="majorBidi" w:cstheme="majorBidi"/>
          <w:color w:val="auto"/>
          <w:sz w:val="24"/>
          <w:szCs w:val="24"/>
        </w:rPr>
        <w:tab/>
        <w:t>: 8</w:t>
      </w:r>
    </w:p>
    <w:p w:rsidR="0016295D" w:rsidRDefault="0016295D" w:rsidP="0016295D">
      <w:pPr>
        <w:spacing w:before="0" w:after="0" w:line="480" w:lineRule="auto"/>
        <w:jc w:val="both"/>
        <w:rPr>
          <w:rFonts w:asciiTheme="majorBidi" w:hAnsiTheme="majorBidi" w:cstheme="majorBidi"/>
          <w:color w:val="auto"/>
          <w:sz w:val="24"/>
          <w:szCs w:val="24"/>
        </w:rPr>
      </w:pPr>
    </w:p>
    <w:tbl>
      <w:tblPr>
        <w:tblW w:w="92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922"/>
        <w:gridCol w:w="2358"/>
      </w:tblGrid>
      <w:tr w:rsidR="00ED655C" w:rsidRPr="00C16C3C" w:rsidTr="00E27A1B">
        <w:trPr>
          <w:trHeight w:val="450"/>
        </w:trPr>
        <w:tc>
          <w:tcPr>
            <w:tcW w:w="6922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D655C" w:rsidRPr="00C16C3C" w:rsidRDefault="00ED655C" w:rsidP="00E27A1B">
            <w:pPr>
              <w:spacing w:before="0" w:after="0"/>
              <w:jc w:val="both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C16C3C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  <w:t xml:space="preserve">Questions </w:t>
            </w:r>
          </w:p>
        </w:tc>
        <w:tc>
          <w:tcPr>
            <w:tcW w:w="2358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D655C" w:rsidRPr="00C16C3C" w:rsidRDefault="00ED655C" w:rsidP="00E27A1B">
            <w:pPr>
              <w:spacing w:before="0" w:after="0"/>
              <w:jc w:val="both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C16C3C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  <w:t xml:space="preserve">Aspects </w:t>
            </w:r>
          </w:p>
        </w:tc>
      </w:tr>
      <w:tr w:rsidR="00ED655C" w:rsidRPr="00C16C3C" w:rsidTr="00E27A1B">
        <w:trPr>
          <w:trHeight w:val="394"/>
        </w:trPr>
        <w:tc>
          <w:tcPr>
            <w:tcW w:w="6922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D655C" w:rsidRPr="00C16C3C" w:rsidRDefault="00ED655C" w:rsidP="00E27A1B">
            <w:pPr>
              <w:spacing w:before="0" w:after="0"/>
              <w:jc w:val="both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C16C3C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 xml:space="preserve">In your own words, what do you understand about the term ‘pregnant adolescent’? </w:t>
            </w:r>
          </w:p>
        </w:tc>
        <w:tc>
          <w:tcPr>
            <w:tcW w:w="2358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D655C" w:rsidRPr="00C16C3C" w:rsidRDefault="00ED655C" w:rsidP="00E27A1B">
            <w:pPr>
              <w:spacing w:before="0" w:after="0"/>
              <w:jc w:val="both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C16C3C"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Individual </w:t>
            </w:r>
          </w:p>
        </w:tc>
      </w:tr>
      <w:tr w:rsidR="00ED655C" w:rsidRPr="00C16C3C" w:rsidTr="00E27A1B">
        <w:trPr>
          <w:trHeight w:val="540"/>
        </w:trPr>
        <w:tc>
          <w:tcPr>
            <w:tcW w:w="6922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D655C" w:rsidRPr="00C16C3C" w:rsidRDefault="00ED655C" w:rsidP="00E27A1B">
            <w:pPr>
              <w:spacing w:before="0" w:after="0"/>
              <w:jc w:val="both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C16C3C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 xml:space="preserve">Can you share your experience in giving antenatal care to pregnant adolescents at your workplace? In terms </w:t>
            </w:r>
            <w:r w:rsidRPr="00C16C3C">
              <w:rPr>
                <w:rFonts w:asciiTheme="majorBidi" w:hAnsiTheme="majorBidi" w:cstheme="majorBidi"/>
                <w:bCs/>
                <w:color w:val="auto"/>
                <w:sz w:val="24"/>
                <w:szCs w:val="24"/>
                <w:lang w:val="en-GB"/>
              </w:rPr>
              <w:t>of behaviour, knowledge of pregnancy, and their expectation of ANC,</w:t>
            </w:r>
          </w:p>
        </w:tc>
        <w:tc>
          <w:tcPr>
            <w:tcW w:w="2358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D655C" w:rsidRPr="00C16C3C" w:rsidRDefault="00ED655C" w:rsidP="00E27A1B">
            <w:pPr>
              <w:spacing w:before="0" w:after="0"/>
              <w:jc w:val="both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C16C3C"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Individual </w:t>
            </w:r>
          </w:p>
        </w:tc>
      </w:tr>
      <w:tr w:rsidR="00ED655C" w:rsidRPr="00C16C3C" w:rsidTr="00E27A1B">
        <w:trPr>
          <w:trHeight w:val="540"/>
        </w:trPr>
        <w:tc>
          <w:tcPr>
            <w:tcW w:w="6922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D655C" w:rsidRPr="00C16C3C" w:rsidRDefault="00ED655C" w:rsidP="00E27A1B">
            <w:pPr>
              <w:spacing w:before="0" w:after="0"/>
              <w:jc w:val="both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C16C3C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>What are the barriers or challenges in the provision of ANC to pregnant adolescents related to seeking health care?</w:t>
            </w:r>
          </w:p>
        </w:tc>
        <w:tc>
          <w:tcPr>
            <w:tcW w:w="2358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D655C" w:rsidRPr="00C16C3C" w:rsidRDefault="00ED655C" w:rsidP="00E27A1B">
            <w:pPr>
              <w:spacing w:before="0" w:after="0"/>
              <w:jc w:val="both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C16C3C"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Individual, Family, Community, System </w:t>
            </w:r>
          </w:p>
        </w:tc>
      </w:tr>
      <w:tr w:rsidR="00ED655C" w:rsidRPr="00C16C3C" w:rsidTr="00E27A1B">
        <w:trPr>
          <w:trHeight w:val="540"/>
        </w:trPr>
        <w:tc>
          <w:tcPr>
            <w:tcW w:w="6922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D655C" w:rsidRPr="00C16C3C" w:rsidRDefault="00ED655C" w:rsidP="00E27A1B">
            <w:pPr>
              <w:spacing w:before="0" w:after="0"/>
              <w:jc w:val="both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C16C3C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 xml:space="preserve">From your experience in caring for pregnant adolescents, do any of the women </w:t>
            </w:r>
            <w:r w:rsidRPr="00C16C3C">
              <w:rPr>
                <w:rFonts w:asciiTheme="majorBidi" w:hAnsiTheme="majorBidi" w:cstheme="majorBidi"/>
                <w:bCs/>
                <w:color w:val="auto"/>
                <w:sz w:val="24"/>
                <w:szCs w:val="24"/>
                <w:lang w:val="en-GB"/>
              </w:rPr>
              <w:t xml:space="preserve">comply with appointments </w:t>
            </w:r>
            <w:r w:rsidRPr="00C16C3C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 xml:space="preserve">that have been scheduled by the clinic? </w:t>
            </w:r>
          </w:p>
        </w:tc>
        <w:tc>
          <w:tcPr>
            <w:tcW w:w="2358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D655C" w:rsidRPr="00C16C3C" w:rsidRDefault="00ED655C" w:rsidP="00E27A1B">
            <w:pPr>
              <w:spacing w:before="0" w:after="0"/>
              <w:jc w:val="both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C16C3C">
              <w:rPr>
                <w:rFonts w:asciiTheme="majorBidi" w:hAnsiTheme="majorBidi" w:cstheme="majorBidi"/>
                <w:color w:val="auto"/>
                <w:sz w:val="24"/>
                <w:szCs w:val="24"/>
              </w:rPr>
              <w:t>individual</w:t>
            </w:r>
          </w:p>
        </w:tc>
      </w:tr>
      <w:tr w:rsidR="00ED655C" w:rsidRPr="00C16C3C" w:rsidTr="00E27A1B">
        <w:trPr>
          <w:trHeight w:val="540"/>
        </w:trPr>
        <w:tc>
          <w:tcPr>
            <w:tcW w:w="6922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D655C" w:rsidRPr="00C16C3C" w:rsidRDefault="00ED655C" w:rsidP="00E27A1B">
            <w:pPr>
              <w:spacing w:before="0" w:after="0"/>
              <w:jc w:val="both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C16C3C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 xml:space="preserve">Based on your experience, if the women have </w:t>
            </w:r>
            <w:r w:rsidRPr="00C16C3C">
              <w:rPr>
                <w:rFonts w:asciiTheme="majorBidi" w:hAnsiTheme="majorBidi" w:cstheme="majorBidi"/>
                <w:bCs/>
                <w:color w:val="auto"/>
                <w:sz w:val="24"/>
                <w:szCs w:val="24"/>
                <w:lang w:val="en-GB"/>
              </w:rPr>
              <w:t>any problems during their pregnancy</w:t>
            </w:r>
            <w:r w:rsidRPr="00C16C3C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 xml:space="preserve">, how do they </w:t>
            </w:r>
            <w:r w:rsidRPr="00C16C3C">
              <w:rPr>
                <w:rFonts w:asciiTheme="majorBidi" w:hAnsiTheme="majorBidi" w:cstheme="majorBidi"/>
                <w:bCs/>
                <w:color w:val="auto"/>
                <w:sz w:val="24"/>
                <w:szCs w:val="24"/>
                <w:lang w:val="en-GB"/>
              </w:rPr>
              <w:t>approach health care professionals?</w:t>
            </w:r>
          </w:p>
        </w:tc>
        <w:tc>
          <w:tcPr>
            <w:tcW w:w="2358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D655C" w:rsidRPr="00C16C3C" w:rsidRDefault="00ED655C" w:rsidP="00E27A1B">
            <w:pPr>
              <w:spacing w:before="0" w:after="0"/>
              <w:jc w:val="both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C16C3C">
              <w:rPr>
                <w:rFonts w:asciiTheme="majorBidi" w:hAnsiTheme="majorBidi" w:cstheme="majorBidi"/>
                <w:color w:val="auto"/>
                <w:sz w:val="24"/>
                <w:szCs w:val="24"/>
              </w:rPr>
              <w:t>Individual</w:t>
            </w:r>
          </w:p>
        </w:tc>
      </w:tr>
      <w:tr w:rsidR="00ED655C" w:rsidRPr="00C16C3C" w:rsidTr="00E27A1B">
        <w:trPr>
          <w:trHeight w:val="540"/>
        </w:trPr>
        <w:tc>
          <w:tcPr>
            <w:tcW w:w="6922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D655C" w:rsidRPr="00C16C3C" w:rsidRDefault="00ED655C" w:rsidP="00E27A1B">
            <w:pPr>
              <w:spacing w:before="0" w:after="0"/>
              <w:jc w:val="both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C16C3C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 xml:space="preserve">What factors could influence healthcare-seeking behaviour </w:t>
            </w:r>
            <w:r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 xml:space="preserve">and ANC visits </w:t>
            </w:r>
            <w:r w:rsidRPr="00C16C3C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>among pregnant adolescents</w:t>
            </w:r>
            <w:r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>?</w:t>
            </w:r>
          </w:p>
        </w:tc>
        <w:tc>
          <w:tcPr>
            <w:tcW w:w="2358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D655C" w:rsidRPr="00C16C3C" w:rsidRDefault="00ED655C" w:rsidP="00E27A1B">
            <w:pPr>
              <w:spacing w:before="0" w:after="0"/>
              <w:jc w:val="both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C16C3C">
              <w:rPr>
                <w:rFonts w:asciiTheme="majorBidi" w:hAnsiTheme="majorBidi" w:cstheme="majorBidi"/>
                <w:color w:val="auto"/>
                <w:sz w:val="24"/>
                <w:szCs w:val="24"/>
              </w:rPr>
              <w:t>Community and Social</w:t>
            </w:r>
          </w:p>
        </w:tc>
      </w:tr>
      <w:tr w:rsidR="00ED655C" w:rsidRPr="00C16C3C" w:rsidTr="00E27A1B">
        <w:trPr>
          <w:trHeight w:val="743"/>
        </w:trPr>
        <w:tc>
          <w:tcPr>
            <w:tcW w:w="6922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D655C" w:rsidRPr="00C16C3C" w:rsidRDefault="00ED655C" w:rsidP="00E27A1B">
            <w:pPr>
              <w:spacing w:before="0" w:after="0"/>
              <w:jc w:val="both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C16C3C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 xml:space="preserve">What do you think about the </w:t>
            </w:r>
            <w:r w:rsidRPr="00C16C3C">
              <w:rPr>
                <w:rFonts w:asciiTheme="majorBidi" w:hAnsiTheme="majorBidi" w:cstheme="majorBidi"/>
                <w:bCs/>
                <w:color w:val="auto"/>
                <w:sz w:val="24"/>
                <w:szCs w:val="24"/>
                <w:lang w:val="en-GB"/>
              </w:rPr>
              <w:t xml:space="preserve">current facilities offered </w:t>
            </w:r>
            <w:r w:rsidRPr="00C16C3C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 xml:space="preserve">to pregnant adolescents in Brunei? </w:t>
            </w:r>
          </w:p>
        </w:tc>
        <w:tc>
          <w:tcPr>
            <w:tcW w:w="2358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D655C" w:rsidRPr="00C16C3C" w:rsidRDefault="00ED655C" w:rsidP="00E27A1B">
            <w:pPr>
              <w:spacing w:before="0" w:after="0"/>
              <w:jc w:val="both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C16C3C"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Government /system </w:t>
            </w:r>
          </w:p>
        </w:tc>
      </w:tr>
      <w:tr w:rsidR="00ED655C" w:rsidRPr="00C16C3C" w:rsidTr="00E27A1B">
        <w:trPr>
          <w:trHeight w:val="743"/>
        </w:trPr>
        <w:tc>
          <w:tcPr>
            <w:tcW w:w="6922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D655C" w:rsidRPr="00C16C3C" w:rsidRDefault="00ED655C" w:rsidP="00E27A1B">
            <w:pPr>
              <w:spacing w:before="0" w:after="0"/>
              <w:jc w:val="both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C16C3C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 xml:space="preserve">According to the literature, the majority of findings have revealed that pregnant adolescent feels </w:t>
            </w:r>
            <w:r w:rsidRPr="00C16C3C">
              <w:rPr>
                <w:rFonts w:asciiTheme="majorBidi" w:hAnsiTheme="majorBidi" w:cstheme="majorBidi"/>
                <w:bCs/>
                <w:color w:val="auto"/>
                <w:sz w:val="24"/>
                <w:szCs w:val="24"/>
                <w:lang w:val="en-GB"/>
              </w:rPr>
              <w:t xml:space="preserve">the health care professional </w:t>
            </w:r>
            <w:r w:rsidRPr="00C16C3C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 xml:space="preserve">and community, </w:t>
            </w:r>
            <w:r w:rsidRPr="00C16C3C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lastRenderedPageBreak/>
              <w:t xml:space="preserve">which may discourage them from seeking health care, are </w:t>
            </w:r>
            <w:r w:rsidRPr="00C16C3C">
              <w:rPr>
                <w:rFonts w:asciiTheme="majorBidi" w:hAnsiTheme="majorBidi" w:cstheme="majorBidi"/>
                <w:bCs/>
                <w:color w:val="auto"/>
                <w:sz w:val="24"/>
                <w:szCs w:val="24"/>
                <w:lang w:val="en-GB"/>
              </w:rPr>
              <w:t>stigmatizing them</w:t>
            </w:r>
            <w:r w:rsidRPr="00C16C3C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 xml:space="preserve">. What do you think about this perception? </w:t>
            </w:r>
          </w:p>
        </w:tc>
        <w:tc>
          <w:tcPr>
            <w:tcW w:w="2358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D655C" w:rsidRPr="00C16C3C" w:rsidRDefault="00ED655C" w:rsidP="00E27A1B">
            <w:pPr>
              <w:spacing w:before="0" w:after="0"/>
              <w:jc w:val="both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C16C3C">
              <w:rPr>
                <w:rFonts w:asciiTheme="majorBidi" w:hAnsiTheme="majorBidi" w:cstheme="majorBidi"/>
                <w:color w:val="auto"/>
                <w:sz w:val="24"/>
                <w:szCs w:val="24"/>
              </w:rPr>
              <w:lastRenderedPageBreak/>
              <w:t>Family, Community and Social</w:t>
            </w:r>
          </w:p>
        </w:tc>
      </w:tr>
      <w:tr w:rsidR="00ED655C" w:rsidRPr="00C16C3C" w:rsidTr="00E27A1B">
        <w:trPr>
          <w:trHeight w:val="540"/>
        </w:trPr>
        <w:tc>
          <w:tcPr>
            <w:tcW w:w="6922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D655C" w:rsidRPr="00C16C3C" w:rsidRDefault="00ED655C" w:rsidP="00E27A1B">
            <w:pPr>
              <w:spacing w:before="0" w:after="0"/>
              <w:jc w:val="both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C16C3C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lastRenderedPageBreak/>
              <w:t xml:space="preserve">Can you share any </w:t>
            </w:r>
            <w:r w:rsidRPr="00C16C3C">
              <w:rPr>
                <w:rFonts w:asciiTheme="majorBidi" w:hAnsiTheme="majorBidi" w:cstheme="majorBidi"/>
                <w:bCs/>
                <w:color w:val="auto"/>
                <w:sz w:val="24"/>
                <w:szCs w:val="24"/>
                <w:lang w:val="en-GB"/>
              </w:rPr>
              <w:t xml:space="preserve">suggestions or strategies to improve the current </w:t>
            </w:r>
            <w:r w:rsidRPr="00C16C3C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>services offered to pregnant adolescents in Brunei?</w:t>
            </w:r>
          </w:p>
        </w:tc>
        <w:tc>
          <w:tcPr>
            <w:tcW w:w="2358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D655C" w:rsidRPr="00C16C3C" w:rsidRDefault="00ED655C" w:rsidP="00E27A1B">
            <w:pPr>
              <w:spacing w:before="0" w:after="0"/>
              <w:jc w:val="both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C16C3C">
              <w:rPr>
                <w:rFonts w:asciiTheme="majorBidi" w:hAnsiTheme="majorBidi" w:cstheme="majorBidi"/>
                <w:color w:val="auto"/>
                <w:sz w:val="24"/>
                <w:szCs w:val="24"/>
              </w:rPr>
              <w:t>Community and Social</w:t>
            </w:r>
          </w:p>
        </w:tc>
      </w:tr>
    </w:tbl>
    <w:p w:rsidR="00ED655C" w:rsidRPr="00C16C3C" w:rsidRDefault="00ED655C" w:rsidP="00ED655C">
      <w:pPr>
        <w:spacing w:before="0" w:after="0"/>
        <w:jc w:val="both"/>
        <w:rPr>
          <w:rFonts w:asciiTheme="majorBidi" w:hAnsiTheme="majorBidi" w:cstheme="majorBidi"/>
          <w:b/>
          <w:color w:val="auto"/>
          <w:sz w:val="24"/>
          <w:szCs w:val="24"/>
        </w:rPr>
      </w:pPr>
    </w:p>
    <w:p w:rsidR="00905782" w:rsidRDefault="0016295D"/>
    <w:sectPr w:rsidR="009057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W2NDO2MDIwNTc3NTNT0lEKTi0uzszPAykwrAUAhz1myCwAAAA="/>
  </w:docVars>
  <w:rsids>
    <w:rsidRoot w:val="00ED655C"/>
    <w:rsid w:val="0016295D"/>
    <w:rsid w:val="00425464"/>
    <w:rsid w:val="00E06E05"/>
    <w:rsid w:val="00ED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717A0"/>
  <w15:chartTrackingRefBased/>
  <w15:docId w15:val="{B1A70DD5-FB92-4E4E-9F0E-C8833EC03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655C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2025-06-26T07:26:00Z</dcterms:created>
  <dcterms:modified xsi:type="dcterms:W3CDTF">2025-06-26T08:43:00Z</dcterms:modified>
</cp:coreProperties>
</file>