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ind w:left="0" w:leftChars="0" w:firstLine="0" w:firstLineChars="0"/>
        <w:jc w:val="center"/>
        <w:rPr>
          <w:rFonts w:hint="eastAsia" w:ascii="Times New Roman" w:hAnsi="Times New Roman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sz w:val="30"/>
          <w:szCs w:val="30"/>
          <w:lang w:val="en-US" w:eastAsia="zh-CN"/>
        </w:rPr>
        <w:t>Supporting Information for</w:t>
      </w:r>
    </w:p>
    <w:p>
      <w:pPr>
        <w:ind w:left="0" w:leftChars="0" w:firstLine="0" w:firstLineChars="0"/>
        <w:jc w:val="center"/>
        <w:rPr>
          <w:rFonts w:hint="eastAsia" w:ascii="Times New Roman" w:hAnsi="Times New Roman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sz w:val="30"/>
          <w:szCs w:val="30"/>
          <w:lang w:val="en-US" w:eastAsia="zh-CN"/>
        </w:rPr>
        <w:t>Original article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2"/>
        <w:rPr>
          <w:rFonts w:hint="default" w:ascii="Times New Roman" w:hAnsi="Times New Roman" w:cs="Times New Roman" w:eastAsiaTheme="minorEastAsia"/>
          <w:b/>
          <w:bCs/>
          <w:color w:val="auto"/>
          <w:kern w:val="0"/>
          <w:sz w:val="30"/>
          <w:szCs w:val="30"/>
          <w:lang w:val="en-US" w:eastAsia="zh-CN" w:bidi="ar-SA"/>
        </w:rPr>
      </w:pPr>
      <w:r>
        <w:rPr>
          <w:rFonts w:hint="eastAsia" w:ascii="Times New Roman" w:hAnsi="Times New Roman" w:cs="Times New Roman" w:eastAsiaTheme="minorEastAsia"/>
          <w:b/>
          <w:bCs/>
          <w:color w:val="auto"/>
          <w:kern w:val="0"/>
          <w:sz w:val="30"/>
          <w:szCs w:val="30"/>
          <w:lang w:val="en-US" w:eastAsia="zh-CN" w:bidi="ar-SA"/>
        </w:rPr>
        <w:t>Total Synthesis and Bioactivity Investigation of a Chiral Diacylglycerol</w:t>
      </w:r>
    </w:p>
    <w:p>
      <w:pPr>
        <w:spacing w:line="360" w:lineRule="auto"/>
        <w:ind w:left="0" w:leftChars="0" w:firstLine="0" w:firstLineChars="0"/>
        <w:jc w:val="center"/>
        <w:rPr>
          <w:rFonts w:hint="default" w:ascii="Times New Roman" w:hAnsi="Times New Roman" w:cs="Times New Roman"/>
          <w:color w:val="auto"/>
          <w:sz w:val="21"/>
          <w:szCs w:val="21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  <w:t>Xuemei Liao</w:t>
      </w:r>
      <w:r>
        <w:rPr>
          <w:rFonts w:hint="default" w:ascii="Times New Roman" w:hAnsi="Times New Roman" w:cs="Times New Roman"/>
          <w:color w:val="auto"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color w:val="auto"/>
          <w:sz w:val="21"/>
          <w:szCs w:val="21"/>
          <w:vertAlign w:val="superscript"/>
        </w:rPr>
        <w:t>.</w:t>
      </w:r>
      <w:r>
        <w:rPr>
          <w:rFonts w:hint="eastAsia" w:ascii="Times New Roman" w:hAnsi="Times New Roman" w:cs="Times New Roman"/>
          <w:color w:val="auto"/>
          <w:sz w:val="21"/>
          <w:szCs w:val="21"/>
          <w:vertAlign w:val="superscript"/>
          <w:lang w:val="en-US" w:eastAsia="zh-CN"/>
        </w:rPr>
        <w:t>2.4</w:t>
      </w:r>
      <w:r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 xml:space="preserve"> Xin Cheng</w:t>
      </w:r>
      <w:r>
        <w:rPr>
          <w:rFonts w:hint="eastAsia" w:ascii="Times New Roman" w:hAnsi="Times New Roman" w:cs="Times New Roman"/>
          <w:color w:val="auto"/>
          <w:sz w:val="21"/>
          <w:szCs w:val="21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  <w:t>Ruirong Zhuang</w:t>
      </w:r>
      <w:r>
        <w:rPr>
          <w:rFonts w:hint="eastAsia" w:ascii="Times New Roman" w:hAnsi="Times New Roman" w:cs="Times New Roman"/>
          <w:color w:val="auto"/>
          <w:sz w:val="21"/>
          <w:szCs w:val="21"/>
          <w:vertAlign w:val="superscript"/>
          <w:lang w:val="en-US" w:eastAsia="zh-CN"/>
        </w:rPr>
        <w:t>3</w:t>
      </w:r>
      <w:r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Beidou Zhou</w:t>
      </w:r>
      <w:r>
        <w:rPr>
          <w:rFonts w:hint="default" w:ascii="Times New Roman" w:hAnsi="Times New Roman" w:cs="Times New Roman"/>
          <w:color w:val="auto"/>
          <w:sz w:val="21"/>
          <w:szCs w:val="21"/>
          <w:vertAlign w:val="superscript"/>
        </w:rPr>
        <w:t>1.</w:t>
      </w:r>
      <w:r>
        <w:rPr>
          <w:rFonts w:hint="default" w:ascii="Times New Roman" w:hAnsi="Times New Roman" w:cs="Times New Roman"/>
          <w:color w:val="auto"/>
          <w:sz w:val="21"/>
          <w:szCs w:val="21"/>
          <w:vertAlign w:val="superscript"/>
          <w:lang w:val="en-US" w:eastAsia="zh-CN"/>
        </w:rPr>
        <w:t>2</w:t>
      </w:r>
      <w:r>
        <w:rPr>
          <w:rFonts w:hint="eastAsia" w:ascii="Times New Roman" w:hAnsi="Times New Roman" w:cs="Times New Roman"/>
          <w:color w:val="auto"/>
          <w:sz w:val="21"/>
          <w:szCs w:val="21"/>
          <w:vertAlign w:val="superscript"/>
          <w:lang w:val="en-US" w:eastAsia="zh-CN"/>
        </w:rPr>
        <w:t>.4</w:t>
      </w:r>
      <w:r>
        <w:rPr>
          <w:rFonts w:hint="default" w:ascii="Times New Roman" w:hAnsi="Times New Roman" w:cs="Times New Roman"/>
          <w:color w:val="auto"/>
          <w:sz w:val="21"/>
          <w:szCs w:val="21"/>
          <w:vertAlign w:val="superscript"/>
        </w:rPr>
        <w:t>*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jc w:val="both"/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</w:rPr>
      </w:pPr>
      <w:r>
        <w:rPr>
          <w:rFonts w:hint="eastAsia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</w:rPr>
        <w:t>School of pharmacy and medical technology, Putian university, Putian 351100, China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jc w:val="both"/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>2. S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 xml:space="preserve">chool of </w:t>
      </w:r>
      <w:r>
        <w:rPr>
          <w:rFonts w:hint="eastAsia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 xml:space="preserve">harmacy, Fujian </w:t>
      </w:r>
      <w:r>
        <w:rPr>
          <w:rFonts w:hint="eastAsia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>M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 xml:space="preserve">edical </w:t>
      </w:r>
      <w:r>
        <w:rPr>
          <w:rFonts w:hint="eastAsia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>U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>niversity, Fuzhou 350108, China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rPr>
          <w:rFonts w:hint="default"/>
          <w:color w:val="auto"/>
          <w:lang w:val="en-US" w:eastAsia="zh-CN"/>
        </w:rPr>
      </w:pPr>
      <w:r>
        <w:rPr>
          <w:rFonts w:hint="eastAsia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 xml:space="preserve">. Putian Lanhai Nuclear Medical Research Center, 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</w:rPr>
        <w:t>Putian 351100, China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jc w:val="both"/>
        <w:rPr>
          <w:rFonts w:hint="default"/>
          <w:color w:val="auto"/>
          <w:lang w:val="en-US" w:eastAsia="zh-CN"/>
        </w:rPr>
      </w:pPr>
      <w:r>
        <w:rPr>
          <w:rFonts w:hint="eastAsia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 xml:space="preserve">4. 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</w:rPr>
        <w:t xml:space="preserve">Key laboratory of pharmaceutical analysis and laboratory medicine (Putian university), Fujian province university, Putian 351100, China </w:t>
      </w:r>
    </w:p>
    <w:p>
      <w:pPr>
        <w:autoSpaceDE w:val="0"/>
        <w:autoSpaceDN w:val="0"/>
        <w:adjustRightInd w:val="0"/>
        <w:spacing w:line="360" w:lineRule="auto"/>
        <w:ind w:left="0" w:leftChars="0" w:firstLine="0" w:firstLineChars="0"/>
        <w:rPr>
          <w:rFonts w:hint="default" w:ascii="Times New Roman" w:hAnsi="Times New Roman" w:cs="Times New Roman"/>
          <w:color w:val="auto"/>
          <w:sz w:val="21"/>
          <w:szCs w:val="21"/>
          <w:lang w:val="pt-BR"/>
        </w:rPr>
      </w:pPr>
      <w:r>
        <w:rPr>
          <w:rFonts w:hint="default" w:ascii="Times New Roman" w:hAnsi="Times New Roman" w:cs="Times New Roman"/>
          <w:i/>
          <w:iCs/>
          <w:color w:val="auto"/>
          <w:kern w:val="0"/>
          <w:sz w:val="21"/>
          <w:szCs w:val="21"/>
        </w:rPr>
        <w:t>*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</w:rPr>
        <w:t>Corresponding author</w:t>
      </w:r>
      <w:r>
        <w:rPr>
          <w:rFonts w:hint="default" w:ascii="Times New Roman" w:hAnsi="Times New Roman" w:cs="Times New Roman"/>
          <w:i/>
          <w:iCs/>
          <w:color w:val="auto"/>
          <w:kern w:val="0"/>
          <w:sz w:val="21"/>
          <w:szCs w:val="21"/>
        </w:rPr>
        <w:t>.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</w:rPr>
        <w:t xml:space="preserve"> Tel: +8613205940072 E-mail: 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/>
        </w:rPr>
        <w:instrText xml:space="preserve"> HYPERLINK "mailto:491986737@qq.com" </w:instrTex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/>
        </w:rPr>
        <w:t>491986737@qq.com</w:t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color w:val="auto"/>
          <w:kern w:val="0"/>
          <w:sz w:val="21"/>
          <w:szCs w:val="21"/>
          <w:lang w:val="en-US" w:eastAsia="zh-CN"/>
        </w:rPr>
        <w:t xml:space="preserve"> or 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instrText xml:space="preserve"> HYPERLINK "mailto:beidouzhou@ptu.edu.cn" </w:instrTex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>beidouzhou@ptu.edu.cn</w:t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fldChar w:fldCharType="end"/>
      </w:r>
      <w:r>
        <w:rPr>
          <w:rFonts w:hint="default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rPr>
          <w:rFonts w:hint="eastAsia" w:ascii="Times New Roman" w:hAnsi="Times New Roman" w:cs="Times New Roman"/>
          <w:i w:val="0"/>
          <w:iCs w:val="0"/>
          <w:kern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rPr>
          <w:rFonts w:hint="eastAsia" w:ascii="Times New Roman" w:hAnsi="Times New Roman" w:cs="Times New Roman"/>
          <w:b/>
          <w:bCs/>
          <w:i w:val="0"/>
          <w:iCs w:val="0"/>
          <w:kern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kern w:val="0"/>
          <w:sz w:val="21"/>
          <w:szCs w:val="21"/>
          <w:lang w:val="en-US" w:eastAsia="zh-CN"/>
        </w:rPr>
        <w:t>Content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rPr>
          <w:rFonts w:hint="eastAsia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i w:val="0"/>
          <w:iCs w:val="0"/>
          <w:color w:val="auto"/>
          <w:kern w:val="0"/>
          <w:sz w:val="21"/>
          <w:szCs w:val="21"/>
          <w:lang w:val="en-US" w:eastAsia="zh-CN"/>
        </w:rPr>
        <w:t>The nuclear magnetic resonance spectrum and infrared spectrum data of each step product...........2</w:t>
      </w:r>
    </w:p>
    <w:p>
      <w:pPr>
        <w:rPr>
          <w:color w:val="auto"/>
        </w:rPr>
      </w:pPr>
      <w:r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h</w:t>
      </w:r>
      <w:r>
        <w:rPr>
          <w:rFonts w:hint="default" w:ascii="Times New Roman" w:hAnsi="Times New Roman" w:cs="Times New Roman"/>
          <w:color w:val="auto"/>
          <w:sz w:val="21"/>
          <w:szCs w:val="21"/>
          <w:lang w:val="en-US" w:eastAsia="zh-CN"/>
        </w:rPr>
        <w:t xml:space="preserve">igh resolution mass spectrum </w:t>
      </w:r>
      <w:r>
        <w:rPr>
          <w:rFonts w:hint="eastAsia" w:ascii="Times New Roman" w:hAnsi="Times New Roman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  <w:t xml:space="preserve">of compound </w:t>
      </w:r>
      <w:r>
        <w:rPr>
          <w:rFonts w:hint="eastAsia" w:ascii="Times New Roman" w:hAnsi="Times New Roman" w:cs="Times New Roman"/>
          <w:b/>
          <w:bCs w:val="0"/>
          <w:color w:val="auto"/>
          <w:kern w:val="2"/>
          <w:sz w:val="21"/>
          <w:szCs w:val="21"/>
          <w:lang w:val="en-US" w:eastAsia="zh-CN" w:bidi="ar-SA"/>
        </w:rPr>
        <w:t>1</w:t>
      </w:r>
      <w:r>
        <w:rPr>
          <w:rFonts w:hint="eastAsia" w:ascii="Times New Roman" w:hAnsi="Times New Roman" w:cs="Times New Roman"/>
          <w:b w:val="0"/>
          <w:bCs/>
          <w:color w:val="auto"/>
          <w:kern w:val="2"/>
          <w:sz w:val="21"/>
          <w:szCs w:val="21"/>
          <w:lang w:val="en-US" w:eastAsia="zh-CN" w:bidi="ar-SA"/>
        </w:rPr>
        <w:t>.........................................................................13</w:t>
      </w:r>
    </w:p>
    <w:p>
      <w:pPr>
        <w:pStyle w:val="2"/>
        <w:rPr>
          <w:rFonts w:hint="eastAsia"/>
          <w:color w:val="auto"/>
          <w:lang w:val="en-US" w:eastAsia="zh-CN"/>
        </w:rPr>
      </w:pPr>
      <w:bookmarkStart w:id="3" w:name="_GoBack"/>
      <w:bookmarkEnd w:id="3"/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pStyle w:val="2"/>
        <w:rPr>
          <w:rFonts w:hint="eastAsia"/>
          <w:color w:val="auto"/>
          <w:lang w:val="en-US" w:eastAsia="zh-CN"/>
        </w:rPr>
      </w:pPr>
    </w:p>
    <w:p>
      <w:pPr>
        <w:rPr>
          <w:rFonts w:hint="eastAsia" w:ascii="Times New Roman" w:hAnsi="Times New Roman" w:eastAsia="宋体" w:cs="宋体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color w:val="auto"/>
          <w:sz w:val="30"/>
          <w:szCs w:val="30"/>
          <w:lang w:val="en-US" w:eastAsia="zh-CN"/>
        </w:rPr>
        <w:br w:type="page"/>
      </w:r>
    </w:p>
    <w:p>
      <w:pPr>
        <w:jc w:val="both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1. 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H NMR spectrum of </w:t>
      </w:r>
      <w:r>
        <w:rPr>
          <w:rFonts w:hint="default" w:ascii="Times New Roman" w:hAnsi="Times New Roman" w:cs="Times New Roman" w:eastAsiaTheme="minorEastAsia"/>
          <w:b w:val="0"/>
          <w:color w:val="auto"/>
          <w:kern w:val="2"/>
          <w:sz w:val="21"/>
          <w:szCs w:val="21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i/>
          <w:iCs/>
          <w:color w:val="auto"/>
          <w:kern w:val="2"/>
          <w:sz w:val="21"/>
          <w:szCs w:val="21"/>
          <w:lang w:val="en-US" w:eastAsia="zh-CN" w:bidi="ar-SA"/>
        </w:rPr>
        <w:t>S</w:t>
      </w:r>
      <w:r>
        <w:rPr>
          <w:rFonts w:hint="default" w:ascii="Times New Roman" w:hAnsi="Times New Roman" w:cs="Times New Roman" w:eastAsiaTheme="minorEastAsia"/>
          <w:b w:val="0"/>
          <w:color w:val="auto"/>
          <w:kern w:val="2"/>
          <w:sz w:val="21"/>
          <w:szCs w:val="21"/>
          <w:lang w:val="en-US" w:eastAsia="zh-CN" w:bidi="ar-SA"/>
        </w:rPr>
        <w:t>)-4-((</w:t>
      </w:r>
      <w:r>
        <w:rPr>
          <w:rFonts w:hint="eastAsia" w:ascii="Times New Roman" w:hAnsi="Times New Roman" w:cs="Times New Roman"/>
          <w:b w:val="0"/>
          <w:color w:val="auto"/>
          <w:kern w:val="2"/>
          <w:sz w:val="21"/>
          <w:szCs w:val="21"/>
          <w:lang w:val="en-US" w:eastAsia="zh-CN" w:bidi="ar-SA"/>
        </w:rPr>
        <w:t>b</w:t>
      </w:r>
      <w:r>
        <w:rPr>
          <w:rFonts w:hint="default" w:ascii="Times New Roman" w:hAnsi="Times New Roman" w:cs="Times New Roman" w:eastAsiaTheme="minorEastAsia"/>
          <w:b w:val="0"/>
          <w:color w:val="auto"/>
          <w:kern w:val="2"/>
          <w:sz w:val="21"/>
          <w:szCs w:val="21"/>
          <w:lang w:val="en-US" w:eastAsia="zh-CN" w:bidi="ar-SA"/>
        </w:rPr>
        <w:t>enzyloxy)methyl)-2,2-dimethyl-1,3-dioxolane</w:t>
      </w:r>
      <w:r>
        <w:rPr>
          <w:rFonts w:hint="default" w:ascii="Times New Roman" w:hAnsi="Times New Roman" w:cs="Times New Roman"/>
          <w:b w:val="0"/>
          <w:color w:val="auto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, 500 MHz)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(</w:t>
      </w:r>
      <w:r>
        <w:rPr>
          <w:rFonts w:hint="default" w:ascii="Times New Roman" w:hAnsi="Times New Roman" w:cs="Times New Roman"/>
          <w:b/>
          <w:bCs w:val="0"/>
          <w:sz w:val="21"/>
          <w:szCs w:val="21"/>
          <w:lang w:val="pt-BR"/>
        </w:rPr>
        <w:t>3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)</w:t>
      </w:r>
    </w:p>
    <w:p>
      <w:pPr/>
      <w:r>
        <w:drawing>
          <wp:inline distT="0" distB="0" distL="114300" distR="114300">
            <wp:extent cx="5264785" cy="367728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13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C NMR spectrum of </w:t>
      </w:r>
      <w:r>
        <w:rPr>
          <w:rFonts w:hint="default" w:ascii="Times New Roman" w:hAnsi="Times New Roman" w:cs="Times New Roman" w:eastAsiaTheme="minorEastAsia"/>
          <w:b w:val="0"/>
          <w:color w:val="auto"/>
          <w:kern w:val="2"/>
          <w:sz w:val="21"/>
          <w:szCs w:val="21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i/>
          <w:iCs/>
          <w:color w:val="auto"/>
          <w:kern w:val="2"/>
          <w:sz w:val="21"/>
          <w:szCs w:val="21"/>
          <w:lang w:val="en-US" w:eastAsia="zh-CN" w:bidi="ar-SA"/>
        </w:rPr>
        <w:t>S</w:t>
      </w:r>
      <w:r>
        <w:rPr>
          <w:rFonts w:hint="default" w:ascii="Times New Roman" w:hAnsi="Times New Roman" w:cs="Times New Roman" w:eastAsiaTheme="minorEastAsia"/>
          <w:b w:val="0"/>
          <w:color w:val="auto"/>
          <w:kern w:val="2"/>
          <w:sz w:val="21"/>
          <w:szCs w:val="21"/>
          <w:lang w:val="en-US" w:eastAsia="zh-CN" w:bidi="ar-SA"/>
        </w:rPr>
        <w:t>)-4-((</w:t>
      </w:r>
      <w:r>
        <w:rPr>
          <w:rFonts w:hint="default" w:ascii="Times New Roman" w:hAnsi="Times New Roman" w:cs="Times New Roman"/>
          <w:b w:val="0"/>
          <w:color w:val="auto"/>
          <w:kern w:val="2"/>
          <w:sz w:val="21"/>
          <w:szCs w:val="21"/>
          <w:lang w:val="en-US" w:eastAsia="zh-CN" w:bidi="ar-SA"/>
        </w:rPr>
        <w:t>b</w:t>
      </w:r>
      <w:r>
        <w:rPr>
          <w:rFonts w:hint="default" w:ascii="Times New Roman" w:hAnsi="Times New Roman" w:cs="Times New Roman" w:eastAsiaTheme="minorEastAsia"/>
          <w:b w:val="0"/>
          <w:color w:val="auto"/>
          <w:kern w:val="2"/>
          <w:sz w:val="21"/>
          <w:szCs w:val="21"/>
          <w:lang w:val="en-US" w:eastAsia="zh-CN" w:bidi="ar-SA"/>
        </w:rPr>
        <w:t>enzyloxy)methyl)-2,2-dimethyl-1,3-dioxolane</w:t>
      </w:r>
      <w:r>
        <w:rPr>
          <w:rFonts w:hint="default" w:ascii="Times New Roman" w:hAnsi="Times New Roman" w:cs="Times New Roman"/>
          <w:b w:val="0"/>
          <w:color w:val="auto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(</w:t>
      </w:r>
      <w:r>
        <w:rPr>
          <w:rFonts w:hint="default" w:ascii="Times New Roman" w:hAnsi="Times New Roman" w:cs="Times New Roman"/>
          <w:b/>
          <w:bCs w:val="0"/>
          <w:sz w:val="21"/>
          <w:szCs w:val="21"/>
          <w:lang w:val="pt-BR"/>
        </w:rPr>
        <w:t>3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)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125 MHz)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73040" cy="3683000"/>
            <wp:effectExtent l="0" t="0" r="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  <w:lang w:val="en-US" w:eastAsia="zh-CN"/>
        </w:rPr>
      </w:pPr>
    </w:p>
    <w:p>
      <w:pPr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IR spectrum of </w:t>
      </w:r>
      <w:r>
        <w:rPr>
          <w:rFonts w:hint="default" w:ascii="Times New Roman" w:hAnsi="Times New Roman" w:cs="Times New Roman" w:eastAsiaTheme="minorEastAsia"/>
          <w:b w:val="0"/>
          <w:color w:val="auto"/>
          <w:kern w:val="2"/>
          <w:sz w:val="21"/>
          <w:szCs w:val="21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i/>
          <w:iCs/>
          <w:color w:val="auto"/>
          <w:kern w:val="2"/>
          <w:sz w:val="21"/>
          <w:szCs w:val="21"/>
          <w:lang w:val="en-US" w:eastAsia="zh-CN" w:bidi="ar-SA"/>
        </w:rPr>
        <w:t>S</w:t>
      </w:r>
      <w:r>
        <w:rPr>
          <w:rFonts w:hint="default" w:ascii="Times New Roman" w:hAnsi="Times New Roman" w:cs="Times New Roman" w:eastAsiaTheme="minorEastAsia"/>
          <w:b w:val="0"/>
          <w:color w:val="auto"/>
          <w:kern w:val="2"/>
          <w:sz w:val="21"/>
          <w:szCs w:val="21"/>
          <w:lang w:val="en-US" w:eastAsia="zh-CN" w:bidi="ar-SA"/>
        </w:rPr>
        <w:t>)-4-((</w:t>
      </w:r>
      <w:r>
        <w:rPr>
          <w:rFonts w:hint="default" w:ascii="Times New Roman" w:hAnsi="Times New Roman" w:cs="Times New Roman"/>
          <w:b w:val="0"/>
          <w:color w:val="auto"/>
          <w:kern w:val="2"/>
          <w:sz w:val="21"/>
          <w:szCs w:val="21"/>
          <w:lang w:val="en-US" w:eastAsia="zh-CN" w:bidi="ar-SA"/>
        </w:rPr>
        <w:t>b</w:t>
      </w:r>
      <w:r>
        <w:rPr>
          <w:rFonts w:hint="default" w:ascii="Times New Roman" w:hAnsi="Times New Roman" w:cs="Times New Roman" w:eastAsiaTheme="minorEastAsia"/>
          <w:b w:val="0"/>
          <w:color w:val="auto"/>
          <w:kern w:val="2"/>
          <w:sz w:val="21"/>
          <w:szCs w:val="21"/>
          <w:lang w:val="en-US" w:eastAsia="zh-CN" w:bidi="ar-SA"/>
        </w:rPr>
        <w:t>enzyloxy)methyl)-2,2-dimethyl-1,3-dioxolane</w:t>
      </w:r>
      <w:r>
        <w:rPr>
          <w:rFonts w:hint="default" w:ascii="Times New Roman" w:hAnsi="Times New Roman" w:cs="Times New Roman"/>
          <w:b w:val="0"/>
          <w:color w:val="auto"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</w:t>
      </w:r>
      <w:bookmarkStart w:id="0" w:name="OLE_LINK3"/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KBr</w:t>
      </w:r>
      <w:bookmarkEnd w:id="0"/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>
        <w:pStyle w:val="2"/>
      </w:pPr>
      <w:r>
        <w:drawing>
          <wp:inline distT="0" distB="0" distL="114300" distR="114300">
            <wp:extent cx="5267960" cy="3699510"/>
            <wp:effectExtent l="0" t="0" r="2540" b="889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2.The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H NMR spectrum of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  <w:lang w:val="pt-BR"/>
        </w:rPr>
        <w:t>R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)-3-(benzyloxy)propane-1,2-diol</w:t>
      </w:r>
      <w:r>
        <w:rPr>
          <w:rFonts w:hint="eastAsia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500 MHz)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>
        <w:jc w:val="both"/>
      </w:pPr>
      <w:r>
        <w:drawing>
          <wp:inline distT="0" distB="0" distL="114300" distR="114300">
            <wp:extent cx="5264785" cy="3677285"/>
            <wp:effectExtent l="0" t="0" r="571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br w:type="page"/>
      </w:r>
    </w:p>
    <w:p>
      <w:pPr>
        <w:pStyle w:val="2"/>
        <w:rPr>
          <w:rFonts w:hint="default" w:ascii="Times New Roman" w:hAnsi="Times New Roman" w:cs="Times New Roman"/>
          <w:b w:val="0"/>
          <w:bCs/>
          <w:sz w:val="21"/>
          <w:szCs w:val="21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vertAlign w:val="superscript"/>
          <w:lang w:val="en-US" w:eastAsia="zh-CN"/>
        </w:rPr>
        <w:t>13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C NMR spectrum of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  <w:lang w:val="pt-BR"/>
        </w:rPr>
        <w:t>R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 xml:space="preserve">)-3-(benzyloxy)propane-1,2-diol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(acetone-d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, 125 MHz) (</w:t>
      </w:r>
      <w:r>
        <w:rPr>
          <w:rFonts w:hint="default" w:ascii="Times New Roman" w:hAnsi="Times New Roman" w:cs="Times New Roman"/>
          <w:b/>
          <w:bCs w:val="0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)</w:t>
      </w:r>
    </w:p>
    <w:p>
      <w:pPr/>
      <w:r>
        <w:drawing>
          <wp:inline distT="0" distB="0" distL="114300" distR="114300">
            <wp:extent cx="5264785" cy="3677285"/>
            <wp:effectExtent l="0" t="0" r="571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The IR spectrum of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  <w:lang w:val="pt-BR"/>
        </w:rPr>
        <w:t>R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 xml:space="preserve">)-3-(benzyloxy)propane-1,2-diol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(KBr)</w:t>
      </w:r>
      <w:r>
        <w:rPr>
          <w:rFonts w:hint="eastAsia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 w:val="0"/>
          <w:sz w:val="21"/>
          <w:szCs w:val="21"/>
          <w:lang w:val="en-US" w:eastAsia="zh-CN"/>
        </w:rPr>
        <w:t>4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)</w:t>
      </w:r>
    </w:p>
    <w:p>
      <w:pPr>
        <w:pStyle w:val="2"/>
        <w:rPr>
          <w:rFonts w:hint="default" w:ascii="Times New Roman" w:hAnsi="Times New Roman" w:cs="Times New Roman"/>
          <w:sz w:val="21"/>
          <w:szCs w:val="21"/>
        </w:rPr>
      </w:pPr>
      <w:r>
        <w:drawing>
          <wp:inline distT="0" distB="0" distL="114300" distR="114300">
            <wp:extent cx="5267960" cy="3699510"/>
            <wp:effectExtent l="0" t="0" r="5080" b="381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br w:type="page"/>
      </w:r>
    </w:p>
    <w:p>
      <w:pPr>
        <w:pStyle w:val="2"/>
        <w:spacing w:line="240" w:lineRule="auto"/>
        <w:jc w:val="both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3. The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H NMR spectrum of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  <w:lang w:val="pt-BR"/>
        </w:rPr>
        <w:t>S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)-1-(</w:t>
      </w:r>
      <w:r>
        <w:rPr>
          <w:rFonts w:hint="eastAsia" w:ascii="Times New Roman" w:hAnsi="Times New Roman" w:cs="Times New Roman"/>
          <w:b w:val="0"/>
          <w:bCs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enzyloxy)-3-((tert-butyldimethylsilyl)oxy)propan-2-ol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(acetone-d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, 500MHz)</w:t>
      </w:r>
      <w:r>
        <w:rPr>
          <w:rFonts w:hint="eastAsia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 w:val="0"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)</w:t>
      </w:r>
    </w:p>
    <w:p>
      <w:pPr/>
      <w:r>
        <w:drawing>
          <wp:inline distT="0" distB="0" distL="114300" distR="114300">
            <wp:extent cx="5264785" cy="3677285"/>
            <wp:effectExtent l="0" t="0" r="571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13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C NMR spectrum of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  <w:lang w:val="pt-BR"/>
        </w:rPr>
        <w:t>S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)-1-(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enzyloxy)-3-((tert-butyldimethylsilyl)oxy)propan-2-ol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125 MHz)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/>
      <w:r>
        <w:drawing>
          <wp:inline distT="0" distB="0" distL="114300" distR="114300">
            <wp:extent cx="5273040" cy="3683000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br w:type="page"/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IR spectrum of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  <w:lang w:val="pt-BR"/>
        </w:rPr>
        <w:t>S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)-1-(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b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pt-BR"/>
        </w:rPr>
        <w:t>enzyloxy)-3-((tert-butyldimethylsilyl)oxy)propan-2-ol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(KBr)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5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>
        <w:pStyle w:val="2"/>
      </w:pPr>
      <w:r>
        <w:drawing>
          <wp:inline distT="0" distB="0" distL="114300" distR="114300">
            <wp:extent cx="5267960" cy="3699510"/>
            <wp:effectExtent l="0" t="0" r="2540" b="889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4. 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H NMR spectrum of 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</w:rPr>
        <w:t>S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)-1-(benzyloxy)-3-((tert-butyldimethylsilyl)oxy)propan-2-yl(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</w:rPr>
        <w:t>Z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)-</w:t>
      </w:r>
      <w:r>
        <w:rPr>
          <w:rFonts w:hint="eastAsia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docos-13-enoate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500MHz)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/>
      <w:r>
        <w:drawing>
          <wp:inline distT="0" distB="0" distL="114300" distR="114300">
            <wp:extent cx="5264785" cy="3677285"/>
            <wp:effectExtent l="0" t="0" r="571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br w:type="page"/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13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C NMR spectrum of 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</w:rPr>
        <w:t>S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)-1-(benzyloxy)-3-((tert-butyldimethylsilyl)oxy)propan-2-yl(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</w:rPr>
        <w:t>Z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)-</w:t>
      </w:r>
      <w:r>
        <w:rPr>
          <w:rFonts w:hint="eastAsia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docos-13-enoate</w:t>
      </w:r>
      <w:r>
        <w:rPr>
          <w:rFonts w:hint="eastAsia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125 MHz)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/>
      <w:r>
        <w:drawing>
          <wp:inline distT="0" distB="0" distL="114300" distR="114300">
            <wp:extent cx="5273040" cy="3683000"/>
            <wp:effectExtent l="0" t="0" r="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IR spectrum of 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</w:rPr>
        <w:t>S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)-1-(benzyloxy)-3-((tert-butyldimethylsilyl)oxy)propan-2-yl (</w:t>
      </w:r>
      <w:r>
        <w:rPr>
          <w:rFonts w:hint="default" w:ascii="Times New Roman" w:hAnsi="Times New Roman" w:cs="Times New Roman"/>
          <w:b w:val="0"/>
          <w:bCs/>
          <w:i/>
          <w:iCs/>
          <w:sz w:val="21"/>
          <w:szCs w:val="21"/>
        </w:rPr>
        <w:t>Z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)-docos-13-</w:t>
      </w:r>
      <w:r>
        <w:rPr>
          <w:rFonts w:hint="eastAsia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1"/>
          <w:szCs w:val="21"/>
        </w:rPr>
        <w:t>enoate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(KBr)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>
        <w:pStyle w:val="2"/>
      </w:pPr>
      <w:r>
        <w:drawing>
          <wp:inline distT="0" distB="0" distL="114300" distR="114300">
            <wp:extent cx="5267960" cy="3699510"/>
            <wp:effectExtent l="0" t="0" r="2540" b="889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br w:type="page"/>
      </w:r>
    </w:p>
    <w:p>
      <w:pPr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5. 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H NMR spectrum of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R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)-1-(</w:t>
      </w:r>
      <w:r>
        <w:rPr>
          <w:rFonts w:hint="default" w:ascii="Times New Roman" w:hAnsi="Times New Roman" w:cs="Times New Roman"/>
          <w:b w:val="0"/>
          <w:bCs/>
          <w:kern w:val="0"/>
          <w:sz w:val="21"/>
          <w:szCs w:val="21"/>
          <w:lang w:val="en-US" w:eastAsia="zh-CN" w:bidi="ar-SA"/>
        </w:rPr>
        <w:t>b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enzyloxy)-3-hydroxypropan-2-yl 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Z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)-docos-13-enoate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500 MHz)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/>
      <w:r>
        <w:drawing>
          <wp:inline distT="0" distB="0" distL="114300" distR="114300">
            <wp:extent cx="5264785" cy="3677285"/>
            <wp:effectExtent l="0" t="0" r="571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13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C NMR spectrum of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R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)-1-(</w:t>
      </w:r>
      <w:r>
        <w:rPr>
          <w:rFonts w:hint="default" w:ascii="Times New Roman" w:hAnsi="Times New Roman" w:cs="Times New Roman"/>
          <w:b w:val="0"/>
          <w:bCs/>
          <w:kern w:val="0"/>
          <w:sz w:val="21"/>
          <w:szCs w:val="21"/>
          <w:lang w:val="en-US" w:eastAsia="zh-CN" w:bidi="ar-SA"/>
        </w:rPr>
        <w:t>b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enzyloxy)-3-hydroxypropan-2-yl 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Z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)-docos-13-enoate</w:t>
      </w:r>
      <w:r>
        <w:rPr>
          <w:rFonts w:hint="eastAsia" w:ascii="Times New Roman" w:hAnsi="Times New Roman" w:cs="Times New Roman"/>
          <w:b w:val="0"/>
          <w:bCs/>
          <w:kern w:val="0"/>
          <w:sz w:val="21"/>
          <w:szCs w:val="21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125 MHz)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/>
      <w:r>
        <w:drawing>
          <wp:inline distT="0" distB="0" distL="114300" distR="114300">
            <wp:extent cx="5273040" cy="3683000"/>
            <wp:effectExtent l="0" t="0" r="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br w:type="page"/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IR spectrum of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R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)-1-(</w:t>
      </w:r>
      <w:r>
        <w:rPr>
          <w:rFonts w:hint="default" w:ascii="Times New Roman" w:hAnsi="Times New Roman" w:cs="Times New Roman"/>
          <w:b w:val="0"/>
          <w:bCs/>
          <w:kern w:val="0"/>
          <w:sz w:val="21"/>
          <w:szCs w:val="21"/>
          <w:lang w:val="en-US" w:eastAsia="zh-CN" w:bidi="ar-SA"/>
        </w:rPr>
        <w:t>b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enzyloxy)-3-hydroxypropan-2-yl 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Z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)-docos-13-enoate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(KBr)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>
        <w:pStyle w:val="2"/>
      </w:pPr>
      <w:r>
        <w:drawing>
          <wp:inline distT="0" distB="0" distL="114300" distR="114300">
            <wp:extent cx="5267960" cy="3699510"/>
            <wp:effectExtent l="0" t="0" r="2540" b="889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6. 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H NMR spectrum of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S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)-1-(benzyloxy)-3-(pentadecanoyloxy)propan-2-yl(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Z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)-docos-13</w:t>
      </w:r>
      <w:r>
        <w:rPr>
          <w:rFonts w:hint="eastAsia" w:ascii="Times New Roman" w:hAnsi="Times New Roman" w:cs="Times New Roman"/>
          <w:b w:val="0"/>
          <w:bCs/>
          <w:kern w:val="0"/>
          <w:sz w:val="21"/>
          <w:szCs w:val="21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-enoate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500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MHz)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/>
      <w:r>
        <w:drawing>
          <wp:inline distT="0" distB="0" distL="114300" distR="114300">
            <wp:extent cx="5264785" cy="3677285"/>
            <wp:effectExtent l="0" t="0" r="571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  <w:lang w:val="en-US" w:eastAsia="zh-CN"/>
        </w:rPr>
      </w:pPr>
      <w:bookmarkStart w:id="1" w:name="OLE_LINK1"/>
      <w:r>
        <w:rPr>
          <w:rFonts w:hint="eastAsia"/>
          <w:sz w:val="18"/>
          <w:szCs w:val="18"/>
          <w:lang w:val="en-US" w:eastAsia="zh-CN"/>
        </w:rPr>
        <w:br w:type="page"/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13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C NMR spectrum of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S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)-1-(benzyloxy)-3-(pentadecanoyloxy)propan-2-yl 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Z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)-docos-13-</w:t>
      </w:r>
      <w:r>
        <w:rPr>
          <w:rFonts w:hint="eastAsia" w:ascii="Times New Roman" w:hAnsi="Times New Roman" w:cs="Times New Roman"/>
          <w:b w:val="0"/>
          <w:bCs/>
          <w:kern w:val="0"/>
          <w:sz w:val="21"/>
          <w:szCs w:val="21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enoate</w:t>
      </w:r>
      <w:r>
        <w:rPr>
          <w:rFonts w:hint="default" w:ascii="Times New Roman" w:hAnsi="Times New Roman" w:cs="Times New Roman"/>
          <w:b w:val="0"/>
          <w:bCs/>
          <w:kern w:val="0"/>
          <w:sz w:val="21"/>
          <w:szCs w:val="21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125 MHz)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bookmarkEnd w:id="1"/>
    <w:p>
      <w:pPr/>
      <w:r>
        <w:drawing>
          <wp:inline distT="0" distB="0" distL="114300" distR="114300">
            <wp:extent cx="5273040" cy="3683000"/>
            <wp:effectExtent l="0" t="0" r="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IR spectrum of 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S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)-1-(benzyloxy)-3-(pentadecanoyloxy)propan-2-yl 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0"/>
          <w:sz w:val="21"/>
          <w:szCs w:val="21"/>
          <w:lang w:val="pt-BR" w:eastAsia="zh-CN" w:bidi="ar-SA"/>
        </w:rPr>
        <w:t>Z</w:t>
      </w:r>
      <w:r>
        <w:rPr>
          <w:rFonts w:hint="default" w:ascii="Times New Roman" w:hAnsi="Times New Roman" w:cs="Times New Roman" w:eastAsiaTheme="minorEastAsia"/>
          <w:b w:val="0"/>
          <w:bCs/>
          <w:kern w:val="0"/>
          <w:sz w:val="21"/>
          <w:szCs w:val="21"/>
          <w:lang w:val="pt-BR" w:eastAsia="zh-CN" w:bidi="ar-SA"/>
        </w:rPr>
        <w:t>)-docos-13-enoate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(KBr)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8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>
        <w:pStyle w:val="2"/>
      </w:pPr>
      <w:r>
        <w:drawing>
          <wp:inline distT="0" distB="0" distL="114300" distR="114300">
            <wp:extent cx="5267960" cy="3699510"/>
            <wp:effectExtent l="0" t="0" r="2540" b="889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br w:type="page"/>
      </w:r>
    </w:p>
    <w:p>
      <w:pPr>
        <w:pStyle w:val="2"/>
        <w:rPr>
          <w:rFonts w:hint="eastAsia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7. The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H NMR spectrum of 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2"/>
          <w:sz w:val="21"/>
          <w:szCs w:val="21"/>
          <w:lang w:val="en-US" w:eastAsia="zh-CN" w:bidi="ar-SA"/>
        </w:rPr>
        <w:t>S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)-1-</w:t>
      </w:r>
      <w:r>
        <w:rPr>
          <w:rFonts w:hint="default" w:ascii="Times New Roman" w:hAnsi="Times New Roman" w:cs="Times New Roman"/>
          <w:b w:val="0"/>
          <w:bCs/>
          <w:kern w:val="2"/>
          <w:sz w:val="21"/>
          <w:szCs w:val="21"/>
          <w:lang w:val="en-US" w:eastAsia="zh-CN" w:bidi="ar-SA"/>
        </w:rPr>
        <w:t>h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ydroxy-3-(pentadecanoyloxy)propan-2-yl 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2"/>
          <w:sz w:val="21"/>
          <w:szCs w:val="21"/>
          <w:lang w:val="en-US" w:eastAsia="zh-CN" w:bidi="ar-SA"/>
        </w:rPr>
        <w:t>Z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)-docos-13-enoate</w:t>
      </w:r>
      <w:r>
        <w:rPr>
          <w:rFonts w:hint="eastAsia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(acetone-d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, 500 MHz)</w:t>
      </w:r>
      <w:r>
        <w:rPr>
          <w:rFonts w:hint="eastAsia" w:ascii="Times New Roman" w:hAnsi="Times New Roman" w:cs="Times New Roman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 w:val="0"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t>)</w:t>
      </w:r>
    </w:p>
    <w:p>
      <w:pPr/>
      <w:r>
        <w:drawing>
          <wp:inline distT="0" distB="0" distL="114300" distR="114300">
            <wp:extent cx="5264785" cy="3677285"/>
            <wp:effectExtent l="0" t="0" r="571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bookmarkStart w:id="2" w:name="OLE_LINK2"/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default" w:ascii="Times New Roman" w:hAnsi="Times New Roman" w:cs="Times New Roman"/>
          <w:sz w:val="21"/>
          <w:szCs w:val="21"/>
          <w:vertAlign w:val="superscript"/>
          <w:lang w:val="en-US" w:eastAsia="zh-CN"/>
        </w:rPr>
        <w:t>13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C NMR spectrum of 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2"/>
          <w:sz w:val="21"/>
          <w:szCs w:val="21"/>
          <w:lang w:val="en-US" w:eastAsia="zh-CN" w:bidi="ar-SA"/>
        </w:rPr>
        <w:t>S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)-1-</w:t>
      </w:r>
      <w:r>
        <w:rPr>
          <w:rFonts w:hint="default" w:ascii="Times New Roman" w:hAnsi="Times New Roman" w:cs="Times New Roman"/>
          <w:b w:val="0"/>
          <w:bCs/>
          <w:kern w:val="2"/>
          <w:sz w:val="21"/>
          <w:szCs w:val="21"/>
          <w:lang w:val="en-US" w:eastAsia="zh-CN" w:bidi="ar-SA"/>
        </w:rPr>
        <w:t>h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ydroxy-3-(pentadecanoyloxy)propan-2-yl 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2"/>
          <w:sz w:val="21"/>
          <w:szCs w:val="21"/>
          <w:lang w:val="en-US" w:eastAsia="zh-CN" w:bidi="ar-SA"/>
        </w:rPr>
        <w:t>Z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)-docos-13-enoate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(acetone-d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>6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, 125 MHz)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bookmarkEnd w:id="2"/>
    <w:p>
      <w:pPr/>
      <w:r>
        <w:drawing>
          <wp:inline distT="0" distB="0" distL="114300" distR="114300">
            <wp:extent cx="5273040" cy="3683000"/>
            <wp:effectExtent l="0" t="0" r="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br w:type="page"/>
      </w:r>
    </w:p>
    <w:p>
      <w:pPr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IR spectrum of 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2"/>
          <w:sz w:val="21"/>
          <w:szCs w:val="21"/>
          <w:lang w:val="en-US" w:eastAsia="zh-CN" w:bidi="ar-SA"/>
        </w:rPr>
        <w:t>S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)-1-</w:t>
      </w:r>
      <w:r>
        <w:rPr>
          <w:rFonts w:hint="default" w:ascii="Times New Roman" w:hAnsi="Times New Roman" w:cs="Times New Roman"/>
          <w:b w:val="0"/>
          <w:bCs/>
          <w:kern w:val="2"/>
          <w:sz w:val="21"/>
          <w:szCs w:val="21"/>
          <w:lang w:val="en-US" w:eastAsia="zh-CN" w:bidi="ar-SA"/>
        </w:rPr>
        <w:t>h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ydroxy-3-(pentadecanoyloxy)propan-2-yl 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2"/>
          <w:sz w:val="21"/>
          <w:szCs w:val="21"/>
          <w:lang w:val="en-US" w:eastAsia="zh-CN" w:bidi="ar-SA"/>
        </w:rPr>
        <w:t>Z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)-docos-13-enoate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(KBr)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/>
      <w:r>
        <w:drawing>
          <wp:inline distT="0" distB="0" distL="114300" distR="114300">
            <wp:extent cx="5267960" cy="3699510"/>
            <wp:effectExtent l="0" t="0" r="5080" b="381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br w:type="page"/>
      </w:r>
    </w:p>
    <w:p>
      <w:pPr/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h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igh resolution mass spectrum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of 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2"/>
          <w:sz w:val="21"/>
          <w:szCs w:val="21"/>
          <w:lang w:val="en-US" w:eastAsia="zh-CN" w:bidi="ar-SA"/>
        </w:rPr>
        <w:t>S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)-1-</w:t>
      </w:r>
      <w:r>
        <w:rPr>
          <w:rFonts w:hint="default" w:ascii="Times New Roman" w:hAnsi="Times New Roman" w:cs="Times New Roman"/>
          <w:b w:val="0"/>
          <w:bCs/>
          <w:kern w:val="2"/>
          <w:sz w:val="21"/>
          <w:szCs w:val="21"/>
          <w:lang w:val="en-US" w:eastAsia="zh-CN" w:bidi="ar-SA"/>
        </w:rPr>
        <w:t>h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ydroxy-3-(pentadecanoyloxy)propan-2-yl(</w:t>
      </w:r>
      <w:r>
        <w:rPr>
          <w:rFonts w:hint="default" w:ascii="Times New Roman" w:hAnsi="Times New Roman" w:cs="Times New Roman" w:eastAsiaTheme="minorEastAsia"/>
          <w:b w:val="0"/>
          <w:bCs/>
          <w:i/>
          <w:iCs/>
          <w:kern w:val="2"/>
          <w:sz w:val="21"/>
          <w:szCs w:val="21"/>
          <w:lang w:val="en-US" w:eastAsia="zh-CN" w:bidi="ar-SA"/>
        </w:rPr>
        <w:t>Z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)-docos-</w:t>
      </w:r>
      <w:r>
        <w:rPr>
          <w:rFonts w:hint="eastAsia" w:ascii="Times New Roman" w:hAnsi="Times New Roman" w:cs="Times New Roman"/>
          <w:b w:val="0"/>
          <w:bCs/>
          <w:kern w:val="2"/>
          <w:sz w:val="21"/>
          <w:szCs w:val="21"/>
          <w:lang w:val="en-US" w:eastAsia="zh-CN" w:bidi="ar-SA"/>
        </w:rPr>
        <w:t xml:space="preserve"> </w:t>
      </w:r>
      <w:r>
        <w:rPr>
          <w:rFonts w:hint="default" w:ascii="Times New Roman" w:hAnsi="Times New Roman" w:cs="Times New Roman" w:eastAsiaTheme="minorEastAsia"/>
          <w:b w:val="0"/>
          <w:bCs/>
          <w:kern w:val="2"/>
          <w:sz w:val="21"/>
          <w:szCs w:val="21"/>
          <w:lang w:val="en-US" w:eastAsia="zh-CN" w:bidi="ar-SA"/>
        </w:rPr>
        <w:t>13-enoate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(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1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)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7689850" cy="520573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9850" cy="52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MS Mincho">
    <w:altName w:val="MS Gothic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MS Gothic">
    <w:panose1 w:val="020B0609070205080204"/>
    <w:charset w:val="80"/>
    <w:family w:val="roman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dvPTimesB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_x000B__x000C_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17" w:usb3="00000000" w:csb0="00040001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FangSong_GB2312">
    <w:altName w:val="仿宋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cript"/>
    <w:pitch w:val="default"/>
    <w:sig w:usb0="80000287" w:usb1="2ACF3C50" w:usb2="00000016" w:usb3="00000000" w:csb0="0004001F" w:csb1="00000000"/>
  </w:font>
  <w:font w:name="zuoyeFont_mathFont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FangSong_GB2312">
    <w:altName w:val="仿宋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FangSong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FZSONGS--GB1-5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urce Sans Pro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ui-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MBX8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PalladioL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PalladioL-BoldIta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PalladioL-Ro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5c59735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Myrsemi_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46dcae8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TT6120e2a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Semi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ublico-Mediu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LTStd-Bold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Gulliv-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Gulliv-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4 + SimSu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1ef757c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SMP1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4C4E5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989359183 + ZEBFta-29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Italic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863180f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b92eb7df . 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863180fb + 2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4C4E74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3F4C1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PS44A44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LF-3-0-774666995 + ZEBFtb-30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ZSSK--GBK1-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EU-BZ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Yu Gothic UI Light">
    <w:panose1 w:val="020B0300000000000000"/>
    <w:charset w:val="80"/>
    <w:family w:val="swiss"/>
    <w:pitch w:val="default"/>
    <w:sig w:usb0="E00002FF" w:usb1="2AC7FDFF" w:usb2="00000016" w:usb3="00000000" w:csb0="2002009F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MyriadPro-SemiboldSemiC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yriadPro-SemiC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PalladioL-Ita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rriweather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dvOTd3a5f74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arisSI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harisSIL-Itali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rriweather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AyHIU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vr/I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cDIc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k2YjdlYzRmODZkZTE4ODdkNTUyZWI5YzhhMTQ3ZDcifQ=="/>
  </w:docVars>
  <w:rsids>
    <w:rsidRoot w:val="00000000"/>
    <w:rsid w:val="0192711F"/>
    <w:rsid w:val="03227763"/>
    <w:rsid w:val="05AF674F"/>
    <w:rsid w:val="06AF56BC"/>
    <w:rsid w:val="06C17D32"/>
    <w:rsid w:val="06EF0331"/>
    <w:rsid w:val="0A052049"/>
    <w:rsid w:val="0A833019"/>
    <w:rsid w:val="0B536CC6"/>
    <w:rsid w:val="0BFF7341"/>
    <w:rsid w:val="0EC3512E"/>
    <w:rsid w:val="0FAA562D"/>
    <w:rsid w:val="100D2C72"/>
    <w:rsid w:val="10E45C78"/>
    <w:rsid w:val="11655E89"/>
    <w:rsid w:val="11E2465F"/>
    <w:rsid w:val="12AB0F6C"/>
    <w:rsid w:val="131F3B5E"/>
    <w:rsid w:val="147165EA"/>
    <w:rsid w:val="14D2396A"/>
    <w:rsid w:val="16FA3856"/>
    <w:rsid w:val="18456DB9"/>
    <w:rsid w:val="19F45587"/>
    <w:rsid w:val="1A384EBC"/>
    <w:rsid w:val="1B5A513E"/>
    <w:rsid w:val="1D2038EB"/>
    <w:rsid w:val="20075CD3"/>
    <w:rsid w:val="201A313C"/>
    <w:rsid w:val="20DA0651"/>
    <w:rsid w:val="21BA02DC"/>
    <w:rsid w:val="266B5618"/>
    <w:rsid w:val="26AF5D65"/>
    <w:rsid w:val="28BD13E0"/>
    <w:rsid w:val="28C52E15"/>
    <w:rsid w:val="29450582"/>
    <w:rsid w:val="296B1C40"/>
    <w:rsid w:val="2B165BC6"/>
    <w:rsid w:val="2B477560"/>
    <w:rsid w:val="2D9C29D3"/>
    <w:rsid w:val="30787CCD"/>
    <w:rsid w:val="33403C9D"/>
    <w:rsid w:val="337A11FC"/>
    <w:rsid w:val="33B956E5"/>
    <w:rsid w:val="340A2DAB"/>
    <w:rsid w:val="371D6FF2"/>
    <w:rsid w:val="37BF7B10"/>
    <w:rsid w:val="38362C40"/>
    <w:rsid w:val="3A8D4B95"/>
    <w:rsid w:val="3B7167E9"/>
    <w:rsid w:val="3C433F70"/>
    <w:rsid w:val="40F65B8E"/>
    <w:rsid w:val="44960822"/>
    <w:rsid w:val="45BF57D8"/>
    <w:rsid w:val="46B7172A"/>
    <w:rsid w:val="49A41251"/>
    <w:rsid w:val="4A723752"/>
    <w:rsid w:val="4B9F169E"/>
    <w:rsid w:val="4D7342B9"/>
    <w:rsid w:val="4EE625C6"/>
    <w:rsid w:val="51241952"/>
    <w:rsid w:val="54CD5AC6"/>
    <w:rsid w:val="54D65C10"/>
    <w:rsid w:val="57401613"/>
    <w:rsid w:val="57CB3600"/>
    <w:rsid w:val="5D077759"/>
    <w:rsid w:val="5D623036"/>
    <w:rsid w:val="5EEB5EDB"/>
    <w:rsid w:val="5F075CD6"/>
    <w:rsid w:val="5FC35A5A"/>
    <w:rsid w:val="614141B6"/>
    <w:rsid w:val="62160CFA"/>
    <w:rsid w:val="624E58D0"/>
    <w:rsid w:val="62DF46A8"/>
    <w:rsid w:val="62E37A7C"/>
    <w:rsid w:val="64B209D0"/>
    <w:rsid w:val="651C3BB3"/>
    <w:rsid w:val="66404B22"/>
    <w:rsid w:val="6782635E"/>
    <w:rsid w:val="686B3969"/>
    <w:rsid w:val="69F93BBF"/>
    <w:rsid w:val="6E2A40E6"/>
    <w:rsid w:val="6ED90EEA"/>
    <w:rsid w:val="6F260D58"/>
    <w:rsid w:val="6FE00B80"/>
    <w:rsid w:val="70CA7293"/>
    <w:rsid w:val="72DF5688"/>
    <w:rsid w:val="74A42C62"/>
    <w:rsid w:val="768976AD"/>
    <w:rsid w:val="7710014B"/>
    <w:rsid w:val="777C6D2F"/>
    <w:rsid w:val="7906648E"/>
    <w:rsid w:val="79A47F75"/>
    <w:rsid w:val="79EF7ECC"/>
    <w:rsid w:val="7A134D76"/>
    <w:rsid w:val="7B14563D"/>
    <w:rsid w:val="7BEC085C"/>
    <w:rsid w:val="7D9E5E68"/>
    <w:rsid w:val="7DE555AB"/>
    <w:rsid w:val="7E2A3DC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7">
    <w:name w:val="Hyperlink"/>
    <w:qFormat/>
    <w:uiPriority w:val="0"/>
    <w:rPr>
      <w:rFonts w:hint="eastAsia" w:ascii="微软雅黑" w:hAnsi="微软雅黑" w:eastAsia="微软雅黑" w:cs="微软雅黑"/>
      <w:color w:val="146C88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207</Words>
  <Characters>2158</Characters>
  <Lines>0</Lines>
  <Paragraphs>0</Paragraphs>
  <ScaleCrop>false</ScaleCrop>
  <LinksUpToDate>false</LinksUpToDate>
  <CharactersWithSpaces>2341</CharactersWithSpaces>
  <Application>WPS Office_10.1.0.5554_F1E327BC-269C-435d-A152-05C5408002CA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2023-09-17T03:41:00Z</dcterms:created>
  <dc:creator>lon</dc:creator>
  <cp:lastModifiedBy>zhoubeidou</cp:lastModifiedBy>
  <dcterms:modified xsi:type="dcterms:W3CDTF">2025-06-06T10:39:04Z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  <property fmtid="{D5CDD505-2E9C-101B-9397-08002B2CF9AE}" pid="3" name="ICV">
    <vt:lpwstr>E0A5135D8C2046209DA5B6C9B5130E28_12</vt:lpwstr>
  </property>
</Properties>
</file>