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827F83" w14:textId="693CDC0A" w:rsidR="00CD6352" w:rsidRDefault="00CD6352">
      <w:pPr>
        <w:rPr>
          <w:rFonts w:ascii="Times New Roman" w:hAnsi="Times New Roman" w:cs="Times New Roman"/>
          <w:b/>
          <w:bCs/>
        </w:rPr>
      </w:pPr>
      <w:r w:rsidRPr="00CD6352">
        <w:rPr>
          <w:rFonts w:ascii="Times New Roman" w:hAnsi="Times New Roman" w:cs="Times New Roman"/>
          <w:b/>
          <w:bCs/>
        </w:rPr>
        <w:t xml:space="preserve">Appendix A </w:t>
      </w:r>
      <w:r>
        <w:rPr>
          <w:rFonts w:ascii="Times New Roman" w:hAnsi="Times New Roman" w:cs="Times New Roman"/>
          <w:b/>
          <w:bCs/>
        </w:rPr>
        <w:t>–</w:t>
      </w:r>
      <w:r w:rsidRPr="00CD6352">
        <w:rPr>
          <w:rFonts w:ascii="Times New Roman" w:hAnsi="Times New Roman" w:cs="Times New Roman"/>
          <w:b/>
          <w:bCs/>
        </w:rPr>
        <w:t xml:space="preserve"> Complete </w:t>
      </w:r>
      <w:r>
        <w:rPr>
          <w:rFonts w:ascii="Times New Roman" w:hAnsi="Times New Roman" w:cs="Times New Roman"/>
          <w:b/>
          <w:bCs/>
        </w:rPr>
        <w:t>d</w:t>
      </w:r>
      <w:r w:rsidRPr="00CD6352">
        <w:rPr>
          <w:rFonts w:ascii="Times New Roman" w:hAnsi="Times New Roman" w:cs="Times New Roman"/>
          <w:b/>
          <w:bCs/>
        </w:rPr>
        <w:t xml:space="preserve">ataset of CLC </w:t>
      </w:r>
      <w:r>
        <w:rPr>
          <w:rFonts w:ascii="Times New Roman" w:hAnsi="Times New Roman" w:cs="Times New Roman"/>
          <w:b/>
          <w:bCs/>
        </w:rPr>
        <w:t>c</w:t>
      </w:r>
      <w:r w:rsidRPr="00CD6352">
        <w:rPr>
          <w:rFonts w:ascii="Times New Roman" w:hAnsi="Times New Roman" w:cs="Times New Roman"/>
          <w:b/>
          <w:bCs/>
        </w:rPr>
        <w:t xml:space="preserve">lasses and </w:t>
      </w:r>
      <w:r>
        <w:rPr>
          <w:rFonts w:ascii="Times New Roman" w:hAnsi="Times New Roman" w:cs="Times New Roman"/>
          <w:b/>
          <w:bCs/>
        </w:rPr>
        <w:t>a</w:t>
      </w:r>
      <w:r w:rsidRPr="00CD6352">
        <w:rPr>
          <w:rFonts w:ascii="Times New Roman" w:hAnsi="Times New Roman" w:cs="Times New Roman"/>
          <w:b/>
          <w:bCs/>
        </w:rPr>
        <w:t xml:space="preserve">ssigned </w:t>
      </w:r>
      <w:r>
        <w:rPr>
          <w:rFonts w:ascii="Times New Roman" w:hAnsi="Times New Roman" w:cs="Times New Roman"/>
          <w:b/>
          <w:bCs/>
        </w:rPr>
        <w:t>s</w:t>
      </w:r>
      <w:r w:rsidRPr="00CD6352">
        <w:rPr>
          <w:rFonts w:ascii="Times New Roman" w:hAnsi="Times New Roman" w:cs="Times New Roman"/>
          <w:b/>
          <w:bCs/>
        </w:rPr>
        <w:t xml:space="preserve">uitability </w:t>
      </w:r>
      <w:r>
        <w:rPr>
          <w:rFonts w:ascii="Times New Roman" w:hAnsi="Times New Roman" w:cs="Times New Roman"/>
          <w:b/>
          <w:bCs/>
        </w:rPr>
        <w:t>s</w:t>
      </w:r>
      <w:r w:rsidRPr="00CD6352">
        <w:rPr>
          <w:rFonts w:ascii="Times New Roman" w:hAnsi="Times New Roman" w:cs="Times New Roman"/>
          <w:b/>
          <w:bCs/>
        </w:rPr>
        <w:t>cores</w:t>
      </w:r>
    </w:p>
    <w:p w14:paraId="240AB723" w14:textId="41D9AD1A" w:rsidR="00CD6352" w:rsidRDefault="00CD6352" w:rsidP="00CD6352">
      <w:pPr>
        <w:jc w:val="both"/>
        <w:rPr>
          <w:rFonts w:ascii="Times New Roman" w:hAnsi="Times New Roman" w:cs="Times New Roman"/>
          <w:b/>
          <w:bCs/>
        </w:rPr>
      </w:pPr>
      <w:r w:rsidRPr="00CD6352">
        <w:rPr>
          <w:rFonts w:ascii="Times New Roman" w:hAnsi="Times New Roman" w:cs="Times New Roman"/>
        </w:rPr>
        <w:t xml:space="preserve">This appendix provides the full dataset of CLC classes with their respective suitability scores, based on the 2018 CLC dataset, as utilized in the suitability analysis for urban development in Constanța County. </w:t>
      </w:r>
    </w:p>
    <w:tbl>
      <w:tblPr>
        <w:tblStyle w:val="TableGrid"/>
        <w:tblW w:w="0" w:type="auto"/>
        <w:jc w:val="center"/>
        <w:tblLook w:val="04A0" w:firstRow="1" w:lastRow="0" w:firstColumn="1" w:lastColumn="0" w:noHBand="0" w:noVBand="1"/>
      </w:tblPr>
      <w:tblGrid>
        <w:gridCol w:w="846"/>
        <w:gridCol w:w="6520"/>
        <w:gridCol w:w="1411"/>
      </w:tblGrid>
      <w:tr w:rsidR="00CD6352" w:rsidRPr="00962610" w14:paraId="0AC1A687" w14:textId="77777777" w:rsidTr="00962610">
        <w:trPr>
          <w:jc w:val="center"/>
        </w:trPr>
        <w:tc>
          <w:tcPr>
            <w:tcW w:w="846" w:type="dxa"/>
          </w:tcPr>
          <w:p w14:paraId="2F29FF8A" w14:textId="75C72F35" w:rsidR="00CD6352" w:rsidRPr="00962610" w:rsidRDefault="00CD6352" w:rsidP="00A429DB">
            <w:pPr>
              <w:jc w:val="center"/>
              <w:rPr>
                <w:rFonts w:ascii="Times New Roman" w:hAnsi="Times New Roman" w:cs="Times New Roman"/>
                <w:b/>
                <w:bCs/>
              </w:rPr>
            </w:pPr>
            <w:r w:rsidRPr="00962610">
              <w:rPr>
                <w:rFonts w:ascii="Times New Roman" w:hAnsi="Times New Roman" w:cs="Times New Roman"/>
                <w:b/>
                <w:bCs/>
              </w:rPr>
              <w:t>CLC Code</w:t>
            </w:r>
          </w:p>
        </w:tc>
        <w:tc>
          <w:tcPr>
            <w:tcW w:w="6520" w:type="dxa"/>
          </w:tcPr>
          <w:p w14:paraId="793D262C" w14:textId="2F89494E" w:rsidR="00CD6352" w:rsidRPr="00962610" w:rsidRDefault="00CD6352" w:rsidP="00962610">
            <w:pPr>
              <w:jc w:val="center"/>
              <w:rPr>
                <w:rFonts w:ascii="Times New Roman" w:hAnsi="Times New Roman" w:cs="Times New Roman"/>
                <w:b/>
                <w:bCs/>
              </w:rPr>
            </w:pPr>
            <w:r w:rsidRPr="00962610">
              <w:rPr>
                <w:rFonts w:ascii="Times New Roman" w:hAnsi="Times New Roman" w:cs="Times New Roman"/>
                <w:b/>
                <w:bCs/>
              </w:rPr>
              <w:t>Description</w:t>
            </w:r>
          </w:p>
        </w:tc>
        <w:tc>
          <w:tcPr>
            <w:tcW w:w="1411" w:type="dxa"/>
            <w:vAlign w:val="center"/>
          </w:tcPr>
          <w:p w14:paraId="39EE6C68" w14:textId="0A2462FB" w:rsidR="00CD6352" w:rsidRPr="00962610" w:rsidRDefault="00CD6352" w:rsidP="00A429DB">
            <w:pPr>
              <w:jc w:val="center"/>
              <w:rPr>
                <w:rFonts w:ascii="Times New Roman" w:hAnsi="Times New Roman" w:cs="Times New Roman"/>
                <w:b/>
                <w:bCs/>
              </w:rPr>
            </w:pPr>
            <w:r w:rsidRPr="00962610">
              <w:rPr>
                <w:rFonts w:ascii="Times New Roman" w:hAnsi="Times New Roman" w:cs="Times New Roman"/>
                <w:b/>
                <w:bCs/>
              </w:rPr>
              <w:t>Suitability</w:t>
            </w:r>
            <w:r w:rsidR="00962610">
              <w:rPr>
                <w:rFonts w:ascii="Times New Roman" w:hAnsi="Times New Roman" w:cs="Times New Roman"/>
                <w:b/>
                <w:bCs/>
              </w:rPr>
              <w:t xml:space="preserve"> score</w:t>
            </w:r>
          </w:p>
        </w:tc>
      </w:tr>
      <w:tr w:rsidR="00CD6352" w:rsidRPr="00962610" w14:paraId="3D252F6A" w14:textId="77777777" w:rsidTr="00962610">
        <w:trPr>
          <w:jc w:val="center"/>
        </w:trPr>
        <w:tc>
          <w:tcPr>
            <w:tcW w:w="846" w:type="dxa"/>
            <w:vAlign w:val="center"/>
          </w:tcPr>
          <w:p w14:paraId="421E4D3A"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111</w:t>
            </w:r>
          </w:p>
        </w:tc>
        <w:tc>
          <w:tcPr>
            <w:tcW w:w="6520" w:type="dxa"/>
            <w:vAlign w:val="center"/>
          </w:tcPr>
          <w:p w14:paraId="1F858F27" w14:textId="0BBD3995" w:rsidR="00CD6352" w:rsidRPr="00962610" w:rsidRDefault="00CD6352" w:rsidP="00962610">
            <w:pPr>
              <w:rPr>
                <w:rFonts w:ascii="Times New Roman" w:hAnsi="Times New Roman" w:cs="Times New Roman"/>
              </w:rPr>
            </w:pPr>
            <w:r w:rsidRPr="00962610">
              <w:rPr>
                <w:rFonts w:ascii="Times New Roman" w:hAnsi="Times New Roman" w:cs="Times New Roman"/>
              </w:rPr>
              <w:t>Continuous urban fabric</w:t>
            </w:r>
          </w:p>
        </w:tc>
        <w:tc>
          <w:tcPr>
            <w:tcW w:w="1411" w:type="dxa"/>
            <w:vAlign w:val="center"/>
          </w:tcPr>
          <w:p w14:paraId="61D17FEA" w14:textId="7ADB0DE2" w:rsidR="00CD6352" w:rsidRPr="00962610" w:rsidRDefault="003400B2" w:rsidP="00A429DB">
            <w:pPr>
              <w:jc w:val="center"/>
              <w:rPr>
                <w:rFonts w:ascii="Times New Roman" w:hAnsi="Times New Roman" w:cs="Times New Roman"/>
              </w:rPr>
            </w:pPr>
            <w:r>
              <w:rPr>
                <w:rFonts w:ascii="Times New Roman" w:hAnsi="Times New Roman" w:cs="Times New Roman"/>
              </w:rPr>
              <w:t>1</w:t>
            </w:r>
          </w:p>
        </w:tc>
      </w:tr>
      <w:tr w:rsidR="00CD6352" w:rsidRPr="00962610" w14:paraId="0D3FD12C" w14:textId="77777777" w:rsidTr="00962610">
        <w:trPr>
          <w:jc w:val="center"/>
        </w:trPr>
        <w:tc>
          <w:tcPr>
            <w:tcW w:w="846" w:type="dxa"/>
            <w:vAlign w:val="center"/>
          </w:tcPr>
          <w:p w14:paraId="5698D591"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112</w:t>
            </w:r>
          </w:p>
        </w:tc>
        <w:tc>
          <w:tcPr>
            <w:tcW w:w="6520" w:type="dxa"/>
            <w:vAlign w:val="center"/>
          </w:tcPr>
          <w:p w14:paraId="4045F045" w14:textId="58D670AB" w:rsidR="00CD6352" w:rsidRPr="00962610" w:rsidRDefault="00CD6352" w:rsidP="00962610">
            <w:pPr>
              <w:rPr>
                <w:rFonts w:ascii="Times New Roman" w:hAnsi="Times New Roman" w:cs="Times New Roman"/>
              </w:rPr>
            </w:pPr>
            <w:r w:rsidRPr="00962610">
              <w:rPr>
                <w:rFonts w:ascii="Times New Roman" w:hAnsi="Times New Roman" w:cs="Times New Roman"/>
              </w:rPr>
              <w:t>Discontinuous urban fabric</w:t>
            </w:r>
          </w:p>
        </w:tc>
        <w:tc>
          <w:tcPr>
            <w:tcW w:w="1411" w:type="dxa"/>
            <w:vAlign w:val="center"/>
          </w:tcPr>
          <w:p w14:paraId="561F63AD" w14:textId="50F1655C" w:rsidR="00CD6352" w:rsidRPr="00962610" w:rsidRDefault="003400B2" w:rsidP="00A429DB">
            <w:pPr>
              <w:jc w:val="center"/>
              <w:rPr>
                <w:rFonts w:ascii="Times New Roman" w:hAnsi="Times New Roman" w:cs="Times New Roman"/>
              </w:rPr>
            </w:pPr>
            <w:r>
              <w:rPr>
                <w:rFonts w:ascii="Times New Roman" w:hAnsi="Times New Roman" w:cs="Times New Roman"/>
              </w:rPr>
              <w:t>2</w:t>
            </w:r>
          </w:p>
        </w:tc>
      </w:tr>
      <w:tr w:rsidR="00CD6352" w:rsidRPr="00962610" w14:paraId="600AB753" w14:textId="77777777" w:rsidTr="00962610">
        <w:trPr>
          <w:jc w:val="center"/>
        </w:trPr>
        <w:tc>
          <w:tcPr>
            <w:tcW w:w="846" w:type="dxa"/>
            <w:vAlign w:val="center"/>
          </w:tcPr>
          <w:p w14:paraId="644838FC"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121</w:t>
            </w:r>
          </w:p>
        </w:tc>
        <w:tc>
          <w:tcPr>
            <w:tcW w:w="6520" w:type="dxa"/>
            <w:vAlign w:val="center"/>
          </w:tcPr>
          <w:p w14:paraId="41BEF7A2" w14:textId="0FCB78FB" w:rsidR="00CD6352" w:rsidRPr="00962610" w:rsidRDefault="00CD6352" w:rsidP="00962610">
            <w:pPr>
              <w:rPr>
                <w:rFonts w:ascii="Times New Roman" w:hAnsi="Times New Roman" w:cs="Times New Roman"/>
              </w:rPr>
            </w:pPr>
            <w:r w:rsidRPr="00962610">
              <w:rPr>
                <w:rFonts w:ascii="Times New Roman" w:hAnsi="Times New Roman" w:cs="Times New Roman"/>
              </w:rPr>
              <w:t>Industrial or commercial units</w:t>
            </w:r>
          </w:p>
        </w:tc>
        <w:tc>
          <w:tcPr>
            <w:tcW w:w="1411" w:type="dxa"/>
            <w:vAlign w:val="center"/>
          </w:tcPr>
          <w:p w14:paraId="562EE4C2" w14:textId="19B30773" w:rsidR="00CD6352" w:rsidRPr="00962610" w:rsidRDefault="003400B2" w:rsidP="00A429DB">
            <w:pPr>
              <w:jc w:val="center"/>
              <w:rPr>
                <w:rFonts w:ascii="Times New Roman" w:hAnsi="Times New Roman" w:cs="Times New Roman"/>
              </w:rPr>
            </w:pPr>
            <w:r>
              <w:rPr>
                <w:rFonts w:ascii="Times New Roman" w:hAnsi="Times New Roman" w:cs="Times New Roman"/>
              </w:rPr>
              <w:t>1</w:t>
            </w:r>
          </w:p>
        </w:tc>
      </w:tr>
      <w:tr w:rsidR="00CD6352" w:rsidRPr="00962610" w14:paraId="0BB6F38D" w14:textId="77777777" w:rsidTr="00962610">
        <w:trPr>
          <w:jc w:val="center"/>
        </w:trPr>
        <w:tc>
          <w:tcPr>
            <w:tcW w:w="846" w:type="dxa"/>
            <w:vAlign w:val="center"/>
          </w:tcPr>
          <w:p w14:paraId="1627C49F"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122</w:t>
            </w:r>
          </w:p>
        </w:tc>
        <w:tc>
          <w:tcPr>
            <w:tcW w:w="6520" w:type="dxa"/>
            <w:vAlign w:val="center"/>
          </w:tcPr>
          <w:p w14:paraId="0EAEB698" w14:textId="34E784F4" w:rsidR="00CD6352" w:rsidRPr="00962610" w:rsidRDefault="00CD6352" w:rsidP="00962610">
            <w:pPr>
              <w:rPr>
                <w:rFonts w:ascii="Times New Roman" w:hAnsi="Times New Roman" w:cs="Times New Roman"/>
              </w:rPr>
            </w:pPr>
            <w:r w:rsidRPr="00962610">
              <w:rPr>
                <w:rFonts w:ascii="Times New Roman" w:hAnsi="Times New Roman" w:cs="Times New Roman"/>
              </w:rPr>
              <w:t>Road and rail networks and associated land</w:t>
            </w:r>
          </w:p>
        </w:tc>
        <w:tc>
          <w:tcPr>
            <w:tcW w:w="1411" w:type="dxa"/>
            <w:vAlign w:val="center"/>
          </w:tcPr>
          <w:p w14:paraId="5F9FACD9" w14:textId="08517D0A" w:rsidR="00CD6352" w:rsidRPr="00962610" w:rsidRDefault="003400B2" w:rsidP="00A429DB">
            <w:pPr>
              <w:jc w:val="center"/>
              <w:rPr>
                <w:rFonts w:ascii="Times New Roman" w:hAnsi="Times New Roman" w:cs="Times New Roman"/>
              </w:rPr>
            </w:pPr>
            <w:r>
              <w:rPr>
                <w:rFonts w:ascii="Times New Roman" w:hAnsi="Times New Roman" w:cs="Times New Roman"/>
              </w:rPr>
              <w:t>1</w:t>
            </w:r>
          </w:p>
        </w:tc>
      </w:tr>
      <w:tr w:rsidR="00CD6352" w:rsidRPr="00962610" w14:paraId="26AF57A1" w14:textId="77777777" w:rsidTr="00962610">
        <w:trPr>
          <w:jc w:val="center"/>
        </w:trPr>
        <w:tc>
          <w:tcPr>
            <w:tcW w:w="846" w:type="dxa"/>
            <w:vAlign w:val="center"/>
          </w:tcPr>
          <w:p w14:paraId="04AA1F39"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123</w:t>
            </w:r>
          </w:p>
        </w:tc>
        <w:tc>
          <w:tcPr>
            <w:tcW w:w="6520" w:type="dxa"/>
            <w:vAlign w:val="center"/>
          </w:tcPr>
          <w:p w14:paraId="0D7C8DA0" w14:textId="4CBCA614" w:rsidR="00CD6352" w:rsidRPr="00962610" w:rsidRDefault="00CD6352" w:rsidP="00962610">
            <w:pPr>
              <w:rPr>
                <w:rFonts w:ascii="Times New Roman" w:hAnsi="Times New Roman" w:cs="Times New Roman"/>
              </w:rPr>
            </w:pPr>
            <w:r w:rsidRPr="00962610">
              <w:rPr>
                <w:rFonts w:ascii="Times New Roman" w:hAnsi="Times New Roman" w:cs="Times New Roman"/>
              </w:rPr>
              <w:t>Port areas</w:t>
            </w:r>
          </w:p>
        </w:tc>
        <w:tc>
          <w:tcPr>
            <w:tcW w:w="1411" w:type="dxa"/>
            <w:vAlign w:val="center"/>
          </w:tcPr>
          <w:p w14:paraId="7E51E446" w14:textId="02096D94" w:rsidR="00CD6352" w:rsidRPr="00962610" w:rsidRDefault="003400B2" w:rsidP="00A429DB">
            <w:pPr>
              <w:jc w:val="center"/>
              <w:rPr>
                <w:rFonts w:ascii="Times New Roman" w:hAnsi="Times New Roman" w:cs="Times New Roman"/>
              </w:rPr>
            </w:pPr>
            <w:r>
              <w:rPr>
                <w:rFonts w:ascii="Times New Roman" w:hAnsi="Times New Roman" w:cs="Times New Roman"/>
              </w:rPr>
              <w:t>1</w:t>
            </w:r>
          </w:p>
        </w:tc>
      </w:tr>
      <w:tr w:rsidR="00CD6352" w:rsidRPr="00962610" w14:paraId="0A1DBFAF" w14:textId="77777777" w:rsidTr="00962610">
        <w:trPr>
          <w:jc w:val="center"/>
        </w:trPr>
        <w:tc>
          <w:tcPr>
            <w:tcW w:w="846" w:type="dxa"/>
            <w:vAlign w:val="center"/>
          </w:tcPr>
          <w:p w14:paraId="2FC17B41"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124</w:t>
            </w:r>
          </w:p>
        </w:tc>
        <w:tc>
          <w:tcPr>
            <w:tcW w:w="6520" w:type="dxa"/>
            <w:vAlign w:val="center"/>
          </w:tcPr>
          <w:p w14:paraId="2CA23632" w14:textId="69CCAA6E" w:rsidR="00CD6352" w:rsidRPr="00962610" w:rsidRDefault="00CD6352" w:rsidP="00962610">
            <w:pPr>
              <w:rPr>
                <w:rFonts w:ascii="Times New Roman" w:hAnsi="Times New Roman" w:cs="Times New Roman"/>
              </w:rPr>
            </w:pPr>
            <w:r w:rsidRPr="00962610">
              <w:rPr>
                <w:rFonts w:ascii="Times New Roman" w:hAnsi="Times New Roman" w:cs="Times New Roman"/>
              </w:rPr>
              <w:t>Airports</w:t>
            </w:r>
          </w:p>
        </w:tc>
        <w:tc>
          <w:tcPr>
            <w:tcW w:w="1411" w:type="dxa"/>
            <w:vAlign w:val="center"/>
          </w:tcPr>
          <w:p w14:paraId="6605DDE0" w14:textId="03472DE3" w:rsidR="00CD6352" w:rsidRPr="00962610" w:rsidRDefault="003400B2" w:rsidP="00A429DB">
            <w:pPr>
              <w:jc w:val="center"/>
              <w:rPr>
                <w:rFonts w:ascii="Times New Roman" w:hAnsi="Times New Roman" w:cs="Times New Roman"/>
              </w:rPr>
            </w:pPr>
            <w:r>
              <w:rPr>
                <w:rFonts w:ascii="Times New Roman" w:hAnsi="Times New Roman" w:cs="Times New Roman"/>
              </w:rPr>
              <w:t>1</w:t>
            </w:r>
          </w:p>
        </w:tc>
      </w:tr>
      <w:tr w:rsidR="00CD6352" w:rsidRPr="00962610" w14:paraId="1697480F" w14:textId="77777777" w:rsidTr="00962610">
        <w:trPr>
          <w:jc w:val="center"/>
        </w:trPr>
        <w:tc>
          <w:tcPr>
            <w:tcW w:w="846" w:type="dxa"/>
            <w:vAlign w:val="center"/>
          </w:tcPr>
          <w:p w14:paraId="324F3FDE"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131</w:t>
            </w:r>
          </w:p>
        </w:tc>
        <w:tc>
          <w:tcPr>
            <w:tcW w:w="6520" w:type="dxa"/>
            <w:vAlign w:val="center"/>
          </w:tcPr>
          <w:p w14:paraId="2551F055" w14:textId="6738A3CF" w:rsidR="00CD6352" w:rsidRPr="00962610" w:rsidRDefault="00CD6352" w:rsidP="00962610">
            <w:pPr>
              <w:rPr>
                <w:rFonts w:ascii="Times New Roman" w:hAnsi="Times New Roman" w:cs="Times New Roman"/>
              </w:rPr>
            </w:pPr>
            <w:r w:rsidRPr="00962610">
              <w:rPr>
                <w:rFonts w:ascii="Times New Roman" w:hAnsi="Times New Roman" w:cs="Times New Roman"/>
              </w:rPr>
              <w:t>Mineral extraction sites</w:t>
            </w:r>
          </w:p>
        </w:tc>
        <w:tc>
          <w:tcPr>
            <w:tcW w:w="1411" w:type="dxa"/>
            <w:vAlign w:val="center"/>
          </w:tcPr>
          <w:p w14:paraId="537DA7B2" w14:textId="1BE4C56F" w:rsidR="00CD6352" w:rsidRPr="00962610" w:rsidRDefault="003400B2" w:rsidP="00A429DB">
            <w:pPr>
              <w:jc w:val="center"/>
              <w:rPr>
                <w:rFonts w:ascii="Times New Roman" w:hAnsi="Times New Roman" w:cs="Times New Roman"/>
              </w:rPr>
            </w:pPr>
            <w:r>
              <w:rPr>
                <w:rFonts w:ascii="Times New Roman" w:hAnsi="Times New Roman" w:cs="Times New Roman"/>
              </w:rPr>
              <w:t>2</w:t>
            </w:r>
          </w:p>
        </w:tc>
      </w:tr>
      <w:tr w:rsidR="00CD6352" w:rsidRPr="00962610" w14:paraId="3A6BDA15" w14:textId="77777777" w:rsidTr="00962610">
        <w:trPr>
          <w:jc w:val="center"/>
        </w:trPr>
        <w:tc>
          <w:tcPr>
            <w:tcW w:w="846" w:type="dxa"/>
            <w:vAlign w:val="center"/>
          </w:tcPr>
          <w:p w14:paraId="44B42C9C"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132</w:t>
            </w:r>
          </w:p>
        </w:tc>
        <w:tc>
          <w:tcPr>
            <w:tcW w:w="6520" w:type="dxa"/>
            <w:vAlign w:val="center"/>
          </w:tcPr>
          <w:p w14:paraId="4F20293F" w14:textId="766E23F9" w:rsidR="00CD6352" w:rsidRPr="00962610" w:rsidRDefault="00962610" w:rsidP="00962610">
            <w:pPr>
              <w:rPr>
                <w:rFonts w:ascii="Times New Roman" w:hAnsi="Times New Roman" w:cs="Times New Roman"/>
              </w:rPr>
            </w:pPr>
            <w:r w:rsidRPr="00962610">
              <w:rPr>
                <w:rFonts w:ascii="Times New Roman" w:hAnsi="Times New Roman" w:cs="Times New Roman"/>
              </w:rPr>
              <w:t xml:space="preserve">Dump </w:t>
            </w:r>
            <w:r w:rsidR="00CD6352" w:rsidRPr="00962610">
              <w:rPr>
                <w:rFonts w:ascii="Times New Roman" w:hAnsi="Times New Roman" w:cs="Times New Roman"/>
              </w:rPr>
              <w:t>sites</w:t>
            </w:r>
          </w:p>
        </w:tc>
        <w:tc>
          <w:tcPr>
            <w:tcW w:w="1411" w:type="dxa"/>
            <w:vAlign w:val="center"/>
          </w:tcPr>
          <w:p w14:paraId="1FDB4828"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3</w:t>
            </w:r>
          </w:p>
        </w:tc>
      </w:tr>
      <w:tr w:rsidR="00CD6352" w:rsidRPr="00962610" w14:paraId="2EF8EFC7" w14:textId="77777777" w:rsidTr="00962610">
        <w:trPr>
          <w:jc w:val="center"/>
        </w:trPr>
        <w:tc>
          <w:tcPr>
            <w:tcW w:w="846" w:type="dxa"/>
            <w:vAlign w:val="center"/>
          </w:tcPr>
          <w:p w14:paraId="569A3045"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133</w:t>
            </w:r>
          </w:p>
        </w:tc>
        <w:tc>
          <w:tcPr>
            <w:tcW w:w="6520" w:type="dxa"/>
            <w:vAlign w:val="center"/>
          </w:tcPr>
          <w:p w14:paraId="743A9C55" w14:textId="77A43F8E" w:rsidR="00CD6352" w:rsidRPr="00962610" w:rsidRDefault="00CD6352" w:rsidP="00962610">
            <w:pPr>
              <w:rPr>
                <w:rFonts w:ascii="Times New Roman" w:hAnsi="Times New Roman" w:cs="Times New Roman"/>
              </w:rPr>
            </w:pPr>
            <w:r w:rsidRPr="00962610">
              <w:rPr>
                <w:rFonts w:ascii="Times New Roman" w:hAnsi="Times New Roman" w:cs="Times New Roman"/>
              </w:rPr>
              <w:t>Construction sites</w:t>
            </w:r>
          </w:p>
        </w:tc>
        <w:tc>
          <w:tcPr>
            <w:tcW w:w="1411" w:type="dxa"/>
            <w:vAlign w:val="center"/>
          </w:tcPr>
          <w:p w14:paraId="078C5DD9" w14:textId="2594E1C1" w:rsidR="00CD6352" w:rsidRPr="00962610" w:rsidRDefault="008260AB" w:rsidP="00A429DB">
            <w:pPr>
              <w:jc w:val="center"/>
              <w:rPr>
                <w:rFonts w:ascii="Times New Roman" w:hAnsi="Times New Roman" w:cs="Times New Roman"/>
              </w:rPr>
            </w:pPr>
            <w:r>
              <w:rPr>
                <w:rFonts w:ascii="Times New Roman" w:hAnsi="Times New Roman" w:cs="Times New Roman"/>
              </w:rPr>
              <w:t>4</w:t>
            </w:r>
          </w:p>
        </w:tc>
      </w:tr>
      <w:tr w:rsidR="00CD6352" w:rsidRPr="00962610" w14:paraId="53804CD9" w14:textId="77777777" w:rsidTr="00962610">
        <w:trPr>
          <w:jc w:val="center"/>
        </w:trPr>
        <w:tc>
          <w:tcPr>
            <w:tcW w:w="846" w:type="dxa"/>
            <w:vAlign w:val="center"/>
          </w:tcPr>
          <w:p w14:paraId="1F1363A3"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141</w:t>
            </w:r>
          </w:p>
        </w:tc>
        <w:tc>
          <w:tcPr>
            <w:tcW w:w="6520" w:type="dxa"/>
            <w:vAlign w:val="center"/>
          </w:tcPr>
          <w:p w14:paraId="45E21C7C" w14:textId="7672E4A1" w:rsidR="00CD6352" w:rsidRPr="00962610" w:rsidRDefault="00962610" w:rsidP="00962610">
            <w:pPr>
              <w:rPr>
                <w:rFonts w:ascii="Times New Roman" w:hAnsi="Times New Roman" w:cs="Times New Roman"/>
              </w:rPr>
            </w:pPr>
            <w:r w:rsidRPr="00962610">
              <w:rPr>
                <w:rFonts w:ascii="Times New Roman" w:hAnsi="Times New Roman" w:cs="Times New Roman"/>
              </w:rPr>
              <w:t>Green urban</w:t>
            </w:r>
            <w:r w:rsidR="00CD6352" w:rsidRPr="00962610">
              <w:rPr>
                <w:rFonts w:ascii="Times New Roman" w:hAnsi="Times New Roman" w:cs="Times New Roman"/>
              </w:rPr>
              <w:t xml:space="preserve"> areas</w:t>
            </w:r>
          </w:p>
        </w:tc>
        <w:tc>
          <w:tcPr>
            <w:tcW w:w="1411" w:type="dxa"/>
            <w:vAlign w:val="center"/>
          </w:tcPr>
          <w:p w14:paraId="0E6BAAB3" w14:textId="24CED06E" w:rsidR="00CD6352" w:rsidRPr="00962610" w:rsidRDefault="00B01F8F" w:rsidP="00A429DB">
            <w:pPr>
              <w:jc w:val="center"/>
              <w:rPr>
                <w:rFonts w:ascii="Times New Roman" w:hAnsi="Times New Roman" w:cs="Times New Roman"/>
              </w:rPr>
            </w:pPr>
            <w:r>
              <w:rPr>
                <w:rFonts w:ascii="Times New Roman" w:hAnsi="Times New Roman" w:cs="Times New Roman"/>
              </w:rPr>
              <w:t>5</w:t>
            </w:r>
          </w:p>
        </w:tc>
      </w:tr>
      <w:tr w:rsidR="00CD6352" w:rsidRPr="00962610" w14:paraId="524F1249" w14:textId="77777777" w:rsidTr="00962610">
        <w:trPr>
          <w:jc w:val="center"/>
        </w:trPr>
        <w:tc>
          <w:tcPr>
            <w:tcW w:w="846" w:type="dxa"/>
            <w:vAlign w:val="center"/>
          </w:tcPr>
          <w:p w14:paraId="7C110708"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142</w:t>
            </w:r>
          </w:p>
        </w:tc>
        <w:tc>
          <w:tcPr>
            <w:tcW w:w="6520" w:type="dxa"/>
            <w:vAlign w:val="center"/>
          </w:tcPr>
          <w:p w14:paraId="3447B4D2" w14:textId="537D4498" w:rsidR="00CD6352" w:rsidRPr="00962610" w:rsidRDefault="00CD6352" w:rsidP="00962610">
            <w:pPr>
              <w:rPr>
                <w:rFonts w:ascii="Times New Roman" w:hAnsi="Times New Roman" w:cs="Times New Roman"/>
              </w:rPr>
            </w:pPr>
            <w:r w:rsidRPr="00962610">
              <w:rPr>
                <w:rFonts w:ascii="Times New Roman" w:hAnsi="Times New Roman" w:cs="Times New Roman"/>
              </w:rPr>
              <w:t xml:space="preserve">Sports and </w:t>
            </w:r>
            <w:r w:rsidR="00962610" w:rsidRPr="00962610">
              <w:rPr>
                <w:rFonts w:ascii="Times New Roman" w:hAnsi="Times New Roman" w:cs="Times New Roman"/>
              </w:rPr>
              <w:t xml:space="preserve">leisure </w:t>
            </w:r>
            <w:r w:rsidRPr="00962610">
              <w:rPr>
                <w:rFonts w:ascii="Times New Roman" w:hAnsi="Times New Roman" w:cs="Times New Roman"/>
              </w:rPr>
              <w:t>facilities</w:t>
            </w:r>
          </w:p>
        </w:tc>
        <w:tc>
          <w:tcPr>
            <w:tcW w:w="1411" w:type="dxa"/>
            <w:vAlign w:val="center"/>
          </w:tcPr>
          <w:p w14:paraId="3DF099F5" w14:textId="0DCC0639" w:rsidR="00CD6352" w:rsidRPr="00962610" w:rsidRDefault="001E23E1" w:rsidP="00A429DB">
            <w:pPr>
              <w:jc w:val="center"/>
              <w:rPr>
                <w:rFonts w:ascii="Times New Roman" w:hAnsi="Times New Roman" w:cs="Times New Roman"/>
              </w:rPr>
            </w:pPr>
            <w:r>
              <w:rPr>
                <w:rFonts w:ascii="Times New Roman" w:hAnsi="Times New Roman" w:cs="Times New Roman"/>
              </w:rPr>
              <w:t>4</w:t>
            </w:r>
          </w:p>
        </w:tc>
      </w:tr>
      <w:tr w:rsidR="00CD6352" w:rsidRPr="00962610" w14:paraId="503088CF" w14:textId="77777777" w:rsidTr="00962610">
        <w:trPr>
          <w:jc w:val="center"/>
        </w:trPr>
        <w:tc>
          <w:tcPr>
            <w:tcW w:w="846" w:type="dxa"/>
            <w:vAlign w:val="center"/>
          </w:tcPr>
          <w:p w14:paraId="3E7D62E5"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211</w:t>
            </w:r>
          </w:p>
        </w:tc>
        <w:tc>
          <w:tcPr>
            <w:tcW w:w="6520" w:type="dxa"/>
            <w:vAlign w:val="center"/>
          </w:tcPr>
          <w:p w14:paraId="6B47C601" w14:textId="4DB986B0" w:rsidR="00CD6352" w:rsidRPr="00962610" w:rsidRDefault="00CD6352" w:rsidP="00962610">
            <w:pPr>
              <w:rPr>
                <w:rFonts w:ascii="Times New Roman" w:hAnsi="Times New Roman" w:cs="Times New Roman"/>
              </w:rPr>
            </w:pPr>
            <w:r w:rsidRPr="00962610">
              <w:rPr>
                <w:rFonts w:ascii="Times New Roman" w:hAnsi="Times New Roman" w:cs="Times New Roman"/>
              </w:rPr>
              <w:t>Non-irrigated arable land</w:t>
            </w:r>
          </w:p>
        </w:tc>
        <w:tc>
          <w:tcPr>
            <w:tcW w:w="1411" w:type="dxa"/>
            <w:vAlign w:val="center"/>
          </w:tcPr>
          <w:p w14:paraId="3B83F3E6" w14:textId="066AEA83" w:rsidR="00CD6352" w:rsidRPr="00962610" w:rsidRDefault="0040560F" w:rsidP="00A429DB">
            <w:pPr>
              <w:jc w:val="center"/>
              <w:rPr>
                <w:rFonts w:ascii="Times New Roman" w:hAnsi="Times New Roman" w:cs="Times New Roman"/>
              </w:rPr>
            </w:pPr>
            <w:r>
              <w:rPr>
                <w:rFonts w:ascii="Times New Roman" w:hAnsi="Times New Roman" w:cs="Times New Roman"/>
              </w:rPr>
              <w:t>3</w:t>
            </w:r>
          </w:p>
        </w:tc>
      </w:tr>
      <w:tr w:rsidR="00CD6352" w:rsidRPr="00962610" w14:paraId="79C53F45" w14:textId="77777777" w:rsidTr="00962610">
        <w:trPr>
          <w:jc w:val="center"/>
        </w:trPr>
        <w:tc>
          <w:tcPr>
            <w:tcW w:w="846" w:type="dxa"/>
            <w:vAlign w:val="center"/>
          </w:tcPr>
          <w:p w14:paraId="70FD4743"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213</w:t>
            </w:r>
          </w:p>
        </w:tc>
        <w:tc>
          <w:tcPr>
            <w:tcW w:w="6520" w:type="dxa"/>
            <w:vAlign w:val="center"/>
          </w:tcPr>
          <w:p w14:paraId="3FA3BBEB" w14:textId="5B31BB77" w:rsidR="00CD6352" w:rsidRPr="00962610" w:rsidRDefault="00CD6352" w:rsidP="00962610">
            <w:pPr>
              <w:rPr>
                <w:rFonts w:ascii="Times New Roman" w:hAnsi="Times New Roman" w:cs="Times New Roman"/>
              </w:rPr>
            </w:pPr>
            <w:r w:rsidRPr="00962610">
              <w:rPr>
                <w:rFonts w:ascii="Times New Roman" w:hAnsi="Times New Roman" w:cs="Times New Roman"/>
              </w:rPr>
              <w:t>Rice fields</w:t>
            </w:r>
          </w:p>
        </w:tc>
        <w:tc>
          <w:tcPr>
            <w:tcW w:w="1411" w:type="dxa"/>
            <w:vAlign w:val="center"/>
          </w:tcPr>
          <w:p w14:paraId="076CF37A" w14:textId="50C6DCDB" w:rsidR="00CD6352" w:rsidRPr="00962610" w:rsidRDefault="0040560F" w:rsidP="00A429DB">
            <w:pPr>
              <w:jc w:val="center"/>
              <w:rPr>
                <w:rFonts w:ascii="Times New Roman" w:hAnsi="Times New Roman" w:cs="Times New Roman"/>
              </w:rPr>
            </w:pPr>
            <w:r>
              <w:rPr>
                <w:rFonts w:ascii="Times New Roman" w:hAnsi="Times New Roman" w:cs="Times New Roman"/>
              </w:rPr>
              <w:t>3</w:t>
            </w:r>
          </w:p>
        </w:tc>
      </w:tr>
      <w:tr w:rsidR="00CD6352" w:rsidRPr="00962610" w14:paraId="7E7ECACA" w14:textId="77777777" w:rsidTr="00962610">
        <w:trPr>
          <w:jc w:val="center"/>
        </w:trPr>
        <w:tc>
          <w:tcPr>
            <w:tcW w:w="846" w:type="dxa"/>
            <w:vAlign w:val="center"/>
          </w:tcPr>
          <w:p w14:paraId="1F1943DD"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221</w:t>
            </w:r>
          </w:p>
        </w:tc>
        <w:tc>
          <w:tcPr>
            <w:tcW w:w="6520" w:type="dxa"/>
            <w:vAlign w:val="center"/>
          </w:tcPr>
          <w:p w14:paraId="274D2A43" w14:textId="051F1F76" w:rsidR="00CD6352" w:rsidRPr="00962610" w:rsidRDefault="00CD6352" w:rsidP="00962610">
            <w:pPr>
              <w:rPr>
                <w:rFonts w:ascii="Times New Roman" w:hAnsi="Times New Roman" w:cs="Times New Roman"/>
              </w:rPr>
            </w:pPr>
            <w:r w:rsidRPr="00962610">
              <w:rPr>
                <w:rFonts w:ascii="Times New Roman" w:hAnsi="Times New Roman" w:cs="Times New Roman"/>
              </w:rPr>
              <w:t>Vineyards</w:t>
            </w:r>
          </w:p>
        </w:tc>
        <w:tc>
          <w:tcPr>
            <w:tcW w:w="1411" w:type="dxa"/>
            <w:vAlign w:val="center"/>
          </w:tcPr>
          <w:p w14:paraId="565B0FED" w14:textId="75384628" w:rsidR="00CD6352" w:rsidRPr="00962610" w:rsidRDefault="001E23E1" w:rsidP="00A429DB">
            <w:pPr>
              <w:jc w:val="center"/>
              <w:rPr>
                <w:rFonts w:ascii="Times New Roman" w:hAnsi="Times New Roman" w:cs="Times New Roman"/>
              </w:rPr>
            </w:pPr>
            <w:r>
              <w:rPr>
                <w:rFonts w:ascii="Times New Roman" w:hAnsi="Times New Roman" w:cs="Times New Roman"/>
              </w:rPr>
              <w:t>3</w:t>
            </w:r>
          </w:p>
        </w:tc>
      </w:tr>
      <w:tr w:rsidR="00CD6352" w:rsidRPr="00962610" w14:paraId="62687660" w14:textId="77777777" w:rsidTr="00962610">
        <w:trPr>
          <w:jc w:val="center"/>
        </w:trPr>
        <w:tc>
          <w:tcPr>
            <w:tcW w:w="846" w:type="dxa"/>
            <w:vAlign w:val="center"/>
          </w:tcPr>
          <w:p w14:paraId="6136A376"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222</w:t>
            </w:r>
          </w:p>
        </w:tc>
        <w:tc>
          <w:tcPr>
            <w:tcW w:w="6520" w:type="dxa"/>
            <w:vAlign w:val="center"/>
          </w:tcPr>
          <w:p w14:paraId="0829DE48" w14:textId="624812B8" w:rsidR="00CD6352" w:rsidRPr="00962610" w:rsidRDefault="00CD6352" w:rsidP="00962610">
            <w:pPr>
              <w:rPr>
                <w:rFonts w:ascii="Times New Roman" w:hAnsi="Times New Roman" w:cs="Times New Roman"/>
              </w:rPr>
            </w:pPr>
            <w:r w:rsidRPr="00962610">
              <w:rPr>
                <w:rFonts w:ascii="Times New Roman" w:hAnsi="Times New Roman" w:cs="Times New Roman"/>
              </w:rPr>
              <w:t xml:space="preserve">Fruit tree and berry </w:t>
            </w:r>
            <w:r w:rsidR="00962610" w:rsidRPr="00962610">
              <w:rPr>
                <w:rFonts w:ascii="Times New Roman" w:hAnsi="Times New Roman" w:cs="Times New Roman"/>
              </w:rPr>
              <w:t>plantations</w:t>
            </w:r>
          </w:p>
        </w:tc>
        <w:tc>
          <w:tcPr>
            <w:tcW w:w="1411" w:type="dxa"/>
            <w:vAlign w:val="center"/>
          </w:tcPr>
          <w:p w14:paraId="49411FA9" w14:textId="1D071799" w:rsidR="00CD6352" w:rsidRPr="00962610" w:rsidRDefault="001E23E1" w:rsidP="00A429DB">
            <w:pPr>
              <w:jc w:val="center"/>
              <w:rPr>
                <w:rFonts w:ascii="Times New Roman" w:hAnsi="Times New Roman" w:cs="Times New Roman"/>
              </w:rPr>
            </w:pPr>
            <w:r>
              <w:rPr>
                <w:rFonts w:ascii="Times New Roman" w:hAnsi="Times New Roman" w:cs="Times New Roman"/>
              </w:rPr>
              <w:t>4</w:t>
            </w:r>
          </w:p>
        </w:tc>
      </w:tr>
      <w:tr w:rsidR="00CD6352" w:rsidRPr="00962610" w14:paraId="61C51017" w14:textId="77777777" w:rsidTr="00962610">
        <w:trPr>
          <w:jc w:val="center"/>
        </w:trPr>
        <w:tc>
          <w:tcPr>
            <w:tcW w:w="846" w:type="dxa"/>
            <w:vAlign w:val="center"/>
          </w:tcPr>
          <w:p w14:paraId="5C9234DD"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231</w:t>
            </w:r>
          </w:p>
        </w:tc>
        <w:tc>
          <w:tcPr>
            <w:tcW w:w="6520" w:type="dxa"/>
            <w:vAlign w:val="center"/>
          </w:tcPr>
          <w:p w14:paraId="7002E304" w14:textId="436F561C" w:rsidR="00CD6352" w:rsidRPr="00962610" w:rsidRDefault="00CD6352" w:rsidP="00962610">
            <w:pPr>
              <w:rPr>
                <w:rFonts w:ascii="Times New Roman" w:hAnsi="Times New Roman" w:cs="Times New Roman"/>
              </w:rPr>
            </w:pPr>
            <w:r w:rsidRPr="00962610">
              <w:rPr>
                <w:rFonts w:ascii="Times New Roman" w:hAnsi="Times New Roman" w:cs="Times New Roman"/>
              </w:rPr>
              <w:t>Pastures</w:t>
            </w:r>
          </w:p>
        </w:tc>
        <w:tc>
          <w:tcPr>
            <w:tcW w:w="1411" w:type="dxa"/>
            <w:vAlign w:val="center"/>
          </w:tcPr>
          <w:p w14:paraId="39CBFD66" w14:textId="1F01B0D9" w:rsidR="00CD6352" w:rsidRPr="00962610" w:rsidRDefault="001E23E1" w:rsidP="00A429DB">
            <w:pPr>
              <w:jc w:val="center"/>
              <w:rPr>
                <w:rFonts w:ascii="Times New Roman" w:hAnsi="Times New Roman" w:cs="Times New Roman"/>
              </w:rPr>
            </w:pPr>
            <w:r>
              <w:rPr>
                <w:rFonts w:ascii="Times New Roman" w:hAnsi="Times New Roman" w:cs="Times New Roman"/>
              </w:rPr>
              <w:t>4</w:t>
            </w:r>
          </w:p>
        </w:tc>
      </w:tr>
      <w:tr w:rsidR="00CD6352" w:rsidRPr="00962610" w14:paraId="144B4452" w14:textId="77777777" w:rsidTr="00962610">
        <w:trPr>
          <w:jc w:val="center"/>
        </w:trPr>
        <w:tc>
          <w:tcPr>
            <w:tcW w:w="846" w:type="dxa"/>
            <w:vAlign w:val="center"/>
          </w:tcPr>
          <w:p w14:paraId="60071A9F"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242</w:t>
            </w:r>
          </w:p>
        </w:tc>
        <w:tc>
          <w:tcPr>
            <w:tcW w:w="6520" w:type="dxa"/>
            <w:vAlign w:val="center"/>
          </w:tcPr>
          <w:p w14:paraId="0B951E8E" w14:textId="55F40FDA" w:rsidR="00CD6352" w:rsidRPr="00962610" w:rsidRDefault="00CD6352" w:rsidP="00962610">
            <w:pPr>
              <w:rPr>
                <w:rFonts w:ascii="Times New Roman" w:hAnsi="Times New Roman" w:cs="Times New Roman"/>
              </w:rPr>
            </w:pPr>
            <w:r w:rsidRPr="00962610">
              <w:rPr>
                <w:rFonts w:ascii="Times New Roman" w:hAnsi="Times New Roman" w:cs="Times New Roman"/>
              </w:rPr>
              <w:t xml:space="preserve">Complex </w:t>
            </w:r>
            <w:r w:rsidR="00962610" w:rsidRPr="00962610">
              <w:rPr>
                <w:rFonts w:ascii="Times New Roman" w:hAnsi="Times New Roman" w:cs="Times New Roman"/>
              </w:rPr>
              <w:t>cultivation patterns</w:t>
            </w:r>
          </w:p>
        </w:tc>
        <w:tc>
          <w:tcPr>
            <w:tcW w:w="1411" w:type="dxa"/>
            <w:vAlign w:val="center"/>
          </w:tcPr>
          <w:p w14:paraId="72C1EA6D" w14:textId="0385A7B1" w:rsidR="00CD6352" w:rsidRPr="00962610" w:rsidRDefault="002B5E70" w:rsidP="00A429DB">
            <w:pPr>
              <w:jc w:val="center"/>
              <w:rPr>
                <w:rFonts w:ascii="Times New Roman" w:hAnsi="Times New Roman" w:cs="Times New Roman"/>
              </w:rPr>
            </w:pPr>
            <w:r>
              <w:rPr>
                <w:rFonts w:ascii="Times New Roman" w:hAnsi="Times New Roman" w:cs="Times New Roman"/>
              </w:rPr>
              <w:t>5</w:t>
            </w:r>
          </w:p>
        </w:tc>
      </w:tr>
      <w:tr w:rsidR="00CD6352" w:rsidRPr="00962610" w14:paraId="623C0C53" w14:textId="77777777" w:rsidTr="00962610">
        <w:trPr>
          <w:jc w:val="center"/>
        </w:trPr>
        <w:tc>
          <w:tcPr>
            <w:tcW w:w="846" w:type="dxa"/>
            <w:vAlign w:val="center"/>
          </w:tcPr>
          <w:p w14:paraId="2688C6D9"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243</w:t>
            </w:r>
          </w:p>
        </w:tc>
        <w:tc>
          <w:tcPr>
            <w:tcW w:w="6520" w:type="dxa"/>
            <w:vAlign w:val="center"/>
          </w:tcPr>
          <w:p w14:paraId="68412A21" w14:textId="115F957A" w:rsidR="00CD6352" w:rsidRPr="00962610" w:rsidRDefault="00CD6352" w:rsidP="00962610">
            <w:pPr>
              <w:rPr>
                <w:rFonts w:ascii="Times New Roman" w:hAnsi="Times New Roman" w:cs="Times New Roman"/>
              </w:rPr>
            </w:pPr>
            <w:r w:rsidRPr="00962610">
              <w:rPr>
                <w:rFonts w:ascii="Times New Roman" w:hAnsi="Times New Roman" w:cs="Times New Roman"/>
              </w:rPr>
              <w:t xml:space="preserve">Land </w:t>
            </w:r>
            <w:r w:rsidR="00962610" w:rsidRPr="00962610">
              <w:rPr>
                <w:rFonts w:ascii="Times New Roman" w:hAnsi="Times New Roman" w:cs="Times New Roman"/>
              </w:rPr>
              <w:t>principally</w:t>
            </w:r>
            <w:r w:rsidRPr="00962610">
              <w:rPr>
                <w:rFonts w:ascii="Times New Roman" w:hAnsi="Times New Roman" w:cs="Times New Roman"/>
              </w:rPr>
              <w:t xml:space="preserve"> occupied by agriculture, with significant areas of natural vegetation</w:t>
            </w:r>
          </w:p>
        </w:tc>
        <w:tc>
          <w:tcPr>
            <w:tcW w:w="1411" w:type="dxa"/>
            <w:vAlign w:val="center"/>
          </w:tcPr>
          <w:p w14:paraId="26FA0FC7" w14:textId="7358FAB1" w:rsidR="00CD6352" w:rsidRPr="00962610" w:rsidRDefault="001E23E1" w:rsidP="00A429DB">
            <w:pPr>
              <w:jc w:val="center"/>
              <w:rPr>
                <w:rFonts w:ascii="Times New Roman" w:hAnsi="Times New Roman" w:cs="Times New Roman"/>
              </w:rPr>
            </w:pPr>
            <w:r>
              <w:rPr>
                <w:rFonts w:ascii="Times New Roman" w:hAnsi="Times New Roman" w:cs="Times New Roman"/>
              </w:rPr>
              <w:t>4</w:t>
            </w:r>
          </w:p>
        </w:tc>
      </w:tr>
      <w:tr w:rsidR="00CD6352" w:rsidRPr="00962610" w14:paraId="297D3DD7" w14:textId="77777777" w:rsidTr="00962610">
        <w:trPr>
          <w:jc w:val="center"/>
        </w:trPr>
        <w:tc>
          <w:tcPr>
            <w:tcW w:w="846" w:type="dxa"/>
            <w:vAlign w:val="center"/>
          </w:tcPr>
          <w:p w14:paraId="34B1AD7C"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311</w:t>
            </w:r>
          </w:p>
        </w:tc>
        <w:tc>
          <w:tcPr>
            <w:tcW w:w="6520" w:type="dxa"/>
            <w:vAlign w:val="center"/>
          </w:tcPr>
          <w:p w14:paraId="1F594604" w14:textId="1AF619A7" w:rsidR="00CD6352" w:rsidRPr="00962610" w:rsidRDefault="00CD6352" w:rsidP="00962610">
            <w:pPr>
              <w:rPr>
                <w:rFonts w:ascii="Times New Roman" w:hAnsi="Times New Roman" w:cs="Times New Roman"/>
              </w:rPr>
            </w:pPr>
            <w:r w:rsidRPr="00962610">
              <w:rPr>
                <w:rFonts w:ascii="Times New Roman" w:hAnsi="Times New Roman" w:cs="Times New Roman"/>
              </w:rPr>
              <w:t>Broad</w:t>
            </w:r>
            <w:r w:rsidR="00962610" w:rsidRPr="00962610">
              <w:rPr>
                <w:rFonts w:ascii="Times New Roman" w:hAnsi="Times New Roman" w:cs="Times New Roman"/>
              </w:rPr>
              <w:t>-</w:t>
            </w:r>
            <w:r w:rsidRPr="00962610">
              <w:rPr>
                <w:rFonts w:ascii="Times New Roman" w:hAnsi="Times New Roman" w:cs="Times New Roman"/>
              </w:rPr>
              <w:t>leaved forest</w:t>
            </w:r>
          </w:p>
        </w:tc>
        <w:tc>
          <w:tcPr>
            <w:tcW w:w="1411" w:type="dxa"/>
            <w:vAlign w:val="center"/>
          </w:tcPr>
          <w:p w14:paraId="3EDFC45F"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w:t>
            </w:r>
          </w:p>
        </w:tc>
      </w:tr>
      <w:tr w:rsidR="00CD6352" w:rsidRPr="00962610" w14:paraId="7DDBB98C" w14:textId="77777777" w:rsidTr="00962610">
        <w:trPr>
          <w:jc w:val="center"/>
        </w:trPr>
        <w:tc>
          <w:tcPr>
            <w:tcW w:w="846" w:type="dxa"/>
            <w:vAlign w:val="center"/>
          </w:tcPr>
          <w:p w14:paraId="44BA25F7"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312</w:t>
            </w:r>
          </w:p>
        </w:tc>
        <w:tc>
          <w:tcPr>
            <w:tcW w:w="6520" w:type="dxa"/>
            <w:vAlign w:val="center"/>
          </w:tcPr>
          <w:p w14:paraId="344F4BCC" w14:textId="45746B23" w:rsidR="00CD6352" w:rsidRPr="00962610" w:rsidRDefault="00CD6352" w:rsidP="00962610">
            <w:pPr>
              <w:rPr>
                <w:rFonts w:ascii="Times New Roman" w:hAnsi="Times New Roman" w:cs="Times New Roman"/>
              </w:rPr>
            </w:pPr>
            <w:r w:rsidRPr="00962610">
              <w:rPr>
                <w:rFonts w:ascii="Times New Roman" w:hAnsi="Times New Roman" w:cs="Times New Roman"/>
              </w:rPr>
              <w:t>Coniferous forest</w:t>
            </w:r>
          </w:p>
        </w:tc>
        <w:tc>
          <w:tcPr>
            <w:tcW w:w="1411" w:type="dxa"/>
            <w:vAlign w:val="center"/>
          </w:tcPr>
          <w:p w14:paraId="611BAD7F"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w:t>
            </w:r>
          </w:p>
        </w:tc>
      </w:tr>
      <w:tr w:rsidR="00CD6352" w:rsidRPr="00962610" w14:paraId="058BD88E" w14:textId="77777777" w:rsidTr="00962610">
        <w:trPr>
          <w:jc w:val="center"/>
        </w:trPr>
        <w:tc>
          <w:tcPr>
            <w:tcW w:w="846" w:type="dxa"/>
            <w:vAlign w:val="center"/>
          </w:tcPr>
          <w:p w14:paraId="716A3CF2"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313</w:t>
            </w:r>
          </w:p>
        </w:tc>
        <w:tc>
          <w:tcPr>
            <w:tcW w:w="6520" w:type="dxa"/>
            <w:vAlign w:val="center"/>
          </w:tcPr>
          <w:p w14:paraId="13B11151" w14:textId="1AE308DC" w:rsidR="00CD6352" w:rsidRPr="00962610" w:rsidRDefault="00CD6352" w:rsidP="00962610">
            <w:pPr>
              <w:rPr>
                <w:rFonts w:ascii="Times New Roman" w:hAnsi="Times New Roman" w:cs="Times New Roman"/>
              </w:rPr>
            </w:pPr>
            <w:r w:rsidRPr="00962610">
              <w:rPr>
                <w:rFonts w:ascii="Times New Roman" w:hAnsi="Times New Roman" w:cs="Times New Roman"/>
              </w:rPr>
              <w:t>Mixed forest</w:t>
            </w:r>
          </w:p>
        </w:tc>
        <w:tc>
          <w:tcPr>
            <w:tcW w:w="1411" w:type="dxa"/>
            <w:vAlign w:val="center"/>
          </w:tcPr>
          <w:p w14:paraId="0AF21E94"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w:t>
            </w:r>
          </w:p>
        </w:tc>
      </w:tr>
      <w:tr w:rsidR="00CD6352" w:rsidRPr="00962610" w14:paraId="367E408E" w14:textId="77777777" w:rsidTr="00962610">
        <w:trPr>
          <w:jc w:val="center"/>
        </w:trPr>
        <w:tc>
          <w:tcPr>
            <w:tcW w:w="846" w:type="dxa"/>
            <w:vAlign w:val="center"/>
          </w:tcPr>
          <w:p w14:paraId="60FF6952"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321</w:t>
            </w:r>
          </w:p>
        </w:tc>
        <w:tc>
          <w:tcPr>
            <w:tcW w:w="6520" w:type="dxa"/>
            <w:vAlign w:val="center"/>
          </w:tcPr>
          <w:p w14:paraId="41784F4C" w14:textId="21E6B110" w:rsidR="00CD6352" w:rsidRPr="00962610" w:rsidRDefault="00CD6352" w:rsidP="00962610">
            <w:pPr>
              <w:rPr>
                <w:rFonts w:ascii="Times New Roman" w:hAnsi="Times New Roman" w:cs="Times New Roman"/>
              </w:rPr>
            </w:pPr>
            <w:r w:rsidRPr="00962610">
              <w:rPr>
                <w:rFonts w:ascii="Times New Roman" w:hAnsi="Times New Roman" w:cs="Times New Roman"/>
              </w:rPr>
              <w:t xml:space="preserve">Natural </w:t>
            </w:r>
            <w:r w:rsidR="00962610" w:rsidRPr="00962610">
              <w:rPr>
                <w:rFonts w:ascii="Times New Roman" w:hAnsi="Times New Roman" w:cs="Times New Roman"/>
              </w:rPr>
              <w:t>grasslands</w:t>
            </w:r>
          </w:p>
        </w:tc>
        <w:tc>
          <w:tcPr>
            <w:tcW w:w="1411" w:type="dxa"/>
            <w:vAlign w:val="center"/>
          </w:tcPr>
          <w:p w14:paraId="3F86EEA7" w14:textId="640C4743" w:rsidR="00CD6352" w:rsidRPr="00962610" w:rsidRDefault="001E23E1" w:rsidP="00A429DB">
            <w:pPr>
              <w:jc w:val="center"/>
              <w:rPr>
                <w:rFonts w:ascii="Times New Roman" w:hAnsi="Times New Roman" w:cs="Times New Roman"/>
              </w:rPr>
            </w:pPr>
            <w:r>
              <w:rPr>
                <w:rFonts w:ascii="Times New Roman" w:hAnsi="Times New Roman" w:cs="Times New Roman"/>
              </w:rPr>
              <w:t>5</w:t>
            </w:r>
          </w:p>
        </w:tc>
      </w:tr>
      <w:tr w:rsidR="00CD6352" w:rsidRPr="00962610" w14:paraId="1D70BDB8" w14:textId="77777777" w:rsidTr="00962610">
        <w:trPr>
          <w:jc w:val="center"/>
        </w:trPr>
        <w:tc>
          <w:tcPr>
            <w:tcW w:w="846" w:type="dxa"/>
            <w:vAlign w:val="center"/>
          </w:tcPr>
          <w:p w14:paraId="247F50CB"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324</w:t>
            </w:r>
          </w:p>
        </w:tc>
        <w:tc>
          <w:tcPr>
            <w:tcW w:w="6520" w:type="dxa"/>
            <w:vAlign w:val="center"/>
          </w:tcPr>
          <w:p w14:paraId="434B40FB" w14:textId="12114A3A" w:rsidR="00CD6352" w:rsidRPr="00962610" w:rsidRDefault="00962610" w:rsidP="00962610">
            <w:pPr>
              <w:rPr>
                <w:rFonts w:ascii="Times New Roman" w:hAnsi="Times New Roman" w:cs="Times New Roman"/>
              </w:rPr>
            </w:pPr>
            <w:r w:rsidRPr="00962610">
              <w:rPr>
                <w:rFonts w:ascii="Times New Roman" w:hAnsi="Times New Roman" w:cs="Times New Roman"/>
              </w:rPr>
              <w:t>T</w:t>
            </w:r>
            <w:r w:rsidR="00CD6352" w:rsidRPr="00962610">
              <w:rPr>
                <w:rFonts w:ascii="Times New Roman" w:hAnsi="Times New Roman" w:cs="Times New Roman"/>
              </w:rPr>
              <w:t xml:space="preserve">ransitional </w:t>
            </w:r>
            <w:r w:rsidRPr="00962610">
              <w:rPr>
                <w:rFonts w:ascii="Times New Roman" w:hAnsi="Times New Roman" w:cs="Times New Roman"/>
              </w:rPr>
              <w:t>woodland-</w:t>
            </w:r>
            <w:r w:rsidR="00CD6352" w:rsidRPr="00962610">
              <w:rPr>
                <w:rFonts w:ascii="Times New Roman" w:hAnsi="Times New Roman" w:cs="Times New Roman"/>
              </w:rPr>
              <w:t>shrub</w:t>
            </w:r>
          </w:p>
        </w:tc>
        <w:tc>
          <w:tcPr>
            <w:tcW w:w="1411" w:type="dxa"/>
            <w:vAlign w:val="center"/>
          </w:tcPr>
          <w:p w14:paraId="3908B0BB" w14:textId="6C69BE8C" w:rsidR="00CD6352" w:rsidRPr="00962610" w:rsidRDefault="002B5E70" w:rsidP="00A429DB">
            <w:pPr>
              <w:jc w:val="center"/>
              <w:rPr>
                <w:rFonts w:ascii="Times New Roman" w:hAnsi="Times New Roman" w:cs="Times New Roman"/>
              </w:rPr>
            </w:pPr>
            <w:r>
              <w:rPr>
                <w:rFonts w:ascii="Times New Roman" w:hAnsi="Times New Roman" w:cs="Times New Roman"/>
              </w:rPr>
              <w:t>5</w:t>
            </w:r>
          </w:p>
        </w:tc>
      </w:tr>
      <w:tr w:rsidR="00CD6352" w:rsidRPr="00962610" w14:paraId="3B5BD96B" w14:textId="77777777" w:rsidTr="00962610">
        <w:trPr>
          <w:jc w:val="center"/>
        </w:trPr>
        <w:tc>
          <w:tcPr>
            <w:tcW w:w="846" w:type="dxa"/>
            <w:vAlign w:val="center"/>
          </w:tcPr>
          <w:p w14:paraId="092AEFC6"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331</w:t>
            </w:r>
          </w:p>
        </w:tc>
        <w:tc>
          <w:tcPr>
            <w:tcW w:w="6520" w:type="dxa"/>
            <w:vAlign w:val="center"/>
          </w:tcPr>
          <w:p w14:paraId="4F3D2DAF" w14:textId="2F6B1EAA" w:rsidR="00CD6352" w:rsidRPr="00962610" w:rsidRDefault="00CD6352" w:rsidP="00962610">
            <w:pPr>
              <w:rPr>
                <w:rFonts w:ascii="Times New Roman" w:hAnsi="Times New Roman" w:cs="Times New Roman"/>
              </w:rPr>
            </w:pPr>
            <w:r w:rsidRPr="00962610">
              <w:rPr>
                <w:rFonts w:ascii="Times New Roman" w:hAnsi="Times New Roman" w:cs="Times New Roman"/>
              </w:rPr>
              <w:t>Beaches, dunes, sands</w:t>
            </w:r>
          </w:p>
        </w:tc>
        <w:tc>
          <w:tcPr>
            <w:tcW w:w="1411" w:type="dxa"/>
            <w:vAlign w:val="center"/>
          </w:tcPr>
          <w:p w14:paraId="790E7999"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2</w:t>
            </w:r>
          </w:p>
        </w:tc>
      </w:tr>
      <w:tr w:rsidR="00CD6352" w:rsidRPr="00962610" w14:paraId="6E46CB13" w14:textId="77777777" w:rsidTr="00962610">
        <w:trPr>
          <w:jc w:val="center"/>
        </w:trPr>
        <w:tc>
          <w:tcPr>
            <w:tcW w:w="846" w:type="dxa"/>
            <w:vAlign w:val="center"/>
          </w:tcPr>
          <w:p w14:paraId="4DB0BB02"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411</w:t>
            </w:r>
          </w:p>
        </w:tc>
        <w:tc>
          <w:tcPr>
            <w:tcW w:w="6520" w:type="dxa"/>
            <w:vAlign w:val="center"/>
          </w:tcPr>
          <w:p w14:paraId="10030D1A" w14:textId="4F476A91" w:rsidR="00CD6352" w:rsidRPr="00962610" w:rsidRDefault="00CD6352" w:rsidP="00962610">
            <w:pPr>
              <w:rPr>
                <w:rFonts w:ascii="Times New Roman" w:hAnsi="Times New Roman" w:cs="Times New Roman"/>
              </w:rPr>
            </w:pPr>
            <w:r w:rsidRPr="00962610">
              <w:rPr>
                <w:rFonts w:ascii="Times New Roman" w:hAnsi="Times New Roman" w:cs="Times New Roman"/>
              </w:rPr>
              <w:t>Inland marshes</w:t>
            </w:r>
          </w:p>
        </w:tc>
        <w:tc>
          <w:tcPr>
            <w:tcW w:w="1411" w:type="dxa"/>
            <w:vAlign w:val="center"/>
          </w:tcPr>
          <w:p w14:paraId="601A5BF6"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w:t>
            </w:r>
          </w:p>
        </w:tc>
      </w:tr>
      <w:tr w:rsidR="00CD6352" w:rsidRPr="00962610" w14:paraId="18188BD8" w14:textId="77777777" w:rsidTr="00962610">
        <w:trPr>
          <w:jc w:val="center"/>
        </w:trPr>
        <w:tc>
          <w:tcPr>
            <w:tcW w:w="846" w:type="dxa"/>
            <w:vAlign w:val="center"/>
          </w:tcPr>
          <w:p w14:paraId="2CE98885"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421</w:t>
            </w:r>
          </w:p>
        </w:tc>
        <w:tc>
          <w:tcPr>
            <w:tcW w:w="6520" w:type="dxa"/>
            <w:vAlign w:val="center"/>
          </w:tcPr>
          <w:p w14:paraId="16273075" w14:textId="763BBD86" w:rsidR="00CD6352" w:rsidRPr="00962610" w:rsidRDefault="00CD6352" w:rsidP="00962610">
            <w:pPr>
              <w:rPr>
                <w:rFonts w:ascii="Times New Roman" w:hAnsi="Times New Roman" w:cs="Times New Roman"/>
              </w:rPr>
            </w:pPr>
            <w:r w:rsidRPr="00962610">
              <w:rPr>
                <w:rFonts w:ascii="Times New Roman" w:hAnsi="Times New Roman" w:cs="Times New Roman"/>
              </w:rPr>
              <w:t>Salt marshes</w:t>
            </w:r>
          </w:p>
        </w:tc>
        <w:tc>
          <w:tcPr>
            <w:tcW w:w="1411" w:type="dxa"/>
            <w:vAlign w:val="center"/>
          </w:tcPr>
          <w:p w14:paraId="787ABFAF"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1</w:t>
            </w:r>
          </w:p>
        </w:tc>
      </w:tr>
      <w:tr w:rsidR="00CD6352" w:rsidRPr="00962610" w14:paraId="012E9897" w14:textId="77777777" w:rsidTr="00962610">
        <w:trPr>
          <w:jc w:val="center"/>
        </w:trPr>
        <w:tc>
          <w:tcPr>
            <w:tcW w:w="846" w:type="dxa"/>
            <w:vAlign w:val="center"/>
          </w:tcPr>
          <w:p w14:paraId="00B9AD46"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511</w:t>
            </w:r>
          </w:p>
        </w:tc>
        <w:tc>
          <w:tcPr>
            <w:tcW w:w="6520" w:type="dxa"/>
            <w:vAlign w:val="center"/>
          </w:tcPr>
          <w:p w14:paraId="6E38F4B3" w14:textId="3C595BE7" w:rsidR="00CD6352" w:rsidRPr="00962610" w:rsidRDefault="00CD6352" w:rsidP="00962610">
            <w:pPr>
              <w:rPr>
                <w:rFonts w:ascii="Times New Roman" w:hAnsi="Times New Roman" w:cs="Times New Roman"/>
              </w:rPr>
            </w:pPr>
            <w:r w:rsidRPr="00962610">
              <w:rPr>
                <w:rFonts w:ascii="Times New Roman" w:hAnsi="Times New Roman" w:cs="Times New Roman"/>
              </w:rPr>
              <w:t>Water</w:t>
            </w:r>
            <w:r w:rsidR="00962610" w:rsidRPr="00962610">
              <w:rPr>
                <w:rFonts w:ascii="Times New Roman" w:hAnsi="Times New Roman" w:cs="Times New Roman"/>
              </w:rPr>
              <w:t xml:space="preserve"> </w:t>
            </w:r>
            <w:r w:rsidRPr="00962610">
              <w:rPr>
                <w:rFonts w:ascii="Times New Roman" w:hAnsi="Times New Roman" w:cs="Times New Roman"/>
              </w:rPr>
              <w:t>courses</w:t>
            </w:r>
          </w:p>
        </w:tc>
        <w:tc>
          <w:tcPr>
            <w:tcW w:w="1411" w:type="dxa"/>
            <w:vAlign w:val="center"/>
          </w:tcPr>
          <w:p w14:paraId="1A105F8E" w14:textId="5C28C66A" w:rsidR="00CD6352" w:rsidRPr="00962610" w:rsidRDefault="002B5E70" w:rsidP="00A429DB">
            <w:pPr>
              <w:jc w:val="center"/>
              <w:rPr>
                <w:rFonts w:ascii="Times New Roman" w:hAnsi="Times New Roman" w:cs="Times New Roman"/>
              </w:rPr>
            </w:pPr>
            <w:r>
              <w:rPr>
                <w:rFonts w:ascii="Times New Roman" w:hAnsi="Times New Roman" w:cs="Times New Roman"/>
              </w:rPr>
              <w:t>1</w:t>
            </w:r>
          </w:p>
        </w:tc>
      </w:tr>
      <w:tr w:rsidR="00CD6352" w:rsidRPr="00962610" w14:paraId="4229066A" w14:textId="77777777" w:rsidTr="00962610">
        <w:trPr>
          <w:jc w:val="center"/>
        </w:trPr>
        <w:tc>
          <w:tcPr>
            <w:tcW w:w="846" w:type="dxa"/>
            <w:vAlign w:val="center"/>
          </w:tcPr>
          <w:p w14:paraId="73A08FB3"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512</w:t>
            </w:r>
          </w:p>
        </w:tc>
        <w:tc>
          <w:tcPr>
            <w:tcW w:w="6520" w:type="dxa"/>
            <w:vAlign w:val="center"/>
          </w:tcPr>
          <w:p w14:paraId="71B5C4BB" w14:textId="45D22C09" w:rsidR="00CD6352" w:rsidRPr="00962610" w:rsidRDefault="00CD6352" w:rsidP="00962610">
            <w:pPr>
              <w:rPr>
                <w:rFonts w:ascii="Times New Roman" w:hAnsi="Times New Roman" w:cs="Times New Roman"/>
              </w:rPr>
            </w:pPr>
            <w:r w:rsidRPr="00962610">
              <w:rPr>
                <w:rFonts w:ascii="Times New Roman" w:hAnsi="Times New Roman" w:cs="Times New Roman"/>
              </w:rPr>
              <w:t>Water bodies</w:t>
            </w:r>
          </w:p>
        </w:tc>
        <w:tc>
          <w:tcPr>
            <w:tcW w:w="1411" w:type="dxa"/>
            <w:vAlign w:val="center"/>
          </w:tcPr>
          <w:p w14:paraId="6549254E" w14:textId="6F6B2E89" w:rsidR="00CD6352" w:rsidRPr="00962610" w:rsidRDefault="002B5E70" w:rsidP="00A429DB">
            <w:pPr>
              <w:jc w:val="center"/>
              <w:rPr>
                <w:rFonts w:ascii="Times New Roman" w:hAnsi="Times New Roman" w:cs="Times New Roman"/>
              </w:rPr>
            </w:pPr>
            <w:r>
              <w:rPr>
                <w:rFonts w:ascii="Times New Roman" w:hAnsi="Times New Roman" w:cs="Times New Roman"/>
              </w:rPr>
              <w:t>1</w:t>
            </w:r>
          </w:p>
        </w:tc>
      </w:tr>
      <w:tr w:rsidR="00CD6352" w:rsidRPr="00962610" w14:paraId="3736AAF0" w14:textId="77777777" w:rsidTr="00962610">
        <w:trPr>
          <w:jc w:val="center"/>
        </w:trPr>
        <w:tc>
          <w:tcPr>
            <w:tcW w:w="846" w:type="dxa"/>
            <w:vAlign w:val="center"/>
          </w:tcPr>
          <w:p w14:paraId="3AE7EB9F"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521</w:t>
            </w:r>
          </w:p>
        </w:tc>
        <w:tc>
          <w:tcPr>
            <w:tcW w:w="6520" w:type="dxa"/>
            <w:vAlign w:val="center"/>
          </w:tcPr>
          <w:p w14:paraId="6E4707CE" w14:textId="55A88A3A" w:rsidR="00CD6352" w:rsidRPr="00962610" w:rsidRDefault="00CD6352" w:rsidP="00962610">
            <w:pPr>
              <w:rPr>
                <w:rFonts w:ascii="Times New Roman" w:hAnsi="Times New Roman" w:cs="Times New Roman"/>
              </w:rPr>
            </w:pPr>
            <w:r w:rsidRPr="00962610">
              <w:rPr>
                <w:rFonts w:ascii="Times New Roman" w:hAnsi="Times New Roman" w:cs="Times New Roman"/>
              </w:rPr>
              <w:t>Coastal lagoons</w:t>
            </w:r>
          </w:p>
        </w:tc>
        <w:tc>
          <w:tcPr>
            <w:tcW w:w="1411" w:type="dxa"/>
            <w:vAlign w:val="center"/>
          </w:tcPr>
          <w:p w14:paraId="360349E5" w14:textId="30B82F7D" w:rsidR="00CD6352" w:rsidRPr="00962610" w:rsidRDefault="002B5E70" w:rsidP="00A429DB">
            <w:pPr>
              <w:jc w:val="center"/>
              <w:rPr>
                <w:rFonts w:ascii="Times New Roman" w:hAnsi="Times New Roman" w:cs="Times New Roman"/>
              </w:rPr>
            </w:pPr>
            <w:r>
              <w:rPr>
                <w:rFonts w:ascii="Times New Roman" w:hAnsi="Times New Roman" w:cs="Times New Roman"/>
              </w:rPr>
              <w:t>1</w:t>
            </w:r>
          </w:p>
        </w:tc>
      </w:tr>
      <w:tr w:rsidR="00CD6352" w:rsidRPr="00962610" w14:paraId="37140823" w14:textId="77777777" w:rsidTr="00962610">
        <w:trPr>
          <w:jc w:val="center"/>
        </w:trPr>
        <w:tc>
          <w:tcPr>
            <w:tcW w:w="846" w:type="dxa"/>
            <w:vAlign w:val="center"/>
          </w:tcPr>
          <w:p w14:paraId="47487D5F" w14:textId="77777777" w:rsidR="00CD6352" w:rsidRPr="00962610" w:rsidRDefault="00CD6352" w:rsidP="00A429DB">
            <w:pPr>
              <w:jc w:val="center"/>
              <w:rPr>
                <w:rFonts w:ascii="Times New Roman" w:hAnsi="Times New Roman" w:cs="Times New Roman"/>
              </w:rPr>
            </w:pPr>
            <w:r w:rsidRPr="00962610">
              <w:rPr>
                <w:rFonts w:ascii="Times New Roman" w:hAnsi="Times New Roman" w:cs="Times New Roman"/>
              </w:rPr>
              <w:t>523</w:t>
            </w:r>
          </w:p>
        </w:tc>
        <w:tc>
          <w:tcPr>
            <w:tcW w:w="6520" w:type="dxa"/>
            <w:vAlign w:val="center"/>
          </w:tcPr>
          <w:p w14:paraId="42FE8A97" w14:textId="43DA2FA3" w:rsidR="00CD6352" w:rsidRPr="00962610" w:rsidRDefault="00CD6352" w:rsidP="00962610">
            <w:pPr>
              <w:rPr>
                <w:rFonts w:ascii="Times New Roman" w:hAnsi="Times New Roman" w:cs="Times New Roman"/>
              </w:rPr>
            </w:pPr>
            <w:r w:rsidRPr="00962610">
              <w:rPr>
                <w:rFonts w:ascii="Times New Roman" w:hAnsi="Times New Roman" w:cs="Times New Roman"/>
              </w:rPr>
              <w:t>Sea and ocean</w:t>
            </w:r>
          </w:p>
        </w:tc>
        <w:tc>
          <w:tcPr>
            <w:tcW w:w="1411" w:type="dxa"/>
            <w:vAlign w:val="center"/>
          </w:tcPr>
          <w:p w14:paraId="3A179DF8" w14:textId="51ABB407" w:rsidR="00CD6352" w:rsidRPr="00962610" w:rsidRDefault="002B5E70" w:rsidP="00A429DB">
            <w:pPr>
              <w:keepNext/>
              <w:jc w:val="center"/>
              <w:rPr>
                <w:rFonts w:ascii="Times New Roman" w:hAnsi="Times New Roman" w:cs="Times New Roman"/>
              </w:rPr>
            </w:pPr>
            <w:r>
              <w:rPr>
                <w:rFonts w:ascii="Times New Roman" w:hAnsi="Times New Roman" w:cs="Times New Roman"/>
              </w:rPr>
              <w:t>1</w:t>
            </w:r>
          </w:p>
        </w:tc>
      </w:tr>
    </w:tbl>
    <w:p w14:paraId="7CCF1372" w14:textId="77777777" w:rsidR="00CD6352" w:rsidRDefault="00CD6352">
      <w:pPr>
        <w:rPr>
          <w:rFonts w:ascii="Times New Roman" w:hAnsi="Times New Roman" w:cs="Times New Roman"/>
          <w:b/>
          <w:bCs/>
        </w:rPr>
      </w:pPr>
    </w:p>
    <w:p w14:paraId="56B297F0" w14:textId="77777777" w:rsidR="00962610" w:rsidRDefault="00962610">
      <w:pPr>
        <w:rPr>
          <w:rFonts w:ascii="Times New Roman" w:hAnsi="Times New Roman" w:cs="Times New Roman"/>
          <w:b/>
          <w:bCs/>
        </w:rPr>
      </w:pPr>
    </w:p>
    <w:p w14:paraId="633E79A9" w14:textId="77777777" w:rsidR="00962610" w:rsidRDefault="00962610">
      <w:pPr>
        <w:rPr>
          <w:rFonts w:ascii="Times New Roman" w:hAnsi="Times New Roman" w:cs="Times New Roman"/>
          <w:b/>
          <w:bCs/>
        </w:rPr>
      </w:pPr>
    </w:p>
    <w:p w14:paraId="7870E205" w14:textId="77777777" w:rsidR="00962610" w:rsidRDefault="00962610">
      <w:pPr>
        <w:rPr>
          <w:rFonts w:ascii="Times New Roman" w:hAnsi="Times New Roman" w:cs="Times New Roman"/>
          <w:b/>
          <w:bCs/>
        </w:rPr>
      </w:pPr>
    </w:p>
    <w:p w14:paraId="00553491" w14:textId="77777777" w:rsidR="00962610" w:rsidRDefault="00962610">
      <w:pPr>
        <w:rPr>
          <w:rFonts w:ascii="Times New Roman" w:hAnsi="Times New Roman" w:cs="Times New Roman"/>
          <w:b/>
          <w:bCs/>
        </w:rPr>
      </w:pPr>
    </w:p>
    <w:p w14:paraId="4FCE16DA" w14:textId="77777777" w:rsidR="00962610" w:rsidRDefault="00962610">
      <w:pPr>
        <w:rPr>
          <w:rFonts w:ascii="Times New Roman" w:hAnsi="Times New Roman" w:cs="Times New Roman"/>
          <w:b/>
          <w:bCs/>
        </w:rPr>
      </w:pPr>
    </w:p>
    <w:p w14:paraId="54C04D7D" w14:textId="77777777" w:rsidR="00962610" w:rsidRDefault="00962610" w:rsidP="00962610">
      <w:pPr>
        <w:rPr>
          <w:rFonts w:ascii="Times New Roman" w:hAnsi="Times New Roman" w:cs="Times New Roman"/>
          <w:b/>
          <w:bCs/>
        </w:rPr>
      </w:pPr>
      <w:r w:rsidRPr="00CD6352">
        <w:rPr>
          <w:rFonts w:ascii="Times New Roman" w:hAnsi="Times New Roman" w:cs="Times New Roman"/>
          <w:b/>
          <w:bCs/>
        </w:rPr>
        <w:lastRenderedPageBreak/>
        <w:t>Appendix</w:t>
      </w:r>
      <w:r>
        <w:rPr>
          <w:rFonts w:ascii="Times New Roman" w:hAnsi="Times New Roman" w:cs="Times New Roman"/>
          <w:b/>
          <w:bCs/>
        </w:rPr>
        <w:t xml:space="preserve"> B</w:t>
      </w:r>
      <w:r w:rsidR="00C67FA0" w:rsidRPr="009F0481">
        <w:rPr>
          <w:rFonts w:ascii="Times New Roman" w:hAnsi="Times New Roman" w:cs="Times New Roman"/>
          <w:b/>
          <w:bCs/>
        </w:rPr>
        <w:t xml:space="preserve">: </w:t>
      </w:r>
      <w:r w:rsidRPr="00962610">
        <w:rPr>
          <w:rFonts w:ascii="Times New Roman" w:hAnsi="Times New Roman" w:cs="Times New Roman"/>
          <w:b/>
          <w:bCs/>
        </w:rPr>
        <w:t xml:space="preserve">Conversion </w:t>
      </w:r>
      <w:r>
        <w:rPr>
          <w:rFonts w:ascii="Times New Roman" w:hAnsi="Times New Roman" w:cs="Times New Roman"/>
          <w:b/>
          <w:bCs/>
        </w:rPr>
        <w:t>b</w:t>
      </w:r>
      <w:r w:rsidRPr="00962610">
        <w:rPr>
          <w:rFonts w:ascii="Times New Roman" w:hAnsi="Times New Roman" w:cs="Times New Roman"/>
          <w:b/>
          <w:bCs/>
        </w:rPr>
        <w:t xml:space="preserve">etween CLC </w:t>
      </w:r>
      <w:r>
        <w:rPr>
          <w:rFonts w:ascii="Times New Roman" w:hAnsi="Times New Roman" w:cs="Times New Roman"/>
          <w:b/>
          <w:bCs/>
        </w:rPr>
        <w:t>c</w:t>
      </w:r>
      <w:r w:rsidRPr="00962610">
        <w:rPr>
          <w:rFonts w:ascii="Times New Roman" w:hAnsi="Times New Roman" w:cs="Times New Roman"/>
          <w:b/>
          <w:bCs/>
        </w:rPr>
        <w:t>lasses (1990–2000)</w:t>
      </w:r>
    </w:p>
    <w:p w14:paraId="01CCDC9F" w14:textId="6B893E2D" w:rsidR="00C67FA0" w:rsidRPr="00962610" w:rsidRDefault="00C67FA0" w:rsidP="00962610">
      <w:pPr>
        <w:rPr>
          <w:rFonts w:ascii="Times New Roman" w:hAnsi="Times New Roman" w:cs="Times New Roman"/>
          <w:b/>
          <w:bCs/>
        </w:rPr>
      </w:pPr>
      <w:r w:rsidRPr="009F0481">
        <w:rPr>
          <w:rFonts w:ascii="Times New Roman" w:hAnsi="Times New Roman" w:cs="Times New Roman"/>
        </w:rPr>
        <w:t>This a</w:t>
      </w:r>
      <w:r w:rsidR="00962610">
        <w:rPr>
          <w:rFonts w:ascii="Times New Roman" w:hAnsi="Times New Roman" w:cs="Times New Roman"/>
        </w:rPr>
        <w:t>ppendix</w:t>
      </w:r>
      <w:r w:rsidRPr="009F0481">
        <w:rPr>
          <w:rFonts w:ascii="Times New Roman" w:hAnsi="Times New Roman" w:cs="Times New Roman"/>
        </w:rPr>
        <w:t xml:space="preserve"> presents the LULC conversions between 1990 and 2000 based on the CLC classification. Conversions involving a complete change of category (e.g., from agricultural to artificial land) are highlighted </w:t>
      </w:r>
      <w:r w:rsidR="00962610">
        <w:rPr>
          <w:rFonts w:ascii="Times New Roman" w:hAnsi="Times New Roman" w:cs="Times New Roman"/>
        </w:rPr>
        <w:t xml:space="preserve">in bold </w:t>
      </w:r>
      <w:r w:rsidRPr="009F0481">
        <w:rPr>
          <w:rFonts w:ascii="Times New Roman" w:hAnsi="Times New Roman" w:cs="Times New Roman"/>
        </w:rPr>
        <w:t>for emphasis.</w:t>
      </w:r>
    </w:p>
    <w:tbl>
      <w:tblPr>
        <w:tblStyle w:val="TableGrid"/>
        <w:tblW w:w="0" w:type="auto"/>
        <w:tblLook w:val="04A0" w:firstRow="1" w:lastRow="0" w:firstColumn="1" w:lastColumn="0" w:noHBand="0" w:noVBand="1"/>
      </w:tblPr>
      <w:tblGrid>
        <w:gridCol w:w="988"/>
        <w:gridCol w:w="3520"/>
        <w:gridCol w:w="1016"/>
        <w:gridCol w:w="3492"/>
      </w:tblGrid>
      <w:tr w:rsidR="00C67FA0" w:rsidRPr="00962610" w14:paraId="2FD6FAC6" w14:textId="77777777" w:rsidTr="00962610">
        <w:tc>
          <w:tcPr>
            <w:tcW w:w="988" w:type="dxa"/>
          </w:tcPr>
          <w:p w14:paraId="6E82CF04" w14:textId="3CC6590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rPr>
              <w:t>Class Code 1990</w:t>
            </w:r>
          </w:p>
        </w:tc>
        <w:tc>
          <w:tcPr>
            <w:tcW w:w="3520" w:type="dxa"/>
          </w:tcPr>
          <w:p w14:paraId="1E8FDECF" w14:textId="77777777" w:rsidR="00962610" w:rsidRDefault="00962610" w:rsidP="00962610">
            <w:pPr>
              <w:jc w:val="center"/>
              <w:rPr>
                <w:rFonts w:ascii="Times New Roman" w:hAnsi="Times New Roman" w:cs="Times New Roman"/>
                <w:b/>
                <w:bCs/>
              </w:rPr>
            </w:pPr>
          </w:p>
          <w:p w14:paraId="2B4CCDB5" w14:textId="7A7CBDF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rPr>
              <w:t>Class 1990 description</w:t>
            </w:r>
          </w:p>
        </w:tc>
        <w:tc>
          <w:tcPr>
            <w:tcW w:w="1016" w:type="dxa"/>
          </w:tcPr>
          <w:p w14:paraId="3C7C6482" w14:textId="71ECB74B"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rPr>
              <w:t>Class code 2000</w:t>
            </w:r>
          </w:p>
        </w:tc>
        <w:tc>
          <w:tcPr>
            <w:tcW w:w="3492" w:type="dxa"/>
          </w:tcPr>
          <w:p w14:paraId="4FBDDE50" w14:textId="77777777" w:rsidR="00962610" w:rsidRDefault="00962610" w:rsidP="00962610">
            <w:pPr>
              <w:jc w:val="center"/>
              <w:rPr>
                <w:rFonts w:ascii="Times New Roman" w:hAnsi="Times New Roman" w:cs="Times New Roman"/>
                <w:b/>
                <w:bCs/>
              </w:rPr>
            </w:pPr>
          </w:p>
          <w:p w14:paraId="0B289B35" w14:textId="1063624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rPr>
              <w:t>Class 2000 description</w:t>
            </w:r>
          </w:p>
        </w:tc>
      </w:tr>
      <w:tr w:rsidR="00C67FA0" w:rsidRPr="00962610" w14:paraId="3BFF7E55" w14:textId="77777777" w:rsidTr="00962610">
        <w:tc>
          <w:tcPr>
            <w:tcW w:w="988" w:type="dxa"/>
            <w:vAlign w:val="center"/>
          </w:tcPr>
          <w:p w14:paraId="655F5272" w14:textId="69D51FCB"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121</w:t>
            </w:r>
          </w:p>
        </w:tc>
        <w:tc>
          <w:tcPr>
            <w:tcW w:w="3520" w:type="dxa"/>
            <w:vAlign w:val="center"/>
          </w:tcPr>
          <w:p w14:paraId="14EADB6C" w14:textId="5A13EE9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Industrial or commercial units</w:t>
            </w:r>
          </w:p>
        </w:tc>
        <w:tc>
          <w:tcPr>
            <w:tcW w:w="1016" w:type="dxa"/>
            <w:vAlign w:val="center"/>
          </w:tcPr>
          <w:p w14:paraId="10F08951" w14:textId="228AA380"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112</w:t>
            </w:r>
          </w:p>
        </w:tc>
        <w:tc>
          <w:tcPr>
            <w:tcW w:w="3492" w:type="dxa"/>
            <w:vAlign w:val="center"/>
          </w:tcPr>
          <w:p w14:paraId="76D09C0C" w14:textId="276B8B6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Discontinuous urban fabric</w:t>
            </w:r>
          </w:p>
        </w:tc>
      </w:tr>
      <w:tr w:rsidR="00C67FA0" w:rsidRPr="00962610" w14:paraId="4E0D51FC" w14:textId="77777777" w:rsidTr="00962610">
        <w:tc>
          <w:tcPr>
            <w:tcW w:w="988" w:type="dxa"/>
            <w:vAlign w:val="center"/>
          </w:tcPr>
          <w:p w14:paraId="539E5406" w14:textId="3031B0D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133</w:t>
            </w:r>
          </w:p>
        </w:tc>
        <w:tc>
          <w:tcPr>
            <w:tcW w:w="3520" w:type="dxa"/>
            <w:vAlign w:val="center"/>
          </w:tcPr>
          <w:p w14:paraId="7C0A5F84" w14:textId="49B4102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Construction sites</w:t>
            </w:r>
          </w:p>
        </w:tc>
        <w:tc>
          <w:tcPr>
            <w:tcW w:w="1016" w:type="dxa"/>
            <w:vAlign w:val="center"/>
          </w:tcPr>
          <w:p w14:paraId="34FF3607" w14:textId="3BAF34B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112</w:t>
            </w:r>
          </w:p>
        </w:tc>
        <w:tc>
          <w:tcPr>
            <w:tcW w:w="3492" w:type="dxa"/>
            <w:vAlign w:val="center"/>
          </w:tcPr>
          <w:p w14:paraId="3DC873C0" w14:textId="63D070E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Discontinuous urban fabric</w:t>
            </w:r>
          </w:p>
        </w:tc>
      </w:tr>
      <w:tr w:rsidR="00C67FA0" w:rsidRPr="00962610" w14:paraId="1F6FC776" w14:textId="77777777" w:rsidTr="00962610">
        <w:tc>
          <w:tcPr>
            <w:tcW w:w="988" w:type="dxa"/>
            <w:vAlign w:val="center"/>
          </w:tcPr>
          <w:p w14:paraId="700F0417" w14:textId="7D5ABEA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133</w:t>
            </w:r>
          </w:p>
        </w:tc>
        <w:tc>
          <w:tcPr>
            <w:tcW w:w="3520" w:type="dxa"/>
            <w:vAlign w:val="center"/>
          </w:tcPr>
          <w:p w14:paraId="0B1CD481" w14:textId="1BDBD1EE"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Construction sites</w:t>
            </w:r>
          </w:p>
        </w:tc>
        <w:tc>
          <w:tcPr>
            <w:tcW w:w="1016" w:type="dxa"/>
            <w:vAlign w:val="center"/>
          </w:tcPr>
          <w:p w14:paraId="6C110CF0" w14:textId="4B8590A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121</w:t>
            </w:r>
          </w:p>
        </w:tc>
        <w:tc>
          <w:tcPr>
            <w:tcW w:w="3492" w:type="dxa"/>
            <w:vAlign w:val="center"/>
          </w:tcPr>
          <w:p w14:paraId="652A363E" w14:textId="4E88E8E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Industrial or commercial units</w:t>
            </w:r>
          </w:p>
        </w:tc>
      </w:tr>
      <w:tr w:rsidR="00C67FA0" w:rsidRPr="00962610" w14:paraId="7DEEF6BD" w14:textId="77777777" w:rsidTr="00962610">
        <w:tc>
          <w:tcPr>
            <w:tcW w:w="988" w:type="dxa"/>
            <w:vAlign w:val="center"/>
          </w:tcPr>
          <w:p w14:paraId="1E43B2AA" w14:textId="1D524CD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133</w:t>
            </w:r>
          </w:p>
        </w:tc>
        <w:tc>
          <w:tcPr>
            <w:tcW w:w="3520" w:type="dxa"/>
            <w:vAlign w:val="center"/>
          </w:tcPr>
          <w:p w14:paraId="2629F176" w14:textId="5B114850"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Construction sites</w:t>
            </w:r>
          </w:p>
        </w:tc>
        <w:tc>
          <w:tcPr>
            <w:tcW w:w="1016" w:type="dxa"/>
            <w:vAlign w:val="center"/>
          </w:tcPr>
          <w:p w14:paraId="3220FD35" w14:textId="5E0AC6B5"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142</w:t>
            </w:r>
          </w:p>
        </w:tc>
        <w:tc>
          <w:tcPr>
            <w:tcW w:w="3492" w:type="dxa"/>
            <w:vAlign w:val="center"/>
          </w:tcPr>
          <w:p w14:paraId="369E9CB7" w14:textId="755C81BE"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Sport and leisure facilities</w:t>
            </w:r>
          </w:p>
        </w:tc>
      </w:tr>
      <w:tr w:rsidR="00C67FA0" w:rsidRPr="00962610" w14:paraId="26203E9A" w14:textId="77777777" w:rsidTr="00962610">
        <w:tc>
          <w:tcPr>
            <w:tcW w:w="988" w:type="dxa"/>
            <w:vAlign w:val="center"/>
          </w:tcPr>
          <w:p w14:paraId="537C9DD4" w14:textId="7959B08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520" w:type="dxa"/>
            <w:vAlign w:val="center"/>
          </w:tcPr>
          <w:p w14:paraId="6EBFC0E1" w14:textId="41100F6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1016" w:type="dxa"/>
            <w:vAlign w:val="center"/>
          </w:tcPr>
          <w:p w14:paraId="4D576309" w14:textId="5E75F38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492" w:type="dxa"/>
            <w:vAlign w:val="center"/>
          </w:tcPr>
          <w:p w14:paraId="2C7F2E4E" w14:textId="78EA585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C67FA0" w:rsidRPr="00962610" w14:paraId="738AEDA1" w14:textId="77777777" w:rsidTr="00962610">
        <w:tc>
          <w:tcPr>
            <w:tcW w:w="988" w:type="dxa"/>
            <w:vAlign w:val="center"/>
          </w:tcPr>
          <w:p w14:paraId="3E0E72BC" w14:textId="00D663F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520" w:type="dxa"/>
            <w:vAlign w:val="center"/>
          </w:tcPr>
          <w:p w14:paraId="4B547980" w14:textId="202B192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1016" w:type="dxa"/>
            <w:vAlign w:val="center"/>
          </w:tcPr>
          <w:p w14:paraId="02C6103A" w14:textId="6E0B8F5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121</w:t>
            </w:r>
          </w:p>
        </w:tc>
        <w:tc>
          <w:tcPr>
            <w:tcW w:w="3492" w:type="dxa"/>
            <w:vAlign w:val="center"/>
          </w:tcPr>
          <w:p w14:paraId="036923B1" w14:textId="514B3D3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Industrial or commercial units</w:t>
            </w:r>
          </w:p>
        </w:tc>
      </w:tr>
      <w:tr w:rsidR="00C67FA0" w:rsidRPr="00962610" w14:paraId="4F67E4A7" w14:textId="77777777" w:rsidTr="00962610">
        <w:tc>
          <w:tcPr>
            <w:tcW w:w="988" w:type="dxa"/>
            <w:vAlign w:val="center"/>
          </w:tcPr>
          <w:p w14:paraId="33CB3064" w14:textId="3BC5DFA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520" w:type="dxa"/>
            <w:vAlign w:val="center"/>
          </w:tcPr>
          <w:p w14:paraId="150C4113" w14:textId="30703B3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1016" w:type="dxa"/>
            <w:vAlign w:val="center"/>
          </w:tcPr>
          <w:p w14:paraId="12293A17" w14:textId="4C865FD5"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131</w:t>
            </w:r>
          </w:p>
        </w:tc>
        <w:tc>
          <w:tcPr>
            <w:tcW w:w="3492" w:type="dxa"/>
            <w:vAlign w:val="center"/>
          </w:tcPr>
          <w:p w14:paraId="52A64312" w14:textId="4E77874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Mineral extraction sites</w:t>
            </w:r>
          </w:p>
        </w:tc>
      </w:tr>
      <w:tr w:rsidR="00C67FA0" w:rsidRPr="00962610" w14:paraId="1E9DCA0B" w14:textId="77777777" w:rsidTr="00962610">
        <w:tc>
          <w:tcPr>
            <w:tcW w:w="988" w:type="dxa"/>
            <w:vAlign w:val="center"/>
          </w:tcPr>
          <w:p w14:paraId="222B3F0F" w14:textId="3122239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520" w:type="dxa"/>
            <w:vAlign w:val="center"/>
          </w:tcPr>
          <w:p w14:paraId="701EDF10" w14:textId="5C9B9AB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1016" w:type="dxa"/>
            <w:vAlign w:val="center"/>
          </w:tcPr>
          <w:p w14:paraId="6B6066FD" w14:textId="5A1751C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133</w:t>
            </w:r>
          </w:p>
        </w:tc>
        <w:tc>
          <w:tcPr>
            <w:tcW w:w="3492" w:type="dxa"/>
            <w:vAlign w:val="center"/>
          </w:tcPr>
          <w:p w14:paraId="6C5BF39D" w14:textId="5A8E4A2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Construction sites</w:t>
            </w:r>
          </w:p>
        </w:tc>
      </w:tr>
      <w:tr w:rsidR="00C67FA0" w:rsidRPr="00962610" w14:paraId="73A0E415" w14:textId="77777777" w:rsidTr="00962610">
        <w:tc>
          <w:tcPr>
            <w:tcW w:w="988" w:type="dxa"/>
            <w:vAlign w:val="center"/>
          </w:tcPr>
          <w:p w14:paraId="265CD327" w14:textId="05BB80CB"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520" w:type="dxa"/>
            <w:vAlign w:val="center"/>
          </w:tcPr>
          <w:p w14:paraId="521D39C3" w14:textId="588B6F7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1016" w:type="dxa"/>
            <w:vAlign w:val="center"/>
          </w:tcPr>
          <w:p w14:paraId="463DC954" w14:textId="4BAA4D7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142</w:t>
            </w:r>
          </w:p>
        </w:tc>
        <w:tc>
          <w:tcPr>
            <w:tcW w:w="3492" w:type="dxa"/>
            <w:vAlign w:val="center"/>
          </w:tcPr>
          <w:p w14:paraId="4B616D0A" w14:textId="1FC0527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Sport and leisure facilities</w:t>
            </w:r>
          </w:p>
        </w:tc>
      </w:tr>
      <w:tr w:rsidR="00C67FA0" w:rsidRPr="00962610" w14:paraId="4AD83E49" w14:textId="77777777" w:rsidTr="00962610">
        <w:tc>
          <w:tcPr>
            <w:tcW w:w="988" w:type="dxa"/>
            <w:vAlign w:val="center"/>
          </w:tcPr>
          <w:p w14:paraId="7E5AF675" w14:textId="05489CAE"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520" w:type="dxa"/>
            <w:vAlign w:val="center"/>
          </w:tcPr>
          <w:p w14:paraId="02ADD806" w14:textId="7840144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c>
          <w:tcPr>
            <w:tcW w:w="1016" w:type="dxa"/>
            <w:vAlign w:val="center"/>
          </w:tcPr>
          <w:p w14:paraId="624518D9" w14:textId="5F6A8AD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231</w:t>
            </w:r>
          </w:p>
        </w:tc>
        <w:tc>
          <w:tcPr>
            <w:tcW w:w="3492" w:type="dxa"/>
            <w:vAlign w:val="center"/>
          </w:tcPr>
          <w:p w14:paraId="0FD71F4B" w14:textId="3028D9A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Pastures</w:t>
            </w:r>
          </w:p>
        </w:tc>
      </w:tr>
      <w:tr w:rsidR="00C67FA0" w:rsidRPr="00962610" w14:paraId="6E908D14" w14:textId="77777777" w:rsidTr="00962610">
        <w:tc>
          <w:tcPr>
            <w:tcW w:w="988" w:type="dxa"/>
            <w:vAlign w:val="center"/>
          </w:tcPr>
          <w:p w14:paraId="64DA5FA4" w14:textId="4DAF63C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520" w:type="dxa"/>
            <w:vAlign w:val="center"/>
          </w:tcPr>
          <w:p w14:paraId="289410B7" w14:textId="4D56BEC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c>
          <w:tcPr>
            <w:tcW w:w="1016" w:type="dxa"/>
            <w:vAlign w:val="center"/>
          </w:tcPr>
          <w:p w14:paraId="5351F2CD" w14:textId="155D7EA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242</w:t>
            </w:r>
          </w:p>
        </w:tc>
        <w:tc>
          <w:tcPr>
            <w:tcW w:w="3492" w:type="dxa"/>
            <w:vAlign w:val="center"/>
          </w:tcPr>
          <w:p w14:paraId="09DC96C4" w14:textId="2A32B28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Complex cultivation patterns</w:t>
            </w:r>
          </w:p>
        </w:tc>
      </w:tr>
      <w:tr w:rsidR="00C67FA0" w:rsidRPr="00962610" w14:paraId="5B21C2FC" w14:textId="77777777" w:rsidTr="00962610">
        <w:tc>
          <w:tcPr>
            <w:tcW w:w="988" w:type="dxa"/>
            <w:vAlign w:val="center"/>
          </w:tcPr>
          <w:p w14:paraId="3A813B17" w14:textId="5C93955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213</w:t>
            </w:r>
          </w:p>
        </w:tc>
        <w:tc>
          <w:tcPr>
            <w:tcW w:w="3520" w:type="dxa"/>
            <w:vAlign w:val="center"/>
          </w:tcPr>
          <w:p w14:paraId="0AC4C0E5" w14:textId="13E1FA8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Rice fields</w:t>
            </w:r>
          </w:p>
        </w:tc>
        <w:tc>
          <w:tcPr>
            <w:tcW w:w="1016" w:type="dxa"/>
            <w:vAlign w:val="center"/>
          </w:tcPr>
          <w:p w14:paraId="3928B502" w14:textId="3ED07BA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492" w:type="dxa"/>
            <w:vAlign w:val="center"/>
          </w:tcPr>
          <w:p w14:paraId="69B4E0D2" w14:textId="75F7131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r>
      <w:tr w:rsidR="00C67FA0" w:rsidRPr="00962610" w14:paraId="0FACE782" w14:textId="77777777" w:rsidTr="00962610">
        <w:tc>
          <w:tcPr>
            <w:tcW w:w="988" w:type="dxa"/>
            <w:vAlign w:val="center"/>
          </w:tcPr>
          <w:p w14:paraId="39423090" w14:textId="24D538D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221</w:t>
            </w:r>
          </w:p>
        </w:tc>
        <w:tc>
          <w:tcPr>
            <w:tcW w:w="3520" w:type="dxa"/>
            <w:vAlign w:val="center"/>
          </w:tcPr>
          <w:p w14:paraId="3B4DD72F" w14:textId="5F54571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Vineyards</w:t>
            </w:r>
          </w:p>
        </w:tc>
        <w:tc>
          <w:tcPr>
            <w:tcW w:w="1016" w:type="dxa"/>
            <w:vAlign w:val="center"/>
          </w:tcPr>
          <w:p w14:paraId="3444FBDE" w14:textId="5F2464D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133</w:t>
            </w:r>
          </w:p>
        </w:tc>
        <w:tc>
          <w:tcPr>
            <w:tcW w:w="3492" w:type="dxa"/>
            <w:vAlign w:val="center"/>
          </w:tcPr>
          <w:p w14:paraId="557F4CAA" w14:textId="22A37E5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Construction sites</w:t>
            </w:r>
          </w:p>
        </w:tc>
      </w:tr>
      <w:tr w:rsidR="00C67FA0" w:rsidRPr="00962610" w14:paraId="768A51A5" w14:textId="77777777" w:rsidTr="00962610">
        <w:tc>
          <w:tcPr>
            <w:tcW w:w="988" w:type="dxa"/>
            <w:vAlign w:val="center"/>
          </w:tcPr>
          <w:p w14:paraId="773A2038" w14:textId="22F1A0B0"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221</w:t>
            </w:r>
          </w:p>
        </w:tc>
        <w:tc>
          <w:tcPr>
            <w:tcW w:w="3520" w:type="dxa"/>
            <w:vAlign w:val="center"/>
          </w:tcPr>
          <w:p w14:paraId="0BF2F4D1" w14:textId="419E15F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Vineyards</w:t>
            </w:r>
          </w:p>
        </w:tc>
        <w:tc>
          <w:tcPr>
            <w:tcW w:w="1016" w:type="dxa"/>
            <w:vAlign w:val="center"/>
          </w:tcPr>
          <w:p w14:paraId="02A69BC5" w14:textId="123EA97D"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492" w:type="dxa"/>
            <w:vAlign w:val="center"/>
          </w:tcPr>
          <w:p w14:paraId="4CB27DA0" w14:textId="7531CF1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r>
      <w:tr w:rsidR="00C67FA0" w:rsidRPr="00962610" w14:paraId="4B6C8256" w14:textId="77777777" w:rsidTr="00962610">
        <w:tc>
          <w:tcPr>
            <w:tcW w:w="988" w:type="dxa"/>
            <w:vAlign w:val="center"/>
          </w:tcPr>
          <w:p w14:paraId="336B14B6" w14:textId="2AAE55F5"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221</w:t>
            </w:r>
          </w:p>
        </w:tc>
        <w:tc>
          <w:tcPr>
            <w:tcW w:w="3520" w:type="dxa"/>
            <w:vAlign w:val="center"/>
          </w:tcPr>
          <w:p w14:paraId="2E066801" w14:textId="68BCEA2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Vineyards</w:t>
            </w:r>
          </w:p>
        </w:tc>
        <w:tc>
          <w:tcPr>
            <w:tcW w:w="1016" w:type="dxa"/>
            <w:vAlign w:val="center"/>
          </w:tcPr>
          <w:p w14:paraId="46D0B8B1" w14:textId="08F8D82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242</w:t>
            </w:r>
          </w:p>
        </w:tc>
        <w:tc>
          <w:tcPr>
            <w:tcW w:w="3492" w:type="dxa"/>
            <w:vAlign w:val="center"/>
          </w:tcPr>
          <w:p w14:paraId="504A3F55" w14:textId="12E304F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Complex cultivation patterns</w:t>
            </w:r>
          </w:p>
        </w:tc>
      </w:tr>
      <w:tr w:rsidR="00C67FA0" w:rsidRPr="00962610" w14:paraId="10418CEF" w14:textId="77777777" w:rsidTr="00962610">
        <w:tc>
          <w:tcPr>
            <w:tcW w:w="988" w:type="dxa"/>
            <w:vAlign w:val="center"/>
          </w:tcPr>
          <w:p w14:paraId="532BD2BD" w14:textId="7D245F8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221</w:t>
            </w:r>
          </w:p>
        </w:tc>
        <w:tc>
          <w:tcPr>
            <w:tcW w:w="3520" w:type="dxa"/>
            <w:vAlign w:val="center"/>
          </w:tcPr>
          <w:p w14:paraId="53407CB8" w14:textId="326F18E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Vineyards</w:t>
            </w:r>
          </w:p>
        </w:tc>
        <w:tc>
          <w:tcPr>
            <w:tcW w:w="1016" w:type="dxa"/>
            <w:vAlign w:val="center"/>
          </w:tcPr>
          <w:p w14:paraId="6BFD736F" w14:textId="4D8955C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243</w:t>
            </w:r>
          </w:p>
        </w:tc>
        <w:tc>
          <w:tcPr>
            <w:tcW w:w="3492" w:type="dxa"/>
            <w:vAlign w:val="center"/>
          </w:tcPr>
          <w:p w14:paraId="75426C4C" w14:textId="2A416BFE"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Land principally occupied by agriculture, with significant natural vegetation</w:t>
            </w:r>
          </w:p>
        </w:tc>
      </w:tr>
      <w:tr w:rsidR="00C67FA0" w:rsidRPr="00962610" w14:paraId="4CD0A383" w14:textId="77777777" w:rsidTr="00962610">
        <w:tc>
          <w:tcPr>
            <w:tcW w:w="988" w:type="dxa"/>
            <w:vAlign w:val="center"/>
          </w:tcPr>
          <w:p w14:paraId="3DC860E6" w14:textId="7772DCB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222</w:t>
            </w:r>
          </w:p>
        </w:tc>
        <w:tc>
          <w:tcPr>
            <w:tcW w:w="3520" w:type="dxa"/>
            <w:vAlign w:val="center"/>
          </w:tcPr>
          <w:p w14:paraId="4B3A3A9C" w14:textId="6B1B4E1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Fruit trees and berry plantations</w:t>
            </w:r>
          </w:p>
        </w:tc>
        <w:tc>
          <w:tcPr>
            <w:tcW w:w="1016" w:type="dxa"/>
            <w:vAlign w:val="center"/>
          </w:tcPr>
          <w:p w14:paraId="13E75176" w14:textId="28AC14E0"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492" w:type="dxa"/>
            <w:vAlign w:val="center"/>
          </w:tcPr>
          <w:p w14:paraId="2C2CC6BA" w14:textId="2AD8ABF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C67FA0" w:rsidRPr="00962610" w14:paraId="6156DFF7" w14:textId="77777777" w:rsidTr="00962610">
        <w:tc>
          <w:tcPr>
            <w:tcW w:w="988" w:type="dxa"/>
            <w:vAlign w:val="center"/>
          </w:tcPr>
          <w:p w14:paraId="7B1DBF8A" w14:textId="0C897A4D"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222</w:t>
            </w:r>
          </w:p>
        </w:tc>
        <w:tc>
          <w:tcPr>
            <w:tcW w:w="3520" w:type="dxa"/>
            <w:vAlign w:val="center"/>
          </w:tcPr>
          <w:p w14:paraId="3F4A0100" w14:textId="119022C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Fruit trees and berry plantations</w:t>
            </w:r>
          </w:p>
        </w:tc>
        <w:tc>
          <w:tcPr>
            <w:tcW w:w="1016" w:type="dxa"/>
            <w:vAlign w:val="center"/>
          </w:tcPr>
          <w:p w14:paraId="15153E2F" w14:textId="6CA9929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492" w:type="dxa"/>
            <w:vAlign w:val="center"/>
          </w:tcPr>
          <w:p w14:paraId="6AFF5B1A" w14:textId="554A018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r>
      <w:tr w:rsidR="00C67FA0" w:rsidRPr="00962610" w14:paraId="3DBB0FE0" w14:textId="77777777" w:rsidTr="00962610">
        <w:tc>
          <w:tcPr>
            <w:tcW w:w="988" w:type="dxa"/>
            <w:vAlign w:val="center"/>
          </w:tcPr>
          <w:p w14:paraId="5CDAF9BE" w14:textId="1125832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222</w:t>
            </w:r>
          </w:p>
        </w:tc>
        <w:tc>
          <w:tcPr>
            <w:tcW w:w="3520" w:type="dxa"/>
            <w:vAlign w:val="center"/>
          </w:tcPr>
          <w:p w14:paraId="57ABE742" w14:textId="6192CBF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Fruit trees and berry plantations</w:t>
            </w:r>
          </w:p>
        </w:tc>
        <w:tc>
          <w:tcPr>
            <w:tcW w:w="1016" w:type="dxa"/>
            <w:vAlign w:val="center"/>
          </w:tcPr>
          <w:p w14:paraId="78D3A4C4" w14:textId="4069940E"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242</w:t>
            </w:r>
          </w:p>
        </w:tc>
        <w:tc>
          <w:tcPr>
            <w:tcW w:w="3492" w:type="dxa"/>
            <w:vAlign w:val="center"/>
          </w:tcPr>
          <w:p w14:paraId="6A64F294" w14:textId="1328F62E"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Complex cultivation patterns</w:t>
            </w:r>
          </w:p>
        </w:tc>
      </w:tr>
      <w:tr w:rsidR="00C67FA0" w:rsidRPr="00962610" w14:paraId="20970BB4" w14:textId="77777777" w:rsidTr="00962610">
        <w:tc>
          <w:tcPr>
            <w:tcW w:w="988" w:type="dxa"/>
            <w:vAlign w:val="center"/>
          </w:tcPr>
          <w:p w14:paraId="4C5CE4BB" w14:textId="672595A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222</w:t>
            </w:r>
          </w:p>
        </w:tc>
        <w:tc>
          <w:tcPr>
            <w:tcW w:w="3520" w:type="dxa"/>
            <w:vAlign w:val="center"/>
          </w:tcPr>
          <w:p w14:paraId="22BFCA67" w14:textId="57A87C6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Fruit trees and berry plantations</w:t>
            </w:r>
          </w:p>
        </w:tc>
        <w:tc>
          <w:tcPr>
            <w:tcW w:w="1016" w:type="dxa"/>
            <w:vAlign w:val="center"/>
          </w:tcPr>
          <w:p w14:paraId="32C49D8C" w14:textId="2D61B7D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243</w:t>
            </w:r>
          </w:p>
        </w:tc>
        <w:tc>
          <w:tcPr>
            <w:tcW w:w="3492" w:type="dxa"/>
            <w:vAlign w:val="center"/>
          </w:tcPr>
          <w:p w14:paraId="3BDCCC51" w14:textId="2578F24B"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Land principally occupied by agriculture, with significant natural vegetation</w:t>
            </w:r>
          </w:p>
        </w:tc>
      </w:tr>
      <w:tr w:rsidR="00C67FA0" w:rsidRPr="00962610" w14:paraId="3FB6FAE4" w14:textId="77777777" w:rsidTr="00962610">
        <w:tc>
          <w:tcPr>
            <w:tcW w:w="988" w:type="dxa"/>
            <w:vAlign w:val="center"/>
          </w:tcPr>
          <w:p w14:paraId="5DA8CEC8" w14:textId="27EB3F1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520" w:type="dxa"/>
            <w:vAlign w:val="center"/>
          </w:tcPr>
          <w:p w14:paraId="3011B90E" w14:textId="75B87C6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1016" w:type="dxa"/>
            <w:vAlign w:val="center"/>
          </w:tcPr>
          <w:p w14:paraId="32F5253B" w14:textId="18D5F23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492" w:type="dxa"/>
            <w:vAlign w:val="center"/>
          </w:tcPr>
          <w:p w14:paraId="01A2056E" w14:textId="2BF3E7D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C67FA0" w:rsidRPr="00962610" w14:paraId="054634A5" w14:textId="77777777" w:rsidTr="00962610">
        <w:tc>
          <w:tcPr>
            <w:tcW w:w="988" w:type="dxa"/>
            <w:vAlign w:val="center"/>
          </w:tcPr>
          <w:p w14:paraId="69C3E3EE" w14:textId="06E07F9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520" w:type="dxa"/>
            <w:vAlign w:val="center"/>
          </w:tcPr>
          <w:p w14:paraId="1B0C045E" w14:textId="4189CCEB"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1016" w:type="dxa"/>
            <w:vAlign w:val="center"/>
          </w:tcPr>
          <w:p w14:paraId="37105AFF" w14:textId="62BA1CA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121</w:t>
            </w:r>
          </w:p>
        </w:tc>
        <w:tc>
          <w:tcPr>
            <w:tcW w:w="3492" w:type="dxa"/>
            <w:vAlign w:val="center"/>
          </w:tcPr>
          <w:p w14:paraId="097FC21B" w14:textId="4711C63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Industrial or commercial units</w:t>
            </w:r>
          </w:p>
        </w:tc>
      </w:tr>
      <w:tr w:rsidR="00C67FA0" w:rsidRPr="00962610" w14:paraId="2F90CF48" w14:textId="77777777" w:rsidTr="00962610">
        <w:tc>
          <w:tcPr>
            <w:tcW w:w="988" w:type="dxa"/>
            <w:vAlign w:val="center"/>
          </w:tcPr>
          <w:p w14:paraId="715E3F35" w14:textId="6D8BB81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520" w:type="dxa"/>
            <w:vAlign w:val="center"/>
          </w:tcPr>
          <w:p w14:paraId="47ABC6F8" w14:textId="5E87281D"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1016" w:type="dxa"/>
            <w:vAlign w:val="center"/>
          </w:tcPr>
          <w:p w14:paraId="23FCF588" w14:textId="18E9B8A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131</w:t>
            </w:r>
          </w:p>
        </w:tc>
        <w:tc>
          <w:tcPr>
            <w:tcW w:w="3492" w:type="dxa"/>
            <w:vAlign w:val="center"/>
          </w:tcPr>
          <w:p w14:paraId="3A64294A" w14:textId="0FEF3FF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Mineral extraction sites</w:t>
            </w:r>
          </w:p>
        </w:tc>
      </w:tr>
      <w:tr w:rsidR="00C67FA0" w:rsidRPr="00962610" w14:paraId="2DC93352" w14:textId="77777777" w:rsidTr="00962610">
        <w:tc>
          <w:tcPr>
            <w:tcW w:w="988" w:type="dxa"/>
            <w:vAlign w:val="center"/>
          </w:tcPr>
          <w:p w14:paraId="616CB700" w14:textId="242159D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520" w:type="dxa"/>
            <w:vAlign w:val="center"/>
          </w:tcPr>
          <w:p w14:paraId="22B55D88" w14:textId="021ACB1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1016" w:type="dxa"/>
            <w:vAlign w:val="center"/>
          </w:tcPr>
          <w:p w14:paraId="22D1FEC7" w14:textId="595E199D"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133</w:t>
            </w:r>
          </w:p>
        </w:tc>
        <w:tc>
          <w:tcPr>
            <w:tcW w:w="3492" w:type="dxa"/>
            <w:vAlign w:val="center"/>
          </w:tcPr>
          <w:p w14:paraId="6D27DFFF" w14:textId="6876DCB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Construction sites</w:t>
            </w:r>
          </w:p>
        </w:tc>
      </w:tr>
      <w:tr w:rsidR="00C67FA0" w:rsidRPr="00962610" w14:paraId="5381A830" w14:textId="77777777" w:rsidTr="00962610">
        <w:tc>
          <w:tcPr>
            <w:tcW w:w="988" w:type="dxa"/>
            <w:vAlign w:val="center"/>
          </w:tcPr>
          <w:p w14:paraId="1AC2AA08" w14:textId="2E7F614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520" w:type="dxa"/>
            <w:vAlign w:val="center"/>
          </w:tcPr>
          <w:p w14:paraId="3901B532" w14:textId="58EDC9B5"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1016" w:type="dxa"/>
            <w:vAlign w:val="center"/>
          </w:tcPr>
          <w:p w14:paraId="11911329" w14:textId="0A097D4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142</w:t>
            </w:r>
          </w:p>
        </w:tc>
        <w:tc>
          <w:tcPr>
            <w:tcW w:w="3492" w:type="dxa"/>
            <w:vAlign w:val="center"/>
          </w:tcPr>
          <w:p w14:paraId="0598D720" w14:textId="32FD884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Sport and leisure facilities</w:t>
            </w:r>
          </w:p>
        </w:tc>
      </w:tr>
      <w:tr w:rsidR="00C67FA0" w:rsidRPr="00962610" w14:paraId="5C47D97C" w14:textId="77777777" w:rsidTr="00962610">
        <w:tc>
          <w:tcPr>
            <w:tcW w:w="988" w:type="dxa"/>
            <w:vAlign w:val="center"/>
          </w:tcPr>
          <w:p w14:paraId="301E10CE" w14:textId="67C4673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231</w:t>
            </w:r>
          </w:p>
        </w:tc>
        <w:tc>
          <w:tcPr>
            <w:tcW w:w="3520" w:type="dxa"/>
            <w:vAlign w:val="center"/>
          </w:tcPr>
          <w:p w14:paraId="0C7780BC" w14:textId="355FFFD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Pastures</w:t>
            </w:r>
          </w:p>
        </w:tc>
        <w:tc>
          <w:tcPr>
            <w:tcW w:w="1016" w:type="dxa"/>
            <w:vAlign w:val="center"/>
          </w:tcPr>
          <w:p w14:paraId="5F92743A" w14:textId="2918773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492" w:type="dxa"/>
            <w:vAlign w:val="center"/>
          </w:tcPr>
          <w:p w14:paraId="1081BD4C" w14:textId="43630AE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r>
      <w:tr w:rsidR="00C67FA0" w:rsidRPr="00962610" w14:paraId="01378AA9" w14:textId="77777777" w:rsidTr="00962610">
        <w:tc>
          <w:tcPr>
            <w:tcW w:w="988" w:type="dxa"/>
            <w:vAlign w:val="center"/>
          </w:tcPr>
          <w:p w14:paraId="4B6F51D2" w14:textId="74B7A0A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520" w:type="dxa"/>
            <w:vAlign w:val="center"/>
          </w:tcPr>
          <w:p w14:paraId="08A2D516" w14:textId="3EE7D3B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1016" w:type="dxa"/>
            <w:vAlign w:val="center"/>
          </w:tcPr>
          <w:p w14:paraId="69D560C4" w14:textId="2AA36CED"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324</w:t>
            </w:r>
          </w:p>
        </w:tc>
        <w:tc>
          <w:tcPr>
            <w:tcW w:w="3492" w:type="dxa"/>
            <w:vAlign w:val="center"/>
          </w:tcPr>
          <w:p w14:paraId="39EE2CC0" w14:textId="49A60F5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Transitional woodland/shrub</w:t>
            </w:r>
          </w:p>
        </w:tc>
      </w:tr>
      <w:tr w:rsidR="00C67FA0" w:rsidRPr="00962610" w14:paraId="698A1C36" w14:textId="77777777" w:rsidTr="00962610">
        <w:tc>
          <w:tcPr>
            <w:tcW w:w="988" w:type="dxa"/>
            <w:vAlign w:val="center"/>
          </w:tcPr>
          <w:p w14:paraId="4ACF1EC1" w14:textId="439C4A4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242</w:t>
            </w:r>
          </w:p>
        </w:tc>
        <w:tc>
          <w:tcPr>
            <w:tcW w:w="3520" w:type="dxa"/>
            <w:vAlign w:val="center"/>
          </w:tcPr>
          <w:p w14:paraId="06DBB626" w14:textId="5EB12AA7"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Complex cultivation patterns</w:t>
            </w:r>
          </w:p>
        </w:tc>
        <w:tc>
          <w:tcPr>
            <w:tcW w:w="1016" w:type="dxa"/>
            <w:vAlign w:val="center"/>
          </w:tcPr>
          <w:p w14:paraId="35E77B30" w14:textId="5A968D0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492" w:type="dxa"/>
            <w:vAlign w:val="center"/>
          </w:tcPr>
          <w:p w14:paraId="0C6DC0CC" w14:textId="02A76B2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C67FA0" w:rsidRPr="00962610" w14:paraId="271AA082" w14:textId="77777777" w:rsidTr="00962610">
        <w:tc>
          <w:tcPr>
            <w:tcW w:w="988" w:type="dxa"/>
            <w:vAlign w:val="center"/>
          </w:tcPr>
          <w:p w14:paraId="7269361B" w14:textId="5DD9F3BC"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242</w:t>
            </w:r>
          </w:p>
        </w:tc>
        <w:tc>
          <w:tcPr>
            <w:tcW w:w="3520" w:type="dxa"/>
            <w:vAlign w:val="center"/>
          </w:tcPr>
          <w:p w14:paraId="494D98A1" w14:textId="4DBE447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Complex cultivation patterns</w:t>
            </w:r>
          </w:p>
        </w:tc>
        <w:tc>
          <w:tcPr>
            <w:tcW w:w="1016" w:type="dxa"/>
            <w:vAlign w:val="center"/>
          </w:tcPr>
          <w:p w14:paraId="40E524D7" w14:textId="5CADF41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121</w:t>
            </w:r>
          </w:p>
        </w:tc>
        <w:tc>
          <w:tcPr>
            <w:tcW w:w="3492" w:type="dxa"/>
            <w:vAlign w:val="center"/>
          </w:tcPr>
          <w:p w14:paraId="31C32978" w14:textId="6BC5816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Industrial or commercial units</w:t>
            </w:r>
          </w:p>
        </w:tc>
      </w:tr>
      <w:tr w:rsidR="00C67FA0" w:rsidRPr="00962610" w14:paraId="3E4563E1" w14:textId="77777777" w:rsidTr="00962610">
        <w:tc>
          <w:tcPr>
            <w:tcW w:w="988" w:type="dxa"/>
            <w:vAlign w:val="center"/>
          </w:tcPr>
          <w:p w14:paraId="438C72BE" w14:textId="0D6855C2"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242</w:t>
            </w:r>
          </w:p>
        </w:tc>
        <w:tc>
          <w:tcPr>
            <w:tcW w:w="3520" w:type="dxa"/>
            <w:vAlign w:val="center"/>
          </w:tcPr>
          <w:p w14:paraId="7E1AC2DA" w14:textId="1754CC5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Complex cultivation patterns</w:t>
            </w:r>
          </w:p>
        </w:tc>
        <w:tc>
          <w:tcPr>
            <w:tcW w:w="1016" w:type="dxa"/>
            <w:vAlign w:val="center"/>
          </w:tcPr>
          <w:p w14:paraId="63B2319C" w14:textId="187A751F"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133</w:t>
            </w:r>
          </w:p>
        </w:tc>
        <w:tc>
          <w:tcPr>
            <w:tcW w:w="3492" w:type="dxa"/>
            <w:vAlign w:val="center"/>
          </w:tcPr>
          <w:p w14:paraId="462616CC" w14:textId="1301C03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Construction sites</w:t>
            </w:r>
          </w:p>
        </w:tc>
      </w:tr>
      <w:tr w:rsidR="00C67FA0" w:rsidRPr="00962610" w14:paraId="4B3C53B3" w14:textId="77777777" w:rsidTr="00962610">
        <w:tc>
          <w:tcPr>
            <w:tcW w:w="988" w:type="dxa"/>
            <w:vAlign w:val="center"/>
          </w:tcPr>
          <w:p w14:paraId="07158B6E" w14:textId="76AE9A83"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311</w:t>
            </w:r>
          </w:p>
        </w:tc>
        <w:tc>
          <w:tcPr>
            <w:tcW w:w="3520" w:type="dxa"/>
            <w:vAlign w:val="center"/>
          </w:tcPr>
          <w:p w14:paraId="6092A285" w14:textId="2B2EFF6B"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Broad-leaved forest</w:t>
            </w:r>
          </w:p>
        </w:tc>
        <w:tc>
          <w:tcPr>
            <w:tcW w:w="1016" w:type="dxa"/>
            <w:vAlign w:val="center"/>
          </w:tcPr>
          <w:p w14:paraId="7471C4EB" w14:textId="2CEBDA6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324</w:t>
            </w:r>
          </w:p>
        </w:tc>
        <w:tc>
          <w:tcPr>
            <w:tcW w:w="3492" w:type="dxa"/>
            <w:vAlign w:val="center"/>
          </w:tcPr>
          <w:p w14:paraId="4B9C6E32" w14:textId="45378ACB"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Transitional woodland/shrub</w:t>
            </w:r>
          </w:p>
        </w:tc>
      </w:tr>
      <w:tr w:rsidR="00C67FA0" w:rsidRPr="00962610" w14:paraId="078155E9" w14:textId="77777777" w:rsidTr="00962610">
        <w:tc>
          <w:tcPr>
            <w:tcW w:w="988" w:type="dxa"/>
            <w:vAlign w:val="center"/>
          </w:tcPr>
          <w:p w14:paraId="536BF6D5" w14:textId="236A85C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321</w:t>
            </w:r>
          </w:p>
        </w:tc>
        <w:tc>
          <w:tcPr>
            <w:tcW w:w="3520" w:type="dxa"/>
            <w:vAlign w:val="center"/>
          </w:tcPr>
          <w:p w14:paraId="6FE93EA4" w14:textId="450963FE"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Natural grasslands</w:t>
            </w:r>
          </w:p>
        </w:tc>
        <w:tc>
          <w:tcPr>
            <w:tcW w:w="1016" w:type="dxa"/>
            <w:vAlign w:val="center"/>
          </w:tcPr>
          <w:p w14:paraId="6214FDAE" w14:textId="6F26D82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311</w:t>
            </w:r>
          </w:p>
        </w:tc>
        <w:tc>
          <w:tcPr>
            <w:tcW w:w="3492" w:type="dxa"/>
            <w:vAlign w:val="center"/>
          </w:tcPr>
          <w:p w14:paraId="5A54EFD3" w14:textId="7ED469E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Broad-leaved forest</w:t>
            </w:r>
          </w:p>
        </w:tc>
      </w:tr>
      <w:tr w:rsidR="00C67FA0" w:rsidRPr="00962610" w14:paraId="00550749" w14:textId="77777777" w:rsidTr="00962610">
        <w:tc>
          <w:tcPr>
            <w:tcW w:w="988" w:type="dxa"/>
            <w:vAlign w:val="center"/>
          </w:tcPr>
          <w:p w14:paraId="60A9B4A6" w14:textId="489B1C9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324</w:t>
            </w:r>
          </w:p>
        </w:tc>
        <w:tc>
          <w:tcPr>
            <w:tcW w:w="3520" w:type="dxa"/>
            <w:vAlign w:val="center"/>
          </w:tcPr>
          <w:p w14:paraId="69841D04" w14:textId="144DE2FD"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Transitional woodland/shrub</w:t>
            </w:r>
          </w:p>
        </w:tc>
        <w:tc>
          <w:tcPr>
            <w:tcW w:w="1016" w:type="dxa"/>
            <w:vAlign w:val="center"/>
          </w:tcPr>
          <w:p w14:paraId="0C5A250E" w14:textId="403FC449"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311</w:t>
            </w:r>
          </w:p>
        </w:tc>
        <w:tc>
          <w:tcPr>
            <w:tcW w:w="3492" w:type="dxa"/>
            <w:vAlign w:val="center"/>
          </w:tcPr>
          <w:p w14:paraId="794C5490" w14:textId="35EFD328"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color w:val="000000"/>
              </w:rPr>
              <w:t>Broad-leaved forest</w:t>
            </w:r>
          </w:p>
        </w:tc>
      </w:tr>
      <w:tr w:rsidR="00C67FA0" w:rsidRPr="00962610" w14:paraId="635BDB1B" w14:textId="77777777" w:rsidTr="00962610">
        <w:tc>
          <w:tcPr>
            <w:tcW w:w="988" w:type="dxa"/>
            <w:vAlign w:val="center"/>
          </w:tcPr>
          <w:p w14:paraId="076CBD1B" w14:textId="01A51CB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411</w:t>
            </w:r>
          </w:p>
        </w:tc>
        <w:tc>
          <w:tcPr>
            <w:tcW w:w="3520" w:type="dxa"/>
            <w:vAlign w:val="center"/>
          </w:tcPr>
          <w:p w14:paraId="719F7372" w14:textId="0B09C3F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Inland marshes</w:t>
            </w:r>
          </w:p>
        </w:tc>
        <w:tc>
          <w:tcPr>
            <w:tcW w:w="1016" w:type="dxa"/>
            <w:vAlign w:val="center"/>
          </w:tcPr>
          <w:p w14:paraId="0D1CD6ED" w14:textId="6959F644"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492" w:type="dxa"/>
            <w:vAlign w:val="center"/>
          </w:tcPr>
          <w:p w14:paraId="266DF4FA" w14:textId="4C847255"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C67FA0" w:rsidRPr="00962610" w14:paraId="2A87A4F4" w14:textId="77777777" w:rsidTr="00962610">
        <w:tc>
          <w:tcPr>
            <w:tcW w:w="988" w:type="dxa"/>
            <w:vAlign w:val="center"/>
          </w:tcPr>
          <w:p w14:paraId="24D0725E" w14:textId="364B20A6"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411</w:t>
            </w:r>
          </w:p>
        </w:tc>
        <w:tc>
          <w:tcPr>
            <w:tcW w:w="3520" w:type="dxa"/>
            <w:vAlign w:val="center"/>
          </w:tcPr>
          <w:p w14:paraId="6BC04814" w14:textId="10B00CEA"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Inland marshes</w:t>
            </w:r>
          </w:p>
        </w:tc>
        <w:tc>
          <w:tcPr>
            <w:tcW w:w="1016" w:type="dxa"/>
            <w:vAlign w:val="center"/>
          </w:tcPr>
          <w:p w14:paraId="4A9A0F7E" w14:textId="3B496F10"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492" w:type="dxa"/>
            <w:vAlign w:val="center"/>
          </w:tcPr>
          <w:p w14:paraId="135121BA" w14:textId="102307B1" w:rsidR="00C67FA0" w:rsidRPr="00962610" w:rsidRDefault="00C67FA0"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r>
    </w:tbl>
    <w:p w14:paraId="17C145A5" w14:textId="08D36428" w:rsidR="009F0481" w:rsidRDefault="00962610" w:rsidP="00962610">
      <w:pPr>
        <w:rPr>
          <w:rFonts w:ascii="Times New Roman" w:hAnsi="Times New Roman" w:cs="Times New Roman"/>
        </w:rPr>
      </w:pPr>
      <w:r w:rsidRPr="00CD6352">
        <w:rPr>
          <w:rFonts w:ascii="Times New Roman" w:hAnsi="Times New Roman" w:cs="Times New Roman"/>
          <w:b/>
          <w:bCs/>
        </w:rPr>
        <w:lastRenderedPageBreak/>
        <w:t>Appendix</w:t>
      </w:r>
      <w:r>
        <w:rPr>
          <w:rFonts w:ascii="Times New Roman" w:hAnsi="Times New Roman" w:cs="Times New Roman"/>
          <w:b/>
          <w:bCs/>
        </w:rPr>
        <w:t xml:space="preserve"> C</w:t>
      </w:r>
      <w:r w:rsidRPr="009F0481">
        <w:rPr>
          <w:rFonts w:ascii="Times New Roman" w:hAnsi="Times New Roman" w:cs="Times New Roman"/>
          <w:b/>
          <w:bCs/>
        </w:rPr>
        <w:t xml:space="preserve">: </w:t>
      </w:r>
      <w:r w:rsidRPr="00962610">
        <w:rPr>
          <w:rFonts w:ascii="Times New Roman" w:hAnsi="Times New Roman" w:cs="Times New Roman"/>
          <w:b/>
          <w:bCs/>
        </w:rPr>
        <w:t xml:space="preserve">Conversion </w:t>
      </w:r>
      <w:r>
        <w:rPr>
          <w:rFonts w:ascii="Times New Roman" w:hAnsi="Times New Roman" w:cs="Times New Roman"/>
          <w:b/>
          <w:bCs/>
        </w:rPr>
        <w:t>b</w:t>
      </w:r>
      <w:r w:rsidRPr="00962610">
        <w:rPr>
          <w:rFonts w:ascii="Times New Roman" w:hAnsi="Times New Roman" w:cs="Times New Roman"/>
          <w:b/>
          <w:bCs/>
        </w:rPr>
        <w:t xml:space="preserve">etween CLC </w:t>
      </w:r>
      <w:r>
        <w:rPr>
          <w:rFonts w:ascii="Times New Roman" w:hAnsi="Times New Roman" w:cs="Times New Roman"/>
          <w:b/>
          <w:bCs/>
        </w:rPr>
        <w:t>c</w:t>
      </w:r>
      <w:r w:rsidRPr="00962610">
        <w:rPr>
          <w:rFonts w:ascii="Times New Roman" w:hAnsi="Times New Roman" w:cs="Times New Roman"/>
          <w:b/>
          <w:bCs/>
        </w:rPr>
        <w:t>lasses (</w:t>
      </w:r>
      <w:r>
        <w:rPr>
          <w:rFonts w:ascii="Times New Roman" w:hAnsi="Times New Roman" w:cs="Times New Roman"/>
          <w:b/>
          <w:bCs/>
        </w:rPr>
        <w:t>2000</w:t>
      </w:r>
      <w:r w:rsidRPr="00962610">
        <w:rPr>
          <w:rFonts w:ascii="Times New Roman" w:hAnsi="Times New Roman" w:cs="Times New Roman"/>
          <w:b/>
          <w:bCs/>
        </w:rPr>
        <w:t>–200</w:t>
      </w:r>
      <w:r>
        <w:rPr>
          <w:rFonts w:ascii="Times New Roman" w:hAnsi="Times New Roman" w:cs="Times New Roman"/>
          <w:b/>
          <w:bCs/>
        </w:rPr>
        <w:t>6</w:t>
      </w:r>
      <w:r w:rsidRPr="00962610">
        <w:rPr>
          <w:rFonts w:ascii="Times New Roman" w:hAnsi="Times New Roman" w:cs="Times New Roman"/>
          <w:b/>
          <w:bCs/>
        </w:rPr>
        <w:t>)</w:t>
      </w:r>
      <w:r w:rsidRPr="009F0481">
        <w:rPr>
          <w:rFonts w:ascii="Times New Roman" w:hAnsi="Times New Roman" w:cs="Times New Roman"/>
          <w:b/>
          <w:bCs/>
        </w:rPr>
        <w:br/>
      </w:r>
      <w:r w:rsidR="009F0481" w:rsidRPr="009F0481">
        <w:rPr>
          <w:rFonts w:ascii="Times New Roman" w:hAnsi="Times New Roman" w:cs="Times New Roman"/>
          <w:b/>
          <w:bCs/>
        </w:rPr>
        <w:br/>
      </w:r>
      <w:r w:rsidR="009F0481" w:rsidRPr="009F0481">
        <w:rPr>
          <w:rFonts w:ascii="Times New Roman" w:hAnsi="Times New Roman" w:cs="Times New Roman"/>
        </w:rPr>
        <w:t xml:space="preserve">This annex presents the LULC conversions between </w:t>
      </w:r>
      <w:r w:rsidR="009F0481">
        <w:rPr>
          <w:rFonts w:ascii="Times New Roman" w:hAnsi="Times New Roman" w:cs="Times New Roman"/>
        </w:rPr>
        <w:t>2000</w:t>
      </w:r>
      <w:r w:rsidR="009F0481" w:rsidRPr="009F0481">
        <w:rPr>
          <w:rFonts w:ascii="Times New Roman" w:hAnsi="Times New Roman" w:cs="Times New Roman"/>
        </w:rPr>
        <w:t xml:space="preserve"> and 200</w:t>
      </w:r>
      <w:r w:rsidR="009F0481">
        <w:rPr>
          <w:rFonts w:ascii="Times New Roman" w:hAnsi="Times New Roman" w:cs="Times New Roman"/>
        </w:rPr>
        <w:t>6</w:t>
      </w:r>
      <w:r w:rsidR="009F0481" w:rsidRPr="009F0481">
        <w:rPr>
          <w:rFonts w:ascii="Times New Roman" w:hAnsi="Times New Roman" w:cs="Times New Roman"/>
        </w:rPr>
        <w:t xml:space="preserve"> based on the CLC classification. Conversions involving a complete change of category (e.g., from agricultural to artificial land) are highlighted </w:t>
      </w:r>
      <w:r>
        <w:rPr>
          <w:rFonts w:ascii="Times New Roman" w:hAnsi="Times New Roman" w:cs="Times New Roman"/>
        </w:rPr>
        <w:t xml:space="preserve">in bold </w:t>
      </w:r>
      <w:r w:rsidR="009F0481" w:rsidRPr="009F0481">
        <w:rPr>
          <w:rFonts w:ascii="Times New Roman" w:hAnsi="Times New Roman" w:cs="Times New Roman"/>
        </w:rPr>
        <w:t>for emphasis.</w:t>
      </w:r>
    </w:p>
    <w:tbl>
      <w:tblPr>
        <w:tblStyle w:val="TableGrid"/>
        <w:tblW w:w="0" w:type="auto"/>
        <w:tblLook w:val="04A0" w:firstRow="1" w:lastRow="0" w:firstColumn="1" w:lastColumn="0" w:noHBand="0" w:noVBand="1"/>
      </w:tblPr>
      <w:tblGrid>
        <w:gridCol w:w="846"/>
        <w:gridCol w:w="3662"/>
        <w:gridCol w:w="874"/>
        <w:gridCol w:w="3634"/>
      </w:tblGrid>
      <w:tr w:rsidR="00102167" w:rsidRPr="00962610" w14:paraId="17220050" w14:textId="77777777" w:rsidTr="00962610">
        <w:tc>
          <w:tcPr>
            <w:tcW w:w="846" w:type="dxa"/>
          </w:tcPr>
          <w:p w14:paraId="6AD768C4" w14:textId="3C4B5E7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rPr>
              <w:t>Class Code 2000</w:t>
            </w:r>
          </w:p>
        </w:tc>
        <w:tc>
          <w:tcPr>
            <w:tcW w:w="3662" w:type="dxa"/>
          </w:tcPr>
          <w:p w14:paraId="0CFB46B7" w14:textId="77777777" w:rsidR="00962610" w:rsidRDefault="00962610" w:rsidP="00962610">
            <w:pPr>
              <w:jc w:val="center"/>
              <w:rPr>
                <w:rFonts w:ascii="Times New Roman" w:hAnsi="Times New Roman" w:cs="Times New Roman"/>
                <w:b/>
                <w:bCs/>
              </w:rPr>
            </w:pPr>
          </w:p>
          <w:p w14:paraId="64DB0BFB" w14:textId="42067675"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rPr>
              <w:t>Class 2000 description</w:t>
            </w:r>
          </w:p>
        </w:tc>
        <w:tc>
          <w:tcPr>
            <w:tcW w:w="874" w:type="dxa"/>
          </w:tcPr>
          <w:p w14:paraId="426781DD" w14:textId="45499DA5"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rPr>
              <w:t>Class code 2006</w:t>
            </w:r>
          </w:p>
        </w:tc>
        <w:tc>
          <w:tcPr>
            <w:tcW w:w="3634" w:type="dxa"/>
          </w:tcPr>
          <w:p w14:paraId="5CA432AC" w14:textId="77777777" w:rsidR="00962610" w:rsidRDefault="00962610" w:rsidP="00962610">
            <w:pPr>
              <w:jc w:val="center"/>
              <w:rPr>
                <w:rFonts w:ascii="Times New Roman" w:hAnsi="Times New Roman" w:cs="Times New Roman"/>
                <w:b/>
                <w:bCs/>
              </w:rPr>
            </w:pPr>
          </w:p>
          <w:p w14:paraId="17EDC16C" w14:textId="1ED496A6"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rPr>
              <w:t>Class 2006 description</w:t>
            </w:r>
          </w:p>
        </w:tc>
      </w:tr>
      <w:tr w:rsidR="00102167" w:rsidRPr="00962610" w14:paraId="7BEBFEA3" w14:textId="77777777" w:rsidTr="00962610">
        <w:tc>
          <w:tcPr>
            <w:tcW w:w="846" w:type="dxa"/>
            <w:vAlign w:val="center"/>
          </w:tcPr>
          <w:p w14:paraId="0A0D83B1" w14:textId="14DAF0BC"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133</w:t>
            </w:r>
          </w:p>
        </w:tc>
        <w:tc>
          <w:tcPr>
            <w:tcW w:w="3662" w:type="dxa"/>
            <w:vAlign w:val="center"/>
          </w:tcPr>
          <w:p w14:paraId="4381E528" w14:textId="5980C906"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Construction sites</w:t>
            </w:r>
          </w:p>
        </w:tc>
        <w:tc>
          <w:tcPr>
            <w:tcW w:w="874" w:type="dxa"/>
            <w:vAlign w:val="center"/>
          </w:tcPr>
          <w:p w14:paraId="694110C9" w14:textId="5FFAA4FB"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112</w:t>
            </w:r>
          </w:p>
        </w:tc>
        <w:tc>
          <w:tcPr>
            <w:tcW w:w="3634" w:type="dxa"/>
            <w:vAlign w:val="center"/>
          </w:tcPr>
          <w:p w14:paraId="002DE662" w14:textId="764BD3C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Discontinuous urban fabric</w:t>
            </w:r>
          </w:p>
        </w:tc>
      </w:tr>
      <w:tr w:rsidR="00102167" w:rsidRPr="00962610" w14:paraId="784299B8" w14:textId="77777777" w:rsidTr="00962610">
        <w:tc>
          <w:tcPr>
            <w:tcW w:w="846" w:type="dxa"/>
            <w:vAlign w:val="center"/>
          </w:tcPr>
          <w:p w14:paraId="2794A688" w14:textId="2E5211B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133</w:t>
            </w:r>
          </w:p>
        </w:tc>
        <w:tc>
          <w:tcPr>
            <w:tcW w:w="3662" w:type="dxa"/>
            <w:vAlign w:val="center"/>
          </w:tcPr>
          <w:p w14:paraId="0CC58640" w14:textId="3CACBE20"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Construction sites</w:t>
            </w:r>
          </w:p>
        </w:tc>
        <w:tc>
          <w:tcPr>
            <w:tcW w:w="874" w:type="dxa"/>
            <w:vAlign w:val="center"/>
          </w:tcPr>
          <w:p w14:paraId="10BC0CBC" w14:textId="2D981BCF"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142</w:t>
            </w:r>
          </w:p>
        </w:tc>
        <w:tc>
          <w:tcPr>
            <w:tcW w:w="3634" w:type="dxa"/>
            <w:vAlign w:val="center"/>
          </w:tcPr>
          <w:p w14:paraId="194146B7" w14:textId="5607C8AA"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Sport and leisure facilities</w:t>
            </w:r>
          </w:p>
        </w:tc>
      </w:tr>
      <w:tr w:rsidR="00102167" w:rsidRPr="00962610" w14:paraId="2EC2A556" w14:textId="77777777" w:rsidTr="00962610">
        <w:tc>
          <w:tcPr>
            <w:tcW w:w="846" w:type="dxa"/>
            <w:vAlign w:val="center"/>
          </w:tcPr>
          <w:p w14:paraId="2E100D5F" w14:textId="1D7EAD3E"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662" w:type="dxa"/>
            <w:vAlign w:val="center"/>
          </w:tcPr>
          <w:p w14:paraId="38DDD426" w14:textId="4A06AE6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874" w:type="dxa"/>
            <w:vAlign w:val="center"/>
          </w:tcPr>
          <w:p w14:paraId="31207917" w14:textId="3F6F99E2"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634" w:type="dxa"/>
            <w:vAlign w:val="center"/>
          </w:tcPr>
          <w:p w14:paraId="45D2458A" w14:textId="03AA001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102167" w:rsidRPr="00962610" w14:paraId="488E62DE" w14:textId="77777777" w:rsidTr="00962610">
        <w:tc>
          <w:tcPr>
            <w:tcW w:w="846" w:type="dxa"/>
            <w:vAlign w:val="center"/>
          </w:tcPr>
          <w:p w14:paraId="7C4DA4C9" w14:textId="1FC8DE7F"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662" w:type="dxa"/>
            <w:vAlign w:val="center"/>
          </w:tcPr>
          <w:p w14:paraId="49B7BD56" w14:textId="7D5CE0DB"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874" w:type="dxa"/>
            <w:vAlign w:val="center"/>
          </w:tcPr>
          <w:p w14:paraId="28E77212" w14:textId="376F4A18"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121</w:t>
            </w:r>
          </w:p>
        </w:tc>
        <w:tc>
          <w:tcPr>
            <w:tcW w:w="3634" w:type="dxa"/>
            <w:vAlign w:val="center"/>
          </w:tcPr>
          <w:p w14:paraId="520FF09C" w14:textId="2BD2667F"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Industrial or commercial units</w:t>
            </w:r>
          </w:p>
        </w:tc>
      </w:tr>
      <w:tr w:rsidR="00102167" w:rsidRPr="00962610" w14:paraId="6EB81BD3" w14:textId="77777777" w:rsidTr="00962610">
        <w:tc>
          <w:tcPr>
            <w:tcW w:w="846" w:type="dxa"/>
            <w:vAlign w:val="center"/>
          </w:tcPr>
          <w:p w14:paraId="1973C275" w14:textId="780C5FBC"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662" w:type="dxa"/>
            <w:vAlign w:val="center"/>
          </w:tcPr>
          <w:p w14:paraId="08F7B3E3" w14:textId="6F2B2A0A"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874" w:type="dxa"/>
            <w:vAlign w:val="center"/>
          </w:tcPr>
          <w:p w14:paraId="21BCB37B" w14:textId="437A502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131</w:t>
            </w:r>
          </w:p>
        </w:tc>
        <w:tc>
          <w:tcPr>
            <w:tcW w:w="3634" w:type="dxa"/>
            <w:vAlign w:val="center"/>
          </w:tcPr>
          <w:p w14:paraId="5F3E2902" w14:textId="41B2DE71"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Mineral extraction sites</w:t>
            </w:r>
          </w:p>
        </w:tc>
      </w:tr>
      <w:tr w:rsidR="00102167" w:rsidRPr="00962610" w14:paraId="15C62D25" w14:textId="77777777" w:rsidTr="00962610">
        <w:tc>
          <w:tcPr>
            <w:tcW w:w="846" w:type="dxa"/>
            <w:vAlign w:val="center"/>
          </w:tcPr>
          <w:p w14:paraId="28104F49" w14:textId="0DC1B8F2"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211</w:t>
            </w:r>
          </w:p>
        </w:tc>
        <w:tc>
          <w:tcPr>
            <w:tcW w:w="3662" w:type="dxa"/>
            <w:vAlign w:val="center"/>
          </w:tcPr>
          <w:p w14:paraId="14BE7113" w14:textId="65F8C4D5"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Non-irrigated arable land</w:t>
            </w:r>
          </w:p>
        </w:tc>
        <w:tc>
          <w:tcPr>
            <w:tcW w:w="874" w:type="dxa"/>
            <w:vAlign w:val="center"/>
          </w:tcPr>
          <w:p w14:paraId="6904994D" w14:textId="46612B40"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133</w:t>
            </w:r>
          </w:p>
        </w:tc>
        <w:tc>
          <w:tcPr>
            <w:tcW w:w="3634" w:type="dxa"/>
            <w:vAlign w:val="center"/>
          </w:tcPr>
          <w:p w14:paraId="707A1009" w14:textId="060C79C2"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Construction sites</w:t>
            </w:r>
          </w:p>
        </w:tc>
      </w:tr>
      <w:tr w:rsidR="00102167" w:rsidRPr="00962610" w14:paraId="2DA2D839" w14:textId="77777777" w:rsidTr="00962610">
        <w:tc>
          <w:tcPr>
            <w:tcW w:w="846" w:type="dxa"/>
            <w:vAlign w:val="center"/>
          </w:tcPr>
          <w:p w14:paraId="6EBEB24A" w14:textId="5BE0C2F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662" w:type="dxa"/>
            <w:vAlign w:val="center"/>
          </w:tcPr>
          <w:p w14:paraId="24CAB686" w14:textId="13A3FB52"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c>
          <w:tcPr>
            <w:tcW w:w="874" w:type="dxa"/>
            <w:vAlign w:val="center"/>
          </w:tcPr>
          <w:p w14:paraId="0FC8ED0D" w14:textId="18C51C9B"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221</w:t>
            </w:r>
          </w:p>
        </w:tc>
        <w:tc>
          <w:tcPr>
            <w:tcW w:w="3634" w:type="dxa"/>
            <w:vAlign w:val="center"/>
          </w:tcPr>
          <w:p w14:paraId="2A3AD24F" w14:textId="27A7BFC0"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Vineyards</w:t>
            </w:r>
          </w:p>
        </w:tc>
      </w:tr>
      <w:tr w:rsidR="00102167" w:rsidRPr="00962610" w14:paraId="1A138B9D" w14:textId="77777777" w:rsidTr="00962610">
        <w:tc>
          <w:tcPr>
            <w:tcW w:w="846" w:type="dxa"/>
            <w:vAlign w:val="center"/>
          </w:tcPr>
          <w:p w14:paraId="5B4DCD09" w14:textId="58A3D678"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221</w:t>
            </w:r>
          </w:p>
        </w:tc>
        <w:tc>
          <w:tcPr>
            <w:tcW w:w="3662" w:type="dxa"/>
            <w:vAlign w:val="center"/>
          </w:tcPr>
          <w:p w14:paraId="52BFB34D" w14:textId="14ED2766"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Vineyards</w:t>
            </w:r>
          </w:p>
        </w:tc>
        <w:tc>
          <w:tcPr>
            <w:tcW w:w="874" w:type="dxa"/>
            <w:vAlign w:val="center"/>
          </w:tcPr>
          <w:p w14:paraId="1F4E736E" w14:textId="5CE71E6E"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634" w:type="dxa"/>
            <w:vAlign w:val="center"/>
          </w:tcPr>
          <w:p w14:paraId="1FAF105D" w14:textId="6973EC0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102167" w:rsidRPr="00962610" w14:paraId="6AEF8246" w14:textId="77777777" w:rsidTr="00962610">
        <w:tc>
          <w:tcPr>
            <w:tcW w:w="846" w:type="dxa"/>
            <w:vAlign w:val="center"/>
          </w:tcPr>
          <w:p w14:paraId="7ADFD8FA" w14:textId="20678C8B"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221</w:t>
            </w:r>
          </w:p>
        </w:tc>
        <w:tc>
          <w:tcPr>
            <w:tcW w:w="3662" w:type="dxa"/>
            <w:vAlign w:val="center"/>
          </w:tcPr>
          <w:p w14:paraId="7893F1F1" w14:textId="690D26C7"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Vineyards</w:t>
            </w:r>
          </w:p>
        </w:tc>
        <w:tc>
          <w:tcPr>
            <w:tcW w:w="874" w:type="dxa"/>
            <w:vAlign w:val="center"/>
          </w:tcPr>
          <w:p w14:paraId="5EB5A5F5" w14:textId="29873DAD"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121</w:t>
            </w:r>
          </w:p>
        </w:tc>
        <w:tc>
          <w:tcPr>
            <w:tcW w:w="3634" w:type="dxa"/>
            <w:vAlign w:val="center"/>
          </w:tcPr>
          <w:p w14:paraId="79AC8822" w14:textId="1F32F375"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Industrial or commercial units</w:t>
            </w:r>
          </w:p>
        </w:tc>
      </w:tr>
      <w:tr w:rsidR="00102167" w:rsidRPr="00962610" w14:paraId="41780E78" w14:textId="77777777" w:rsidTr="00962610">
        <w:tc>
          <w:tcPr>
            <w:tcW w:w="846" w:type="dxa"/>
            <w:vAlign w:val="center"/>
          </w:tcPr>
          <w:p w14:paraId="0165B670" w14:textId="3F8766E5"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222</w:t>
            </w:r>
          </w:p>
        </w:tc>
        <w:tc>
          <w:tcPr>
            <w:tcW w:w="3662" w:type="dxa"/>
            <w:vAlign w:val="center"/>
          </w:tcPr>
          <w:p w14:paraId="361495AB" w14:textId="38959F5F"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Fruit trees and berry plantations</w:t>
            </w:r>
          </w:p>
        </w:tc>
        <w:tc>
          <w:tcPr>
            <w:tcW w:w="874" w:type="dxa"/>
            <w:vAlign w:val="center"/>
          </w:tcPr>
          <w:p w14:paraId="4EBE96B1" w14:textId="4455D5E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211</w:t>
            </w:r>
          </w:p>
        </w:tc>
        <w:tc>
          <w:tcPr>
            <w:tcW w:w="3634" w:type="dxa"/>
            <w:vAlign w:val="center"/>
          </w:tcPr>
          <w:p w14:paraId="00A7D3E1" w14:textId="00B28F5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Non-irrigated arable land</w:t>
            </w:r>
          </w:p>
        </w:tc>
      </w:tr>
      <w:tr w:rsidR="00102167" w:rsidRPr="00962610" w14:paraId="53EA2AA0" w14:textId="77777777" w:rsidTr="00962610">
        <w:tc>
          <w:tcPr>
            <w:tcW w:w="846" w:type="dxa"/>
            <w:vAlign w:val="center"/>
          </w:tcPr>
          <w:p w14:paraId="35CFE01F" w14:textId="48833416"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662" w:type="dxa"/>
            <w:vAlign w:val="center"/>
          </w:tcPr>
          <w:p w14:paraId="02D5D1FE" w14:textId="5F0FDBBF"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874" w:type="dxa"/>
            <w:vAlign w:val="center"/>
          </w:tcPr>
          <w:p w14:paraId="5FE5B0BF" w14:textId="2BFC311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634" w:type="dxa"/>
            <w:vAlign w:val="center"/>
          </w:tcPr>
          <w:p w14:paraId="09BA876E" w14:textId="5D31F384"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102167" w:rsidRPr="00962610" w14:paraId="0BF52970" w14:textId="77777777" w:rsidTr="00962610">
        <w:tc>
          <w:tcPr>
            <w:tcW w:w="846" w:type="dxa"/>
            <w:vAlign w:val="center"/>
          </w:tcPr>
          <w:p w14:paraId="597227A5" w14:textId="6C72021C"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231</w:t>
            </w:r>
          </w:p>
        </w:tc>
        <w:tc>
          <w:tcPr>
            <w:tcW w:w="3662" w:type="dxa"/>
            <w:vAlign w:val="center"/>
          </w:tcPr>
          <w:p w14:paraId="0B67D7E3" w14:textId="7E6E1F3A"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Pastures</w:t>
            </w:r>
          </w:p>
        </w:tc>
        <w:tc>
          <w:tcPr>
            <w:tcW w:w="874" w:type="dxa"/>
            <w:vAlign w:val="center"/>
          </w:tcPr>
          <w:p w14:paraId="29D1C501" w14:textId="04F463AD"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133</w:t>
            </w:r>
          </w:p>
        </w:tc>
        <w:tc>
          <w:tcPr>
            <w:tcW w:w="3634" w:type="dxa"/>
            <w:vAlign w:val="center"/>
          </w:tcPr>
          <w:p w14:paraId="6F7F9146" w14:textId="6057F2E8"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Construction sites</w:t>
            </w:r>
          </w:p>
        </w:tc>
      </w:tr>
      <w:tr w:rsidR="00102167" w:rsidRPr="00962610" w14:paraId="16FC0DDA" w14:textId="77777777" w:rsidTr="00962610">
        <w:tc>
          <w:tcPr>
            <w:tcW w:w="846" w:type="dxa"/>
            <w:vAlign w:val="center"/>
          </w:tcPr>
          <w:p w14:paraId="57435CAB" w14:textId="6CC7EF5E"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231</w:t>
            </w:r>
          </w:p>
        </w:tc>
        <w:tc>
          <w:tcPr>
            <w:tcW w:w="3662" w:type="dxa"/>
            <w:vAlign w:val="center"/>
          </w:tcPr>
          <w:p w14:paraId="4E46E1B0" w14:textId="61B0E30A"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Pastures</w:t>
            </w:r>
          </w:p>
        </w:tc>
        <w:tc>
          <w:tcPr>
            <w:tcW w:w="874" w:type="dxa"/>
            <w:vAlign w:val="center"/>
          </w:tcPr>
          <w:p w14:paraId="104D076A" w14:textId="2EA0A44A"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221</w:t>
            </w:r>
          </w:p>
        </w:tc>
        <w:tc>
          <w:tcPr>
            <w:tcW w:w="3634" w:type="dxa"/>
            <w:vAlign w:val="center"/>
          </w:tcPr>
          <w:p w14:paraId="76222540" w14:textId="290E9F6D"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Vineyards</w:t>
            </w:r>
          </w:p>
        </w:tc>
      </w:tr>
      <w:tr w:rsidR="00102167" w:rsidRPr="00962610" w14:paraId="5120A107" w14:textId="77777777" w:rsidTr="00962610">
        <w:tc>
          <w:tcPr>
            <w:tcW w:w="846" w:type="dxa"/>
            <w:vAlign w:val="center"/>
          </w:tcPr>
          <w:p w14:paraId="5EAC1293" w14:textId="4D36EB7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243</w:t>
            </w:r>
          </w:p>
        </w:tc>
        <w:tc>
          <w:tcPr>
            <w:tcW w:w="3662" w:type="dxa"/>
            <w:vAlign w:val="center"/>
          </w:tcPr>
          <w:p w14:paraId="0A517BF4" w14:textId="5A02D0EC"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Land principally occupied by agriculture, with significant natural vegetation</w:t>
            </w:r>
          </w:p>
        </w:tc>
        <w:tc>
          <w:tcPr>
            <w:tcW w:w="874" w:type="dxa"/>
            <w:vAlign w:val="center"/>
          </w:tcPr>
          <w:p w14:paraId="730CFE5A" w14:textId="63CB667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121</w:t>
            </w:r>
          </w:p>
        </w:tc>
        <w:tc>
          <w:tcPr>
            <w:tcW w:w="3634" w:type="dxa"/>
            <w:vAlign w:val="center"/>
          </w:tcPr>
          <w:p w14:paraId="5486C42C" w14:textId="3106D6B7"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Industrial or commercial units</w:t>
            </w:r>
          </w:p>
        </w:tc>
      </w:tr>
      <w:tr w:rsidR="00102167" w:rsidRPr="00962610" w14:paraId="0F7C1D3A" w14:textId="77777777" w:rsidTr="00962610">
        <w:tc>
          <w:tcPr>
            <w:tcW w:w="846" w:type="dxa"/>
            <w:vAlign w:val="center"/>
          </w:tcPr>
          <w:p w14:paraId="6BCE6999" w14:textId="4EF36FD2"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311</w:t>
            </w:r>
          </w:p>
        </w:tc>
        <w:tc>
          <w:tcPr>
            <w:tcW w:w="3662" w:type="dxa"/>
            <w:vAlign w:val="center"/>
          </w:tcPr>
          <w:p w14:paraId="68B60D8A" w14:textId="3915C2DB"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Broad-leaved forest</w:t>
            </w:r>
          </w:p>
        </w:tc>
        <w:tc>
          <w:tcPr>
            <w:tcW w:w="874" w:type="dxa"/>
            <w:vAlign w:val="center"/>
          </w:tcPr>
          <w:p w14:paraId="2B3243D2" w14:textId="0D263321"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324</w:t>
            </w:r>
          </w:p>
        </w:tc>
        <w:tc>
          <w:tcPr>
            <w:tcW w:w="3634" w:type="dxa"/>
            <w:vAlign w:val="center"/>
          </w:tcPr>
          <w:p w14:paraId="42609D37" w14:textId="6E67F435"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Transitional woodland/shrub</w:t>
            </w:r>
          </w:p>
        </w:tc>
      </w:tr>
      <w:tr w:rsidR="00102167" w:rsidRPr="00962610" w14:paraId="68F003E8" w14:textId="77777777" w:rsidTr="00962610">
        <w:tc>
          <w:tcPr>
            <w:tcW w:w="846" w:type="dxa"/>
            <w:vAlign w:val="center"/>
          </w:tcPr>
          <w:p w14:paraId="2779F02C" w14:textId="6C15AB58"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312</w:t>
            </w:r>
          </w:p>
        </w:tc>
        <w:tc>
          <w:tcPr>
            <w:tcW w:w="3662" w:type="dxa"/>
            <w:vAlign w:val="center"/>
          </w:tcPr>
          <w:p w14:paraId="0BFF8102" w14:textId="12E10C3A"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Coniferous forest</w:t>
            </w:r>
          </w:p>
        </w:tc>
        <w:tc>
          <w:tcPr>
            <w:tcW w:w="874" w:type="dxa"/>
            <w:vAlign w:val="center"/>
          </w:tcPr>
          <w:p w14:paraId="6404E5F8" w14:textId="0D843B4E"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324</w:t>
            </w:r>
          </w:p>
        </w:tc>
        <w:tc>
          <w:tcPr>
            <w:tcW w:w="3634" w:type="dxa"/>
            <w:vAlign w:val="center"/>
          </w:tcPr>
          <w:p w14:paraId="2AF7366F" w14:textId="25108B45"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Transitional woodland/shrub</w:t>
            </w:r>
          </w:p>
        </w:tc>
      </w:tr>
      <w:tr w:rsidR="00102167" w:rsidRPr="00962610" w14:paraId="4AC366AD" w14:textId="77777777" w:rsidTr="00962610">
        <w:tc>
          <w:tcPr>
            <w:tcW w:w="846" w:type="dxa"/>
            <w:vAlign w:val="center"/>
          </w:tcPr>
          <w:p w14:paraId="5AD2D557" w14:textId="165B49EE"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313</w:t>
            </w:r>
          </w:p>
        </w:tc>
        <w:tc>
          <w:tcPr>
            <w:tcW w:w="3662" w:type="dxa"/>
            <w:vAlign w:val="center"/>
          </w:tcPr>
          <w:p w14:paraId="654F4052" w14:textId="5E9EB72E"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Mixed forest</w:t>
            </w:r>
          </w:p>
        </w:tc>
        <w:tc>
          <w:tcPr>
            <w:tcW w:w="874" w:type="dxa"/>
            <w:vAlign w:val="center"/>
          </w:tcPr>
          <w:p w14:paraId="2C638233" w14:textId="24E3C94C"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324</w:t>
            </w:r>
          </w:p>
        </w:tc>
        <w:tc>
          <w:tcPr>
            <w:tcW w:w="3634" w:type="dxa"/>
            <w:vAlign w:val="center"/>
          </w:tcPr>
          <w:p w14:paraId="0086B466" w14:textId="06BB8CD8"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color w:val="000000"/>
              </w:rPr>
              <w:t>Transitional woodland/shrub</w:t>
            </w:r>
          </w:p>
        </w:tc>
      </w:tr>
      <w:tr w:rsidR="00102167" w:rsidRPr="00962610" w14:paraId="5CED9069" w14:textId="77777777" w:rsidTr="00962610">
        <w:tc>
          <w:tcPr>
            <w:tcW w:w="846" w:type="dxa"/>
            <w:vAlign w:val="center"/>
          </w:tcPr>
          <w:p w14:paraId="4546C879" w14:textId="472FE5C9"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331</w:t>
            </w:r>
          </w:p>
        </w:tc>
        <w:tc>
          <w:tcPr>
            <w:tcW w:w="3662" w:type="dxa"/>
            <w:vAlign w:val="center"/>
          </w:tcPr>
          <w:p w14:paraId="4785B627" w14:textId="09E63CB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Beaches, dunes, sands</w:t>
            </w:r>
          </w:p>
        </w:tc>
        <w:tc>
          <w:tcPr>
            <w:tcW w:w="874" w:type="dxa"/>
            <w:vAlign w:val="center"/>
          </w:tcPr>
          <w:p w14:paraId="6FA9DB18" w14:textId="51AE37A8"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112</w:t>
            </w:r>
          </w:p>
        </w:tc>
        <w:tc>
          <w:tcPr>
            <w:tcW w:w="3634" w:type="dxa"/>
            <w:vAlign w:val="center"/>
          </w:tcPr>
          <w:p w14:paraId="62471B42" w14:textId="6416E57A"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Discontinuous urban fabric</w:t>
            </w:r>
          </w:p>
        </w:tc>
      </w:tr>
      <w:tr w:rsidR="00102167" w:rsidRPr="00962610" w14:paraId="32EB5A01" w14:textId="77777777" w:rsidTr="00962610">
        <w:tc>
          <w:tcPr>
            <w:tcW w:w="846" w:type="dxa"/>
            <w:vAlign w:val="center"/>
          </w:tcPr>
          <w:p w14:paraId="20C9F964" w14:textId="138F1DF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331</w:t>
            </w:r>
          </w:p>
        </w:tc>
        <w:tc>
          <w:tcPr>
            <w:tcW w:w="3662" w:type="dxa"/>
            <w:vAlign w:val="center"/>
          </w:tcPr>
          <w:p w14:paraId="7F7144B8" w14:textId="60B36276"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Beaches, dunes, sands</w:t>
            </w:r>
          </w:p>
        </w:tc>
        <w:tc>
          <w:tcPr>
            <w:tcW w:w="874" w:type="dxa"/>
            <w:vAlign w:val="center"/>
          </w:tcPr>
          <w:p w14:paraId="37664D6A" w14:textId="239A1A1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133</w:t>
            </w:r>
          </w:p>
        </w:tc>
        <w:tc>
          <w:tcPr>
            <w:tcW w:w="3634" w:type="dxa"/>
            <w:vAlign w:val="center"/>
          </w:tcPr>
          <w:p w14:paraId="6AB4BE09" w14:textId="5D6E5D33" w:rsidR="00102167" w:rsidRPr="00962610" w:rsidRDefault="00102167" w:rsidP="00962610">
            <w:pPr>
              <w:jc w:val="center"/>
              <w:rPr>
                <w:rFonts w:ascii="Times New Roman" w:hAnsi="Times New Roman" w:cs="Times New Roman"/>
                <w:b/>
                <w:bCs/>
              </w:rPr>
            </w:pPr>
            <w:r w:rsidRPr="00962610">
              <w:rPr>
                <w:rFonts w:ascii="Times New Roman" w:hAnsi="Times New Roman" w:cs="Times New Roman"/>
                <w:b/>
                <w:bCs/>
                <w:color w:val="000000"/>
              </w:rPr>
              <w:t>Construction sites</w:t>
            </w:r>
          </w:p>
        </w:tc>
      </w:tr>
    </w:tbl>
    <w:p w14:paraId="4B89E42B" w14:textId="77777777" w:rsidR="009F0481" w:rsidRPr="009F0481" w:rsidRDefault="009F0481" w:rsidP="00962610">
      <w:pPr>
        <w:rPr>
          <w:rFonts w:ascii="Times New Roman" w:hAnsi="Times New Roman" w:cs="Times New Roman"/>
          <w:b/>
          <w:bCs/>
        </w:rPr>
      </w:pPr>
    </w:p>
    <w:sectPr w:rsidR="009F0481" w:rsidRPr="009F0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7739"/>
    <w:rsid w:val="00095A21"/>
    <w:rsid w:val="00102167"/>
    <w:rsid w:val="00186984"/>
    <w:rsid w:val="001E23E1"/>
    <w:rsid w:val="00287739"/>
    <w:rsid w:val="002B5E70"/>
    <w:rsid w:val="003400B2"/>
    <w:rsid w:val="00344C27"/>
    <w:rsid w:val="0039302C"/>
    <w:rsid w:val="0040560F"/>
    <w:rsid w:val="00597FC2"/>
    <w:rsid w:val="005E7CC4"/>
    <w:rsid w:val="00661C53"/>
    <w:rsid w:val="00751162"/>
    <w:rsid w:val="008260AB"/>
    <w:rsid w:val="008F4AB0"/>
    <w:rsid w:val="00962610"/>
    <w:rsid w:val="009F0481"/>
    <w:rsid w:val="00AF243C"/>
    <w:rsid w:val="00B01F8F"/>
    <w:rsid w:val="00C35246"/>
    <w:rsid w:val="00C67FA0"/>
    <w:rsid w:val="00CD6352"/>
    <w:rsid w:val="00D26607"/>
    <w:rsid w:val="00E51A2C"/>
    <w:rsid w:val="00E54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F787E"/>
  <w15:chartTrackingRefBased/>
  <w15:docId w15:val="{5B495863-3454-44B7-9EBB-1B4F0664A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773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773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773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773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773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773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773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773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773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77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77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77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77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77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77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77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77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7739"/>
    <w:rPr>
      <w:rFonts w:eastAsiaTheme="majorEastAsia" w:cstheme="majorBidi"/>
      <w:color w:val="272727" w:themeColor="text1" w:themeTint="D8"/>
    </w:rPr>
  </w:style>
  <w:style w:type="paragraph" w:styleId="Title">
    <w:name w:val="Title"/>
    <w:basedOn w:val="Normal"/>
    <w:next w:val="Normal"/>
    <w:link w:val="TitleChar"/>
    <w:uiPriority w:val="10"/>
    <w:qFormat/>
    <w:rsid w:val="002877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77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773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77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7739"/>
    <w:pPr>
      <w:spacing w:before="160"/>
      <w:jc w:val="center"/>
    </w:pPr>
    <w:rPr>
      <w:i/>
      <w:iCs/>
      <w:color w:val="404040" w:themeColor="text1" w:themeTint="BF"/>
    </w:rPr>
  </w:style>
  <w:style w:type="character" w:customStyle="1" w:styleId="QuoteChar">
    <w:name w:val="Quote Char"/>
    <w:basedOn w:val="DefaultParagraphFont"/>
    <w:link w:val="Quote"/>
    <w:uiPriority w:val="29"/>
    <w:rsid w:val="00287739"/>
    <w:rPr>
      <w:i/>
      <w:iCs/>
      <w:color w:val="404040" w:themeColor="text1" w:themeTint="BF"/>
    </w:rPr>
  </w:style>
  <w:style w:type="paragraph" w:styleId="ListParagraph">
    <w:name w:val="List Paragraph"/>
    <w:basedOn w:val="Normal"/>
    <w:uiPriority w:val="34"/>
    <w:qFormat/>
    <w:rsid w:val="00287739"/>
    <w:pPr>
      <w:ind w:left="720"/>
      <w:contextualSpacing/>
    </w:pPr>
  </w:style>
  <w:style w:type="character" w:styleId="IntenseEmphasis">
    <w:name w:val="Intense Emphasis"/>
    <w:basedOn w:val="DefaultParagraphFont"/>
    <w:uiPriority w:val="21"/>
    <w:qFormat/>
    <w:rsid w:val="00287739"/>
    <w:rPr>
      <w:i/>
      <w:iCs/>
      <w:color w:val="0F4761" w:themeColor="accent1" w:themeShade="BF"/>
    </w:rPr>
  </w:style>
  <w:style w:type="paragraph" w:styleId="IntenseQuote">
    <w:name w:val="Intense Quote"/>
    <w:basedOn w:val="Normal"/>
    <w:next w:val="Normal"/>
    <w:link w:val="IntenseQuoteChar"/>
    <w:uiPriority w:val="30"/>
    <w:qFormat/>
    <w:rsid w:val="0028773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7739"/>
    <w:rPr>
      <w:i/>
      <w:iCs/>
      <w:color w:val="0F4761" w:themeColor="accent1" w:themeShade="BF"/>
    </w:rPr>
  </w:style>
  <w:style w:type="character" w:styleId="IntenseReference">
    <w:name w:val="Intense Reference"/>
    <w:basedOn w:val="DefaultParagraphFont"/>
    <w:uiPriority w:val="32"/>
    <w:qFormat/>
    <w:rsid w:val="00287739"/>
    <w:rPr>
      <w:b/>
      <w:bCs/>
      <w:smallCaps/>
      <w:color w:val="0F4761" w:themeColor="accent1" w:themeShade="BF"/>
      <w:spacing w:val="5"/>
    </w:rPr>
  </w:style>
  <w:style w:type="table" w:styleId="TableGrid">
    <w:name w:val="Table Grid"/>
    <w:basedOn w:val="TableNormal"/>
    <w:uiPriority w:val="39"/>
    <w:rsid w:val="00C67F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206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750</Words>
  <Characters>4279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Mihalache</dc:creator>
  <cp:keywords/>
  <dc:description/>
  <cp:lastModifiedBy>Cristina Mihalache</cp:lastModifiedBy>
  <cp:revision>14</cp:revision>
  <dcterms:created xsi:type="dcterms:W3CDTF">2024-12-25T23:02:00Z</dcterms:created>
  <dcterms:modified xsi:type="dcterms:W3CDTF">2025-06-12T08:39:00Z</dcterms:modified>
</cp:coreProperties>
</file>