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62776" w14:textId="77777777" w:rsidR="007D548B" w:rsidRPr="00667FFD" w:rsidRDefault="007D548B" w:rsidP="007D548B">
      <w:pPr>
        <w:spacing w:after="0" w:line="360" w:lineRule="auto"/>
        <w:jc w:val="both"/>
        <w:rPr>
          <w:rFonts w:ascii="Arial" w:hAnsi="Arial" w:cs="Arial"/>
          <w:b/>
          <w:bCs/>
          <w:u w:val="single"/>
        </w:rPr>
      </w:pPr>
      <w:r w:rsidRPr="00667FFD">
        <w:rPr>
          <w:rFonts w:ascii="Arial" w:hAnsi="Arial" w:cs="Arial"/>
          <w:b/>
          <w:bCs/>
          <w:u w:val="single"/>
        </w:rPr>
        <w:t>Supplementary data</w:t>
      </w:r>
    </w:p>
    <w:p w14:paraId="74D4C28A" w14:textId="77777777" w:rsidR="007D548B" w:rsidRPr="000B0E3A" w:rsidRDefault="007D548B" w:rsidP="007D548B">
      <w:pPr>
        <w:spacing w:after="0" w:line="360" w:lineRule="auto"/>
        <w:jc w:val="both"/>
        <w:rPr>
          <w:rFonts w:ascii="Arial" w:hAnsi="Arial" w:cs="Arial"/>
        </w:rPr>
      </w:pPr>
      <w:r w:rsidRPr="000B0E3A">
        <w:rPr>
          <w:rFonts w:ascii="Arial" w:hAnsi="Arial" w:cs="Arial"/>
        </w:rPr>
        <w:t xml:space="preserve">Figure </w:t>
      </w:r>
      <w:r>
        <w:rPr>
          <w:rFonts w:ascii="Arial" w:hAnsi="Arial" w:cs="Arial"/>
        </w:rPr>
        <w:t>S1</w:t>
      </w:r>
      <w:r w:rsidRPr="000B0E3A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R</w:t>
      </w:r>
      <w:r w:rsidRPr="000B0E3A">
        <w:rPr>
          <w:rFonts w:ascii="Arial" w:hAnsi="Arial" w:cs="Arial"/>
        </w:rPr>
        <w:t xml:space="preserve">eproducibility of procalcitonin taken on days </w:t>
      </w:r>
      <w:r>
        <w:rPr>
          <w:rFonts w:ascii="Arial" w:hAnsi="Arial" w:cs="Arial"/>
        </w:rPr>
        <w:t>0</w:t>
      </w:r>
      <w:r w:rsidRPr="000B0E3A">
        <w:rPr>
          <w:rFonts w:ascii="Arial" w:hAnsi="Arial" w:cs="Arial"/>
        </w:rPr>
        <w:t xml:space="preserve"> and day </w:t>
      </w:r>
      <w:r>
        <w:rPr>
          <w:rFonts w:ascii="Arial" w:hAnsi="Arial" w:cs="Arial"/>
        </w:rPr>
        <w:t>1</w:t>
      </w:r>
      <w:r w:rsidRPr="000B0E3A">
        <w:rPr>
          <w:rFonts w:ascii="Arial" w:hAnsi="Arial" w:cs="Arial"/>
        </w:rPr>
        <w:t xml:space="preserve"> of </w:t>
      </w:r>
      <w:r>
        <w:rPr>
          <w:rFonts w:ascii="Arial" w:hAnsi="Arial" w:cs="Arial"/>
        </w:rPr>
        <w:t xml:space="preserve">patient </w:t>
      </w:r>
      <w:r w:rsidRPr="000B0E3A">
        <w:rPr>
          <w:rFonts w:ascii="Arial" w:hAnsi="Arial" w:cs="Arial"/>
        </w:rPr>
        <w:t>admission with COVID-19</w:t>
      </w:r>
      <w:r>
        <w:rPr>
          <w:rFonts w:ascii="Arial" w:hAnsi="Arial" w:cs="Arial"/>
        </w:rPr>
        <w:t xml:space="preserve">, </w:t>
      </w:r>
      <w:r w:rsidRPr="00D93A48">
        <w:rPr>
          <w:rFonts w:ascii="Arial" w:eastAsia="Times New Roman" w:hAnsi="Arial" w:cs="Arial"/>
          <w:color w:val="000000"/>
          <w:szCs w:val="24"/>
          <w:lang w:eastAsia="en-GB"/>
        </w:rPr>
        <w:t>London, Dec 2020-Feb 2021 (UK wave 2).</w:t>
      </w:r>
    </w:p>
    <w:p w14:paraId="21381ED2" w14:textId="77777777" w:rsidR="007D548B" w:rsidRPr="000B0E3A" w:rsidRDefault="007D548B" w:rsidP="007D548B">
      <w:pPr>
        <w:spacing w:after="0" w:line="360" w:lineRule="auto"/>
        <w:jc w:val="both"/>
        <w:rPr>
          <w:rFonts w:ascii="Arial" w:hAnsi="Arial" w:cs="Arial"/>
        </w:rPr>
      </w:pPr>
      <w:r w:rsidRPr="000B0E3A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4E36896" wp14:editId="73300028">
                <wp:simplePos x="0" y="0"/>
                <wp:positionH relativeFrom="column">
                  <wp:posOffset>2495550</wp:posOffset>
                </wp:positionH>
                <wp:positionV relativeFrom="paragraph">
                  <wp:posOffset>1769110</wp:posOffset>
                </wp:positionV>
                <wp:extent cx="733425" cy="29527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E4B0EA" w14:textId="77777777" w:rsidR="007D548B" w:rsidRPr="00A50D06" w:rsidRDefault="007D548B" w:rsidP="007D548B">
                            <w:pPr>
                              <w:jc w:val="center"/>
                            </w:pPr>
                            <w:r>
                              <w:t>+</w:t>
                            </w:r>
                            <w:r w:rsidRPr="00A50D06">
                              <w:t xml:space="preserve">ve / </w:t>
                            </w:r>
                            <w:r>
                              <w:t>-</w:t>
                            </w:r>
                            <w:r w:rsidRPr="00A50D06">
                              <w:t>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E3689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96.5pt;margin-top:139.3pt;width:57.75pt;height:23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" filled="f" stroked="f">
                <v:textbox>
                  <w:txbxContent>
                    <w:p w14:paraId="61E4B0EA" w14:textId="77777777" w:rsidR="007D548B" w:rsidRPr="00A50D06" w:rsidRDefault="007D548B" w:rsidP="007D548B">
                      <w:pPr>
                        <w:jc w:val="center"/>
                      </w:pPr>
                      <w:r>
                        <w:t>+</w:t>
                      </w:r>
                      <w:r w:rsidRPr="00A50D06">
                        <w:t xml:space="preserve">ve / </w:t>
                      </w:r>
                      <w:r>
                        <w:t>-</w:t>
                      </w:r>
                      <w:r w:rsidRPr="00A50D06">
                        <w:t>ve</w:t>
                      </w:r>
                    </w:p>
                  </w:txbxContent>
                </v:textbox>
              </v:shape>
            </w:pict>
          </mc:Fallback>
        </mc:AlternateContent>
      </w:r>
      <w:r w:rsidRPr="000B0E3A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382EB2E" wp14:editId="208505E0">
                <wp:simplePos x="0" y="0"/>
                <wp:positionH relativeFrom="column">
                  <wp:posOffset>723900</wp:posOffset>
                </wp:positionH>
                <wp:positionV relativeFrom="paragraph">
                  <wp:posOffset>1769110</wp:posOffset>
                </wp:positionV>
                <wp:extent cx="733425" cy="295275"/>
                <wp:effectExtent l="0" t="0" r="0" b="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0BE5CA" w14:textId="77777777" w:rsidR="007D548B" w:rsidRPr="00A50D06" w:rsidRDefault="007D548B" w:rsidP="007D548B">
                            <w:pPr>
                              <w:jc w:val="center"/>
                            </w:pPr>
                            <w:r>
                              <w:t>-</w:t>
                            </w:r>
                            <w:r w:rsidRPr="00A50D06">
                              <w:t xml:space="preserve">ve / </w:t>
                            </w:r>
                            <w:r>
                              <w:t>-</w:t>
                            </w:r>
                            <w:r w:rsidRPr="00A50D06">
                              <w:t>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2EB2E" id="Text Box 30" o:spid="_x0000_s1027" type="#_x0000_t202" style="position:absolute;left:0;text-align:left;margin-left:57pt;margin-top:139.3pt;width:57.75pt;height:23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" filled="f" stroked="f">
                <v:textbox>
                  <w:txbxContent>
                    <w:p w14:paraId="1B0BE5CA" w14:textId="77777777" w:rsidR="007D548B" w:rsidRPr="00A50D06" w:rsidRDefault="007D548B" w:rsidP="007D548B">
                      <w:pPr>
                        <w:jc w:val="center"/>
                      </w:pPr>
                      <w:r>
                        <w:t>-</w:t>
                      </w:r>
                      <w:r w:rsidRPr="00A50D06">
                        <w:t xml:space="preserve">ve / </w:t>
                      </w:r>
                      <w:r>
                        <w:t>-</w:t>
                      </w:r>
                      <w:r w:rsidRPr="00A50D06">
                        <w:t>ve</w:t>
                      </w:r>
                    </w:p>
                  </w:txbxContent>
                </v:textbox>
              </v:shape>
            </w:pict>
          </mc:Fallback>
        </mc:AlternateContent>
      </w:r>
      <w:r w:rsidRPr="000B0E3A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A3F24C3" wp14:editId="53722421">
                <wp:simplePos x="0" y="0"/>
                <wp:positionH relativeFrom="column">
                  <wp:posOffset>723900</wp:posOffset>
                </wp:positionH>
                <wp:positionV relativeFrom="paragraph">
                  <wp:posOffset>1064260</wp:posOffset>
                </wp:positionV>
                <wp:extent cx="733425" cy="295275"/>
                <wp:effectExtent l="0" t="0" r="0" b="0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379E19" w14:textId="77777777" w:rsidR="007D548B" w:rsidRPr="00A50D06" w:rsidRDefault="007D548B" w:rsidP="007D548B">
                            <w:pPr>
                              <w:jc w:val="center"/>
                            </w:pPr>
                            <w:r>
                              <w:t>-</w:t>
                            </w:r>
                            <w:r w:rsidRPr="00A50D06">
                              <w:t xml:space="preserve">ve / </w:t>
                            </w:r>
                            <w:r>
                              <w:t>+</w:t>
                            </w:r>
                            <w:r w:rsidRPr="00A50D06">
                              <w:t>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3F24C3" id="Text Box 29" o:spid="_x0000_s1028" type="#_x0000_t202" style="position:absolute;left:0;text-align:left;margin-left:57pt;margin-top:83.8pt;width:57.75pt;height:23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" filled="f" stroked="f">
                <v:textbox>
                  <w:txbxContent>
                    <w:p w14:paraId="3E379E19" w14:textId="77777777" w:rsidR="007D548B" w:rsidRPr="00A50D06" w:rsidRDefault="007D548B" w:rsidP="007D548B">
                      <w:pPr>
                        <w:jc w:val="center"/>
                      </w:pPr>
                      <w:r>
                        <w:t>-</w:t>
                      </w:r>
                      <w:r w:rsidRPr="00A50D06">
                        <w:t xml:space="preserve">ve / </w:t>
                      </w:r>
                      <w:r>
                        <w:t>+</w:t>
                      </w:r>
                      <w:r w:rsidRPr="00A50D06">
                        <w:t>ve</w:t>
                      </w:r>
                    </w:p>
                  </w:txbxContent>
                </v:textbox>
              </v:shape>
            </w:pict>
          </mc:Fallback>
        </mc:AlternateContent>
      </w:r>
      <w:r w:rsidRPr="000B0E3A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CE0F747" wp14:editId="3D7B5135">
                <wp:simplePos x="0" y="0"/>
                <wp:positionH relativeFrom="column">
                  <wp:posOffset>2514600</wp:posOffset>
                </wp:positionH>
                <wp:positionV relativeFrom="paragraph">
                  <wp:posOffset>1064260</wp:posOffset>
                </wp:positionV>
                <wp:extent cx="733425" cy="295275"/>
                <wp:effectExtent l="0" t="0" r="0" b="0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6668F0" w14:textId="77777777" w:rsidR="007D548B" w:rsidRPr="00A50D06" w:rsidRDefault="007D548B" w:rsidP="007D548B">
                            <w:pPr>
                              <w:jc w:val="center"/>
                            </w:pPr>
                            <w:r>
                              <w:t>+</w:t>
                            </w:r>
                            <w:r w:rsidRPr="00A50D06">
                              <w:t>ve / +ve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0F747" id="Text Box 27" o:spid="_x0000_s1029" type="#_x0000_t202" style="position:absolute;left:0;text-align:left;margin-left:198pt;margin-top:83.8pt;width:57.75pt;height:23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" filled="f" stroked="f">
                <v:textbox>
                  <w:txbxContent>
                    <w:p w14:paraId="306668F0" w14:textId="77777777" w:rsidR="007D548B" w:rsidRPr="00A50D06" w:rsidRDefault="007D548B" w:rsidP="007D548B">
                      <w:pPr>
                        <w:jc w:val="center"/>
                      </w:pPr>
                      <w:r>
                        <w:t>+</w:t>
                      </w:r>
                      <w:r w:rsidRPr="00A50D06">
                        <w:t>ve / +ve</w:t>
                      </w:r>
                    </w:p>
                  </w:txbxContent>
                </v:textbox>
              </v:shape>
            </w:pict>
          </mc:Fallback>
        </mc:AlternateContent>
      </w:r>
      <w:r w:rsidRPr="000B0E3A">
        <w:rPr>
          <w:rFonts w:ascii="Arial" w:hAnsi="Arial" w:cs="Arial"/>
          <w:noProof/>
          <w:lang w:eastAsia="en-GB"/>
        </w:rPr>
        <w:drawing>
          <wp:inline distT="0" distB="0" distL="0" distR="0" wp14:anchorId="3EE7461B" wp14:editId="49794A35">
            <wp:extent cx="4100513" cy="2743200"/>
            <wp:effectExtent l="0" t="0" r="14605" b="0"/>
            <wp:docPr id="35" name="Chart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01032D58" w14:textId="77777777" w:rsidR="007D548B" w:rsidRPr="000B0E3A" w:rsidRDefault="007D548B" w:rsidP="007D548B">
      <w:pPr>
        <w:spacing w:after="0" w:line="360" w:lineRule="auto"/>
        <w:jc w:val="both"/>
        <w:rPr>
          <w:rFonts w:ascii="Arial" w:hAnsi="Arial" w:cs="Arial"/>
        </w:rPr>
      </w:pPr>
    </w:p>
    <w:p w14:paraId="71EF2E48" w14:textId="77777777" w:rsidR="007D548B" w:rsidRPr="000B0E3A" w:rsidRDefault="007D548B" w:rsidP="007D548B">
      <w:pPr>
        <w:spacing w:after="0" w:line="360" w:lineRule="auto"/>
        <w:jc w:val="both"/>
        <w:rPr>
          <w:rFonts w:ascii="Arial" w:hAnsi="Arial" w:cs="Arial"/>
        </w:rPr>
      </w:pPr>
      <w:r w:rsidRPr="000B0E3A">
        <w:rPr>
          <w:rFonts w:ascii="Arial" w:hAnsi="Arial" w:cs="Arial"/>
        </w:rPr>
        <w:br w:type="page"/>
      </w:r>
    </w:p>
    <w:p w14:paraId="7FCF6B87" w14:textId="77777777" w:rsidR="007D548B" w:rsidRPr="000B0E3A" w:rsidRDefault="007D548B" w:rsidP="007D548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0B0E3A">
        <w:rPr>
          <w:rFonts w:ascii="Arial" w:hAnsi="Arial" w:cs="Arial"/>
        </w:rPr>
        <w:lastRenderedPageBreak/>
        <w:t xml:space="preserve">Figure </w:t>
      </w:r>
      <w:r>
        <w:rPr>
          <w:rFonts w:ascii="Arial" w:hAnsi="Arial" w:cs="Arial"/>
        </w:rPr>
        <w:t>S2</w:t>
      </w:r>
      <w:r w:rsidRPr="000B0E3A">
        <w:rPr>
          <w:rFonts w:ascii="Arial" w:hAnsi="Arial" w:cs="Arial"/>
        </w:rPr>
        <w:t>. CONSORT diagram, associated of PCT and antibacterial prescription among COVID-19 patients</w:t>
      </w:r>
      <w:r w:rsidRPr="000B0E3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, London, Dec 2020-Feb 2021 (UK wave 2).</w:t>
      </w:r>
    </w:p>
    <w:p w14:paraId="535D0AA9" w14:textId="77777777" w:rsidR="007D548B" w:rsidRPr="000B0E3A" w:rsidRDefault="007D548B" w:rsidP="007D548B">
      <w:pPr>
        <w:pStyle w:val="Caption"/>
        <w:spacing w:after="0" w:line="360" w:lineRule="auto"/>
        <w:jc w:val="both"/>
        <w:rPr>
          <w:rFonts w:ascii="Arial" w:hAnsi="Arial" w:cs="Arial"/>
          <w:i w:val="0"/>
          <w:color w:val="auto"/>
          <w:sz w:val="22"/>
        </w:rPr>
      </w:pPr>
    </w:p>
    <w:p w14:paraId="336ECF89" w14:textId="77777777" w:rsidR="007D548B" w:rsidRPr="000B0E3A" w:rsidRDefault="007D548B" w:rsidP="007D548B">
      <w:pPr>
        <w:pStyle w:val="Caption"/>
        <w:keepNext/>
        <w:spacing w:after="0" w:line="360" w:lineRule="auto"/>
        <w:jc w:val="both"/>
        <w:rPr>
          <w:rFonts w:ascii="Arial" w:hAnsi="Arial" w:cs="Arial"/>
        </w:rPr>
      </w:pPr>
    </w:p>
    <w:p w14:paraId="3D1C81F4" w14:textId="77777777" w:rsidR="007D548B" w:rsidRPr="000B0E3A" w:rsidRDefault="007D548B" w:rsidP="007D548B">
      <w:pPr>
        <w:keepNext/>
        <w:spacing w:after="0" w:line="360" w:lineRule="auto"/>
        <w:jc w:val="both"/>
        <w:rPr>
          <w:rFonts w:ascii="Arial" w:hAnsi="Arial" w:cs="Arial"/>
        </w:rPr>
      </w:pPr>
      <w:r w:rsidRPr="000B0E3A">
        <w:rPr>
          <w:rFonts w:ascii="Arial" w:eastAsia="Times New Roman" w:hAnsi="Arial" w:cs="Arial"/>
          <w:noProof/>
          <w:color w:val="000000"/>
          <w:sz w:val="24"/>
          <w:szCs w:val="24"/>
          <w:lang w:eastAsia="en-GB"/>
        </w:rPr>
        <w:drawing>
          <wp:inline distT="0" distB="0" distL="0" distR="0" wp14:anchorId="4D20A945" wp14:editId="790AA9FC">
            <wp:extent cx="5109565" cy="4630366"/>
            <wp:effectExtent l="0" t="0" r="0" b="0"/>
            <wp:docPr id="34" name="Picture 3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9664" cy="46304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B2368D" w14:textId="77777777" w:rsidR="007D548B" w:rsidRPr="000B0E3A" w:rsidRDefault="007D548B" w:rsidP="007D548B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3BA65A01" w14:textId="77777777" w:rsidR="0086197D" w:rsidRDefault="0025147C"/>
    <w:sectPr w:rsidR="0086197D" w:rsidSect="00B05EFB">
      <w:footerReference w:type="default" r:id="rId6"/>
      <w:pgSz w:w="11906" w:h="16838"/>
      <w:pgMar w:top="1440" w:right="1440" w:bottom="1134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348381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28144C" w14:textId="77777777" w:rsidR="000F6909" w:rsidRDefault="0025147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9F62E2" w14:textId="77777777" w:rsidR="000F6909" w:rsidRDefault="0025147C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48B"/>
    <w:rsid w:val="001836AF"/>
    <w:rsid w:val="0036405E"/>
    <w:rsid w:val="004C6EE6"/>
    <w:rsid w:val="007D5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6F8CD"/>
  <w15:chartTrackingRefBased/>
  <w15:docId w15:val="{54E05470-6826-40EE-BE4D-A6A3D46B9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54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qFormat/>
    <w:rsid w:val="007D548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D54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48B"/>
  </w:style>
  <w:style w:type="character" w:styleId="LineNumber">
    <w:name w:val="line number"/>
    <w:basedOn w:val="DefaultParagraphFont"/>
    <w:uiPriority w:val="99"/>
    <w:semiHidden/>
    <w:unhideWhenUsed/>
    <w:rsid w:val="007D54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cw-corp\pharmacy\Staff%20Department%20Folders\Clinical%20Directorates\Microbiology\Audits\2021%20covid%20pct%20LETS%20GO%20AGAIN\Data%20to%20edit%20and%20analyse%20V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GB" sz="1100" b="1" i="0" baseline="0">
                <a:effectLst/>
              </a:rPr>
              <a:t>Procalcitonin assays on day 0 and day 1 (n=38)</a:t>
            </a: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GB" sz="900" b="0" i="0" baseline="0">
                <a:effectLst/>
              </a:rPr>
              <a:t>-ve results (&lt;0.25pg/ml) and +ve results (</a:t>
            </a:r>
            <a:r>
              <a:rPr lang="en-GB" sz="900" b="0" i="0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≥0.25pg/ml</a:t>
            </a:r>
            <a:r>
              <a:rPr lang="en-GB" sz="900" b="1" i="0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)</a:t>
            </a:r>
            <a:endParaRPr lang="en-GB" sz="900"/>
          </a:p>
        </c:rich>
      </c:tx>
      <c:overlay val="1"/>
    </c:title>
    <c:autoTitleDeleted val="0"/>
    <c:plotArea>
      <c:layout>
        <c:manualLayout>
          <c:layoutTarget val="inner"/>
          <c:xMode val="edge"/>
          <c:yMode val="edge"/>
          <c:x val="0.20311531752246609"/>
          <c:y val="0.14399314668999708"/>
          <c:w val="0.61426436155671249"/>
          <c:h val="0.68910104986876641"/>
        </c:manualLayout>
      </c:layout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xVal>
            <c:numRef>
              <c:f>Sheet1!$B$2:$B$39</c:f>
              <c:numCache>
                <c:formatCode>General</c:formatCode>
                <c:ptCount val="38"/>
                <c:pt idx="0">
                  <c:v>0.02</c:v>
                </c:pt>
                <c:pt idx="1">
                  <c:v>0.03</c:v>
                </c:pt>
                <c:pt idx="2">
                  <c:v>0.04</c:v>
                </c:pt>
                <c:pt idx="3">
                  <c:v>0.05</c:v>
                </c:pt>
                <c:pt idx="4">
                  <c:v>0.05</c:v>
                </c:pt>
                <c:pt idx="5">
                  <c:v>0.06</c:v>
                </c:pt>
                <c:pt idx="6">
                  <c:v>7.0000000000000007E-2</c:v>
                </c:pt>
                <c:pt idx="7">
                  <c:v>0.08</c:v>
                </c:pt>
                <c:pt idx="8">
                  <c:v>0.12</c:v>
                </c:pt>
                <c:pt idx="9">
                  <c:v>0.14000000000000001</c:v>
                </c:pt>
                <c:pt idx="10">
                  <c:v>0.15</c:v>
                </c:pt>
                <c:pt idx="11">
                  <c:v>0.16</c:v>
                </c:pt>
                <c:pt idx="12">
                  <c:v>0.16</c:v>
                </c:pt>
                <c:pt idx="13">
                  <c:v>0.18</c:v>
                </c:pt>
                <c:pt idx="14">
                  <c:v>0.18</c:v>
                </c:pt>
                <c:pt idx="15">
                  <c:v>0.24</c:v>
                </c:pt>
                <c:pt idx="16">
                  <c:v>0.26</c:v>
                </c:pt>
                <c:pt idx="17">
                  <c:v>0.26</c:v>
                </c:pt>
                <c:pt idx="18">
                  <c:v>0.27</c:v>
                </c:pt>
                <c:pt idx="19">
                  <c:v>0.28000000000000003</c:v>
                </c:pt>
                <c:pt idx="20">
                  <c:v>0.28999999999999998</c:v>
                </c:pt>
                <c:pt idx="21">
                  <c:v>0.28999999999999998</c:v>
                </c:pt>
                <c:pt idx="22">
                  <c:v>0.33</c:v>
                </c:pt>
                <c:pt idx="23">
                  <c:v>0.34</c:v>
                </c:pt>
                <c:pt idx="24">
                  <c:v>0.37</c:v>
                </c:pt>
                <c:pt idx="25">
                  <c:v>0.37</c:v>
                </c:pt>
                <c:pt idx="26">
                  <c:v>0.41</c:v>
                </c:pt>
                <c:pt idx="27">
                  <c:v>0.43</c:v>
                </c:pt>
                <c:pt idx="28">
                  <c:v>0.47</c:v>
                </c:pt>
                <c:pt idx="29">
                  <c:v>0.52</c:v>
                </c:pt>
                <c:pt idx="30">
                  <c:v>0.59</c:v>
                </c:pt>
                <c:pt idx="31">
                  <c:v>0.62</c:v>
                </c:pt>
                <c:pt idx="32">
                  <c:v>0.74</c:v>
                </c:pt>
                <c:pt idx="33">
                  <c:v>0.77</c:v>
                </c:pt>
                <c:pt idx="34">
                  <c:v>1.03</c:v>
                </c:pt>
                <c:pt idx="35">
                  <c:v>1.23</c:v>
                </c:pt>
                <c:pt idx="36">
                  <c:v>2.71</c:v>
                </c:pt>
                <c:pt idx="37">
                  <c:v>13.7</c:v>
                </c:pt>
              </c:numCache>
            </c:numRef>
          </c:xVal>
          <c:yVal>
            <c:numRef>
              <c:f>Sheet1!$C$2:$C$39</c:f>
              <c:numCache>
                <c:formatCode>General</c:formatCode>
                <c:ptCount val="38"/>
                <c:pt idx="0">
                  <c:v>0.02</c:v>
                </c:pt>
                <c:pt idx="1">
                  <c:v>0.02</c:v>
                </c:pt>
                <c:pt idx="2">
                  <c:v>0.05</c:v>
                </c:pt>
                <c:pt idx="3">
                  <c:v>0.09</c:v>
                </c:pt>
                <c:pt idx="4">
                  <c:v>0.02</c:v>
                </c:pt>
                <c:pt idx="5">
                  <c:v>0.06</c:v>
                </c:pt>
                <c:pt idx="6">
                  <c:v>0.08</c:v>
                </c:pt>
                <c:pt idx="7">
                  <c:v>0.05</c:v>
                </c:pt>
                <c:pt idx="8">
                  <c:v>0.73</c:v>
                </c:pt>
                <c:pt idx="9">
                  <c:v>7.0000000000000007E-2</c:v>
                </c:pt>
                <c:pt idx="10">
                  <c:v>0.26</c:v>
                </c:pt>
                <c:pt idx="11">
                  <c:v>0.18</c:v>
                </c:pt>
                <c:pt idx="12">
                  <c:v>1.45</c:v>
                </c:pt>
                <c:pt idx="13">
                  <c:v>0.05</c:v>
                </c:pt>
                <c:pt idx="14">
                  <c:v>1.47</c:v>
                </c:pt>
                <c:pt idx="15">
                  <c:v>1.69</c:v>
                </c:pt>
                <c:pt idx="16">
                  <c:v>0.11</c:v>
                </c:pt>
                <c:pt idx="17">
                  <c:v>0.1</c:v>
                </c:pt>
                <c:pt idx="18">
                  <c:v>0.19</c:v>
                </c:pt>
                <c:pt idx="19">
                  <c:v>1.31</c:v>
                </c:pt>
                <c:pt idx="20">
                  <c:v>0.24</c:v>
                </c:pt>
                <c:pt idx="21">
                  <c:v>0.15</c:v>
                </c:pt>
                <c:pt idx="22">
                  <c:v>7.0000000000000007E-2</c:v>
                </c:pt>
                <c:pt idx="23">
                  <c:v>0.15</c:v>
                </c:pt>
                <c:pt idx="24">
                  <c:v>0.5</c:v>
                </c:pt>
                <c:pt idx="25">
                  <c:v>0.64</c:v>
                </c:pt>
                <c:pt idx="26">
                  <c:v>0.34</c:v>
                </c:pt>
                <c:pt idx="27">
                  <c:v>0.43</c:v>
                </c:pt>
                <c:pt idx="28">
                  <c:v>0.15</c:v>
                </c:pt>
                <c:pt idx="29">
                  <c:v>0.04</c:v>
                </c:pt>
                <c:pt idx="30">
                  <c:v>0.28999999999999998</c:v>
                </c:pt>
                <c:pt idx="31">
                  <c:v>0.1</c:v>
                </c:pt>
                <c:pt idx="32">
                  <c:v>0.56000000000000005</c:v>
                </c:pt>
                <c:pt idx="33">
                  <c:v>0.38</c:v>
                </c:pt>
                <c:pt idx="34">
                  <c:v>1.03</c:v>
                </c:pt>
                <c:pt idx="35">
                  <c:v>0.9</c:v>
                </c:pt>
                <c:pt idx="36">
                  <c:v>3.54</c:v>
                </c:pt>
                <c:pt idx="37">
                  <c:v>3.13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1A20-46D9-8752-C2B5691B49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8176000"/>
        <c:axId val="158177920"/>
      </c:scatterChart>
      <c:valAx>
        <c:axId val="158176000"/>
        <c:scaling>
          <c:logBase val="10"/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400"/>
                </a:pPr>
                <a:r>
                  <a:rPr lang="en-GB" sz="1000" b="0" i="0" baseline="0">
                    <a:effectLst/>
                  </a:rPr>
                  <a:t>Procalcitonin pg/ml (log scale) Day 0</a:t>
                </a:r>
                <a:endParaRPr lang="en-GB" sz="400">
                  <a:effectLst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low"/>
        <c:crossAx val="158177920"/>
        <c:crossesAt val="0.25"/>
        <c:crossBetween val="midCat"/>
      </c:valAx>
      <c:valAx>
        <c:axId val="158177920"/>
        <c:scaling>
          <c:logBase val="10"/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GB" sz="900" b="0" i="0" baseline="0">
                    <a:effectLst/>
                    <a:latin typeface="+mn-lt"/>
                  </a:rPr>
                  <a:t>Procalcitonin pg/ml (log scale) Day 1</a:t>
                </a:r>
                <a:endParaRPr lang="en-GB" sz="900" b="0">
                  <a:effectLst/>
                  <a:latin typeface="+mn-lt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low"/>
        <c:crossAx val="158176000"/>
        <c:crossesAt val="0.25"/>
        <c:crossBetween val="midCat"/>
      </c:valAx>
    </c:plotArea>
    <c:plotVisOnly val="1"/>
    <c:dispBlanksAs val="gap"/>
    <c:showDLblsOverMax val="0"/>
  </c:chart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0.20211</cdr:x>
      <cdr:y>0.14583</cdr:y>
    </cdr:from>
    <cdr:to>
      <cdr:x>0.41815</cdr:x>
      <cdr:y>0.51042</cdr:y>
    </cdr:to>
    <cdr:sp macro="" textlink="">
      <cdr:nvSpPr>
        <cdr:cNvPr id="2" name="Rectangle 1"/>
        <cdr:cNvSpPr/>
      </cdr:nvSpPr>
      <cdr:spPr>
        <a:xfrm xmlns:a="http://schemas.openxmlformats.org/drawingml/2006/main">
          <a:off x="828674" y="400050"/>
          <a:ext cx="885825" cy="1000128"/>
        </a:xfrm>
        <a:prstGeom xmlns:a="http://schemas.openxmlformats.org/drawingml/2006/main" prst="rect">
          <a:avLst/>
        </a:prstGeom>
        <a:solidFill xmlns:a="http://schemas.openxmlformats.org/drawingml/2006/main">
          <a:srgbClr val="FF0000">
            <a:alpha val="47000"/>
          </a:srgbClr>
        </a:solidFill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en-US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hughes</dc:creator>
  <cp:keywords/>
  <dc:description/>
  <cp:lastModifiedBy>stephen hughes</cp:lastModifiedBy>
  <cp:revision>2</cp:revision>
  <dcterms:created xsi:type="dcterms:W3CDTF">2021-06-17T14:35:00Z</dcterms:created>
  <dcterms:modified xsi:type="dcterms:W3CDTF">2021-06-17T14:35:00Z</dcterms:modified>
</cp:coreProperties>
</file>