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25450" w14:textId="57A87B72" w:rsidR="00530F5E" w:rsidRDefault="00ED556B">
      <w:r>
        <w:rPr>
          <w:rFonts w:hint="eastAsia"/>
        </w:rPr>
        <w:t>T</w:t>
      </w:r>
      <w:r>
        <w:t xml:space="preserve">able </w:t>
      </w:r>
      <w:r w:rsidR="009D2AE6">
        <w:t xml:space="preserve">S2 </w:t>
      </w:r>
      <w:r w:rsidR="009D2AE6" w:rsidRPr="009D2AE6">
        <w:t xml:space="preserve">The </w:t>
      </w:r>
      <w:r w:rsidR="009D2AE6">
        <w:t>tumour burden (valuated by SPD</w:t>
      </w:r>
      <w:r w:rsidR="009D2AE6" w:rsidRPr="009D2AE6">
        <w:t>) and distance between the tumour and CSF circulation pathway (CSF type)</w:t>
      </w:r>
      <w:bookmarkStart w:id="0" w:name="_GoBack"/>
      <w:bookmarkEnd w:id="0"/>
    </w:p>
    <w:tbl>
      <w:tblPr>
        <w:tblStyle w:val="2"/>
        <w:tblW w:w="7825" w:type="dxa"/>
        <w:tblLook w:val="04A0" w:firstRow="1" w:lastRow="0" w:firstColumn="1" w:lastColumn="0" w:noHBand="0" w:noVBand="1"/>
      </w:tblPr>
      <w:tblGrid>
        <w:gridCol w:w="1668"/>
        <w:gridCol w:w="1479"/>
        <w:gridCol w:w="1701"/>
        <w:gridCol w:w="2977"/>
      </w:tblGrid>
      <w:tr w:rsidR="009D2AE6" w:rsidRPr="00B7000B" w14:paraId="4812CD73" w14:textId="77777777" w:rsidTr="009D2A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noWrap/>
            <w:hideMark/>
          </w:tcPr>
          <w:p w14:paraId="75B67EA5" w14:textId="118BD035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Patient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ID</w:t>
            </w:r>
          </w:p>
        </w:tc>
        <w:tc>
          <w:tcPr>
            <w:tcW w:w="1479" w:type="dxa"/>
            <w:noWrap/>
            <w:hideMark/>
          </w:tcPr>
          <w:p w14:paraId="7FCC518E" w14:textId="7096A386" w:rsidR="009D2AE6" w:rsidRPr="00B7000B" w:rsidRDefault="009D2AE6" w:rsidP="009D2AE6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CSF type</w:t>
            </w:r>
          </w:p>
        </w:tc>
        <w:tc>
          <w:tcPr>
            <w:tcW w:w="1701" w:type="dxa"/>
            <w:noWrap/>
            <w:hideMark/>
          </w:tcPr>
          <w:p w14:paraId="5C61B084" w14:textId="77777777" w:rsidR="009D2AE6" w:rsidRPr="00B7000B" w:rsidRDefault="009D2AE6" w:rsidP="009D2AE6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SPD</w:t>
            </w:r>
          </w:p>
        </w:tc>
        <w:tc>
          <w:tcPr>
            <w:tcW w:w="2977" w:type="dxa"/>
            <w:noWrap/>
            <w:hideMark/>
          </w:tcPr>
          <w:p w14:paraId="2ABDA294" w14:textId="77777777" w:rsidR="009D2AE6" w:rsidRPr="00B7000B" w:rsidRDefault="009D2AE6" w:rsidP="009D2AE6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Mean_Readcounts_adj</w:t>
            </w:r>
          </w:p>
        </w:tc>
      </w:tr>
      <w:tr w:rsidR="009D2AE6" w:rsidRPr="00B7000B" w14:paraId="5822CFCE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bottom w:val="nil"/>
              <w:right w:val="nil"/>
            </w:tcBorders>
            <w:noWrap/>
            <w:hideMark/>
          </w:tcPr>
          <w:p w14:paraId="14608BC6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7pre</w:t>
            </w:r>
          </w:p>
        </w:tc>
        <w:tc>
          <w:tcPr>
            <w:tcW w:w="1479" w:type="dxa"/>
            <w:tcBorders>
              <w:left w:val="nil"/>
              <w:bottom w:val="nil"/>
              <w:right w:val="nil"/>
            </w:tcBorders>
            <w:noWrap/>
            <w:hideMark/>
          </w:tcPr>
          <w:p w14:paraId="22618CFC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noWrap/>
            <w:hideMark/>
          </w:tcPr>
          <w:p w14:paraId="136A57AC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13.44</w:t>
            </w:r>
          </w:p>
        </w:tc>
        <w:tc>
          <w:tcPr>
            <w:tcW w:w="2977" w:type="dxa"/>
            <w:tcBorders>
              <w:left w:val="nil"/>
              <w:bottom w:val="nil"/>
            </w:tcBorders>
            <w:noWrap/>
            <w:hideMark/>
          </w:tcPr>
          <w:p w14:paraId="71B216D5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203.1061</w:t>
            </w:r>
          </w:p>
        </w:tc>
      </w:tr>
      <w:tr w:rsidR="009D2AE6" w:rsidRPr="00B7000B" w14:paraId="2066B463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A8AF75D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1ADD9D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B48F7F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10.81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FF1F592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196.1391</w:t>
            </w:r>
          </w:p>
        </w:tc>
      </w:tr>
      <w:tr w:rsidR="009D2AE6" w:rsidRPr="00B7000B" w14:paraId="5DB8798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1F230558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97177D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6CFDA9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10.43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224C21C6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136.4224</w:t>
            </w:r>
          </w:p>
        </w:tc>
      </w:tr>
      <w:tr w:rsidR="009D2AE6" w:rsidRPr="00B7000B" w14:paraId="59659D06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091C0126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CDA24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F98BE4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6.265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06788A7D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125.9714</w:t>
            </w:r>
          </w:p>
        </w:tc>
      </w:tr>
      <w:tr w:rsidR="009D2AE6" w:rsidRPr="00B7000B" w14:paraId="53669612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2A45D130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3336C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CA2201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7987376F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116.5807</w:t>
            </w:r>
          </w:p>
        </w:tc>
      </w:tr>
      <w:tr w:rsidR="009D2AE6" w:rsidRPr="00B7000B" w14:paraId="6BF7407D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2198129F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FEADCC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E59A1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69A14C41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113.0726</w:t>
            </w:r>
          </w:p>
        </w:tc>
      </w:tr>
      <w:tr w:rsidR="009D2AE6" w:rsidRPr="00B7000B" w14:paraId="50BFBA9E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0771E450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AB5E9B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59411D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6423E97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105.3034</w:t>
            </w:r>
          </w:p>
        </w:tc>
      </w:tr>
      <w:tr w:rsidR="009D2AE6" w:rsidRPr="00B7000B" w14:paraId="2F87A842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66671111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B13BB1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BC15A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3245818C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103.5834</w:t>
            </w:r>
          </w:p>
        </w:tc>
      </w:tr>
      <w:tr w:rsidR="009D2AE6" w:rsidRPr="00B7000B" w14:paraId="28EE4C2E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024EC200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517D59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4275CF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12.32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30AE473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97.26484</w:t>
            </w:r>
          </w:p>
        </w:tc>
      </w:tr>
      <w:tr w:rsidR="009D2AE6" w:rsidRPr="00B7000B" w14:paraId="3D3C746B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58ED37F8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B402B7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D8EAF7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3.46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5BAE052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96.97364</w:t>
            </w:r>
          </w:p>
        </w:tc>
      </w:tr>
      <w:tr w:rsidR="009D2AE6" w:rsidRPr="00B7000B" w14:paraId="23E3D981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534B036A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C6C450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65DEEB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525BD81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94.55521</w:t>
            </w:r>
          </w:p>
        </w:tc>
      </w:tr>
      <w:tr w:rsidR="009D2AE6" w:rsidRPr="00B7000B" w14:paraId="594A78D8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771BE2F5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B7E560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E7864A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A17ACBB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94.22561</w:t>
            </w:r>
          </w:p>
        </w:tc>
      </w:tr>
      <w:tr w:rsidR="009D2AE6" w:rsidRPr="00B7000B" w14:paraId="7C1DE4CF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190ADA6D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7C5084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29BB0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5.485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4FF81A8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91.74305</w:t>
            </w:r>
          </w:p>
        </w:tc>
      </w:tr>
      <w:tr w:rsidR="009D2AE6" w:rsidRPr="00B7000B" w14:paraId="2D77A67A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21DFD582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011F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8DCDCF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9.95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A1D3499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91.68161</w:t>
            </w:r>
          </w:p>
        </w:tc>
      </w:tr>
      <w:tr w:rsidR="009D2AE6" w:rsidRPr="00B7000B" w14:paraId="313B5C7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623A6871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082FAA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1977E8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819CF88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91.58717</w:t>
            </w:r>
          </w:p>
        </w:tc>
      </w:tr>
      <w:tr w:rsidR="009D2AE6" w:rsidRPr="00B7000B" w14:paraId="505F66BB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D57F735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AD46AD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7D58A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4CBED788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88.92154</w:t>
            </w:r>
          </w:p>
        </w:tc>
      </w:tr>
      <w:tr w:rsidR="009D2AE6" w:rsidRPr="00B7000B" w14:paraId="1BF92407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76F4E41B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79062F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EEFAA4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11.68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47121695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85.8599</w:t>
            </w:r>
          </w:p>
        </w:tc>
      </w:tr>
      <w:tr w:rsidR="009D2AE6" w:rsidRPr="00B7000B" w14:paraId="2974B6E7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3FE7E879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D8CF0E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C1585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11.02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C224317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82.3626</w:t>
            </w:r>
          </w:p>
        </w:tc>
      </w:tr>
      <w:tr w:rsidR="009D2AE6" w:rsidRPr="00B7000B" w14:paraId="7A6B1D94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7D9984D2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3EA90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A7EB0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7.91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01B17C2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81.1428</w:t>
            </w:r>
          </w:p>
        </w:tc>
      </w:tr>
      <w:tr w:rsidR="009D2AE6" w:rsidRPr="00B7000B" w14:paraId="4BE248A2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7A5AA821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8FD00F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2DB54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5.65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249038DD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76.30199</w:t>
            </w:r>
          </w:p>
        </w:tc>
      </w:tr>
      <w:tr w:rsidR="009D2AE6" w:rsidRPr="00B7000B" w14:paraId="481B13B8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3093A3B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8077ED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857FFD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3.03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028BCBE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75.01183</w:t>
            </w:r>
          </w:p>
        </w:tc>
      </w:tr>
      <w:tr w:rsidR="009D2AE6" w:rsidRPr="00B7000B" w14:paraId="3A782DB8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51D064C5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4500B0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38080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3.775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698AED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72.41137</w:t>
            </w:r>
          </w:p>
        </w:tc>
      </w:tr>
      <w:tr w:rsidR="009D2AE6" w:rsidRPr="00B7000B" w14:paraId="5F93572B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2F7ECDDA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D2F61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38CECA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9.67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0E61F8D2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70.48174</w:t>
            </w:r>
          </w:p>
        </w:tc>
      </w:tr>
      <w:tr w:rsidR="009D2AE6" w:rsidRPr="00B7000B" w14:paraId="59CA2B91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32840661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0C6248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23523B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13.04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3164E65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61.10357</w:t>
            </w:r>
          </w:p>
        </w:tc>
      </w:tr>
      <w:tr w:rsidR="009D2AE6" w:rsidRPr="00B7000B" w14:paraId="3B29AA8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3BF64054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0EFDA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E5590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2254736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58.08551</w:t>
            </w:r>
          </w:p>
        </w:tc>
      </w:tr>
      <w:tr w:rsidR="009D2AE6" w:rsidRPr="00B7000B" w14:paraId="79624D87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880A516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312C07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72E2AE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7.84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86F1AC2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57.72935</w:t>
            </w:r>
          </w:p>
        </w:tc>
      </w:tr>
      <w:tr w:rsidR="009D2AE6" w:rsidRPr="00B7000B" w14:paraId="2EB22017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B453811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0646F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DCD75B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8.96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A3E9A4B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57.50042</w:t>
            </w:r>
          </w:p>
        </w:tc>
      </w:tr>
      <w:tr w:rsidR="009D2AE6" w:rsidRPr="00B7000B" w14:paraId="28A943EE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0285DAF7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F7F0F2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33AF2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9.53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7B59373E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55.19863</w:t>
            </w:r>
          </w:p>
        </w:tc>
      </w:tr>
      <w:tr w:rsidR="009D2AE6" w:rsidRPr="00B7000B" w14:paraId="3F375CB9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009FC56D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C3C66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75E7F7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7C50B4DC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54.2966</w:t>
            </w:r>
          </w:p>
        </w:tc>
      </w:tr>
      <w:tr w:rsidR="009D2AE6" w:rsidRPr="00B7000B" w14:paraId="227AC392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49ED0856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A6FFA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6AD41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11.55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50C14B83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50.71025</w:t>
            </w:r>
          </w:p>
        </w:tc>
      </w:tr>
      <w:tr w:rsidR="009D2AE6" w:rsidRPr="00B7000B" w14:paraId="2801D30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5AAD8FDB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35pre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EF6786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63376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8.54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6C522FD4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50.23142</w:t>
            </w:r>
          </w:p>
        </w:tc>
      </w:tr>
      <w:tr w:rsidR="009D2AE6" w:rsidRPr="00B7000B" w14:paraId="02C016C5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690A5716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812F05D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9BE70A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10.51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6CFB60DE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47.23516</w:t>
            </w:r>
          </w:p>
        </w:tc>
      </w:tr>
      <w:tr w:rsidR="009D2AE6" w:rsidRPr="00B7000B" w14:paraId="0486822F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1E362942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6B9CD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72DC38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15.96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457715A7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44.55915</w:t>
            </w:r>
          </w:p>
        </w:tc>
      </w:tr>
      <w:tr w:rsidR="009D2AE6" w:rsidRPr="00B7000B" w14:paraId="717CFF60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373D08BC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6EA27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F1AC83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1A740F55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39.03508</w:t>
            </w:r>
          </w:p>
        </w:tc>
      </w:tr>
      <w:tr w:rsidR="009D2AE6" w:rsidRPr="00B7000B" w14:paraId="1CBE8A1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635DFB5C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9E2CF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310343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9.82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2C56E5E7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37.88667</w:t>
            </w:r>
          </w:p>
        </w:tc>
      </w:tr>
      <w:tr w:rsidR="009D2AE6" w:rsidRPr="00B7000B" w14:paraId="129C9DC6" w14:textId="77777777" w:rsidTr="009D2AE6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bottom w:val="nil"/>
              <w:right w:val="nil"/>
            </w:tcBorders>
            <w:noWrap/>
            <w:hideMark/>
          </w:tcPr>
          <w:p w14:paraId="54C5410B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5pre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2A0D29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47C3DF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4.44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  <w:noWrap/>
            <w:hideMark/>
          </w:tcPr>
          <w:p w14:paraId="04322406" w14:textId="77777777" w:rsidR="009D2AE6" w:rsidRPr="00B7000B" w:rsidRDefault="009D2AE6" w:rsidP="009D2AE6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31.34932</w:t>
            </w:r>
          </w:p>
        </w:tc>
      </w:tr>
      <w:tr w:rsidR="009D2AE6" w:rsidRPr="00B7000B" w14:paraId="4D66107D" w14:textId="77777777" w:rsidTr="009D2A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  <w:tcBorders>
              <w:top w:val="nil"/>
              <w:right w:val="nil"/>
            </w:tcBorders>
            <w:noWrap/>
            <w:hideMark/>
          </w:tcPr>
          <w:p w14:paraId="1D5D731F" w14:textId="77777777" w:rsidR="009D2AE6" w:rsidRPr="00B7000B" w:rsidRDefault="009D2AE6" w:rsidP="009D2AE6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14pre</w:t>
            </w:r>
          </w:p>
        </w:tc>
        <w:tc>
          <w:tcPr>
            <w:tcW w:w="1479" w:type="dxa"/>
            <w:tcBorders>
              <w:top w:val="nil"/>
              <w:left w:val="nil"/>
              <w:right w:val="nil"/>
            </w:tcBorders>
            <w:noWrap/>
            <w:hideMark/>
          </w:tcPr>
          <w:p w14:paraId="27EA52A1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hideMark/>
          </w:tcPr>
          <w:p w14:paraId="6370B15E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6.17</w:t>
            </w:r>
          </w:p>
        </w:tc>
        <w:tc>
          <w:tcPr>
            <w:tcW w:w="2977" w:type="dxa"/>
            <w:tcBorders>
              <w:top w:val="nil"/>
              <w:left w:val="nil"/>
            </w:tcBorders>
            <w:noWrap/>
            <w:hideMark/>
          </w:tcPr>
          <w:p w14:paraId="75515CE7" w14:textId="77777777" w:rsidR="009D2AE6" w:rsidRPr="00B7000B" w:rsidRDefault="009D2AE6" w:rsidP="009D2AE6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B7000B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29.95081</w:t>
            </w:r>
          </w:p>
        </w:tc>
      </w:tr>
    </w:tbl>
    <w:p w14:paraId="2EA5160D" w14:textId="77777777" w:rsidR="00B7000B" w:rsidRDefault="00B7000B"/>
    <w:p w14:paraId="400FC53A" w14:textId="1CECCC4A" w:rsidR="00B7000B" w:rsidRDefault="00ED556B">
      <w:r w:rsidRPr="009D2AE6">
        <w:t xml:space="preserve">wilcoxon-test indicates </w:t>
      </w:r>
      <w:r w:rsidR="00B7000B" w:rsidRPr="009D2AE6">
        <w:t>miRNA abundance</w:t>
      </w:r>
      <w:r w:rsidR="007E00E0" w:rsidRPr="009D2AE6">
        <w:t xml:space="preserve"> in CSF exosomes of glioma patients was not different between</w:t>
      </w:r>
      <w:r w:rsidR="00B7000B" w:rsidRPr="009D2AE6">
        <w:t xml:space="preserve"> </w:t>
      </w:r>
      <w:r w:rsidR="009D2AE6">
        <w:t>CSF types</w:t>
      </w:r>
      <w:r w:rsidR="007E00E0" w:rsidRPr="009D2AE6">
        <w:t xml:space="preserve"> </w:t>
      </w:r>
      <w:r w:rsidR="00B7000B" w:rsidRPr="009D2AE6">
        <w:t>(p=0.18). Pearson Correlation analysis indicates miRNA abundance in CSF exosomes of glioma patients was not associated with position (</w:t>
      </w:r>
      <w:r w:rsidR="00D246E3" w:rsidRPr="009D2AE6">
        <w:t xml:space="preserve">r=0.14 and </w:t>
      </w:r>
      <w:r w:rsidR="00B7000B" w:rsidRPr="009D2AE6">
        <w:t>p=0.39)</w:t>
      </w:r>
    </w:p>
    <w:p w14:paraId="650F5C80" w14:textId="2910E271" w:rsidR="00ED556B" w:rsidRDefault="00B7000B">
      <w:r>
        <w:lastRenderedPageBreak/>
        <w:t xml:space="preserve"> </w:t>
      </w:r>
    </w:p>
    <w:sectPr w:rsidR="00ED5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20051C" w14:textId="77777777" w:rsidR="007F14E5" w:rsidRDefault="007F14E5" w:rsidP="009D2AE6">
      <w:r>
        <w:separator/>
      </w:r>
    </w:p>
  </w:endnote>
  <w:endnote w:type="continuationSeparator" w:id="0">
    <w:p w14:paraId="0CF2B83E" w14:textId="77777777" w:rsidR="007F14E5" w:rsidRDefault="007F14E5" w:rsidP="009D2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488DD2" w14:textId="77777777" w:rsidR="007F14E5" w:rsidRDefault="007F14E5" w:rsidP="009D2AE6">
      <w:r>
        <w:separator/>
      </w:r>
    </w:p>
  </w:footnote>
  <w:footnote w:type="continuationSeparator" w:id="0">
    <w:p w14:paraId="6F0E26AB" w14:textId="77777777" w:rsidR="007F14E5" w:rsidRDefault="007F14E5" w:rsidP="009D2A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C363251A-18A3-4231-BC50-8DCDC5C27546}"/>
    <w:docVar w:name="KY_MEDREF_VERSION" w:val="3"/>
  </w:docVars>
  <w:rsids>
    <w:rsidRoot w:val="00E94045"/>
    <w:rsid w:val="00530F5E"/>
    <w:rsid w:val="007E00E0"/>
    <w:rsid w:val="007F14E5"/>
    <w:rsid w:val="009D2AE6"/>
    <w:rsid w:val="00B7000B"/>
    <w:rsid w:val="00D246E3"/>
    <w:rsid w:val="00E94045"/>
    <w:rsid w:val="00ED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5C38F9"/>
  <w15:chartTrackingRefBased/>
  <w15:docId w15:val="{9A23A0EA-08B4-46BF-8DC2-F378946E1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D55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D2A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D2AE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D2A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D2AE6"/>
    <w:rPr>
      <w:sz w:val="18"/>
      <w:szCs w:val="18"/>
    </w:rPr>
  </w:style>
  <w:style w:type="table" w:styleId="2">
    <w:name w:val="Plain Table 2"/>
    <w:basedOn w:val="a1"/>
    <w:uiPriority w:val="42"/>
    <w:rsid w:val="009D2A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8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薛 皓</cp:lastModifiedBy>
  <cp:revision>6</cp:revision>
  <dcterms:created xsi:type="dcterms:W3CDTF">2019-12-17T03:11:00Z</dcterms:created>
  <dcterms:modified xsi:type="dcterms:W3CDTF">2019-12-17T03:57:00Z</dcterms:modified>
</cp:coreProperties>
</file>