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7CB02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  <w:r>
        <w:rPr>
          <w:rStyle w:val="LineNumber"/>
          <w:b/>
          <w:bCs/>
        </w:rPr>
        <w:t>Table S1: Primer sequences used for qPCR experiments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1"/>
        <w:gridCol w:w="3763"/>
        <w:gridCol w:w="3966"/>
      </w:tblGrid>
      <w:tr w:rsidR="000B0068" w14:paraId="7CFD20B3" w14:textId="77777777" w:rsidTr="00A23B0B">
        <w:tc>
          <w:tcPr>
            <w:tcW w:w="1623" w:type="dxa"/>
          </w:tcPr>
          <w:p w14:paraId="64B3F7C5" w14:textId="77777777" w:rsidR="000B0068" w:rsidRPr="008A7199" w:rsidRDefault="000B0068" w:rsidP="00A23B0B">
            <w:pPr>
              <w:rPr>
                <w:rFonts w:cs="Times New Roman"/>
                <w:b/>
                <w:bCs/>
              </w:rPr>
            </w:pPr>
            <w:r w:rsidRPr="008A7199">
              <w:rPr>
                <w:rFonts w:cs="Times New Roman"/>
                <w:b/>
                <w:bCs/>
              </w:rPr>
              <w:t>Gene</w:t>
            </w:r>
          </w:p>
        </w:tc>
        <w:tc>
          <w:tcPr>
            <w:tcW w:w="3759" w:type="dxa"/>
          </w:tcPr>
          <w:p w14:paraId="67353DEB" w14:textId="77777777" w:rsidR="000B0068" w:rsidRPr="008A7199" w:rsidRDefault="000B0068" w:rsidP="00A23B0B">
            <w:pPr>
              <w:rPr>
                <w:rFonts w:cs="Times New Roman"/>
                <w:b/>
                <w:bCs/>
              </w:rPr>
            </w:pPr>
            <w:r w:rsidRPr="008A7199">
              <w:rPr>
                <w:rFonts w:cs="Times New Roman"/>
                <w:b/>
                <w:bCs/>
              </w:rPr>
              <w:t>Forward Primer</w:t>
            </w:r>
          </w:p>
        </w:tc>
        <w:tc>
          <w:tcPr>
            <w:tcW w:w="3968" w:type="dxa"/>
          </w:tcPr>
          <w:p w14:paraId="00955C28" w14:textId="77777777" w:rsidR="000B0068" w:rsidRPr="008A7199" w:rsidRDefault="000B0068" w:rsidP="00A23B0B">
            <w:pPr>
              <w:rPr>
                <w:rFonts w:cs="Times New Roman"/>
                <w:b/>
                <w:bCs/>
              </w:rPr>
            </w:pPr>
            <w:r w:rsidRPr="008A7199">
              <w:rPr>
                <w:rFonts w:cs="Times New Roman"/>
                <w:b/>
                <w:bCs/>
              </w:rPr>
              <w:t>Reverse Primer</w:t>
            </w:r>
          </w:p>
        </w:tc>
      </w:tr>
      <w:tr w:rsidR="000B0068" w14:paraId="384698C7" w14:textId="77777777" w:rsidTr="00A23B0B">
        <w:tc>
          <w:tcPr>
            <w:tcW w:w="1623" w:type="dxa"/>
          </w:tcPr>
          <w:p w14:paraId="15DC7FBF" w14:textId="77777777" w:rsidR="000B0068" w:rsidRPr="008A7199" w:rsidRDefault="000B0068" w:rsidP="00A23B0B">
            <w:pPr>
              <w:rPr>
                <w:rFonts w:cs="Times New Roman"/>
              </w:rPr>
            </w:pPr>
            <w:r w:rsidRPr="008A7199">
              <w:rPr>
                <w:rFonts w:cs="Times New Roman"/>
              </w:rPr>
              <w:t>Rpl13</w:t>
            </w:r>
            <w:r w:rsidRPr="008A7199">
              <w:rPr>
                <w:rFonts w:ascii="Cambria Math" w:hAnsi="Cambria Math" w:cs="Cambria Math"/>
              </w:rPr>
              <w:t>⍺</w:t>
            </w:r>
          </w:p>
        </w:tc>
        <w:tc>
          <w:tcPr>
            <w:tcW w:w="3759" w:type="dxa"/>
          </w:tcPr>
          <w:p w14:paraId="471D860C" w14:textId="77777777" w:rsidR="000B0068" w:rsidRPr="008A7199" w:rsidRDefault="000B0068" w:rsidP="00A23B0B">
            <w:pPr>
              <w:rPr>
                <w:rFonts w:cs="Times New Roman"/>
              </w:rPr>
            </w:pPr>
            <w:r w:rsidRPr="008A7199">
              <w:rPr>
                <w:rFonts w:cs="Times New Roman"/>
              </w:rPr>
              <w:t>GCTGTGAGGGCATCAACATT</w:t>
            </w:r>
          </w:p>
        </w:tc>
        <w:tc>
          <w:tcPr>
            <w:tcW w:w="3968" w:type="dxa"/>
          </w:tcPr>
          <w:p w14:paraId="52AC5506" w14:textId="77777777" w:rsidR="000B0068" w:rsidRPr="008A7199" w:rsidRDefault="000B0068" w:rsidP="00A23B0B">
            <w:pPr>
              <w:rPr>
                <w:rFonts w:cs="Times New Roman"/>
                <w:color w:val="1A1A1A"/>
              </w:rPr>
            </w:pPr>
            <w:r w:rsidRPr="008A7199">
              <w:rPr>
                <w:rFonts w:cs="Times New Roman"/>
                <w:color w:val="1A1A1A"/>
              </w:rPr>
              <w:t>TTGGTGTTCATCCGCTTTCG</w:t>
            </w:r>
          </w:p>
        </w:tc>
      </w:tr>
      <w:tr w:rsidR="000B0068" w14:paraId="3ECA3C31" w14:textId="77777777" w:rsidTr="00A23B0B">
        <w:tc>
          <w:tcPr>
            <w:tcW w:w="1623" w:type="dxa"/>
          </w:tcPr>
          <w:p w14:paraId="075FDCB8" w14:textId="77777777" w:rsidR="000B0068" w:rsidRPr="008A7199" w:rsidRDefault="000B0068" w:rsidP="00A23B0B">
            <w:pPr>
              <w:rPr>
                <w:rFonts w:cs="Times New Roman"/>
              </w:rPr>
            </w:pPr>
            <w:r w:rsidRPr="008A7199">
              <w:rPr>
                <w:rFonts w:cs="Times New Roman"/>
              </w:rPr>
              <w:t>β-actin</w:t>
            </w:r>
          </w:p>
        </w:tc>
        <w:tc>
          <w:tcPr>
            <w:tcW w:w="3759" w:type="dxa"/>
          </w:tcPr>
          <w:p w14:paraId="03A32AD5" w14:textId="77777777" w:rsidR="000B0068" w:rsidRPr="009626D6" w:rsidRDefault="000B0068" w:rsidP="00A23B0B">
            <w:pPr>
              <w:rPr>
                <w:rFonts w:cs="Times New Roman"/>
                <w:color w:val="222222"/>
              </w:rPr>
            </w:pPr>
            <w:r w:rsidRPr="009626D6">
              <w:rPr>
                <w:rFonts w:cs="Times New Roman"/>
                <w:color w:val="222222"/>
              </w:rPr>
              <w:t>GGCACCACACCTTCTACAATG</w:t>
            </w:r>
          </w:p>
        </w:tc>
        <w:tc>
          <w:tcPr>
            <w:tcW w:w="3968" w:type="dxa"/>
          </w:tcPr>
          <w:p w14:paraId="25AED265" w14:textId="77777777" w:rsidR="000B0068" w:rsidRPr="009626D6" w:rsidRDefault="000B0068" w:rsidP="00A23B0B">
            <w:pPr>
              <w:rPr>
                <w:rFonts w:cs="Times New Roman"/>
                <w:color w:val="1A1A1A"/>
              </w:rPr>
            </w:pPr>
            <w:r w:rsidRPr="009626D6">
              <w:rPr>
                <w:rFonts w:cs="Times New Roman"/>
                <w:color w:val="1A1A1A"/>
              </w:rPr>
              <w:t>GGGGTGTTGAAGGTCTCAAAC</w:t>
            </w:r>
          </w:p>
        </w:tc>
      </w:tr>
      <w:tr w:rsidR="000B0068" w14:paraId="082762AF" w14:textId="77777777" w:rsidTr="00A23B0B">
        <w:tc>
          <w:tcPr>
            <w:tcW w:w="1623" w:type="dxa"/>
          </w:tcPr>
          <w:p w14:paraId="6F73F2EC" w14:textId="77777777" w:rsidR="000B0068" w:rsidRPr="008A7199" w:rsidRDefault="000B0068" w:rsidP="00A23B0B">
            <w:pPr>
              <w:rPr>
                <w:rFonts w:cs="Times New Roman"/>
              </w:rPr>
            </w:pPr>
            <w:r w:rsidRPr="008A7199">
              <w:rPr>
                <w:rFonts w:cs="Times New Roman"/>
              </w:rPr>
              <w:t>TMEM119</w:t>
            </w:r>
          </w:p>
        </w:tc>
        <w:tc>
          <w:tcPr>
            <w:tcW w:w="3759" w:type="dxa"/>
          </w:tcPr>
          <w:p w14:paraId="4E3B40BE" w14:textId="77777777" w:rsidR="000B0068" w:rsidRPr="008A7199" w:rsidRDefault="000B0068" w:rsidP="00A23B0B">
            <w:pPr>
              <w:rPr>
                <w:rFonts w:cs="Times New Roman"/>
                <w:b/>
                <w:bCs/>
              </w:rPr>
            </w:pPr>
            <w:r w:rsidRPr="009626D6">
              <w:rPr>
                <w:rFonts w:cs="Times New Roman"/>
                <w:color w:val="222222"/>
              </w:rPr>
              <w:t xml:space="preserve">TCCTTTTCCCAGAGCTGGTTC </w:t>
            </w:r>
          </w:p>
        </w:tc>
        <w:tc>
          <w:tcPr>
            <w:tcW w:w="3968" w:type="dxa"/>
          </w:tcPr>
          <w:p w14:paraId="522FA059" w14:textId="77777777" w:rsidR="000B0068" w:rsidRPr="008A7199" w:rsidRDefault="000B0068" w:rsidP="00A23B0B">
            <w:pPr>
              <w:rPr>
                <w:rFonts w:cs="Times New Roman"/>
                <w:b/>
                <w:bCs/>
              </w:rPr>
            </w:pPr>
            <w:r w:rsidRPr="009626D6">
              <w:rPr>
                <w:rFonts w:cs="Times New Roman"/>
                <w:color w:val="222222"/>
              </w:rPr>
              <w:t xml:space="preserve">GAAGAACCCTCAGCTTCCCC </w:t>
            </w:r>
          </w:p>
        </w:tc>
      </w:tr>
      <w:tr w:rsidR="000B0068" w14:paraId="3A5E42C3" w14:textId="77777777" w:rsidTr="00A23B0B">
        <w:tc>
          <w:tcPr>
            <w:tcW w:w="1623" w:type="dxa"/>
          </w:tcPr>
          <w:p w14:paraId="6A0179B6" w14:textId="77777777" w:rsidR="000B0068" w:rsidRPr="008A7199" w:rsidRDefault="000B0068" w:rsidP="00A23B0B">
            <w:pPr>
              <w:rPr>
                <w:rFonts w:cs="Times New Roman"/>
              </w:rPr>
            </w:pPr>
            <w:r w:rsidRPr="008A7199">
              <w:rPr>
                <w:rFonts w:cs="Times New Roman"/>
              </w:rPr>
              <w:t>TREM2</w:t>
            </w:r>
          </w:p>
        </w:tc>
        <w:tc>
          <w:tcPr>
            <w:tcW w:w="3759" w:type="dxa"/>
          </w:tcPr>
          <w:p w14:paraId="55A7266A" w14:textId="77777777" w:rsidR="000B0068" w:rsidRPr="009626D6" w:rsidRDefault="000B0068" w:rsidP="00A23B0B">
            <w:pPr>
              <w:rPr>
                <w:rFonts w:cs="Times New Roman"/>
                <w:color w:val="222222"/>
              </w:rPr>
            </w:pPr>
            <w:r w:rsidRPr="009626D6">
              <w:rPr>
                <w:rFonts w:cs="Times New Roman"/>
                <w:color w:val="222222"/>
              </w:rPr>
              <w:t>AACTTCAGATCCTCACTGGACC</w:t>
            </w:r>
          </w:p>
        </w:tc>
        <w:tc>
          <w:tcPr>
            <w:tcW w:w="3968" w:type="dxa"/>
          </w:tcPr>
          <w:p w14:paraId="08798E8C" w14:textId="77777777" w:rsidR="000B0068" w:rsidRPr="009626D6" w:rsidRDefault="000B0068" w:rsidP="00A23B0B">
            <w:pPr>
              <w:rPr>
                <w:rFonts w:cs="Times New Roman"/>
                <w:color w:val="222222"/>
              </w:rPr>
            </w:pPr>
            <w:r w:rsidRPr="009626D6">
              <w:rPr>
                <w:rFonts w:cs="Times New Roman"/>
                <w:color w:val="222222"/>
              </w:rPr>
              <w:t>ATTGGATTGGCTCCTGGCTG</w:t>
            </w:r>
          </w:p>
        </w:tc>
      </w:tr>
    </w:tbl>
    <w:p w14:paraId="4D340BA1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60AF02B1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35072D06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6F570828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78E0E395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6687D179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037C0306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478CBE84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7D75B6C6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27F1CE8E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028DE48C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188582DD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54FA0E03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17F85CA3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2E06A0FF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4F5B30ED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7870C937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19E42A02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612C5F46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7E4FE461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59F96947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5048B55D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10629232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308F40BC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02B34B76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33629535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6802D397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4F7C47AF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6DD6D9C4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666D2232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03C5CAE2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5604F719" w14:textId="77777777" w:rsidR="000B0068" w:rsidRDefault="000B0068" w:rsidP="000B0068">
      <w:pPr>
        <w:spacing w:line="276" w:lineRule="auto"/>
        <w:rPr>
          <w:rStyle w:val="LineNumber"/>
          <w:b/>
          <w:bCs/>
        </w:rPr>
      </w:pPr>
    </w:p>
    <w:p w14:paraId="1861B307" w14:textId="77777777" w:rsidR="0088623D" w:rsidRPr="00916838" w:rsidRDefault="0088623D" w:rsidP="0088623D">
      <w:pPr>
        <w:spacing w:line="276" w:lineRule="auto"/>
        <w:rPr>
          <w:rStyle w:val="LineNumber"/>
        </w:rPr>
      </w:pPr>
      <w:r>
        <w:rPr>
          <w:rStyle w:val="LineNumber"/>
          <w:b/>
          <w:bCs/>
        </w:rPr>
        <w:lastRenderedPageBreak/>
        <w:t xml:space="preserve">Figure S1: Nanoflow detection of TMEM119, TREM2, and standardized beads in rat plasma. </w:t>
      </w:r>
      <w:r>
        <w:rPr>
          <w:rStyle w:val="LineNumber"/>
        </w:rPr>
        <w:t>A-B) Scatter plots of silicon beads (180 nm, 240 nm, 300 nm, 590 nm, and 880 nm) and 488-conjugated polystyrene beads (100 nm and 500 nm). C) Scatter plot of total plasma EVs. D-F) PBS in 647-, 405, and dual-gated channels. G-I) Plasma in 647-, 405-, and dual-gated channels. J-L) Plasma + TMEM119-647 antibody in 647-, 405-, and dual-gated channels. M-O) Plasma + TREM2-405 in 647-, 405-, and dual-gated channels. LALS, long angle light scatter; SALS, short angle light scatter.</w:t>
      </w:r>
    </w:p>
    <w:p w14:paraId="21F4DC12" w14:textId="488FCD28" w:rsidR="000B0068" w:rsidRDefault="00D20F61" w:rsidP="000B0068">
      <w:pPr>
        <w:spacing w:line="480" w:lineRule="auto"/>
        <w:rPr>
          <w:rStyle w:val="LineNumber"/>
          <w:b/>
          <w:bCs/>
        </w:rPr>
      </w:pPr>
      <w:r>
        <w:rPr>
          <w:b/>
          <w:bCs/>
          <w:noProof/>
        </w:rPr>
        <w:drawing>
          <wp:inline distT="0" distB="0" distL="0" distR="0" wp14:anchorId="4FBE5351" wp14:editId="4BEE44F9">
            <wp:extent cx="5943600" cy="6707505"/>
            <wp:effectExtent l="0" t="0" r="0" b="0"/>
            <wp:docPr id="1106436582" name="Picture 1" descr="A collage of graph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36582" name="Picture 1" descr="A collage of graph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FD0E" w14:textId="24D12BA8" w:rsidR="000B0068" w:rsidRDefault="000B0068" w:rsidP="000B0068">
      <w:pPr>
        <w:spacing w:line="480" w:lineRule="auto"/>
        <w:rPr>
          <w:rStyle w:val="LineNumber"/>
          <w:b/>
          <w:bCs/>
        </w:rPr>
      </w:pPr>
      <w:r>
        <w:rPr>
          <w:rStyle w:val="LineNumber"/>
          <w:b/>
          <w:bCs/>
        </w:rPr>
        <w:lastRenderedPageBreak/>
        <w:t>Figure S</w:t>
      </w:r>
      <w:r w:rsidR="0088623D">
        <w:rPr>
          <w:rStyle w:val="LineNumber"/>
          <w:b/>
          <w:bCs/>
        </w:rPr>
        <w:t>2</w:t>
      </w:r>
      <w:r>
        <w:rPr>
          <w:rStyle w:val="LineNumber"/>
          <w:b/>
          <w:bCs/>
        </w:rPr>
        <w:t>: Hippocampus western blot imaging files</w:t>
      </w:r>
    </w:p>
    <w:p w14:paraId="75E4E61D" w14:textId="1897156F" w:rsidR="000B0068" w:rsidRDefault="00D20F61" w:rsidP="000B0068">
      <w:pPr>
        <w:spacing w:line="480" w:lineRule="auto"/>
        <w:rPr>
          <w:rStyle w:val="LineNumber"/>
          <w:b/>
          <w:bCs/>
        </w:rPr>
      </w:pPr>
      <w:r>
        <w:rPr>
          <w:b/>
          <w:bCs/>
          <w:noProof/>
        </w:rPr>
        <w:drawing>
          <wp:inline distT="0" distB="0" distL="0" distR="0" wp14:anchorId="771DFBAB" wp14:editId="1B209484">
            <wp:extent cx="4203700" cy="6362700"/>
            <wp:effectExtent l="0" t="0" r="0" b="0"/>
            <wp:docPr id="594727723" name="Picture 2" descr="A close-up of a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27723" name="Picture 2" descr="A close-up of a test result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D32E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291E743D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105E0A8D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02C77428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38BFC719" w14:textId="02FC7A4E" w:rsidR="000B0068" w:rsidRDefault="000B0068" w:rsidP="000B0068">
      <w:pPr>
        <w:spacing w:line="480" w:lineRule="auto"/>
        <w:rPr>
          <w:rStyle w:val="LineNumber"/>
          <w:b/>
          <w:bCs/>
        </w:rPr>
      </w:pPr>
      <w:r>
        <w:rPr>
          <w:rStyle w:val="LineNumber"/>
          <w:b/>
          <w:bCs/>
        </w:rPr>
        <w:lastRenderedPageBreak/>
        <w:t>Figure S</w:t>
      </w:r>
      <w:r w:rsidR="0088623D">
        <w:rPr>
          <w:rStyle w:val="LineNumber"/>
          <w:b/>
          <w:bCs/>
        </w:rPr>
        <w:t>3</w:t>
      </w:r>
      <w:r>
        <w:rPr>
          <w:rStyle w:val="LineNumber"/>
          <w:b/>
          <w:bCs/>
        </w:rPr>
        <w:t>: Corpus callosum western blot imaging files</w:t>
      </w:r>
    </w:p>
    <w:p w14:paraId="3045D623" w14:textId="0AAD84A6" w:rsidR="000B0068" w:rsidRDefault="00D20F61" w:rsidP="000B0068">
      <w:pPr>
        <w:spacing w:line="480" w:lineRule="auto"/>
        <w:rPr>
          <w:rStyle w:val="LineNumber"/>
          <w:b/>
          <w:bCs/>
        </w:rPr>
      </w:pPr>
      <w:r>
        <w:rPr>
          <w:b/>
          <w:bCs/>
          <w:noProof/>
        </w:rPr>
        <w:drawing>
          <wp:inline distT="0" distB="0" distL="0" distR="0" wp14:anchorId="3DC67AD1" wp14:editId="132F5D72">
            <wp:extent cx="4140200" cy="6553200"/>
            <wp:effectExtent l="0" t="0" r="0" b="0"/>
            <wp:docPr id="1527447322" name="Picture 3" descr="A close-up of a test resul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47322" name="Picture 3" descr="A close-up of a test resul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4D536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3FE41996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2CB66657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6C80CFB9" w14:textId="564F9B01" w:rsidR="000B0068" w:rsidRDefault="000B0068" w:rsidP="000B0068">
      <w:pPr>
        <w:spacing w:line="480" w:lineRule="auto"/>
        <w:rPr>
          <w:rStyle w:val="LineNumber"/>
          <w:b/>
          <w:bCs/>
        </w:rPr>
      </w:pPr>
      <w:r>
        <w:rPr>
          <w:rStyle w:val="LineNumber"/>
          <w:b/>
          <w:bCs/>
        </w:rPr>
        <w:lastRenderedPageBreak/>
        <w:t>Figure S</w:t>
      </w:r>
      <w:r w:rsidR="0088623D">
        <w:rPr>
          <w:rStyle w:val="LineNumber"/>
          <w:b/>
          <w:bCs/>
        </w:rPr>
        <w:t>4</w:t>
      </w:r>
      <w:r>
        <w:rPr>
          <w:rStyle w:val="LineNumber"/>
          <w:b/>
          <w:bCs/>
        </w:rPr>
        <w:t>: EV isolation western blot imaging files</w:t>
      </w:r>
    </w:p>
    <w:p w14:paraId="24ADEE49" w14:textId="059A838D" w:rsidR="000B0068" w:rsidRDefault="00D20F61" w:rsidP="000B0068">
      <w:pPr>
        <w:spacing w:line="480" w:lineRule="auto"/>
        <w:rPr>
          <w:rStyle w:val="LineNumber"/>
          <w:b/>
          <w:bCs/>
        </w:rPr>
      </w:pPr>
      <w:r>
        <w:rPr>
          <w:b/>
          <w:bCs/>
          <w:noProof/>
        </w:rPr>
        <w:drawing>
          <wp:inline distT="0" distB="0" distL="0" distR="0" wp14:anchorId="13B57538" wp14:editId="24956ACF">
            <wp:extent cx="3898900" cy="4203700"/>
            <wp:effectExtent l="0" t="0" r="0" b="0"/>
            <wp:docPr id="1408806731" name="Picture 4" descr="A screenshot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06731" name="Picture 4" descr="A screenshot of a white backgroun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B2695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3E240795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0743B6B9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4BC597A5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7DACFC7D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109077B4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4CC45434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64477555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10218155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621E4FBA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533E1461" w14:textId="77777777" w:rsidR="0088623D" w:rsidRPr="0033227E" w:rsidRDefault="0088623D" w:rsidP="0088623D">
      <w:pPr>
        <w:spacing w:line="276" w:lineRule="auto"/>
        <w:rPr>
          <w:rStyle w:val="LineNumber"/>
        </w:rPr>
      </w:pPr>
      <w:r>
        <w:rPr>
          <w:rStyle w:val="LineNumber"/>
          <w:b/>
          <w:bCs/>
        </w:rPr>
        <w:lastRenderedPageBreak/>
        <w:t>Figure S5: Discrimination of wildtype from APP/PS1 rats using TMEM119</w:t>
      </w:r>
      <w:r w:rsidRPr="007B36A8">
        <w:rPr>
          <w:rStyle w:val="LineNumber"/>
          <w:b/>
          <w:bCs/>
          <w:vertAlign w:val="superscript"/>
        </w:rPr>
        <w:t>+</w:t>
      </w:r>
      <w:r>
        <w:rPr>
          <w:rStyle w:val="LineNumber"/>
          <w:b/>
          <w:bCs/>
        </w:rPr>
        <w:t>/TREM2</w:t>
      </w:r>
      <w:r w:rsidRPr="007B36A8">
        <w:rPr>
          <w:rStyle w:val="LineNumber"/>
          <w:b/>
          <w:bCs/>
          <w:vertAlign w:val="superscript"/>
        </w:rPr>
        <w:t>+</w:t>
      </w:r>
      <w:r>
        <w:rPr>
          <w:rStyle w:val="LineNumber"/>
          <w:b/>
          <w:bCs/>
        </w:rPr>
        <w:t xml:space="preserve"> EVs. </w:t>
      </w:r>
      <w:r>
        <w:rPr>
          <w:rStyle w:val="LineNumber"/>
        </w:rPr>
        <w:t>Receiver operating characteristic (ROC) curves of 3-, 9-, and 15-month rats and area under the curve (AUC) values.</w:t>
      </w:r>
    </w:p>
    <w:p w14:paraId="0FA0A8F4" w14:textId="0108880A" w:rsidR="0088623D" w:rsidRDefault="00D20F61" w:rsidP="0088623D">
      <w:pPr>
        <w:spacing w:line="480" w:lineRule="auto"/>
        <w:rPr>
          <w:rStyle w:val="LineNumber"/>
          <w:b/>
          <w:bCs/>
        </w:rPr>
      </w:pPr>
      <w:r>
        <w:rPr>
          <w:b/>
          <w:bCs/>
          <w:noProof/>
        </w:rPr>
        <w:drawing>
          <wp:inline distT="0" distB="0" distL="0" distR="0" wp14:anchorId="3F579484" wp14:editId="717B5C6B">
            <wp:extent cx="5943600" cy="3016250"/>
            <wp:effectExtent l="0" t="0" r="0" b="6350"/>
            <wp:docPr id="200009825" name="Picture 5" descr="A graph of different siz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9825" name="Picture 5" descr="A graph of different sizes and numbe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58B5" w14:textId="177118B3" w:rsidR="0088623D" w:rsidRDefault="0088623D" w:rsidP="0088623D">
      <w:pPr>
        <w:spacing w:line="480" w:lineRule="auto"/>
        <w:rPr>
          <w:rStyle w:val="LineNumber"/>
          <w:b/>
          <w:bCs/>
        </w:rPr>
      </w:pPr>
    </w:p>
    <w:p w14:paraId="5FE44529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4837D0FF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2768D146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2832497D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473412CA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29CA6742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655C5AAC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1E5A45E1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53EA188C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1CCA258B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65EA9DAD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19CA8D13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2EDC15D8" w14:textId="78651B7B" w:rsidR="0088623D" w:rsidRPr="00D20F61" w:rsidRDefault="0088623D" w:rsidP="00D20F61">
      <w:pPr>
        <w:spacing w:line="276" w:lineRule="auto"/>
        <w:rPr>
          <w:rStyle w:val="LineNumber"/>
        </w:rPr>
      </w:pPr>
      <w:r>
        <w:rPr>
          <w:rStyle w:val="LineNumber"/>
          <w:b/>
          <w:bCs/>
        </w:rPr>
        <w:lastRenderedPageBreak/>
        <w:t>Figure S6: Immunohistochemistry of 82E1 for amyloid deposition</w:t>
      </w:r>
      <w:r>
        <w:rPr>
          <w:rStyle w:val="LineNumber"/>
        </w:rPr>
        <w:t xml:space="preserve"> </w:t>
      </w:r>
      <w:r>
        <w:rPr>
          <w:rStyle w:val="LineNumber"/>
          <w:b/>
          <w:bCs/>
        </w:rPr>
        <w:t xml:space="preserve">in 3-, 9-, and 15-month APP/PS1 rats. </w:t>
      </w:r>
      <w:r>
        <w:rPr>
          <w:rStyle w:val="LineNumber"/>
        </w:rPr>
        <w:t xml:space="preserve">A-C) Left panel images are 10 </w:t>
      </w:r>
      <w:r w:rsidRPr="00902A1E">
        <w:rPr>
          <w:rStyle w:val="LineNumber"/>
          <w:rFonts w:ascii="Segoe UI Symbol" w:hAnsi="Segoe UI Symbol" w:cs="Segoe UI Symbol"/>
          <w:sz w:val="16"/>
          <w:szCs w:val="16"/>
        </w:rPr>
        <w:t>✕</w:t>
      </w:r>
      <w:r>
        <w:rPr>
          <w:rStyle w:val="LineNumber"/>
        </w:rPr>
        <w:t xml:space="preserve"> stitches of the hippocampus (scale bar indicates 500 µm) and right panel images are 20 </w:t>
      </w:r>
      <w:r w:rsidRPr="00902A1E">
        <w:rPr>
          <w:rStyle w:val="LineNumber"/>
          <w:rFonts w:ascii="Segoe UI Symbol" w:hAnsi="Segoe UI Symbol" w:cs="Segoe UI Symbol"/>
          <w:sz w:val="16"/>
          <w:szCs w:val="16"/>
        </w:rPr>
        <w:t>✕</w:t>
      </w:r>
      <w:r>
        <w:rPr>
          <w:rStyle w:val="LineNumber"/>
        </w:rPr>
        <w:t xml:space="preserve"> captures of the outlined area (scale bar indicates 50 µm) in A) 3-month, B), 9-month, and C) 15-month APP/PS1 rats. D) Image taken at 40 </w:t>
      </w:r>
      <w:r w:rsidRPr="00902A1E">
        <w:rPr>
          <w:rStyle w:val="LineNumber"/>
          <w:rFonts w:ascii="Segoe UI Symbol" w:hAnsi="Segoe UI Symbol" w:cs="Segoe UI Symbol"/>
          <w:sz w:val="16"/>
          <w:szCs w:val="16"/>
        </w:rPr>
        <w:t>✕</w:t>
      </w:r>
      <w:r>
        <w:rPr>
          <w:rStyle w:val="LineNumber"/>
        </w:rPr>
        <w:t xml:space="preserve"> magnification depicting amyloid plaque (scale bar indicates 25 µm). </w:t>
      </w:r>
    </w:p>
    <w:p w14:paraId="4C3ED88F" w14:textId="12A04D67" w:rsidR="0088623D" w:rsidRDefault="00D20F61" w:rsidP="0088623D">
      <w:pPr>
        <w:spacing w:line="480" w:lineRule="auto"/>
        <w:rPr>
          <w:rStyle w:val="LineNumber"/>
          <w:b/>
          <w:bCs/>
        </w:rPr>
      </w:pPr>
      <w:r>
        <w:rPr>
          <w:b/>
          <w:bCs/>
          <w:noProof/>
        </w:rPr>
        <w:drawing>
          <wp:inline distT="0" distB="0" distL="0" distR="0" wp14:anchorId="2AC62124" wp14:editId="59DC3F75">
            <wp:extent cx="4584700" cy="5232400"/>
            <wp:effectExtent l="0" t="0" r="0" b="0"/>
            <wp:docPr id="428483170" name="Picture 6" descr="A collage of images of a dise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83170" name="Picture 6" descr="A collage of images of a diseas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BEAB" w14:textId="77777777" w:rsidR="0088623D" w:rsidRDefault="0088623D" w:rsidP="0088623D">
      <w:pPr>
        <w:spacing w:line="480" w:lineRule="auto"/>
        <w:rPr>
          <w:rStyle w:val="LineNumber"/>
          <w:b/>
          <w:bCs/>
        </w:rPr>
      </w:pPr>
    </w:p>
    <w:p w14:paraId="08677D31" w14:textId="77777777" w:rsidR="0088623D" w:rsidRDefault="0088623D" w:rsidP="000B0068">
      <w:pPr>
        <w:spacing w:line="480" w:lineRule="auto"/>
        <w:rPr>
          <w:rStyle w:val="LineNumber"/>
          <w:b/>
          <w:bCs/>
        </w:rPr>
      </w:pPr>
    </w:p>
    <w:p w14:paraId="765776DF" w14:textId="77777777" w:rsidR="000B0068" w:rsidRDefault="000B0068" w:rsidP="000B0068">
      <w:pPr>
        <w:spacing w:line="480" w:lineRule="auto"/>
        <w:rPr>
          <w:rStyle w:val="LineNumber"/>
          <w:b/>
          <w:bCs/>
        </w:rPr>
      </w:pPr>
    </w:p>
    <w:p w14:paraId="20BD9E6E" w14:textId="77777777" w:rsidR="000F64E3" w:rsidRDefault="000F64E3"/>
    <w:sectPr w:rsidR="000F64E3" w:rsidSect="00A546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068"/>
    <w:rsid w:val="00010B99"/>
    <w:rsid w:val="000117C3"/>
    <w:rsid w:val="00020318"/>
    <w:rsid w:val="00034330"/>
    <w:rsid w:val="00035BAF"/>
    <w:rsid w:val="000374AC"/>
    <w:rsid w:val="0004473B"/>
    <w:rsid w:val="00055CBD"/>
    <w:rsid w:val="00064835"/>
    <w:rsid w:val="00073C5E"/>
    <w:rsid w:val="00074C27"/>
    <w:rsid w:val="00095FFF"/>
    <w:rsid w:val="000A2103"/>
    <w:rsid w:val="000A7A94"/>
    <w:rsid w:val="000B0068"/>
    <w:rsid w:val="000C53DE"/>
    <w:rsid w:val="000D10A9"/>
    <w:rsid w:val="000D4B67"/>
    <w:rsid w:val="000F64E3"/>
    <w:rsid w:val="001132E6"/>
    <w:rsid w:val="0011652B"/>
    <w:rsid w:val="001214C6"/>
    <w:rsid w:val="00123F81"/>
    <w:rsid w:val="00126A4F"/>
    <w:rsid w:val="001306B2"/>
    <w:rsid w:val="00133133"/>
    <w:rsid w:val="00137101"/>
    <w:rsid w:val="00141ED3"/>
    <w:rsid w:val="0014479A"/>
    <w:rsid w:val="00147802"/>
    <w:rsid w:val="001575E3"/>
    <w:rsid w:val="00157B22"/>
    <w:rsid w:val="0017091D"/>
    <w:rsid w:val="00185005"/>
    <w:rsid w:val="00191C89"/>
    <w:rsid w:val="00196D17"/>
    <w:rsid w:val="001A2A94"/>
    <w:rsid w:val="001A2F45"/>
    <w:rsid w:val="001B6262"/>
    <w:rsid w:val="001B6964"/>
    <w:rsid w:val="001D295C"/>
    <w:rsid w:val="001D713C"/>
    <w:rsid w:val="001E6F5F"/>
    <w:rsid w:val="00200528"/>
    <w:rsid w:val="0023008B"/>
    <w:rsid w:val="0023463F"/>
    <w:rsid w:val="00253294"/>
    <w:rsid w:val="0027135E"/>
    <w:rsid w:val="00285C74"/>
    <w:rsid w:val="00286AF8"/>
    <w:rsid w:val="002A03A6"/>
    <w:rsid w:val="002A5F37"/>
    <w:rsid w:val="002B649B"/>
    <w:rsid w:val="002C5EB6"/>
    <w:rsid w:val="002D22D5"/>
    <w:rsid w:val="002D63B4"/>
    <w:rsid w:val="002E5D3A"/>
    <w:rsid w:val="002E618E"/>
    <w:rsid w:val="003031BD"/>
    <w:rsid w:val="003036A5"/>
    <w:rsid w:val="0031005A"/>
    <w:rsid w:val="00313D94"/>
    <w:rsid w:val="00331779"/>
    <w:rsid w:val="00341A38"/>
    <w:rsid w:val="00344943"/>
    <w:rsid w:val="00365886"/>
    <w:rsid w:val="00367D67"/>
    <w:rsid w:val="00370EE7"/>
    <w:rsid w:val="00380430"/>
    <w:rsid w:val="00380FB1"/>
    <w:rsid w:val="00381F9C"/>
    <w:rsid w:val="003827CC"/>
    <w:rsid w:val="00383EB7"/>
    <w:rsid w:val="003847B3"/>
    <w:rsid w:val="0039397D"/>
    <w:rsid w:val="003B0656"/>
    <w:rsid w:val="003B06CC"/>
    <w:rsid w:val="003B3752"/>
    <w:rsid w:val="003B4687"/>
    <w:rsid w:val="003C5260"/>
    <w:rsid w:val="003C5719"/>
    <w:rsid w:val="003D7B52"/>
    <w:rsid w:val="003E2624"/>
    <w:rsid w:val="003F2301"/>
    <w:rsid w:val="00403590"/>
    <w:rsid w:val="004112D9"/>
    <w:rsid w:val="004152A2"/>
    <w:rsid w:val="00415C50"/>
    <w:rsid w:val="00417718"/>
    <w:rsid w:val="004215FC"/>
    <w:rsid w:val="0042168A"/>
    <w:rsid w:val="00423362"/>
    <w:rsid w:val="00423BE0"/>
    <w:rsid w:val="00424CF9"/>
    <w:rsid w:val="00426BA9"/>
    <w:rsid w:val="00427937"/>
    <w:rsid w:val="00434261"/>
    <w:rsid w:val="004502E6"/>
    <w:rsid w:val="0045726A"/>
    <w:rsid w:val="00481461"/>
    <w:rsid w:val="004814FA"/>
    <w:rsid w:val="004A6F36"/>
    <w:rsid w:val="004B5024"/>
    <w:rsid w:val="004B6B8F"/>
    <w:rsid w:val="004C4CE9"/>
    <w:rsid w:val="004D12BE"/>
    <w:rsid w:val="004E06DE"/>
    <w:rsid w:val="004F358C"/>
    <w:rsid w:val="004F7525"/>
    <w:rsid w:val="00510410"/>
    <w:rsid w:val="005170B3"/>
    <w:rsid w:val="005210D5"/>
    <w:rsid w:val="005278EB"/>
    <w:rsid w:val="0053458B"/>
    <w:rsid w:val="005358B9"/>
    <w:rsid w:val="005376C4"/>
    <w:rsid w:val="00543016"/>
    <w:rsid w:val="00544523"/>
    <w:rsid w:val="005448FA"/>
    <w:rsid w:val="005658B6"/>
    <w:rsid w:val="00570D05"/>
    <w:rsid w:val="005743F6"/>
    <w:rsid w:val="00580B81"/>
    <w:rsid w:val="00581557"/>
    <w:rsid w:val="00584BF9"/>
    <w:rsid w:val="00587C22"/>
    <w:rsid w:val="00592478"/>
    <w:rsid w:val="005A551E"/>
    <w:rsid w:val="005A64AB"/>
    <w:rsid w:val="005B79FD"/>
    <w:rsid w:val="005D397A"/>
    <w:rsid w:val="005D79FB"/>
    <w:rsid w:val="005E010F"/>
    <w:rsid w:val="005E429A"/>
    <w:rsid w:val="005E535D"/>
    <w:rsid w:val="005F113A"/>
    <w:rsid w:val="005F3679"/>
    <w:rsid w:val="00600B10"/>
    <w:rsid w:val="006047A5"/>
    <w:rsid w:val="00620931"/>
    <w:rsid w:val="00621108"/>
    <w:rsid w:val="00621FB9"/>
    <w:rsid w:val="0062276C"/>
    <w:rsid w:val="00625EF3"/>
    <w:rsid w:val="00630218"/>
    <w:rsid w:val="006369A4"/>
    <w:rsid w:val="00654019"/>
    <w:rsid w:val="00662C71"/>
    <w:rsid w:val="0066785B"/>
    <w:rsid w:val="006735AC"/>
    <w:rsid w:val="0067791C"/>
    <w:rsid w:val="00680988"/>
    <w:rsid w:val="00686BFC"/>
    <w:rsid w:val="006B0419"/>
    <w:rsid w:val="006B2D98"/>
    <w:rsid w:val="006C2F92"/>
    <w:rsid w:val="006C6E61"/>
    <w:rsid w:val="006D5C69"/>
    <w:rsid w:val="006F5121"/>
    <w:rsid w:val="006F681A"/>
    <w:rsid w:val="00731250"/>
    <w:rsid w:val="00734489"/>
    <w:rsid w:val="00756861"/>
    <w:rsid w:val="0075747F"/>
    <w:rsid w:val="0076633B"/>
    <w:rsid w:val="00780233"/>
    <w:rsid w:val="007B2995"/>
    <w:rsid w:val="007C7D2B"/>
    <w:rsid w:val="007D0412"/>
    <w:rsid w:val="007D3F08"/>
    <w:rsid w:val="007F79EF"/>
    <w:rsid w:val="00835836"/>
    <w:rsid w:val="008532CE"/>
    <w:rsid w:val="0085791A"/>
    <w:rsid w:val="00865EDE"/>
    <w:rsid w:val="00867FCC"/>
    <w:rsid w:val="00875F37"/>
    <w:rsid w:val="00884C22"/>
    <w:rsid w:val="0088623D"/>
    <w:rsid w:val="00886DB8"/>
    <w:rsid w:val="00886E6E"/>
    <w:rsid w:val="008A23AB"/>
    <w:rsid w:val="008A5A55"/>
    <w:rsid w:val="008B3379"/>
    <w:rsid w:val="008B410B"/>
    <w:rsid w:val="008D6FF8"/>
    <w:rsid w:val="008E6CAA"/>
    <w:rsid w:val="008F05C7"/>
    <w:rsid w:val="0090311F"/>
    <w:rsid w:val="0090552F"/>
    <w:rsid w:val="00913AF5"/>
    <w:rsid w:val="00930F23"/>
    <w:rsid w:val="009415BD"/>
    <w:rsid w:val="00953758"/>
    <w:rsid w:val="00962007"/>
    <w:rsid w:val="00967673"/>
    <w:rsid w:val="00971CDC"/>
    <w:rsid w:val="00971D63"/>
    <w:rsid w:val="00973B9A"/>
    <w:rsid w:val="00992D51"/>
    <w:rsid w:val="00992F8E"/>
    <w:rsid w:val="00994B8A"/>
    <w:rsid w:val="00996E4E"/>
    <w:rsid w:val="009A0B79"/>
    <w:rsid w:val="009A7139"/>
    <w:rsid w:val="009B4944"/>
    <w:rsid w:val="009C0DEB"/>
    <w:rsid w:val="009C300F"/>
    <w:rsid w:val="009C3404"/>
    <w:rsid w:val="009C7BE9"/>
    <w:rsid w:val="009D077C"/>
    <w:rsid w:val="009D1390"/>
    <w:rsid w:val="009E5108"/>
    <w:rsid w:val="009E53D4"/>
    <w:rsid w:val="009F07DC"/>
    <w:rsid w:val="009F3480"/>
    <w:rsid w:val="009F6F7D"/>
    <w:rsid w:val="00A01218"/>
    <w:rsid w:val="00A04787"/>
    <w:rsid w:val="00A47E8E"/>
    <w:rsid w:val="00A50C98"/>
    <w:rsid w:val="00A51C64"/>
    <w:rsid w:val="00A52DC0"/>
    <w:rsid w:val="00A546B6"/>
    <w:rsid w:val="00A55B36"/>
    <w:rsid w:val="00A57BAB"/>
    <w:rsid w:val="00A6236A"/>
    <w:rsid w:val="00A660B0"/>
    <w:rsid w:val="00A857CC"/>
    <w:rsid w:val="00A91F2E"/>
    <w:rsid w:val="00A975D3"/>
    <w:rsid w:val="00AA0849"/>
    <w:rsid w:val="00AA197E"/>
    <w:rsid w:val="00AC3973"/>
    <w:rsid w:val="00AC635B"/>
    <w:rsid w:val="00AD1FAE"/>
    <w:rsid w:val="00AD5675"/>
    <w:rsid w:val="00AD728E"/>
    <w:rsid w:val="00AE0788"/>
    <w:rsid w:val="00AE395F"/>
    <w:rsid w:val="00AF3038"/>
    <w:rsid w:val="00AF7396"/>
    <w:rsid w:val="00B0637D"/>
    <w:rsid w:val="00B11A95"/>
    <w:rsid w:val="00B15E55"/>
    <w:rsid w:val="00B17FBC"/>
    <w:rsid w:val="00B210E4"/>
    <w:rsid w:val="00B3296B"/>
    <w:rsid w:val="00B35A4F"/>
    <w:rsid w:val="00B4289D"/>
    <w:rsid w:val="00B44E34"/>
    <w:rsid w:val="00B468F3"/>
    <w:rsid w:val="00B61262"/>
    <w:rsid w:val="00B631B4"/>
    <w:rsid w:val="00B73645"/>
    <w:rsid w:val="00B73949"/>
    <w:rsid w:val="00B77398"/>
    <w:rsid w:val="00B864CA"/>
    <w:rsid w:val="00BA25B6"/>
    <w:rsid w:val="00BC363C"/>
    <w:rsid w:val="00BC4753"/>
    <w:rsid w:val="00BD159F"/>
    <w:rsid w:val="00BD3B8B"/>
    <w:rsid w:val="00BD3F28"/>
    <w:rsid w:val="00BD4DAA"/>
    <w:rsid w:val="00BD4FD5"/>
    <w:rsid w:val="00BD7E0E"/>
    <w:rsid w:val="00BE4103"/>
    <w:rsid w:val="00BE5F41"/>
    <w:rsid w:val="00BE6D3E"/>
    <w:rsid w:val="00BF063C"/>
    <w:rsid w:val="00BF788D"/>
    <w:rsid w:val="00C012DD"/>
    <w:rsid w:val="00C2495C"/>
    <w:rsid w:val="00C30EEB"/>
    <w:rsid w:val="00C4168B"/>
    <w:rsid w:val="00C50D7E"/>
    <w:rsid w:val="00C53C78"/>
    <w:rsid w:val="00C5759B"/>
    <w:rsid w:val="00C611DC"/>
    <w:rsid w:val="00C61F9B"/>
    <w:rsid w:val="00C907A3"/>
    <w:rsid w:val="00C916D5"/>
    <w:rsid w:val="00C97D98"/>
    <w:rsid w:val="00CA2F03"/>
    <w:rsid w:val="00CA7E0C"/>
    <w:rsid w:val="00CC50D1"/>
    <w:rsid w:val="00CD3588"/>
    <w:rsid w:val="00CE4632"/>
    <w:rsid w:val="00CE788D"/>
    <w:rsid w:val="00CF78C9"/>
    <w:rsid w:val="00D00CA8"/>
    <w:rsid w:val="00D0544B"/>
    <w:rsid w:val="00D068B9"/>
    <w:rsid w:val="00D07ABC"/>
    <w:rsid w:val="00D208FF"/>
    <w:rsid w:val="00D20F61"/>
    <w:rsid w:val="00D263B5"/>
    <w:rsid w:val="00D4018A"/>
    <w:rsid w:val="00D42CCF"/>
    <w:rsid w:val="00D42FE1"/>
    <w:rsid w:val="00D46580"/>
    <w:rsid w:val="00D53C4A"/>
    <w:rsid w:val="00D557BD"/>
    <w:rsid w:val="00D7161E"/>
    <w:rsid w:val="00D732D0"/>
    <w:rsid w:val="00D76691"/>
    <w:rsid w:val="00D92AB0"/>
    <w:rsid w:val="00D93EA8"/>
    <w:rsid w:val="00DA0A6A"/>
    <w:rsid w:val="00DB00C3"/>
    <w:rsid w:val="00DB6A7B"/>
    <w:rsid w:val="00DC2FE7"/>
    <w:rsid w:val="00DD0B79"/>
    <w:rsid w:val="00DE4C30"/>
    <w:rsid w:val="00DE4C35"/>
    <w:rsid w:val="00DF4030"/>
    <w:rsid w:val="00DF55C7"/>
    <w:rsid w:val="00E068C0"/>
    <w:rsid w:val="00E07D7F"/>
    <w:rsid w:val="00E1122A"/>
    <w:rsid w:val="00E138C6"/>
    <w:rsid w:val="00E152CB"/>
    <w:rsid w:val="00E21A33"/>
    <w:rsid w:val="00E21DE3"/>
    <w:rsid w:val="00E26D5B"/>
    <w:rsid w:val="00E42B98"/>
    <w:rsid w:val="00E45603"/>
    <w:rsid w:val="00E45E3A"/>
    <w:rsid w:val="00E50A83"/>
    <w:rsid w:val="00E81615"/>
    <w:rsid w:val="00E849DE"/>
    <w:rsid w:val="00E909C5"/>
    <w:rsid w:val="00E9697D"/>
    <w:rsid w:val="00EB667F"/>
    <w:rsid w:val="00EC5CF4"/>
    <w:rsid w:val="00ED1251"/>
    <w:rsid w:val="00ED592A"/>
    <w:rsid w:val="00EE4FDC"/>
    <w:rsid w:val="00EF23C6"/>
    <w:rsid w:val="00EF7CCE"/>
    <w:rsid w:val="00F01EFC"/>
    <w:rsid w:val="00F03D6C"/>
    <w:rsid w:val="00F10D77"/>
    <w:rsid w:val="00F11BF1"/>
    <w:rsid w:val="00F15DCF"/>
    <w:rsid w:val="00F20BF7"/>
    <w:rsid w:val="00F35EF3"/>
    <w:rsid w:val="00F57C33"/>
    <w:rsid w:val="00F633A2"/>
    <w:rsid w:val="00F658F7"/>
    <w:rsid w:val="00F74D83"/>
    <w:rsid w:val="00F857BE"/>
    <w:rsid w:val="00F91EC6"/>
    <w:rsid w:val="00F92A5D"/>
    <w:rsid w:val="00F944F2"/>
    <w:rsid w:val="00F94DC7"/>
    <w:rsid w:val="00F97FD3"/>
    <w:rsid w:val="00FA565D"/>
    <w:rsid w:val="00FB512F"/>
    <w:rsid w:val="00FB57F1"/>
    <w:rsid w:val="00FD0BFC"/>
    <w:rsid w:val="00FD6CE7"/>
    <w:rsid w:val="00FE1FBB"/>
    <w:rsid w:val="00F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A62BA8"/>
  <w15:chartTrackingRefBased/>
  <w15:docId w15:val="{F27285D4-A3D7-234F-BE81-A13395480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068"/>
    <w:pPr>
      <w:spacing w:after="0" w:line="240" w:lineRule="auto"/>
    </w:pPr>
    <w:rPr>
      <w:rFonts w:ascii="Times New Roman" w:eastAsia="MS Mincho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06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06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06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06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06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06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06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06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06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0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0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0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0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0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0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0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0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0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0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0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06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0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068"/>
    <w:pPr>
      <w:spacing w:before="160" w:after="160" w:line="278" w:lineRule="auto"/>
      <w:jc w:val="center"/>
    </w:pPr>
    <w:rPr>
      <w:rFonts w:asciiTheme="minorHAnsi" w:eastAsiaTheme="minorHAnsi" w:hAnsiTheme="minorHAns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0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068"/>
    <w:pPr>
      <w:spacing w:after="160" w:line="278" w:lineRule="auto"/>
      <w:ind w:left="720"/>
      <w:contextualSpacing/>
    </w:pPr>
    <w:rPr>
      <w:rFonts w:asciiTheme="minorHAnsi" w:eastAsiaTheme="minorHAnsi" w:hAnsiTheme="minorHAnsi"/>
    </w:rPr>
  </w:style>
  <w:style w:type="character" w:styleId="IntenseEmphasis">
    <w:name w:val="Intense Emphasis"/>
    <w:basedOn w:val="DefaultParagraphFont"/>
    <w:uiPriority w:val="21"/>
    <w:qFormat/>
    <w:rsid w:val="000B00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0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0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068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unhideWhenUsed/>
    <w:rsid w:val="000B0068"/>
    <w:rPr>
      <w:rFonts w:ascii="Times New Roman" w:hAnsi="Times New Roman"/>
    </w:rPr>
  </w:style>
  <w:style w:type="table" w:styleId="TableGrid">
    <w:name w:val="Table Grid"/>
    <w:basedOn w:val="TableNormal"/>
    <w:uiPriority w:val="39"/>
    <w:rsid w:val="000B0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257</Words>
  <Characters>1468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Myers</dc:creator>
  <cp:keywords/>
  <dc:description/>
  <cp:lastModifiedBy>Sarah Myers</cp:lastModifiedBy>
  <cp:revision>3</cp:revision>
  <dcterms:created xsi:type="dcterms:W3CDTF">2025-06-02T13:09:00Z</dcterms:created>
  <dcterms:modified xsi:type="dcterms:W3CDTF">2025-06-11T16:25:00Z</dcterms:modified>
</cp:coreProperties>
</file>