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8FDB" w14:textId="77777777" w:rsidR="00455320" w:rsidRDefault="00455320" w:rsidP="00455320">
      <w:pPr>
        <w:shd w:val="clear" w:color="auto" w:fill="FFFFFF" w:themeFill="background1"/>
        <w:tabs>
          <w:tab w:val="left" w:pos="15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data</w:t>
      </w:r>
    </w:p>
    <w:p w14:paraId="29ABA21C" w14:textId="77777777" w:rsidR="00455320" w:rsidRDefault="00455320" w:rsidP="00455320">
      <w:pPr>
        <w:pStyle w:val="NormalWeb"/>
        <w:spacing w:line="360" w:lineRule="auto"/>
        <w:jc w:val="both"/>
      </w:pPr>
      <w:r>
        <w:rPr>
          <w:noProof/>
        </w:rPr>
        <w:drawing>
          <wp:inline distT="0" distB="0" distL="0" distR="0" wp14:anchorId="6A229CEE" wp14:editId="4CEB35FE">
            <wp:extent cx="6208395" cy="4718685"/>
            <wp:effectExtent l="0" t="0" r="1905" b="5715"/>
            <wp:docPr id="122951" name="Picture 122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1" name="Picture 1229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3301" cy="474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CA53" w14:textId="77777777" w:rsidR="00455320" w:rsidRDefault="00455320" w:rsidP="00455320">
      <w:pPr>
        <w:pStyle w:val="Caption"/>
        <w:jc w:val="center"/>
        <w:rPr>
          <w:b/>
          <w:bCs/>
          <w:i w:val="0"/>
          <w:iCs w:val="0"/>
          <w:color w:val="auto"/>
          <w:sz w:val="28"/>
          <w:szCs w:val="28"/>
          <w:lang w:bidi="gu-IN"/>
        </w:rPr>
      </w:pPr>
      <w:r>
        <w:rPr>
          <w:b/>
          <w:bCs/>
          <w:i w:val="0"/>
          <w:iCs w:val="0"/>
          <w:color w:val="auto"/>
          <w:sz w:val="20"/>
          <w:szCs w:val="20"/>
        </w:rPr>
        <w:t xml:space="preserve">Figure S1 </w:t>
      </w:r>
      <w:r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H NMR showing attachment of sulfonyl chloride to </w:t>
      </w:r>
      <w:proofErr w:type="spellStart"/>
      <w:proofErr w:type="gramStart"/>
      <w:r>
        <w:rPr>
          <w:b/>
          <w:bCs/>
          <w:i w:val="0"/>
          <w:iCs w:val="0"/>
          <w:color w:val="auto"/>
          <w:sz w:val="20"/>
          <w:szCs w:val="20"/>
        </w:rPr>
        <w:t>oxacalix</w:t>
      </w:r>
      <w:proofErr w:type="spellEnd"/>
      <w:r>
        <w:rPr>
          <w:b/>
          <w:bCs/>
          <w:i w:val="0"/>
          <w:iCs w:val="0"/>
          <w:color w:val="auto"/>
          <w:sz w:val="20"/>
          <w:szCs w:val="20"/>
        </w:rPr>
        <w:t>[</w:t>
      </w:r>
      <w:proofErr w:type="gramEnd"/>
      <w:r>
        <w:rPr>
          <w:b/>
          <w:bCs/>
          <w:i w:val="0"/>
          <w:iCs w:val="0"/>
          <w:color w:val="auto"/>
          <w:sz w:val="20"/>
          <w:szCs w:val="20"/>
        </w:rPr>
        <w:t>4]arene and formation of DCOC</w:t>
      </w:r>
    </w:p>
    <w:p w14:paraId="403CB28C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 w:bidi="gu-IN"/>
        </w:rPr>
        <w:lastRenderedPageBreak/>
        <w:drawing>
          <wp:inline distT="0" distB="0" distL="0" distR="0" wp14:anchorId="768341D0" wp14:editId="2480C206">
            <wp:extent cx="6259195" cy="4124325"/>
            <wp:effectExtent l="0" t="0" r="8255" b="0"/>
            <wp:docPr id="132877" name="Picture 132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7" name="Picture 1328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0827" cy="416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85AA" w14:textId="77777777" w:rsidR="00455320" w:rsidRDefault="00455320" w:rsidP="00455320">
      <w:pPr>
        <w:pStyle w:val="Caption"/>
        <w:jc w:val="center"/>
        <w:rPr>
          <w:b/>
          <w:bCs/>
          <w:i w:val="0"/>
          <w:iCs w:val="0"/>
          <w:color w:val="auto"/>
          <w:sz w:val="28"/>
          <w:szCs w:val="28"/>
          <w:lang w:bidi="gu-IN"/>
        </w:rPr>
      </w:pPr>
      <w:r>
        <w:rPr>
          <w:b/>
          <w:bCs/>
          <w:i w:val="0"/>
          <w:iCs w:val="0"/>
          <w:color w:val="auto"/>
          <w:sz w:val="20"/>
          <w:szCs w:val="20"/>
        </w:rPr>
        <w:t xml:space="preserve">Figure S2 </w:t>
      </w:r>
      <w:r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13</w:t>
      </w:r>
      <w:r>
        <w:rPr>
          <w:b/>
          <w:bCs/>
          <w:i w:val="0"/>
          <w:iCs w:val="0"/>
          <w:color w:val="auto"/>
          <w:sz w:val="20"/>
          <w:szCs w:val="20"/>
        </w:rPr>
        <w:t>C NMR of DCOC</w:t>
      </w:r>
    </w:p>
    <w:p w14:paraId="0A06BEAD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DA653" w14:textId="77777777" w:rsidR="00455320" w:rsidRDefault="00455320" w:rsidP="00455320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7AA02496" wp14:editId="6CA88879">
            <wp:extent cx="45720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EB714E4F-6A8D-259A-C0C3-C8AAA0DE9D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F728FD3" w14:textId="77777777" w:rsidR="00455320" w:rsidRPr="001F1D4A" w:rsidRDefault="00455320" w:rsidP="00455320">
      <w:pPr>
        <w:pStyle w:val="Caption"/>
        <w:jc w:val="center"/>
        <w:rPr>
          <w:b/>
          <w:bCs/>
          <w:i w:val="0"/>
          <w:iCs w:val="0"/>
          <w:color w:val="auto"/>
          <w:sz w:val="28"/>
          <w:szCs w:val="28"/>
        </w:rPr>
      </w:pPr>
      <w:r w:rsidRPr="001F1D4A">
        <w:rPr>
          <w:b/>
          <w:bCs/>
          <w:i w:val="0"/>
          <w:iCs w:val="0"/>
          <w:color w:val="auto"/>
          <w:sz w:val="20"/>
          <w:szCs w:val="20"/>
        </w:rPr>
        <w:t>Figure S3 Competitive emission spectra of DCOC with 2,4- DNT in presence of other explosives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 (A= DCOC+ 2,4- DNT, B= DCOC+ 1,3- DNB, C= DCOC+ 2,3- DNT, D= 2,4- DNT, E= DCOC+ 2,6-DNT, F= DCOC+ 4-NP, G= DCOC+ 4-NT, H= DCOC+ PA) </w:t>
      </w:r>
    </w:p>
    <w:p w14:paraId="79046B0A" w14:textId="77777777" w:rsidR="00455320" w:rsidRDefault="00455320" w:rsidP="00455320">
      <w:pPr>
        <w:keepNext/>
        <w:spacing w:line="36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en-IN" w:bidi="gu-IN"/>
        </w:rPr>
        <w:lastRenderedPageBreak/>
        <w:drawing>
          <wp:inline distT="0" distB="0" distL="0" distR="0" wp14:anchorId="18887F13" wp14:editId="477FABC8">
            <wp:extent cx="5731510" cy="3223895"/>
            <wp:effectExtent l="19050" t="19050" r="2159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8B5339" w14:textId="77777777" w:rsidR="00455320" w:rsidRDefault="00455320" w:rsidP="00455320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3A2476">
        <w:rPr>
          <w:b/>
          <w:bCs/>
          <w:i w:val="0"/>
          <w:iCs w:val="0"/>
          <w:color w:val="auto"/>
          <w:sz w:val="20"/>
          <w:szCs w:val="20"/>
        </w:rPr>
        <w:t>Figure S</w:t>
      </w:r>
      <w:r>
        <w:rPr>
          <w:b/>
          <w:bCs/>
          <w:i w:val="0"/>
          <w:iCs w:val="0"/>
          <w:color w:val="auto"/>
          <w:sz w:val="20"/>
          <w:szCs w:val="20"/>
        </w:rPr>
        <w:t>4</w:t>
      </w:r>
      <w:r w:rsidRPr="003A2476">
        <w:rPr>
          <w:b/>
          <w:bCs/>
          <w:i w:val="0"/>
          <w:iCs w:val="0"/>
          <w:color w:val="auto"/>
          <w:sz w:val="20"/>
          <w:szCs w:val="20"/>
        </w:rPr>
        <w:t xml:space="preserve"> MS/MS of DCOC and </w:t>
      </w:r>
      <w:r w:rsidRPr="003A2476">
        <w:rPr>
          <w:b/>
          <w:bCs/>
          <w:i w:val="0"/>
          <w:iCs w:val="0"/>
          <w:color w:val="auto"/>
          <w:sz w:val="20"/>
          <w:szCs w:val="20"/>
          <w:lang w:eastAsia="en-IN"/>
        </w:rPr>
        <w:t>2,4-DNT</w:t>
      </w:r>
      <w:r w:rsidRPr="003A2476">
        <w:rPr>
          <w:b/>
          <w:bCs/>
          <w:i w:val="0"/>
          <w:iCs w:val="0"/>
          <w:color w:val="auto"/>
          <w:sz w:val="20"/>
          <w:szCs w:val="20"/>
        </w:rPr>
        <w:t xml:space="preserve"> complex</w:t>
      </w:r>
    </w:p>
    <w:p w14:paraId="353E6AB6" w14:textId="77777777" w:rsidR="00455320" w:rsidRPr="00455320" w:rsidRDefault="00455320" w:rsidP="00455320">
      <w:pPr>
        <w:rPr>
          <w:lang w:val="en-US"/>
        </w:rPr>
      </w:pPr>
    </w:p>
    <w:p w14:paraId="31047D76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</w:p>
    <w:p w14:paraId="144DE3D9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DF41F" wp14:editId="4EBB0248">
                <wp:simplePos x="0" y="0"/>
                <wp:positionH relativeFrom="column">
                  <wp:posOffset>3070225</wp:posOffset>
                </wp:positionH>
                <wp:positionV relativeFrom="paragraph">
                  <wp:posOffset>1557020</wp:posOffset>
                </wp:positionV>
                <wp:extent cx="3153410" cy="6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7AB07" w14:textId="77777777" w:rsidR="00455320" w:rsidRPr="003A2476" w:rsidRDefault="00455320" w:rsidP="00455320">
                            <w:pPr>
                              <w:pStyle w:val="Caption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8"/>
                                <w:szCs w:val="28"/>
                                <w:lang w:bidi="gu-IN"/>
                              </w:rPr>
                            </w:pPr>
                            <w:r w:rsidRPr="003A2476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DF4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75pt;margin-top:122.6pt;width:248.3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" stroked="f">
                <v:textbox style="mso-fit-shape-to-text:t" inset="0,0,0,0">
                  <w:txbxContent>
                    <w:p w14:paraId="06E7AB07" w14:textId="77777777" w:rsidR="00455320" w:rsidRPr="003A2476" w:rsidRDefault="00455320" w:rsidP="00455320">
                      <w:pPr>
                        <w:pStyle w:val="Caption"/>
                        <w:jc w:val="center"/>
                        <w:rPr>
                          <w:rFonts w:eastAsiaTheme="minorHAnsi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8"/>
                          <w:szCs w:val="28"/>
                          <w:lang w:bidi="gu-IN"/>
                        </w:rPr>
                      </w:pPr>
                      <w:r w:rsidRPr="003A2476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 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 w:bidi="gu-IN"/>
        </w:rPr>
        <w:drawing>
          <wp:anchor distT="0" distB="0" distL="114300" distR="114300" simplePos="0" relativeHeight="251659264" behindDoc="0" locked="0" layoutInCell="1" allowOverlap="1" wp14:anchorId="775366C2" wp14:editId="559A222D">
            <wp:simplePos x="0" y="0"/>
            <wp:positionH relativeFrom="column">
              <wp:posOffset>3070225</wp:posOffset>
            </wp:positionH>
            <wp:positionV relativeFrom="paragraph">
              <wp:posOffset>-340995</wp:posOffset>
            </wp:positionV>
            <wp:extent cx="3153410" cy="1840865"/>
            <wp:effectExtent l="19050" t="19050" r="27940" b="26035"/>
            <wp:wrapNone/>
            <wp:docPr id="132912" name="Picture 13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2" name="Picture 1329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1841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E0260" wp14:editId="3B4DD12D">
                <wp:simplePos x="0" y="0"/>
                <wp:positionH relativeFrom="column">
                  <wp:posOffset>19050</wp:posOffset>
                </wp:positionH>
                <wp:positionV relativeFrom="paragraph">
                  <wp:posOffset>1539875</wp:posOffset>
                </wp:positionV>
                <wp:extent cx="2839085" cy="6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0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1DFB17" w14:textId="77777777" w:rsidR="00455320" w:rsidRPr="003A2476" w:rsidRDefault="00455320" w:rsidP="00455320">
                            <w:pPr>
                              <w:pStyle w:val="Caption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8"/>
                                <w:szCs w:val="28"/>
                                <w:lang w:bidi="gu-IN"/>
                              </w:rPr>
                            </w:pPr>
                            <w:r w:rsidRPr="003A2476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0260" id="Text Box 6" o:spid="_x0000_s1027" type="#_x0000_t202" style="position:absolute;left:0;text-align:left;margin-left:1.5pt;margin-top:121.25pt;width:223.5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" stroked="f">
                <v:textbox style="mso-fit-shape-to-text:t" inset="0,0,0,0">
                  <w:txbxContent>
                    <w:p w14:paraId="031DFB17" w14:textId="77777777" w:rsidR="00455320" w:rsidRPr="003A2476" w:rsidRDefault="00455320" w:rsidP="00455320">
                      <w:pPr>
                        <w:pStyle w:val="Caption"/>
                        <w:jc w:val="center"/>
                        <w:rPr>
                          <w:rFonts w:eastAsiaTheme="minorHAnsi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8"/>
                          <w:szCs w:val="28"/>
                          <w:lang w:bidi="gu-IN"/>
                        </w:rPr>
                      </w:pPr>
                      <w:r w:rsidRPr="003A2476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 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 w:bidi="gu-IN"/>
        </w:rPr>
        <w:drawing>
          <wp:anchor distT="0" distB="0" distL="114300" distR="114300" simplePos="0" relativeHeight="251660288" behindDoc="0" locked="0" layoutInCell="1" allowOverlap="1" wp14:anchorId="335E7CF2" wp14:editId="4AEC2256">
            <wp:simplePos x="0" y="0"/>
            <wp:positionH relativeFrom="margin">
              <wp:align>left</wp:align>
            </wp:positionH>
            <wp:positionV relativeFrom="paragraph">
              <wp:posOffset>-352425</wp:posOffset>
            </wp:positionV>
            <wp:extent cx="2839085" cy="1835150"/>
            <wp:effectExtent l="19050" t="19050" r="19050" b="13335"/>
            <wp:wrapNone/>
            <wp:docPr id="132911" name="Picture 13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1" name="Picture 1329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942" cy="18350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B2AB65B" w14:textId="77777777" w:rsidR="00455320" w:rsidRDefault="00455320" w:rsidP="00455320">
      <w:pPr>
        <w:shd w:val="clear" w:color="auto" w:fill="FFFFFF"/>
        <w:spacing w:after="60" w:line="360" w:lineRule="auto"/>
        <w:jc w:val="both"/>
        <w:textAlignment w:val="top"/>
        <w:rPr>
          <w:rFonts w:ascii="Times New Roman" w:eastAsia="Times New Roman" w:hAnsi="Times New Roman" w:cs="Times New Roman"/>
          <w:color w:val="101518"/>
          <w:sz w:val="24"/>
          <w:szCs w:val="24"/>
          <w:lang w:eastAsia="en-IN" w:bidi="gu-IN"/>
        </w:rPr>
      </w:pPr>
    </w:p>
    <w:p w14:paraId="00A26F38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</w:p>
    <w:p w14:paraId="7291669F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AD334" w14:textId="77777777" w:rsidR="00455320" w:rsidRDefault="00455320" w:rsidP="00455320">
      <w:pPr>
        <w:spacing w:line="360" w:lineRule="auto"/>
        <w:rPr>
          <w:rFonts w:ascii="Times New Roman" w:hAnsi="Times New Roman" w:cs="Times New Roman"/>
          <w:sz w:val="24"/>
          <w:szCs w:val="24"/>
          <w:lang w:bidi="gu-IN"/>
        </w:rPr>
      </w:pPr>
    </w:p>
    <w:p w14:paraId="5325576B" w14:textId="77777777" w:rsidR="00455320" w:rsidRPr="003A2476" w:rsidRDefault="00455320" w:rsidP="0045532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S5 (A) </w:t>
      </w:r>
      <w:r w:rsidRPr="00EE57F2">
        <w:rPr>
          <w:rFonts w:ascii="Times New Roman" w:hAnsi="Times New Roman" w:cs="Times New Roman"/>
          <w:b/>
          <w:bCs/>
          <w:sz w:val="20"/>
          <w:szCs w:val="20"/>
        </w:rPr>
        <w:t xml:space="preserve">Linear regression fit (double-logarithmic plot) of the titration data as a function of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DCOC </w:t>
      </w:r>
      <w:r w:rsidRPr="00EE57F2">
        <w:rPr>
          <w:rFonts w:ascii="Times New Roman" w:hAnsi="Times New Roman" w:cs="Times New Roman"/>
          <w:b/>
          <w:bCs/>
          <w:sz w:val="20"/>
          <w:szCs w:val="20"/>
        </w:rPr>
        <w:t>concentration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(B) </w:t>
      </w:r>
      <w:r w:rsidRPr="00B75CA4">
        <w:rPr>
          <w:rFonts w:ascii="Times New Roman" w:hAnsi="Times New Roman" w:cs="Times New Roman"/>
          <w:b/>
          <w:bCs/>
          <w:sz w:val="20"/>
          <w:szCs w:val="20"/>
        </w:rPr>
        <w:t xml:space="preserve">Stern-Volmer plot of the quenching of </w:t>
      </w:r>
      <w:r>
        <w:rPr>
          <w:rFonts w:ascii="Times New Roman" w:hAnsi="Times New Roman" w:cs="Times New Roman"/>
          <w:b/>
          <w:bCs/>
          <w:sz w:val="20"/>
          <w:szCs w:val="20"/>
        </w:rPr>
        <w:t>DC</w:t>
      </w:r>
      <w:r w:rsidRPr="00B75CA4">
        <w:rPr>
          <w:rFonts w:ascii="Times New Roman" w:hAnsi="Times New Roman" w:cs="Times New Roman"/>
          <w:b/>
          <w:bCs/>
          <w:sz w:val="20"/>
          <w:szCs w:val="20"/>
        </w:rPr>
        <w:t xml:space="preserve">OC by </w:t>
      </w:r>
      <w:r>
        <w:rPr>
          <w:rFonts w:ascii="Times New Roman" w:hAnsi="Times New Roman" w:cs="Times New Roman"/>
          <w:b/>
          <w:bCs/>
          <w:sz w:val="20"/>
          <w:szCs w:val="20"/>
        </w:rPr>
        <w:t>2,4-DNT</w:t>
      </w:r>
      <w:r w:rsidRPr="00B75CA4">
        <w:rPr>
          <w:rFonts w:ascii="Times New Roman" w:hAnsi="Times New Roman" w:cs="Times New Roman"/>
          <w:b/>
          <w:bCs/>
          <w:sz w:val="20"/>
          <w:szCs w:val="20"/>
        </w:rPr>
        <w:t xml:space="preserve"> (mM) in ACN</w:t>
      </w:r>
    </w:p>
    <w:p w14:paraId="5A97826E" w14:textId="77777777" w:rsidR="00455320" w:rsidRDefault="00455320" w:rsidP="00455320">
      <w:pPr>
        <w:shd w:val="clear" w:color="auto" w:fill="FFFFFF"/>
        <w:spacing w:after="60" w:line="360" w:lineRule="auto"/>
        <w:jc w:val="both"/>
        <w:textAlignment w:val="top"/>
        <w:rPr>
          <w:rFonts w:ascii="Times New Roman" w:eastAsia="Times New Roman" w:hAnsi="Times New Roman" w:cs="Times New Roman"/>
          <w:color w:val="101518"/>
          <w:sz w:val="24"/>
          <w:szCs w:val="24"/>
          <w:lang w:eastAsia="en-IN" w:bidi="gu-IN"/>
        </w:rPr>
      </w:pPr>
    </w:p>
    <w:p w14:paraId="017398A5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</w:p>
    <w:p w14:paraId="4AB3ADE2" w14:textId="77777777" w:rsidR="00455320" w:rsidRDefault="00455320" w:rsidP="00455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EAD0A" w14:textId="77777777" w:rsidR="002C0F74" w:rsidRDefault="002C0F74"/>
    <w:sectPr w:rsidR="002C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F0"/>
    <w:rsid w:val="000063F0"/>
    <w:rsid w:val="002C0F74"/>
    <w:rsid w:val="0045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9CE1"/>
  <w15:chartTrackingRefBased/>
  <w15:docId w15:val="{6D4062C1-E1BA-4197-A5C2-01F385CF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5532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45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paragraph" w:styleId="ListParagraph">
    <w:name w:val="List Paragraph"/>
    <w:basedOn w:val="Normal"/>
    <w:uiPriority w:val="34"/>
    <w:qFormat/>
    <w:rsid w:val="00455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ESKTOP%20DATA\POCL%20with%202,4-%20DNT\Grap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Relative intenity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Sheet1!$B$5:$B$12</c:f>
              <c:strCache>
                <c:ptCount val="8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</c:strCache>
            </c:strRef>
          </c:cat>
          <c:val>
            <c:numRef>
              <c:f>Sheet1!$C$5:$C$12</c:f>
              <c:numCache>
                <c:formatCode>General</c:formatCode>
                <c:ptCount val="8"/>
                <c:pt idx="0">
                  <c:v>550</c:v>
                </c:pt>
                <c:pt idx="1">
                  <c:v>50</c:v>
                </c:pt>
                <c:pt idx="2">
                  <c:v>55</c:v>
                </c:pt>
                <c:pt idx="3">
                  <c:v>50</c:v>
                </c:pt>
                <c:pt idx="4">
                  <c:v>50</c:v>
                </c:pt>
                <c:pt idx="5">
                  <c:v>55</c:v>
                </c:pt>
                <c:pt idx="6">
                  <c:v>50</c:v>
                </c:pt>
                <c:pt idx="7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52-457E-AF93-5FF6C44E2C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3495392"/>
        <c:axId val="1463497792"/>
      </c:barChart>
      <c:catAx>
        <c:axId val="146349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497792"/>
        <c:crosses val="autoZero"/>
        <c:auto val="1"/>
        <c:lblAlgn val="ctr"/>
        <c:lblOffset val="100"/>
        <c:noMultiLvlLbl val="0"/>
      </c:catAx>
      <c:valAx>
        <c:axId val="14634977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Relative</a:t>
                </a:r>
                <a:r>
                  <a:rPr lang="en-IN" baseline="0"/>
                  <a:t> intensity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495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Mehul Upadhyay</dc:creator>
  <cp:keywords/>
  <dc:description/>
  <cp:lastModifiedBy>Mehul Upadhyay</cp:lastModifiedBy>
  <cp:revision>2</cp:revision>
  <dcterms:created xsi:type="dcterms:W3CDTF">2025-06-12T14:47:00Z</dcterms:created>
  <dcterms:modified xsi:type="dcterms:W3CDTF">2025-06-12T14:47:00Z</dcterms:modified>
</cp:coreProperties>
</file>