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2F69E" w14:textId="77777777" w:rsidR="006B54F0" w:rsidRDefault="006B54F0" w:rsidP="006B54F0">
      <w:pPr>
        <w:pStyle w:val="Paragraph"/>
        <w:spacing w:before="0" w:line="480" w:lineRule="auto"/>
        <w:ind w:firstLine="0"/>
        <w:rPr>
          <w:lang w:eastAsia="zh-CN"/>
        </w:rPr>
      </w:pPr>
      <w:r>
        <w:rPr>
          <w:b/>
        </w:rPr>
        <w:t>Electronic supplementary information</w:t>
      </w:r>
    </w:p>
    <w:p w14:paraId="1A2BCD1D" w14:textId="77777777" w:rsidR="006B54F0" w:rsidRDefault="006B54F0" w:rsidP="006B54F0">
      <w:pPr>
        <w:pStyle w:val="Paragraph"/>
        <w:spacing w:before="0" w:line="480" w:lineRule="auto"/>
        <w:ind w:firstLine="0"/>
        <w:rPr>
          <w:lang w:eastAsia="zh-CN"/>
        </w:rPr>
      </w:pPr>
      <w:r>
        <w:rPr>
          <w:lang w:eastAsia="zh-CN"/>
        </w:rPr>
        <w:t>Table S1. Information on WRKY family members in the transcriptome.</w:t>
      </w:r>
    </w:p>
    <w:p w14:paraId="1D68907A" w14:textId="77777777" w:rsidR="006B54F0" w:rsidRDefault="006B54F0" w:rsidP="006B54F0">
      <w:pPr>
        <w:pStyle w:val="Paragraph"/>
        <w:spacing w:before="0" w:line="480" w:lineRule="auto"/>
        <w:ind w:firstLine="0"/>
        <w:rPr>
          <w:lang w:eastAsia="zh-CN"/>
        </w:rPr>
      </w:pPr>
      <w:r>
        <w:rPr>
          <w:lang w:eastAsia="zh-CN"/>
        </w:rPr>
        <w:t>Table S</w:t>
      </w:r>
      <w:r>
        <w:rPr>
          <w:rFonts w:hint="eastAsia"/>
          <w:lang w:eastAsia="zh-CN"/>
        </w:rPr>
        <w:t xml:space="preserve">2. </w:t>
      </w:r>
      <w:r>
        <w:rPr>
          <w:lang w:eastAsia="zh-CN"/>
        </w:rPr>
        <w:t>Correlation analysis of TgWRKY genes with changes in ABA content</w:t>
      </w:r>
      <w:r>
        <w:rPr>
          <w:rFonts w:hint="eastAsia"/>
          <w:lang w:eastAsia="zh-CN"/>
        </w:rPr>
        <w:t>.</w:t>
      </w:r>
    </w:p>
    <w:p w14:paraId="4F7B61F9" w14:textId="77777777" w:rsidR="006B54F0" w:rsidRDefault="006B54F0" w:rsidP="006B54F0">
      <w:pPr>
        <w:pStyle w:val="Paragraph"/>
        <w:spacing w:before="0" w:line="480" w:lineRule="auto"/>
        <w:ind w:firstLine="0"/>
        <w:rPr>
          <w:lang w:eastAsia="zh-CN"/>
        </w:rPr>
      </w:pPr>
      <w:r>
        <w:rPr>
          <w:lang w:eastAsia="zh-CN"/>
        </w:rPr>
        <w:t>Table S</w:t>
      </w:r>
      <w:r>
        <w:rPr>
          <w:rFonts w:hint="eastAsia"/>
          <w:lang w:eastAsia="zh-CN"/>
        </w:rPr>
        <w:t>3</w:t>
      </w:r>
      <w:r>
        <w:rPr>
          <w:lang w:eastAsia="zh-CN"/>
        </w:rPr>
        <w:t>.</w:t>
      </w:r>
      <w:r>
        <w:rPr>
          <w:rFonts w:hint="eastAsia"/>
          <w:lang w:eastAsia="zh-CN"/>
        </w:rPr>
        <w:t xml:space="preserve"> Analysis of the number of differentially expressed transcription factors in different gene families</w:t>
      </w:r>
      <w:r>
        <w:rPr>
          <w:lang w:eastAsia="zh-CN"/>
        </w:rPr>
        <w:t>.</w:t>
      </w:r>
    </w:p>
    <w:p w14:paraId="4B6A7C80" w14:textId="77777777" w:rsidR="006B54F0" w:rsidRDefault="006B54F0" w:rsidP="006B54F0">
      <w:pPr>
        <w:pStyle w:val="Paragraph"/>
        <w:spacing w:before="0" w:line="480" w:lineRule="auto"/>
        <w:ind w:firstLine="0"/>
        <w:rPr>
          <w:lang w:eastAsia="zh-CN"/>
        </w:rPr>
      </w:pPr>
      <w:r>
        <w:rPr>
          <w:lang w:eastAsia="zh-CN"/>
        </w:rPr>
        <w:t>Fig</w:t>
      </w:r>
      <w:r>
        <w:rPr>
          <w:rFonts w:hint="eastAsia"/>
          <w:lang w:eastAsia="zh-CN"/>
        </w:rPr>
        <w:t>ure</w:t>
      </w:r>
      <w:r>
        <w:rPr>
          <w:lang w:eastAsia="zh-CN"/>
        </w:rPr>
        <w:t xml:space="preserve"> S1. Primary, secondary and tertiary structure analysis of proteins encoded by the </w:t>
      </w:r>
      <w:r>
        <w:rPr>
          <w:i/>
          <w:iCs/>
          <w:lang w:eastAsia="zh-CN"/>
        </w:rPr>
        <w:t>TgWRKY24</w:t>
      </w:r>
      <w:r>
        <w:rPr>
          <w:lang w:eastAsia="zh-CN"/>
        </w:rPr>
        <w:t xml:space="preserve"> gene</w:t>
      </w:r>
    </w:p>
    <w:p w14:paraId="4F371BAE" w14:textId="77777777" w:rsidR="006B54F0" w:rsidRDefault="006B54F0" w:rsidP="006B54F0">
      <w:pPr>
        <w:pStyle w:val="Paragraph"/>
        <w:spacing w:before="0" w:line="480" w:lineRule="auto"/>
        <w:ind w:firstLine="0"/>
        <w:rPr>
          <w:lang w:eastAsia="zh-CN"/>
        </w:rPr>
      </w:pPr>
      <w:r>
        <w:rPr>
          <w:lang w:eastAsia="zh-CN"/>
        </w:rPr>
        <w:t>Fig</w:t>
      </w:r>
      <w:r>
        <w:rPr>
          <w:rFonts w:hint="eastAsia"/>
          <w:lang w:eastAsia="zh-CN"/>
        </w:rPr>
        <w:t>ure</w:t>
      </w:r>
      <w:r>
        <w:rPr>
          <w:lang w:eastAsia="zh-CN"/>
        </w:rPr>
        <w:t xml:space="preserve"> S2. Phylogenetic tree analysis of the </w:t>
      </w:r>
      <w:r>
        <w:rPr>
          <w:i/>
          <w:iCs/>
          <w:lang w:eastAsia="zh-CN"/>
        </w:rPr>
        <w:t>T. thianschanica</w:t>
      </w:r>
      <w:r>
        <w:rPr>
          <w:lang w:eastAsia="zh-CN"/>
        </w:rPr>
        <w:t xml:space="preserve"> WRKY family and </w:t>
      </w:r>
      <w:r>
        <w:rPr>
          <w:i/>
          <w:iCs/>
          <w:lang w:eastAsia="zh-CN"/>
        </w:rPr>
        <w:t>A. thaliana</w:t>
      </w:r>
      <w:r>
        <w:rPr>
          <w:lang w:eastAsia="zh-CN"/>
        </w:rPr>
        <w:t xml:space="preserve"> WRKY proteins</w:t>
      </w:r>
    </w:p>
    <w:p w14:paraId="75D8BDF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4F0"/>
    <w:rsid w:val="00086553"/>
    <w:rsid w:val="002E281E"/>
    <w:rsid w:val="003201BB"/>
    <w:rsid w:val="006B54F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060B7"/>
  <w15:chartTrackingRefBased/>
  <w15:docId w15:val="{B509DA87-613F-462A-8C83-69955AB9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54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4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4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4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4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4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4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4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4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54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54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54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54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54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54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54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54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54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4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54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4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54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4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54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4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54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4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4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4F0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qFormat/>
    <w:rsid w:val="006B54F0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Springer Nature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2025-07-23T10:43:00Z</dcterms:created>
  <dcterms:modified xsi:type="dcterms:W3CDTF">2025-07-23T10:43:00Z</dcterms:modified>
</cp:coreProperties>
</file>