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3995E" w14:textId="28DC2856" w:rsidR="005E078A" w:rsidRPr="005E078A" w:rsidRDefault="005E078A" w:rsidP="005E078A">
      <w:pPr>
        <w:rPr>
          <w:rFonts w:ascii="Times New Roman" w:eastAsia="宋体" w:hAnsi="Times New Roman" w:cs="Times New Roman" w:hint="eastAsia"/>
          <w:b/>
          <w:bCs/>
          <w:sz w:val="24"/>
          <w:szCs w:val="24"/>
        </w:rPr>
      </w:pPr>
      <w:r w:rsidRPr="00F43C5A">
        <w:rPr>
          <w:rFonts w:ascii="Times New Roman" w:eastAsia="宋体" w:hAnsi="Times New Roman" w:cs="Times New Roman" w:hint="eastAsia"/>
          <w:b/>
          <w:bCs/>
          <w:sz w:val="24"/>
          <w:szCs w:val="24"/>
        </w:rPr>
        <w:t>Supplementary</w:t>
      </w:r>
    </w:p>
    <w:p w14:paraId="77E03552" w14:textId="58FD6F4C" w:rsidR="000E506D" w:rsidRDefault="000E506D" w:rsidP="005E078A">
      <w:pPr>
        <w:spacing w:line="360" w:lineRule="auto"/>
        <w:jc w:val="left"/>
        <w:rPr>
          <w:rFonts w:ascii="Times New Roman" w:hAnsi="Times New Roman" w:cs="Times New Roman"/>
          <w:sz w:val="24"/>
          <w:szCs w:val="24"/>
        </w:rPr>
      </w:pPr>
      <w:r w:rsidRPr="000E506D">
        <w:rPr>
          <w:rFonts w:ascii="Times New Roman" w:hAnsi="Times New Roman" w:cs="Times New Roman"/>
          <w:sz w:val="24"/>
          <w:szCs w:val="24"/>
        </w:rPr>
        <w:t>Smart insulin dosage app design program</w:t>
      </w:r>
    </w:p>
    <w:p w14:paraId="7B81A885" w14:textId="0B5FA3F6" w:rsidR="000E506D" w:rsidRPr="005E078A" w:rsidRDefault="000E506D" w:rsidP="005E078A">
      <w:pPr>
        <w:pStyle w:val="a4"/>
        <w:numPr>
          <w:ilvl w:val="0"/>
          <w:numId w:val="1"/>
        </w:numPr>
        <w:spacing w:line="360" w:lineRule="auto"/>
        <w:ind w:firstLineChars="0"/>
        <w:jc w:val="left"/>
        <w:rPr>
          <w:rFonts w:ascii="Times New Roman" w:hAnsi="Times New Roman" w:cs="Times New Roman" w:hint="eastAsia"/>
          <w:szCs w:val="21"/>
        </w:rPr>
      </w:pPr>
      <w:r w:rsidRPr="005E078A">
        <w:rPr>
          <w:rFonts w:ascii="Times New Roman" w:hAnsi="Times New Roman" w:cs="Times New Roman" w:hint="eastAsia"/>
          <w:szCs w:val="21"/>
        </w:rPr>
        <w:t>Basic information about the patient: age, sex, height, weight, type of diabetes (T1DM, T2DM, other types)</w:t>
      </w:r>
      <w:r w:rsidR="005E078A">
        <w:rPr>
          <w:rFonts w:ascii="Times New Roman" w:hAnsi="Times New Roman" w:cs="Times New Roman" w:hint="eastAsia"/>
          <w:szCs w:val="21"/>
        </w:rPr>
        <w:t>.</w:t>
      </w:r>
    </w:p>
    <w:p w14:paraId="2766C927" w14:textId="6668CF13" w:rsidR="005E078A" w:rsidRPr="005E078A" w:rsidRDefault="005E078A" w:rsidP="005E078A">
      <w:pPr>
        <w:pStyle w:val="a4"/>
        <w:numPr>
          <w:ilvl w:val="0"/>
          <w:numId w:val="1"/>
        </w:numPr>
        <w:spacing w:line="360" w:lineRule="auto"/>
        <w:ind w:firstLineChars="0"/>
        <w:rPr>
          <w:rFonts w:ascii="Times New Roman" w:hAnsi="Times New Roman" w:cs="Times New Roman"/>
          <w:szCs w:val="21"/>
        </w:rPr>
      </w:pPr>
      <w:r w:rsidRPr="005E078A">
        <w:rPr>
          <w:rFonts w:ascii="Times New Roman" w:hAnsi="Times New Roman" w:cs="Times New Roman" w:hint="eastAsia"/>
          <w:szCs w:val="21"/>
        </w:rPr>
        <w:t>Current medications: insulin use regimen (</w:t>
      </w:r>
      <w:r w:rsidRPr="005E078A">
        <w:rPr>
          <w:rFonts w:ascii="Times New Roman" w:hAnsi="Times New Roman" w:cs="Times New Roman" w:hint="eastAsia"/>
          <w:szCs w:val="21"/>
        </w:rPr>
        <w:t>m</w:t>
      </w:r>
      <w:r w:rsidRPr="005E078A">
        <w:rPr>
          <w:rFonts w:ascii="Times New Roman" w:hAnsi="Times New Roman" w:cs="Times New Roman" w:hint="eastAsia"/>
          <w:szCs w:val="21"/>
        </w:rPr>
        <w:t>ultiple daily insulin injections, insulin pump, other regimen), total insulin dose (U) in a day</w:t>
      </w:r>
      <w:r w:rsidRPr="005E078A">
        <w:rPr>
          <w:rFonts w:ascii="Times New Roman" w:hAnsi="Times New Roman" w:cs="Times New Roman" w:hint="eastAsia"/>
          <w:szCs w:val="21"/>
        </w:rPr>
        <w:t>.</w:t>
      </w:r>
    </w:p>
    <w:p w14:paraId="0DC60339" w14:textId="5DDD0A01" w:rsidR="005E078A" w:rsidRPr="005E078A" w:rsidRDefault="005E078A" w:rsidP="005E078A">
      <w:pPr>
        <w:pStyle w:val="a4"/>
        <w:numPr>
          <w:ilvl w:val="0"/>
          <w:numId w:val="1"/>
        </w:numPr>
        <w:spacing w:line="360" w:lineRule="auto"/>
        <w:ind w:firstLineChars="0"/>
        <w:rPr>
          <w:rFonts w:ascii="Times New Roman" w:hAnsi="Times New Roman" w:cs="Times New Roman"/>
          <w:szCs w:val="21"/>
        </w:rPr>
      </w:pPr>
      <w:r w:rsidRPr="005E078A">
        <w:rPr>
          <w:rFonts w:ascii="Times New Roman" w:hAnsi="Times New Roman" w:cs="Times New Roman" w:hint="eastAsia"/>
          <w:szCs w:val="21"/>
        </w:rPr>
        <w:t>CGM's information</w:t>
      </w:r>
      <w:r w:rsidRPr="005E078A">
        <w:rPr>
          <w:rFonts w:ascii="Times New Roman" w:hAnsi="Times New Roman" w:cs="Times New Roman" w:hint="eastAsia"/>
          <w:szCs w:val="21"/>
        </w:rPr>
        <w:t>：</w:t>
      </w:r>
      <w:r w:rsidRPr="005E078A">
        <w:rPr>
          <w:rFonts w:ascii="Times New Roman" w:hAnsi="Times New Roman" w:cs="Times New Roman" w:hint="eastAsia"/>
          <w:szCs w:val="21"/>
        </w:rPr>
        <w:t>type of CGMs (Silicon, Dexcom, Medtronic),</w:t>
      </w:r>
      <w:r w:rsidRPr="005E078A">
        <w:rPr>
          <w:rFonts w:ascii="Times New Roman" w:hAnsi="Times New Roman" w:cs="Times New Roman" w:hint="eastAsia"/>
          <w:szCs w:val="21"/>
        </w:rPr>
        <w:t xml:space="preserve"> trend</w:t>
      </w:r>
      <w:r w:rsidRPr="005E078A">
        <w:rPr>
          <w:rFonts w:ascii="Times New Roman" w:hAnsi="Times New Roman" w:cs="Times New Roman" w:hint="eastAsia"/>
          <w:szCs w:val="21"/>
        </w:rPr>
        <w:t xml:space="preserve"> arrows of CGMs </w:t>
      </w:r>
    </w:p>
    <w:p w14:paraId="4DB844A0" w14:textId="03D5BD1B" w:rsidR="005E078A" w:rsidRPr="005E078A" w:rsidRDefault="005E078A" w:rsidP="005E078A">
      <w:pPr>
        <w:pStyle w:val="a4"/>
        <w:numPr>
          <w:ilvl w:val="0"/>
          <w:numId w:val="1"/>
        </w:numPr>
        <w:spacing w:line="360" w:lineRule="auto"/>
        <w:ind w:firstLineChars="0"/>
        <w:rPr>
          <w:rFonts w:ascii="Times New Roman" w:hAnsi="Times New Roman" w:cs="Times New Roman"/>
          <w:szCs w:val="21"/>
        </w:rPr>
      </w:pPr>
      <w:r w:rsidRPr="005E078A">
        <w:rPr>
          <w:rFonts w:ascii="Times New Roman" w:hAnsi="Times New Roman" w:cs="Times New Roman" w:hint="eastAsia"/>
          <w:szCs w:val="21"/>
        </w:rPr>
        <w:t>Current situation: whether the time since the start of the last complete full meal is greater than 3h, glycemic control requirements (tight control, average control, lax control), enter current capillary blood glucose value (mmol/L)</w:t>
      </w:r>
      <w:r w:rsidRPr="005E078A">
        <w:rPr>
          <w:rFonts w:ascii="Times New Roman" w:hAnsi="Times New Roman" w:cs="Times New Roman" w:hint="eastAsia"/>
          <w:szCs w:val="21"/>
        </w:rPr>
        <w:t>.</w:t>
      </w:r>
    </w:p>
    <w:p w14:paraId="0706B909" w14:textId="39C46823" w:rsidR="00967129" w:rsidRPr="005E078A" w:rsidRDefault="005E078A" w:rsidP="005E078A">
      <w:pPr>
        <w:pStyle w:val="a4"/>
        <w:numPr>
          <w:ilvl w:val="0"/>
          <w:numId w:val="1"/>
        </w:numPr>
        <w:spacing w:line="360" w:lineRule="auto"/>
        <w:ind w:firstLineChars="0"/>
        <w:rPr>
          <w:rFonts w:ascii="Times New Roman" w:hAnsi="Times New Roman" w:cs="Times New Roman"/>
          <w:szCs w:val="21"/>
        </w:rPr>
      </w:pPr>
      <w:r w:rsidRPr="005E078A">
        <w:rPr>
          <w:rFonts w:ascii="Times New Roman" w:hAnsi="Times New Roman" w:cs="Times New Roman" w:hint="eastAsia"/>
          <w:szCs w:val="21"/>
        </w:rPr>
        <w:t>Output: recommendations for insulin adjustments (residual active insulin, additional insulin doses, or doses requiring carbohydrate supplementation)</w:t>
      </w:r>
      <w:r w:rsidRPr="005E078A">
        <w:rPr>
          <w:rFonts w:ascii="Times New Roman" w:hAnsi="Times New Roman" w:cs="Times New Roman" w:hint="eastAsia"/>
          <w:szCs w:val="21"/>
        </w:rPr>
        <w:t>.</w:t>
      </w:r>
    </w:p>
    <w:p w14:paraId="1B9CA6E6" w14:textId="77777777" w:rsidR="005E078A" w:rsidRDefault="005E078A" w:rsidP="005E078A">
      <w:pPr>
        <w:spacing w:line="480" w:lineRule="auto"/>
        <w:rPr>
          <w:rFonts w:ascii="Times New Roman" w:hAnsi="Times New Roman" w:cs="Times New Roman"/>
          <w:szCs w:val="21"/>
        </w:rPr>
      </w:pPr>
    </w:p>
    <w:p w14:paraId="6DB901FB" w14:textId="77777777" w:rsidR="005E078A" w:rsidRPr="0096721A" w:rsidRDefault="005E078A" w:rsidP="005E078A">
      <w:pPr>
        <w:rPr>
          <w:rFonts w:ascii="Times New Roman" w:eastAsia="宋体" w:hAnsi="Times New Roman" w:cs="Times New Roman"/>
          <w:sz w:val="20"/>
          <w:szCs w:val="20"/>
        </w:rPr>
      </w:pPr>
      <w:r w:rsidRPr="0096721A">
        <w:rPr>
          <w:rFonts w:ascii="Times New Roman" w:eastAsia="宋体" w:hAnsi="Times New Roman" w:cs="Times New Roman"/>
          <w:sz w:val="20"/>
          <w:szCs w:val="20"/>
        </w:rPr>
        <w:t xml:space="preserve">Table </w:t>
      </w:r>
      <w:r>
        <w:rPr>
          <w:rFonts w:ascii="Times New Roman" w:eastAsia="宋体" w:hAnsi="Times New Roman" w:cs="Times New Roman" w:hint="eastAsia"/>
          <w:sz w:val="20"/>
          <w:szCs w:val="20"/>
        </w:rPr>
        <w:t>S1</w:t>
      </w:r>
      <w:r w:rsidRPr="007B41D3">
        <w:rPr>
          <w:rFonts w:hint="eastAsia"/>
        </w:rPr>
        <w:t xml:space="preserve"> </w:t>
      </w:r>
      <w:r w:rsidRPr="007B41D3">
        <w:rPr>
          <w:rFonts w:ascii="Times New Roman" w:eastAsia="宋体" w:hAnsi="Times New Roman" w:cs="Times New Roman" w:hint="eastAsia"/>
          <w:sz w:val="20"/>
          <w:szCs w:val="20"/>
        </w:rPr>
        <w:t>Comparison of patients with TIR greater than 70% and those with TIR less than 70%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1984"/>
        <w:gridCol w:w="851"/>
      </w:tblGrid>
      <w:tr w:rsidR="005E078A" w:rsidRPr="0096721A" w14:paraId="5D1B88B7" w14:textId="77777777" w:rsidTr="00215207">
        <w:tc>
          <w:tcPr>
            <w:tcW w:w="1985" w:type="dxa"/>
            <w:tcBorders>
              <w:top w:val="single" w:sz="12" w:space="0" w:color="auto"/>
              <w:bottom w:val="single" w:sz="12" w:space="0" w:color="auto"/>
            </w:tcBorders>
          </w:tcPr>
          <w:p w14:paraId="6D8DE1A8"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Parameters</w:t>
            </w:r>
          </w:p>
        </w:tc>
        <w:tc>
          <w:tcPr>
            <w:tcW w:w="2126" w:type="dxa"/>
            <w:tcBorders>
              <w:top w:val="single" w:sz="12" w:space="0" w:color="auto"/>
              <w:bottom w:val="single" w:sz="12" w:space="0" w:color="auto"/>
            </w:tcBorders>
          </w:tcPr>
          <w:p w14:paraId="7716E463"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TIR≥70%</w:t>
            </w:r>
            <w:r>
              <w:rPr>
                <w:rFonts w:ascii="Times New Roman" w:eastAsia="宋体" w:hAnsi="Times New Roman" w:cs="Times New Roman" w:hint="eastAsia"/>
                <w:sz w:val="20"/>
                <w:szCs w:val="20"/>
              </w:rPr>
              <w:t xml:space="preserve"> </w:t>
            </w:r>
            <w:r w:rsidRPr="0096721A">
              <w:rPr>
                <w:rFonts w:ascii="Times New Roman" w:eastAsia="宋体" w:hAnsi="Times New Roman" w:cs="Times New Roman"/>
                <w:sz w:val="20"/>
                <w:szCs w:val="20"/>
              </w:rPr>
              <w:t>(n=25)</w:t>
            </w:r>
          </w:p>
        </w:tc>
        <w:tc>
          <w:tcPr>
            <w:tcW w:w="1984" w:type="dxa"/>
            <w:tcBorders>
              <w:top w:val="single" w:sz="12" w:space="0" w:color="auto"/>
              <w:bottom w:val="single" w:sz="12" w:space="0" w:color="auto"/>
            </w:tcBorders>
          </w:tcPr>
          <w:p w14:paraId="44449BA2"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TIR</w:t>
            </w:r>
            <w:r w:rsidRPr="0096721A">
              <w:rPr>
                <w:rFonts w:ascii="Times New Roman" w:eastAsia="宋体" w:hAnsi="Times New Roman" w:cs="Times New Roman"/>
                <w:sz w:val="20"/>
                <w:szCs w:val="20"/>
              </w:rPr>
              <w:t>＜</w:t>
            </w:r>
            <w:r w:rsidRPr="0096721A">
              <w:rPr>
                <w:rFonts w:ascii="Times New Roman" w:eastAsia="宋体" w:hAnsi="Times New Roman" w:cs="Times New Roman"/>
                <w:sz w:val="20"/>
                <w:szCs w:val="20"/>
              </w:rPr>
              <w:t>70% (n=61)</w:t>
            </w:r>
          </w:p>
        </w:tc>
        <w:tc>
          <w:tcPr>
            <w:tcW w:w="851" w:type="dxa"/>
            <w:tcBorders>
              <w:top w:val="single" w:sz="12" w:space="0" w:color="auto"/>
              <w:bottom w:val="single" w:sz="12" w:space="0" w:color="auto"/>
            </w:tcBorders>
          </w:tcPr>
          <w:p w14:paraId="17135E76" w14:textId="77777777" w:rsidR="005E078A" w:rsidRPr="0096721A" w:rsidRDefault="005E078A" w:rsidP="00215207">
            <w:pPr>
              <w:jc w:val="left"/>
              <w:rPr>
                <w:rFonts w:ascii="Times New Roman" w:eastAsia="宋体" w:hAnsi="Times New Roman" w:cs="Times New Roman"/>
                <w:i/>
                <w:iCs/>
                <w:sz w:val="20"/>
                <w:szCs w:val="20"/>
              </w:rPr>
            </w:pPr>
            <w:r w:rsidRPr="0096721A">
              <w:rPr>
                <w:rFonts w:ascii="Times New Roman" w:eastAsia="宋体" w:hAnsi="Times New Roman" w:cs="Times New Roman"/>
                <w:i/>
                <w:iCs/>
                <w:sz w:val="20"/>
                <w:szCs w:val="20"/>
              </w:rPr>
              <w:t>P</w:t>
            </w:r>
          </w:p>
        </w:tc>
      </w:tr>
      <w:tr w:rsidR="005E078A" w:rsidRPr="0096721A" w14:paraId="35C91D02" w14:textId="77777777" w:rsidTr="00215207">
        <w:tc>
          <w:tcPr>
            <w:tcW w:w="1985" w:type="dxa"/>
            <w:tcBorders>
              <w:top w:val="single" w:sz="12" w:space="0" w:color="auto"/>
            </w:tcBorders>
          </w:tcPr>
          <w:p w14:paraId="0458C8FF"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Age (year)</w:t>
            </w:r>
          </w:p>
        </w:tc>
        <w:tc>
          <w:tcPr>
            <w:tcW w:w="2126" w:type="dxa"/>
            <w:tcBorders>
              <w:top w:val="single" w:sz="12" w:space="0" w:color="auto"/>
            </w:tcBorders>
          </w:tcPr>
          <w:p w14:paraId="5D23A36B"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55 (41.5, 63.5)</w:t>
            </w:r>
          </w:p>
        </w:tc>
        <w:tc>
          <w:tcPr>
            <w:tcW w:w="1984" w:type="dxa"/>
            <w:tcBorders>
              <w:top w:val="single" w:sz="12" w:space="0" w:color="auto"/>
            </w:tcBorders>
          </w:tcPr>
          <w:p w14:paraId="3B413655"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59 (47.5, 62.5)</w:t>
            </w:r>
          </w:p>
        </w:tc>
        <w:tc>
          <w:tcPr>
            <w:tcW w:w="851" w:type="dxa"/>
            <w:tcBorders>
              <w:top w:val="single" w:sz="12" w:space="0" w:color="auto"/>
            </w:tcBorders>
          </w:tcPr>
          <w:p w14:paraId="4FCE3B63"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0.389</w:t>
            </w:r>
          </w:p>
        </w:tc>
      </w:tr>
      <w:tr w:rsidR="005E078A" w:rsidRPr="0096721A" w14:paraId="3DE0E5DA" w14:textId="77777777" w:rsidTr="00215207">
        <w:tc>
          <w:tcPr>
            <w:tcW w:w="1985" w:type="dxa"/>
          </w:tcPr>
          <w:p w14:paraId="7F6A999C"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Sex(male)</w:t>
            </w:r>
          </w:p>
        </w:tc>
        <w:tc>
          <w:tcPr>
            <w:tcW w:w="2126" w:type="dxa"/>
          </w:tcPr>
          <w:p w14:paraId="3793E53E"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16 (64.0%)</w:t>
            </w:r>
          </w:p>
        </w:tc>
        <w:tc>
          <w:tcPr>
            <w:tcW w:w="1984" w:type="dxa"/>
          </w:tcPr>
          <w:p w14:paraId="3FCE40D5"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38 (62.3%)</w:t>
            </w:r>
          </w:p>
        </w:tc>
        <w:tc>
          <w:tcPr>
            <w:tcW w:w="851" w:type="dxa"/>
          </w:tcPr>
          <w:p w14:paraId="669A05E4"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0.882</w:t>
            </w:r>
          </w:p>
        </w:tc>
      </w:tr>
      <w:tr w:rsidR="005E078A" w:rsidRPr="0096721A" w14:paraId="6D3435FE" w14:textId="77777777" w:rsidTr="00215207">
        <w:tc>
          <w:tcPr>
            <w:tcW w:w="1985" w:type="dxa"/>
          </w:tcPr>
          <w:p w14:paraId="77DEB6DB"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BMI (kg/m</w:t>
            </w:r>
            <w:r w:rsidRPr="0096721A">
              <w:rPr>
                <w:rFonts w:ascii="Times New Roman" w:eastAsia="宋体" w:hAnsi="Times New Roman" w:cs="Times New Roman"/>
                <w:sz w:val="20"/>
                <w:szCs w:val="20"/>
                <w:vertAlign w:val="superscript"/>
              </w:rPr>
              <w:t>2</w:t>
            </w:r>
            <w:r w:rsidRPr="0096721A">
              <w:rPr>
                <w:rFonts w:ascii="Times New Roman" w:eastAsia="宋体" w:hAnsi="Times New Roman" w:cs="Times New Roman"/>
                <w:sz w:val="20"/>
                <w:szCs w:val="20"/>
              </w:rPr>
              <w:t>)</w:t>
            </w:r>
          </w:p>
        </w:tc>
        <w:tc>
          <w:tcPr>
            <w:tcW w:w="2126" w:type="dxa"/>
          </w:tcPr>
          <w:p w14:paraId="3619E785"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23.82 (21.79, 25.13)</w:t>
            </w:r>
          </w:p>
        </w:tc>
        <w:tc>
          <w:tcPr>
            <w:tcW w:w="1984" w:type="dxa"/>
          </w:tcPr>
          <w:p w14:paraId="1AD3ABD1"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23.51 (21.26, 25.95)</w:t>
            </w:r>
          </w:p>
        </w:tc>
        <w:tc>
          <w:tcPr>
            <w:tcW w:w="851" w:type="dxa"/>
          </w:tcPr>
          <w:p w14:paraId="457323E1"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0.868</w:t>
            </w:r>
          </w:p>
        </w:tc>
      </w:tr>
      <w:tr w:rsidR="005E078A" w:rsidRPr="0096721A" w14:paraId="282FA5A1" w14:textId="77777777" w:rsidTr="00215207">
        <w:tc>
          <w:tcPr>
            <w:tcW w:w="1985" w:type="dxa"/>
          </w:tcPr>
          <w:p w14:paraId="07084784"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FPG (mmol/L)</w:t>
            </w:r>
          </w:p>
        </w:tc>
        <w:tc>
          <w:tcPr>
            <w:tcW w:w="2126" w:type="dxa"/>
          </w:tcPr>
          <w:p w14:paraId="63AC3857"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8.09 (7.00, 8.97)</w:t>
            </w:r>
          </w:p>
        </w:tc>
        <w:tc>
          <w:tcPr>
            <w:tcW w:w="1984" w:type="dxa"/>
          </w:tcPr>
          <w:p w14:paraId="60FA53F2"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9.78 (7.85, 13.13)</w:t>
            </w:r>
          </w:p>
        </w:tc>
        <w:tc>
          <w:tcPr>
            <w:tcW w:w="851" w:type="dxa"/>
          </w:tcPr>
          <w:p w14:paraId="7E734BCB"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0.006</w:t>
            </w:r>
          </w:p>
        </w:tc>
      </w:tr>
      <w:tr w:rsidR="005E078A" w:rsidRPr="0096721A" w14:paraId="62D51D9C" w14:textId="77777777" w:rsidTr="00215207">
        <w:tc>
          <w:tcPr>
            <w:tcW w:w="1985" w:type="dxa"/>
          </w:tcPr>
          <w:p w14:paraId="46F1E722"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FCP (</w:t>
            </w:r>
            <w:proofErr w:type="spellStart"/>
            <w:r w:rsidRPr="0096721A">
              <w:rPr>
                <w:rFonts w:ascii="Times New Roman" w:eastAsia="宋体" w:hAnsi="Times New Roman" w:cs="Times New Roman"/>
                <w:sz w:val="20"/>
                <w:szCs w:val="20"/>
              </w:rPr>
              <w:t>pg</w:t>
            </w:r>
            <w:proofErr w:type="spellEnd"/>
            <w:r w:rsidRPr="0096721A">
              <w:rPr>
                <w:rFonts w:ascii="Times New Roman" w:eastAsia="宋体" w:hAnsi="Times New Roman" w:cs="Times New Roman"/>
                <w:sz w:val="20"/>
                <w:szCs w:val="20"/>
              </w:rPr>
              <w:t>/dL)</w:t>
            </w:r>
          </w:p>
        </w:tc>
        <w:tc>
          <w:tcPr>
            <w:tcW w:w="2126" w:type="dxa"/>
          </w:tcPr>
          <w:p w14:paraId="493CCE6E"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1.22 (0.58, 2.53)</w:t>
            </w:r>
          </w:p>
        </w:tc>
        <w:tc>
          <w:tcPr>
            <w:tcW w:w="1984" w:type="dxa"/>
          </w:tcPr>
          <w:p w14:paraId="3CC82BF3"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1.71 (0.94, 2.62)</w:t>
            </w:r>
          </w:p>
        </w:tc>
        <w:tc>
          <w:tcPr>
            <w:tcW w:w="851" w:type="dxa"/>
          </w:tcPr>
          <w:p w14:paraId="664AE8E2"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0.317</w:t>
            </w:r>
          </w:p>
        </w:tc>
      </w:tr>
      <w:tr w:rsidR="005E078A" w:rsidRPr="0096721A" w14:paraId="6D7F6211" w14:textId="77777777" w:rsidTr="00215207">
        <w:tc>
          <w:tcPr>
            <w:tcW w:w="1985" w:type="dxa"/>
          </w:tcPr>
          <w:p w14:paraId="24DDDF03"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HbA1c (</w:t>
            </w:r>
            <w:proofErr w:type="gramStart"/>
            <w:r w:rsidRPr="0096721A">
              <w:rPr>
                <w:rFonts w:ascii="Times New Roman" w:eastAsia="宋体" w:hAnsi="Times New Roman" w:cs="Times New Roman"/>
                <w:sz w:val="20"/>
                <w:szCs w:val="20"/>
              </w:rPr>
              <w:t>%)</w:t>
            </w:r>
            <w:r>
              <w:rPr>
                <w:rFonts w:ascii="Times New Roman" w:eastAsia="宋体" w:hAnsi="Times New Roman" w:cs="Times New Roman" w:hint="eastAsia"/>
                <w:sz w:val="20"/>
                <w:szCs w:val="20"/>
              </w:rPr>
              <w:t>*</w:t>
            </w:r>
            <w:proofErr w:type="gramEnd"/>
          </w:p>
        </w:tc>
        <w:tc>
          <w:tcPr>
            <w:tcW w:w="2126" w:type="dxa"/>
          </w:tcPr>
          <w:p w14:paraId="6EC13ACC"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9.2 (8.25, 10.5)</w:t>
            </w:r>
          </w:p>
        </w:tc>
        <w:tc>
          <w:tcPr>
            <w:tcW w:w="1984" w:type="dxa"/>
          </w:tcPr>
          <w:p w14:paraId="05F9939B"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9.6 (8.02, 11.08)</w:t>
            </w:r>
          </w:p>
        </w:tc>
        <w:tc>
          <w:tcPr>
            <w:tcW w:w="851" w:type="dxa"/>
          </w:tcPr>
          <w:p w14:paraId="52A05F93"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0.674</w:t>
            </w:r>
          </w:p>
        </w:tc>
      </w:tr>
      <w:tr w:rsidR="005E078A" w:rsidRPr="0096721A" w14:paraId="79C40651" w14:textId="77777777" w:rsidTr="00215207">
        <w:tc>
          <w:tcPr>
            <w:tcW w:w="1985" w:type="dxa"/>
          </w:tcPr>
          <w:p w14:paraId="4AE213F2"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Total insulin(U)</w:t>
            </w:r>
          </w:p>
        </w:tc>
        <w:tc>
          <w:tcPr>
            <w:tcW w:w="2126" w:type="dxa"/>
          </w:tcPr>
          <w:p w14:paraId="5E2408CC"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222.0 (160.0, 271.5)</w:t>
            </w:r>
          </w:p>
        </w:tc>
        <w:tc>
          <w:tcPr>
            <w:tcW w:w="1984" w:type="dxa"/>
          </w:tcPr>
          <w:p w14:paraId="27726ACE"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247 (203.5, 312.5)</w:t>
            </w:r>
          </w:p>
        </w:tc>
        <w:tc>
          <w:tcPr>
            <w:tcW w:w="851" w:type="dxa"/>
          </w:tcPr>
          <w:p w14:paraId="6B781B81"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0.016</w:t>
            </w:r>
          </w:p>
        </w:tc>
      </w:tr>
      <w:tr w:rsidR="005E078A" w:rsidRPr="0096721A" w14:paraId="2F3D5B97" w14:textId="77777777" w:rsidTr="00215207">
        <w:tc>
          <w:tcPr>
            <w:tcW w:w="1985" w:type="dxa"/>
          </w:tcPr>
          <w:p w14:paraId="70334556"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Average daily insulin (U/day)</w:t>
            </w:r>
          </w:p>
        </w:tc>
        <w:tc>
          <w:tcPr>
            <w:tcW w:w="2126" w:type="dxa"/>
          </w:tcPr>
          <w:p w14:paraId="79F7F471"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32.14 (25.14, 40.93)</w:t>
            </w:r>
          </w:p>
        </w:tc>
        <w:tc>
          <w:tcPr>
            <w:tcW w:w="1984" w:type="dxa"/>
          </w:tcPr>
          <w:p w14:paraId="38698B29"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39.14 (32.23, 48.22)</w:t>
            </w:r>
          </w:p>
        </w:tc>
        <w:tc>
          <w:tcPr>
            <w:tcW w:w="851" w:type="dxa"/>
          </w:tcPr>
          <w:p w14:paraId="440C8454"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0.002</w:t>
            </w:r>
          </w:p>
        </w:tc>
      </w:tr>
      <w:tr w:rsidR="005E078A" w:rsidRPr="0096721A" w14:paraId="690228B2" w14:textId="77777777" w:rsidTr="00215207">
        <w:tc>
          <w:tcPr>
            <w:tcW w:w="1985" w:type="dxa"/>
          </w:tcPr>
          <w:p w14:paraId="5FEF77DC"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Total insulin dose /Weight (U/kg)</w:t>
            </w:r>
          </w:p>
        </w:tc>
        <w:tc>
          <w:tcPr>
            <w:tcW w:w="2126" w:type="dxa"/>
          </w:tcPr>
          <w:p w14:paraId="00D6221F"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0.51 (0.38, 0.61)</w:t>
            </w:r>
          </w:p>
        </w:tc>
        <w:tc>
          <w:tcPr>
            <w:tcW w:w="1984" w:type="dxa"/>
          </w:tcPr>
          <w:p w14:paraId="31E7A1A8"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0.63 (0.50, 0.76)</w:t>
            </w:r>
          </w:p>
        </w:tc>
        <w:tc>
          <w:tcPr>
            <w:tcW w:w="851" w:type="dxa"/>
          </w:tcPr>
          <w:p w14:paraId="1E316BD2"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0.007</w:t>
            </w:r>
          </w:p>
        </w:tc>
      </w:tr>
      <w:tr w:rsidR="005E078A" w:rsidRPr="0096721A" w14:paraId="634F1DA1" w14:textId="77777777" w:rsidTr="00215207">
        <w:tc>
          <w:tcPr>
            <w:tcW w:w="1985" w:type="dxa"/>
          </w:tcPr>
          <w:p w14:paraId="12E02F36"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App group (yes)</w:t>
            </w:r>
          </w:p>
        </w:tc>
        <w:tc>
          <w:tcPr>
            <w:tcW w:w="2126" w:type="dxa"/>
          </w:tcPr>
          <w:p w14:paraId="3D7FF40C"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17 (68.0%)</w:t>
            </w:r>
          </w:p>
        </w:tc>
        <w:tc>
          <w:tcPr>
            <w:tcW w:w="1984" w:type="dxa"/>
          </w:tcPr>
          <w:p w14:paraId="70C24A7F"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26 (42.6%)</w:t>
            </w:r>
          </w:p>
        </w:tc>
        <w:tc>
          <w:tcPr>
            <w:tcW w:w="851" w:type="dxa"/>
          </w:tcPr>
          <w:p w14:paraId="68B0D7AE"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0.033</w:t>
            </w:r>
          </w:p>
        </w:tc>
      </w:tr>
      <w:tr w:rsidR="005E078A" w:rsidRPr="0096721A" w14:paraId="7E9A83ED" w14:textId="77777777" w:rsidTr="00215207">
        <w:tc>
          <w:tcPr>
            <w:tcW w:w="1985" w:type="dxa"/>
          </w:tcPr>
          <w:p w14:paraId="6D308725"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Cirrhosis N (%)</w:t>
            </w:r>
          </w:p>
        </w:tc>
        <w:tc>
          <w:tcPr>
            <w:tcW w:w="2126" w:type="dxa"/>
          </w:tcPr>
          <w:p w14:paraId="79BD9897"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8 (32.0%)</w:t>
            </w:r>
          </w:p>
        </w:tc>
        <w:tc>
          <w:tcPr>
            <w:tcW w:w="1984" w:type="dxa"/>
          </w:tcPr>
          <w:p w14:paraId="7993C653"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23 (37.7%)</w:t>
            </w:r>
          </w:p>
        </w:tc>
        <w:tc>
          <w:tcPr>
            <w:tcW w:w="851" w:type="dxa"/>
          </w:tcPr>
          <w:p w14:paraId="352C4687"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0.671</w:t>
            </w:r>
          </w:p>
        </w:tc>
      </w:tr>
      <w:tr w:rsidR="005E078A" w:rsidRPr="0096721A" w14:paraId="57B8C0EC" w14:textId="77777777" w:rsidTr="00215207">
        <w:tc>
          <w:tcPr>
            <w:tcW w:w="1985" w:type="dxa"/>
            <w:tcBorders>
              <w:bottom w:val="single" w:sz="12" w:space="0" w:color="auto"/>
            </w:tcBorders>
          </w:tcPr>
          <w:p w14:paraId="08C427F7"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Hypoglycemia N (%)</w:t>
            </w:r>
          </w:p>
        </w:tc>
        <w:tc>
          <w:tcPr>
            <w:tcW w:w="2126" w:type="dxa"/>
            <w:tcBorders>
              <w:bottom w:val="single" w:sz="12" w:space="0" w:color="auto"/>
            </w:tcBorders>
          </w:tcPr>
          <w:p w14:paraId="683DF4C9"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5 (20.0%)</w:t>
            </w:r>
          </w:p>
        </w:tc>
        <w:tc>
          <w:tcPr>
            <w:tcW w:w="1984" w:type="dxa"/>
            <w:tcBorders>
              <w:bottom w:val="single" w:sz="12" w:space="0" w:color="auto"/>
            </w:tcBorders>
          </w:tcPr>
          <w:p w14:paraId="2BE4BCDB"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10 (16.4%)</w:t>
            </w:r>
          </w:p>
        </w:tc>
        <w:tc>
          <w:tcPr>
            <w:tcW w:w="851" w:type="dxa"/>
            <w:tcBorders>
              <w:bottom w:val="single" w:sz="12" w:space="0" w:color="auto"/>
            </w:tcBorders>
          </w:tcPr>
          <w:p w14:paraId="012DDE60" w14:textId="77777777" w:rsidR="005E078A" w:rsidRPr="0096721A" w:rsidRDefault="005E078A" w:rsidP="00215207">
            <w:pPr>
              <w:jc w:val="left"/>
              <w:rPr>
                <w:rFonts w:ascii="Times New Roman" w:eastAsia="宋体" w:hAnsi="Times New Roman" w:cs="Times New Roman"/>
                <w:sz w:val="20"/>
                <w:szCs w:val="20"/>
              </w:rPr>
            </w:pPr>
            <w:r w:rsidRPr="0096721A">
              <w:rPr>
                <w:rFonts w:ascii="Times New Roman" w:eastAsia="宋体" w:hAnsi="Times New Roman" w:cs="Times New Roman"/>
                <w:sz w:val="20"/>
                <w:szCs w:val="20"/>
              </w:rPr>
              <w:t>0.757</w:t>
            </w:r>
          </w:p>
        </w:tc>
      </w:tr>
    </w:tbl>
    <w:p w14:paraId="65CDF27A" w14:textId="77777777" w:rsidR="005E078A" w:rsidRPr="00630BE9" w:rsidRDefault="005E078A" w:rsidP="005E078A">
      <w:pPr>
        <w:jc w:val="left"/>
        <w:rPr>
          <w:rFonts w:ascii="Times New Roman" w:eastAsia="宋体" w:hAnsi="Times New Roman" w:cs="Times New Roman"/>
        </w:rPr>
      </w:pPr>
      <w:r>
        <w:rPr>
          <w:rFonts w:ascii="Times New Roman" w:eastAsia="宋体" w:hAnsi="Times New Roman" w:cs="Times New Roman" w:hint="eastAsia"/>
        </w:rPr>
        <w:t>*</w:t>
      </w:r>
      <w:r w:rsidRPr="00630BE9">
        <w:rPr>
          <w:rFonts w:hint="eastAsia"/>
        </w:rPr>
        <w:t xml:space="preserve"> </w:t>
      </w:r>
      <w:r w:rsidRPr="00630BE9">
        <w:rPr>
          <w:rFonts w:ascii="Times New Roman" w:hAnsi="Times New Roman" w:cs="Times New Roman"/>
        </w:rPr>
        <w:t>HbA1c at baseline</w:t>
      </w:r>
    </w:p>
    <w:p w14:paraId="29BA5E1B" w14:textId="77777777" w:rsidR="005E078A" w:rsidRPr="005E078A" w:rsidRDefault="005E078A" w:rsidP="005E078A">
      <w:pPr>
        <w:spacing w:line="480" w:lineRule="auto"/>
        <w:rPr>
          <w:rFonts w:ascii="Times New Roman" w:hAnsi="Times New Roman" w:cs="Times New Roman" w:hint="eastAsia"/>
          <w:szCs w:val="21"/>
        </w:rPr>
      </w:pPr>
    </w:p>
    <w:sectPr w:rsidR="005E078A" w:rsidRPr="005E0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24085"/>
    <w:multiLevelType w:val="hybridMultilevel"/>
    <w:tmpl w:val="D584BCAA"/>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62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29"/>
    <w:rsid w:val="00014A3A"/>
    <w:rsid w:val="000E506D"/>
    <w:rsid w:val="001936B8"/>
    <w:rsid w:val="005E078A"/>
    <w:rsid w:val="00634E52"/>
    <w:rsid w:val="00967129"/>
    <w:rsid w:val="009F01A4"/>
    <w:rsid w:val="00AE0825"/>
    <w:rsid w:val="00C3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794"/>
  <w15:chartTrackingRefBased/>
  <w15:docId w15:val="{C3B23854-C895-4B44-AA70-834DC13C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7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利华 周</dc:creator>
  <cp:keywords/>
  <dc:description/>
  <cp:lastModifiedBy>利华 周</cp:lastModifiedBy>
  <cp:revision>2</cp:revision>
  <dcterms:created xsi:type="dcterms:W3CDTF">2024-12-31T11:05:00Z</dcterms:created>
  <dcterms:modified xsi:type="dcterms:W3CDTF">2024-12-31T11:24:00Z</dcterms:modified>
</cp:coreProperties>
</file>