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5530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5761C">
        <w:rPr>
          <w:rFonts w:ascii="Times New Roman" w:hAnsi="Times New Roman"/>
          <w:b/>
          <w:bCs/>
          <w:sz w:val="28"/>
          <w:szCs w:val="28"/>
          <w:lang w:val="en-US"/>
        </w:rPr>
        <w:t>TABLES</w:t>
      </w:r>
    </w:p>
    <w:p w14:paraId="1F2CCE75" w14:textId="77777777" w:rsidR="00882BDC" w:rsidRPr="0095761C" w:rsidRDefault="00882BDC" w:rsidP="00882BDC">
      <w:pPr>
        <w:tabs>
          <w:tab w:val="left" w:pos="985"/>
        </w:tabs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4F924F1" w14:textId="77777777" w:rsidR="00882BDC" w:rsidRPr="0095761C" w:rsidRDefault="00882BDC" w:rsidP="00882BDC">
      <w:pPr>
        <w:tabs>
          <w:tab w:val="left" w:pos="985"/>
        </w:tabs>
        <w:rPr>
          <w:rFonts w:ascii="Times New Roman" w:hAnsi="Times New Roman"/>
          <w:b/>
          <w:bCs/>
          <w:sz w:val="28"/>
          <w:szCs w:val="28"/>
          <w:lang w:val="en-US"/>
        </w:rPr>
      </w:pPr>
      <w:r w:rsidRPr="0095761C">
        <w:rPr>
          <w:rFonts w:ascii="Times New Roman" w:hAnsi="Times New Roman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47B81BFC" wp14:editId="2DF7AB18">
            <wp:simplePos x="0" y="0"/>
            <wp:positionH relativeFrom="column">
              <wp:posOffset>-495300</wp:posOffset>
            </wp:positionH>
            <wp:positionV relativeFrom="paragraph">
              <wp:posOffset>207645</wp:posOffset>
            </wp:positionV>
            <wp:extent cx="7127240" cy="3801110"/>
            <wp:effectExtent l="0" t="0" r="0" b="0"/>
            <wp:wrapSquare wrapText="bothSides"/>
            <wp:docPr id="1828779789" name="Immagine 1" descr="A table of numbers with countries/reg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79789" name="Immagine 1" descr="A table of numbers with countries/region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724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ADB23" w14:textId="77777777" w:rsidR="00882BDC" w:rsidRPr="0095761C" w:rsidRDefault="00882BDC" w:rsidP="00882BDC">
      <w:pPr>
        <w:tabs>
          <w:tab w:val="left" w:pos="985"/>
        </w:tabs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C85A048" w14:textId="77777777" w:rsidR="00882BDC" w:rsidRPr="0095761C" w:rsidRDefault="00882BDC" w:rsidP="00882BDC">
      <w:pPr>
        <w:tabs>
          <w:tab w:val="left" w:pos="985"/>
        </w:tabs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2D62F0CE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lang w:val="en-GB"/>
        </w:rPr>
      </w:pPr>
      <w:r w:rsidRPr="0095761C">
        <w:rPr>
          <w:rFonts w:ascii="Times New Roman" w:hAnsi="Times New Roman"/>
          <w:b/>
          <w:bCs/>
          <w:lang w:val="en-GB"/>
        </w:rPr>
        <w:t xml:space="preserve">Table 1 Characteristics of the included studies </w:t>
      </w:r>
    </w:p>
    <w:p w14:paraId="47BCD20C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lang w:val="en-US"/>
        </w:rPr>
      </w:pPr>
      <w:r w:rsidRPr="0095761C">
        <w:rPr>
          <w:rFonts w:ascii="Times New Roman" w:hAnsi="Times New Roman"/>
          <w:lang w:val="en-US"/>
        </w:rPr>
        <w:t>HD = hemodialysis; n = number; PD = peritoneal dialysis; pts = patients.</w:t>
      </w:r>
    </w:p>
    <w:p w14:paraId="31D2ED94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lang w:val="en-GB"/>
        </w:rPr>
      </w:pPr>
    </w:p>
    <w:p w14:paraId="03F10ABB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lang w:val="en-GB"/>
        </w:rPr>
      </w:pPr>
    </w:p>
    <w:p w14:paraId="513551BE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lang w:val="en-GB"/>
        </w:rPr>
      </w:pPr>
    </w:p>
    <w:p w14:paraId="058DCD81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lang w:val="en-GB"/>
        </w:rPr>
      </w:pPr>
    </w:p>
    <w:p w14:paraId="2C117B6C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lang w:val="en-GB"/>
        </w:rPr>
      </w:pPr>
    </w:p>
    <w:p w14:paraId="35B8A27F" w14:textId="77777777" w:rsidR="00882BDC" w:rsidRPr="0095761C" w:rsidRDefault="00882BDC" w:rsidP="00882BDC">
      <w:pPr>
        <w:spacing w:line="360" w:lineRule="auto"/>
        <w:jc w:val="center"/>
        <w:rPr>
          <w:rFonts w:ascii="Times New Roman" w:hAnsi="Times New Roman"/>
          <w:b/>
          <w:bCs/>
          <w:lang w:val="en-GB"/>
        </w:rPr>
      </w:pPr>
      <w:r w:rsidRPr="0095761C">
        <w:rPr>
          <w:rFonts w:ascii="Times New Roman" w:hAnsi="Times New Roman"/>
          <w:b/>
          <w:bCs/>
          <w:noProof/>
          <w:lang w:val="en-GB"/>
        </w:rPr>
        <w:lastRenderedPageBreak/>
        <w:drawing>
          <wp:inline distT="0" distB="0" distL="0" distR="0" wp14:anchorId="62C706ED" wp14:editId="116B88B8">
            <wp:extent cx="7759309" cy="2319421"/>
            <wp:effectExtent l="2223" t="0" r="2857" b="2858"/>
            <wp:docPr id="1066937751" name="Immagine 1" descr="A close-up of a news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937751" name="Immagine 1" descr="A close-up of a newspap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59309" cy="231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EA7D3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lang w:val="en-GB"/>
        </w:rPr>
      </w:pPr>
    </w:p>
    <w:p w14:paraId="09B8FA49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lang w:val="en-GB"/>
        </w:rPr>
      </w:pPr>
      <w:r w:rsidRPr="0095761C">
        <w:rPr>
          <w:rFonts w:ascii="Times New Roman" w:hAnsi="Times New Roman"/>
          <w:b/>
          <w:bCs/>
          <w:lang w:val="en-GB"/>
        </w:rPr>
        <w:t xml:space="preserve">Table 2 Population characteristics of the included studies </w:t>
      </w:r>
    </w:p>
    <w:p w14:paraId="18667194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95761C">
        <w:rPr>
          <w:rFonts w:ascii="Times New Roman" w:hAnsi="Times New Roman"/>
          <w:lang w:val="en-US"/>
        </w:rPr>
        <w:t xml:space="preserve">CHF = chronic heart failure; HD = hemodialysis; n = number; NA = not available; PD = peritoneal dialysis; PVD = peripheral vascular disease. </w:t>
      </w:r>
      <w:r w:rsidRPr="0095761C">
        <w:rPr>
          <w:rFonts w:ascii="Times New Roman" w:hAnsi="Times New Roman"/>
          <w:sz w:val="20"/>
          <w:szCs w:val="20"/>
          <w:lang w:val="en-US"/>
        </w:rPr>
        <w:t>*Otherwise, median (interquartile range).</w:t>
      </w:r>
    </w:p>
    <w:p w14:paraId="2D1FF0F1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D6B0D8A" w14:textId="77777777" w:rsidR="00882BDC" w:rsidRPr="0095761C" w:rsidRDefault="00882BDC" w:rsidP="00882BDC">
      <w:pPr>
        <w:spacing w:line="140" w:lineRule="atLeast"/>
        <w:rPr>
          <w:rFonts w:ascii="Arial Narrow" w:eastAsia="Times New Roman" w:hAnsi="Arial Narrow"/>
          <w:sz w:val="14"/>
          <w:szCs w:val="14"/>
          <w:lang w:val="en"/>
        </w:rPr>
      </w:pPr>
      <w:r w:rsidRPr="0095761C">
        <w:rPr>
          <w:rFonts w:ascii="Arial Narrow" w:eastAsia="Times New Roman" w:hAnsi="Arial Narrow"/>
          <w:b/>
          <w:bCs/>
          <w:sz w:val="14"/>
          <w:szCs w:val="14"/>
          <w:lang w:val="en"/>
        </w:rPr>
        <w:lastRenderedPageBreak/>
        <w:t xml:space="preserve">Author(s): </w:t>
      </w:r>
      <w:r w:rsidRPr="0095761C">
        <w:rPr>
          <w:rFonts w:ascii="Arial Narrow" w:eastAsia="Times New Roman" w:hAnsi="Arial Narrow"/>
          <w:sz w:val="14"/>
          <w:szCs w:val="14"/>
          <w:lang w:val="en"/>
        </w:rPr>
        <w:t>Nardelli L, Passerini M</w:t>
      </w:r>
    </w:p>
    <w:p w14:paraId="4EF3459E" w14:textId="77777777" w:rsidR="00882BDC" w:rsidRPr="0095761C" w:rsidRDefault="00882BDC" w:rsidP="00882BDC">
      <w:pPr>
        <w:spacing w:line="140" w:lineRule="atLeast"/>
        <w:rPr>
          <w:rFonts w:ascii="Arial Narrow" w:eastAsia="Times New Roman" w:hAnsi="Arial Narrow"/>
          <w:sz w:val="14"/>
          <w:szCs w:val="14"/>
          <w:lang w:val="en"/>
        </w:rPr>
      </w:pPr>
      <w:r w:rsidRPr="0095761C">
        <w:rPr>
          <w:rFonts w:ascii="Arial Narrow" w:eastAsia="Times New Roman" w:hAnsi="Arial Narrow"/>
          <w:b/>
          <w:bCs/>
          <w:sz w:val="14"/>
          <w:szCs w:val="14"/>
          <w:lang w:val="en"/>
        </w:rPr>
        <w:t xml:space="preserve">Question: </w:t>
      </w:r>
      <w:r w:rsidRPr="0095761C">
        <w:rPr>
          <w:rFonts w:ascii="Arial Narrow" w:eastAsia="Times New Roman" w:hAnsi="Arial Narrow"/>
          <w:sz w:val="14"/>
          <w:szCs w:val="14"/>
          <w:lang w:val="en"/>
        </w:rPr>
        <w:t>Peritoneal dialysis (PD) compared to in-</w:t>
      </w:r>
      <w:proofErr w:type="spellStart"/>
      <w:r w:rsidRPr="0095761C">
        <w:rPr>
          <w:rFonts w:ascii="Arial Narrow" w:eastAsia="Times New Roman" w:hAnsi="Arial Narrow"/>
          <w:sz w:val="14"/>
          <w:szCs w:val="14"/>
          <w:lang w:val="en"/>
        </w:rPr>
        <w:t>centre</w:t>
      </w:r>
      <w:proofErr w:type="spellEnd"/>
      <w:r w:rsidRPr="0095761C">
        <w:rPr>
          <w:rFonts w:ascii="Arial Narrow" w:eastAsia="Times New Roman" w:hAnsi="Arial Narrow"/>
          <w:sz w:val="14"/>
          <w:szCs w:val="14"/>
          <w:lang w:val="en"/>
        </w:rPr>
        <w:t xml:space="preserve"> hemodialysis (HD) for dialysis patients</w:t>
      </w:r>
    </w:p>
    <w:p w14:paraId="65C29A1C" w14:textId="77777777" w:rsidR="00882BDC" w:rsidRPr="0095761C" w:rsidRDefault="00882BDC" w:rsidP="00882BDC">
      <w:pPr>
        <w:spacing w:line="140" w:lineRule="atLeast"/>
        <w:rPr>
          <w:rFonts w:ascii="Arial Narrow" w:eastAsia="Times New Roman" w:hAnsi="Arial Narrow"/>
          <w:sz w:val="14"/>
          <w:szCs w:val="14"/>
          <w:lang w:val="en"/>
        </w:rPr>
      </w:pPr>
      <w:r w:rsidRPr="0095761C">
        <w:rPr>
          <w:rFonts w:ascii="Arial Narrow" w:eastAsia="Times New Roman" w:hAnsi="Arial Narrow"/>
          <w:b/>
          <w:bCs/>
          <w:sz w:val="14"/>
          <w:szCs w:val="14"/>
          <w:lang w:val="en"/>
        </w:rPr>
        <w:t xml:space="preserve">Setting: </w:t>
      </w:r>
      <w:r w:rsidRPr="0095761C">
        <w:rPr>
          <w:rFonts w:ascii="Arial Narrow" w:eastAsia="Times New Roman" w:hAnsi="Arial Narrow"/>
          <w:sz w:val="14"/>
          <w:szCs w:val="14"/>
          <w:lang w:val="en"/>
        </w:rPr>
        <w:t>Healthcare facilities; different geographical locations</w:t>
      </w:r>
    </w:p>
    <w:p w14:paraId="759F0A99" w14:textId="77777777" w:rsidR="00882BDC" w:rsidRPr="0095761C" w:rsidRDefault="00882BDC" w:rsidP="00882BDC">
      <w:pPr>
        <w:spacing w:line="140" w:lineRule="atLeast"/>
        <w:rPr>
          <w:rFonts w:ascii="Arial Narrow" w:eastAsia="Times New Roman" w:hAnsi="Arial Narrow"/>
          <w:sz w:val="14"/>
          <w:szCs w:val="14"/>
          <w:lang w:val="en"/>
        </w:rPr>
      </w:pPr>
      <w:r w:rsidRPr="0095761C">
        <w:rPr>
          <w:rFonts w:ascii="Arial Narrow" w:eastAsia="Times New Roman" w:hAnsi="Arial Narrow"/>
          <w:b/>
          <w:bCs/>
          <w:sz w:val="14"/>
          <w:szCs w:val="14"/>
          <w:lang w:val="en"/>
        </w:rPr>
        <w:t xml:space="preserve">Bibliography: </w:t>
      </w:r>
      <w:r w:rsidRPr="0095761C">
        <w:rPr>
          <w:rFonts w:ascii="Arial Narrow" w:eastAsia="Times New Roman" w:hAnsi="Arial Narrow"/>
          <w:sz w:val="14"/>
          <w:szCs w:val="14"/>
          <w:lang w:val="en"/>
        </w:rPr>
        <w:t>see main manuscript</w:t>
      </w: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4"/>
        <w:gridCol w:w="758"/>
        <w:gridCol w:w="560"/>
        <w:gridCol w:w="862"/>
        <w:gridCol w:w="779"/>
        <w:gridCol w:w="749"/>
        <w:gridCol w:w="956"/>
        <w:gridCol w:w="666"/>
        <w:gridCol w:w="826"/>
        <w:gridCol w:w="559"/>
        <w:gridCol w:w="607"/>
        <w:gridCol w:w="1037"/>
        <w:gridCol w:w="725"/>
      </w:tblGrid>
      <w:tr w:rsidR="00882BDC" w:rsidRPr="009D0582" w14:paraId="0BE9A9B9" w14:textId="77777777" w:rsidTr="00510FDE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67508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4B204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№ 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DEB8B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1EDCB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Certainty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C5B5B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Importance</w:t>
            </w:r>
          </w:p>
        </w:tc>
      </w:tr>
      <w:tr w:rsidR="00882BDC" w:rsidRPr="009D0582" w14:paraId="1C2A8B9B" w14:textId="77777777" w:rsidTr="00510FDE">
        <w:trPr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0D4C2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№ of studies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ED2F1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F57CB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7E47C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52570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Indirectness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A22F6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C1925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DA237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Peritoneal dialysis (PD)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508E7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in-centre hemodialysis (HD)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32F21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Relative</w:t>
            </w: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3DB14" w14:textId="77777777" w:rsidR="00882BDC" w:rsidRPr="009D0582" w:rsidRDefault="00882BDC" w:rsidP="00510FDE">
            <w:pPr>
              <w:jc w:val="center"/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t>Absolute</w:t>
            </w:r>
            <w:r w:rsidRPr="009D0582"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AF88328" w14:textId="77777777" w:rsidR="00882BDC" w:rsidRPr="009D0582" w:rsidRDefault="00882BDC" w:rsidP="00510FDE">
            <w:pPr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ACC56CB" w14:textId="77777777" w:rsidR="00882BDC" w:rsidRPr="009D0582" w:rsidRDefault="00882BDC" w:rsidP="00510FDE">
            <w:pPr>
              <w:rPr>
                <w:rFonts w:ascii="Arial Narrow" w:eastAsia="Times New Roman" w:hAnsi="Arial Narrow"/>
                <w:b/>
                <w:bCs/>
                <w:color w:val="E8E8E8" w:themeColor="background2"/>
                <w:sz w:val="13"/>
                <w:szCs w:val="13"/>
              </w:rPr>
            </w:pPr>
          </w:p>
        </w:tc>
      </w:tr>
      <w:tr w:rsidR="00882BDC" w:rsidRPr="0095761C" w14:paraId="08B3DDF4" w14:textId="77777777" w:rsidTr="00510FDE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3A7554" w14:textId="77777777" w:rsidR="00882BDC" w:rsidRPr="0095761C" w:rsidRDefault="00882BDC" w:rsidP="00510FDE">
            <w:pPr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</w:pPr>
          </w:p>
        </w:tc>
      </w:tr>
      <w:tr w:rsidR="00882BDC" w:rsidRPr="0095761C" w14:paraId="377CE2DC" w14:textId="77777777" w:rsidTr="00510FDE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68339" w14:textId="77777777" w:rsidR="00882BDC" w:rsidRPr="0095761C" w:rsidRDefault="00882BDC" w:rsidP="00510FDE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</w:rPr>
              <w:t>17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51AA4" w14:textId="77777777" w:rsidR="00882BDC" w:rsidRPr="0095761C" w:rsidRDefault="00882BDC" w:rsidP="00510FDE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</w:rPr>
              <w:t>non-randomised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BE602" w14:textId="77777777" w:rsidR="00882BDC" w:rsidRPr="0095761C" w:rsidRDefault="00882BDC" w:rsidP="00510FDE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3D229" w14:textId="77777777" w:rsidR="00882BDC" w:rsidRPr="0095761C" w:rsidRDefault="00882BDC" w:rsidP="00510FDE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  <w:r w:rsidRPr="0095761C"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25D6A" w14:textId="77777777" w:rsidR="00882BDC" w:rsidRPr="0095761C" w:rsidRDefault="00882BDC" w:rsidP="00510FDE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68247" w14:textId="77777777" w:rsidR="00882BDC" w:rsidRPr="0095761C" w:rsidRDefault="00882BDC" w:rsidP="00510FDE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09E4E" w14:textId="77777777" w:rsidR="00882BDC" w:rsidRPr="0095761C" w:rsidRDefault="00882BDC" w:rsidP="00510FDE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5FF3D" w14:textId="77777777" w:rsidR="00882BDC" w:rsidRPr="0095761C" w:rsidRDefault="00882BDC" w:rsidP="00510FDE">
            <w:pPr>
              <w:rPr>
                <w:rFonts w:ascii="Arial Narrow" w:eastAsia="Times New Roman" w:hAnsi="Arial Narrow"/>
                <w:sz w:val="13"/>
                <w:szCs w:val="13"/>
                <w:lang w:val="en-US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  <w:lang w:val="en-US"/>
              </w:rPr>
              <w:t>PD=77 908 patients</w:t>
            </w:r>
          </w:p>
          <w:p w14:paraId="277D8607" w14:textId="77777777" w:rsidR="00882BDC" w:rsidRPr="0095761C" w:rsidRDefault="00882BDC" w:rsidP="00510FDE">
            <w:pPr>
              <w:rPr>
                <w:rFonts w:ascii="Arial Narrow" w:eastAsia="Times New Roman" w:hAnsi="Arial Narrow"/>
                <w:sz w:val="13"/>
                <w:szCs w:val="13"/>
                <w:lang w:val="en-US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  <w:lang w:val="en-US"/>
              </w:rPr>
              <w:t>HD=336 774 patients</w:t>
            </w:r>
          </w:p>
          <w:p w14:paraId="158B7D3B" w14:textId="77777777" w:rsidR="00882BDC" w:rsidRPr="0095761C" w:rsidRDefault="00882BDC" w:rsidP="00510FDE">
            <w:pPr>
              <w:rPr>
                <w:rFonts w:ascii="Arial Narrow" w:eastAsia="Times New Roman" w:hAnsi="Arial Narrow"/>
                <w:sz w:val="13"/>
                <w:szCs w:val="13"/>
                <w:lang w:val="en-US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  <w:lang w:val="en-US"/>
              </w:rPr>
              <w:t xml:space="preserve">PD/HD HR 1.01 (0.93-1.10) 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00D3D" w14:textId="77777777" w:rsidR="00882BDC" w:rsidRPr="0095761C" w:rsidRDefault="00882BDC" w:rsidP="00510FDE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95761C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</w:t>
            </w:r>
            <w:r w:rsidRPr="0095761C">
              <w:rPr>
                <w:rStyle w:val="quality-sign"/>
                <w:rFonts w:ascii="Segoe UI Symbol" w:eastAsia="Times New Roman" w:hAnsi="Segoe UI Symbol" w:cs="Segoe UI Symbol"/>
                <w:sz w:val="21"/>
                <w:szCs w:val="21"/>
              </w:rPr>
              <w:t>◯◯</w:t>
            </w:r>
            <w:r w:rsidRPr="0095761C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95761C"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Low</w:t>
            </w:r>
            <w:r w:rsidRPr="0095761C"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8979A" w14:textId="77777777" w:rsidR="00882BDC" w:rsidRPr="0095761C" w:rsidRDefault="00882BDC" w:rsidP="00510FDE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95761C">
              <w:rPr>
                <w:rFonts w:ascii="Arial Narrow" w:eastAsia="Times New Roman" w:hAnsi="Arial Narrow"/>
                <w:sz w:val="13"/>
                <w:szCs w:val="13"/>
              </w:rPr>
              <w:t>CRITICAL</w:t>
            </w:r>
          </w:p>
        </w:tc>
      </w:tr>
    </w:tbl>
    <w:p w14:paraId="4D17EBAF" w14:textId="77777777" w:rsidR="00882BDC" w:rsidRPr="0095761C" w:rsidRDefault="00882BDC" w:rsidP="00882BDC">
      <w:pPr>
        <w:pStyle w:val="NormalWeb"/>
        <w:spacing w:line="140" w:lineRule="atLeast"/>
        <w:rPr>
          <w:rFonts w:ascii="Arial Narrow" w:hAnsi="Arial Narrow"/>
          <w:sz w:val="14"/>
          <w:szCs w:val="14"/>
          <w:lang w:val="en"/>
        </w:rPr>
      </w:pPr>
      <w:r w:rsidRPr="0095761C">
        <w:rPr>
          <w:rFonts w:ascii="Arial Narrow" w:hAnsi="Arial Narrow"/>
          <w:b/>
          <w:bCs/>
          <w:sz w:val="14"/>
          <w:szCs w:val="14"/>
          <w:lang w:val="en"/>
        </w:rPr>
        <w:t>CI:</w:t>
      </w:r>
      <w:r w:rsidRPr="0095761C">
        <w:rPr>
          <w:rFonts w:ascii="Arial Narrow" w:hAnsi="Arial Narrow"/>
          <w:sz w:val="14"/>
          <w:szCs w:val="14"/>
          <w:lang w:val="en"/>
        </w:rPr>
        <w:t xml:space="preserve"> confidence interval; </w:t>
      </w:r>
      <w:r w:rsidRPr="0095761C">
        <w:rPr>
          <w:rFonts w:ascii="Arial Narrow" w:hAnsi="Arial Narrow"/>
          <w:b/>
          <w:bCs/>
          <w:sz w:val="14"/>
          <w:szCs w:val="14"/>
          <w:lang w:val="en"/>
        </w:rPr>
        <w:t>HR:</w:t>
      </w:r>
      <w:r w:rsidRPr="0095761C">
        <w:rPr>
          <w:rFonts w:ascii="Arial Narrow" w:hAnsi="Arial Narrow"/>
          <w:sz w:val="14"/>
          <w:szCs w:val="14"/>
          <w:lang w:val="en"/>
        </w:rPr>
        <w:t xml:space="preserve"> hazard ratio</w:t>
      </w:r>
    </w:p>
    <w:p w14:paraId="29B989A5" w14:textId="77777777" w:rsidR="00882BDC" w:rsidRPr="0095761C" w:rsidRDefault="00882BDC" w:rsidP="00882BDC">
      <w:pPr>
        <w:pStyle w:val="Heading4"/>
        <w:spacing w:line="140" w:lineRule="atLeast"/>
        <w:rPr>
          <w:rFonts w:ascii="Arial Narrow" w:eastAsia="Times New Roman" w:hAnsi="Arial Narrow"/>
          <w:color w:val="auto"/>
          <w:lang w:val="en"/>
        </w:rPr>
      </w:pPr>
      <w:r w:rsidRPr="0095761C">
        <w:rPr>
          <w:rFonts w:ascii="Arial Narrow" w:eastAsia="Times New Roman" w:hAnsi="Arial Narrow"/>
          <w:color w:val="auto"/>
          <w:lang w:val="en"/>
        </w:rPr>
        <w:t>Explanations</w:t>
      </w:r>
    </w:p>
    <w:p w14:paraId="4DE23617" w14:textId="77777777" w:rsidR="00882BDC" w:rsidRPr="0095761C" w:rsidRDefault="00882BDC" w:rsidP="00882BDC">
      <w:pPr>
        <w:spacing w:line="140" w:lineRule="atLeast"/>
        <w:rPr>
          <w:rFonts w:ascii="Arial Narrow" w:eastAsia="Times New Roman" w:hAnsi="Arial Narrow"/>
          <w:sz w:val="14"/>
          <w:szCs w:val="14"/>
          <w:lang w:val="en"/>
        </w:rPr>
      </w:pPr>
      <w:r w:rsidRPr="0095761C">
        <w:rPr>
          <w:rFonts w:ascii="Arial Narrow" w:eastAsia="Times New Roman" w:hAnsi="Arial Narrow"/>
          <w:sz w:val="14"/>
          <w:szCs w:val="14"/>
          <w:lang w:val="en"/>
        </w:rPr>
        <w:t>a. Inconsistency explained by the inclusion of studies and patients with different baseline features, such as age, geographical location, and HD access type</w:t>
      </w:r>
    </w:p>
    <w:p w14:paraId="7A41DE34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lang w:val="en"/>
        </w:rPr>
      </w:pPr>
    </w:p>
    <w:p w14:paraId="4BF66687" w14:textId="77777777" w:rsidR="00882BDC" w:rsidRPr="0095761C" w:rsidRDefault="00882BDC" w:rsidP="00882BDC">
      <w:pPr>
        <w:spacing w:line="360" w:lineRule="auto"/>
        <w:jc w:val="both"/>
        <w:rPr>
          <w:rFonts w:ascii="Times New Roman" w:hAnsi="Times New Roman"/>
          <w:b/>
          <w:bCs/>
          <w:lang w:val="en-GB"/>
        </w:rPr>
      </w:pPr>
      <w:r w:rsidRPr="0095761C">
        <w:rPr>
          <w:rFonts w:ascii="Times New Roman" w:hAnsi="Times New Roman"/>
          <w:b/>
          <w:bCs/>
          <w:lang w:val="en-GB"/>
        </w:rPr>
        <w:t xml:space="preserve">Table 3 GRADE evidence profile </w:t>
      </w:r>
      <w:r w:rsidRPr="0095761C">
        <w:rPr>
          <w:rFonts w:ascii="Times New Roman" w:hAnsi="Times New Roman"/>
          <w:b/>
          <w:bCs/>
          <w:lang w:val="en-US"/>
        </w:rPr>
        <w:t xml:space="preserve">of the primary outcome (overall mortality PD vs HD patients). </w:t>
      </w:r>
    </w:p>
    <w:p w14:paraId="46C829C6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07F77DE1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3CA4D843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1B094CAC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4ECF1D27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7A9E439F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24951E87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07C0ECF3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0F4ED9D5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5F0772A7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3BC66C4D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46359493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109193A3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3BD98B96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23CCDC40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052A462A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41D2749A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41D00C64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65782700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4D7D2090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54570DED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2ABE203B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5AE736D2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732F09C0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6E96076E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0CA7EA65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20D7D9AB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13C638B6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367A4B73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0CAD5080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6FF5EA2E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4825E2F1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708017AE" w14:textId="77777777" w:rsidR="00882BDC" w:rsidRPr="0095761C" w:rsidRDefault="00882BDC" w:rsidP="00882BDC">
      <w:pPr>
        <w:tabs>
          <w:tab w:val="left" w:pos="6277"/>
        </w:tabs>
        <w:rPr>
          <w:sz w:val="22"/>
          <w:szCs w:val="22"/>
          <w:lang w:val="en-GB"/>
        </w:rPr>
      </w:pPr>
    </w:p>
    <w:p w14:paraId="78088593" w14:textId="77777777" w:rsidR="00A91650" w:rsidRDefault="00A91650"/>
    <w:sectPr w:rsidR="00A91650" w:rsidSect="00882BDC">
      <w:footerReference w:type="even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332091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113E8D" w14:textId="77777777" w:rsidR="00882BDC" w:rsidRDefault="00882BDC" w:rsidP="00ED2C3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96471" w14:textId="77777777" w:rsidR="00882BDC" w:rsidRDefault="00882B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778266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81B035" w14:textId="77777777" w:rsidR="00882BDC" w:rsidRDefault="00882BDC" w:rsidP="00ED2C3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C519375" w14:textId="77777777" w:rsidR="00882BDC" w:rsidRDefault="00882BD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DC"/>
    <w:rsid w:val="000E2EDD"/>
    <w:rsid w:val="00882BDC"/>
    <w:rsid w:val="00A91650"/>
    <w:rsid w:val="00DA7D3B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E8E23"/>
  <w15:chartTrackingRefBased/>
  <w15:docId w15:val="{63E1640F-284E-4C67-BFB4-96D64EC7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BDC"/>
    <w:pPr>
      <w:spacing w:after="0" w:line="240" w:lineRule="auto"/>
    </w:pPr>
    <w:rPr>
      <w:kern w:val="0"/>
      <w:lang w:val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B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B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B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2B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B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BD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BD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BD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BD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82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B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2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BD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2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BD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2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2BDC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2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BD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82BD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BDC"/>
    <w:rPr>
      <w:kern w:val="0"/>
      <w:lang w:val="it-IT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82BDC"/>
  </w:style>
  <w:style w:type="character" w:customStyle="1" w:styleId="quality-sign">
    <w:name w:val="quality-sign"/>
    <w:basedOn w:val="DefaultParagraphFont"/>
    <w:rsid w:val="00882BDC"/>
  </w:style>
  <w:style w:type="character" w:customStyle="1" w:styleId="quality-text">
    <w:name w:val="quality-text"/>
    <w:basedOn w:val="DefaultParagraphFont"/>
    <w:rsid w:val="00882BDC"/>
  </w:style>
  <w:style w:type="paragraph" w:styleId="NormalWeb">
    <w:name w:val="Normal (Web)"/>
    <w:basedOn w:val="Normal"/>
    <w:uiPriority w:val="99"/>
    <w:semiHidden/>
    <w:unhideWhenUsed/>
    <w:rsid w:val="00882BDC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2025-07-07T09:11:00Z</dcterms:created>
  <dcterms:modified xsi:type="dcterms:W3CDTF">2025-07-07T09:11:00Z</dcterms:modified>
</cp:coreProperties>
</file>