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A72B9" w14:textId="3ABDD5B5" w:rsidR="00EA525E" w:rsidRPr="009376B3" w:rsidRDefault="00185E6D" w:rsidP="00EA525E">
      <w:pPr>
        <w:pStyle w:val="BATitle"/>
        <w:jc w:val="both"/>
      </w:pPr>
      <w:r w:rsidRPr="00185E6D">
        <w:t>Oxygen-Tolerant Electrochemical CO₂ Capture with Doubled CO₂ Modulation per Electron</w:t>
      </w:r>
    </w:p>
    <w:p w14:paraId="5B92840D" w14:textId="77777777" w:rsidR="00185E6D" w:rsidRDefault="00185E6D" w:rsidP="00185E6D">
      <w:pPr>
        <w:pStyle w:val="BBAuthorName"/>
        <w:jc w:val="left"/>
      </w:pPr>
      <w:r>
        <w:t xml:space="preserve">Fang-Yu </w:t>
      </w:r>
      <w:proofErr w:type="spellStart"/>
      <w:r>
        <w:t>Kuo</w:t>
      </w:r>
      <w:r w:rsidRPr="002255D0">
        <w:rPr>
          <w:vertAlign w:val="superscript"/>
        </w:rPr>
        <w:t>a</w:t>
      </w:r>
      <w:proofErr w:type="spellEnd"/>
      <w:r>
        <w:t xml:space="preserve">, </w:t>
      </w:r>
      <w:proofErr w:type="spellStart"/>
      <w:r w:rsidRPr="005F6A16">
        <w:t>Akachukwu</w:t>
      </w:r>
      <w:proofErr w:type="spellEnd"/>
      <w:r w:rsidRPr="005F6A16">
        <w:t xml:space="preserve"> D. </w:t>
      </w:r>
      <w:proofErr w:type="spellStart"/>
      <w:r w:rsidRPr="005F6A16">
        <w:t>Obi</w:t>
      </w:r>
      <w:r>
        <w:rPr>
          <w:vertAlign w:val="superscript"/>
        </w:rPr>
        <w:t>b</w:t>
      </w:r>
      <w:proofErr w:type="spellEnd"/>
      <w:r>
        <w:rPr>
          <w:vertAlign w:val="superscript"/>
        </w:rPr>
        <w:t>*</w:t>
      </w:r>
      <w:r>
        <w:t xml:space="preserve">, Glen P. </w:t>
      </w:r>
      <w:proofErr w:type="spellStart"/>
      <w:r>
        <w:t>Junor</w:t>
      </w:r>
      <w:r>
        <w:rPr>
          <w:vertAlign w:val="superscript"/>
        </w:rPr>
        <w:t>b</w:t>
      </w:r>
      <w:proofErr w:type="spellEnd"/>
      <w:r>
        <w:rPr>
          <w:vertAlign w:val="superscript"/>
        </w:rPr>
        <w:t>*</w:t>
      </w:r>
      <w:r>
        <w:t xml:space="preserve">, Betar M. </w:t>
      </w:r>
      <w:proofErr w:type="spellStart"/>
      <w:r>
        <w:t>Gallant</w:t>
      </w:r>
      <w:r>
        <w:rPr>
          <w:vertAlign w:val="superscript"/>
        </w:rPr>
        <w:t>c</w:t>
      </w:r>
      <w:proofErr w:type="spellEnd"/>
      <w:r>
        <w:rPr>
          <w:vertAlign w:val="superscript"/>
        </w:rPr>
        <w:t>*</w:t>
      </w:r>
    </w:p>
    <w:p w14:paraId="1EE0D445" w14:textId="77777777" w:rsidR="00185E6D" w:rsidRDefault="00185E6D" w:rsidP="00185E6D">
      <w:pPr>
        <w:pStyle w:val="BCAuthorAddress"/>
        <w:jc w:val="both"/>
      </w:pPr>
      <w:r w:rsidRPr="002255D0">
        <w:rPr>
          <w:vertAlign w:val="superscript"/>
        </w:rPr>
        <w:t>a</w:t>
      </w:r>
      <w:r>
        <w:t xml:space="preserve"> Department of Chemical Engineering, Massachusetts Institute of Technology, Cambridge, Massachusetts 02139, United States</w:t>
      </w:r>
    </w:p>
    <w:p w14:paraId="323C23F9" w14:textId="77777777" w:rsidR="00185E6D" w:rsidRDefault="00185E6D" w:rsidP="00185E6D">
      <w:pPr>
        <w:pStyle w:val="BCAuthorAddress"/>
        <w:jc w:val="both"/>
      </w:pPr>
      <w:r>
        <w:rPr>
          <w:vertAlign w:val="superscript"/>
        </w:rPr>
        <w:t>b</w:t>
      </w:r>
      <w:r>
        <w:t xml:space="preserve"> </w:t>
      </w:r>
      <w:r w:rsidRPr="005F6A16">
        <w:t>MIT Climate &amp; Sustainability Consortium, Massachusetts Institute of Technology, Cambridge, MA 02139</w:t>
      </w:r>
      <w:r>
        <w:t>, United States</w:t>
      </w:r>
    </w:p>
    <w:p w14:paraId="483CD72E" w14:textId="77777777" w:rsidR="00185E6D" w:rsidRDefault="00185E6D" w:rsidP="00185E6D">
      <w:pPr>
        <w:pStyle w:val="BCAuthorAddress"/>
        <w:jc w:val="both"/>
      </w:pPr>
      <w:r w:rsidRPr="00FF7E2F">
        <w:rPr>
          <w:vertAlign w:val="superscript"/>
        </w:rPr>
        <w:t>c</w:t>
      </w:r>
      <w:r>
        <w:t xml:space="preserve"> Department of Mechanical Engineering, Massachusetts Institute of Technology, Cambridge, Massachusetts 02139, United States</w:t>
      </w:r>
    </w:p>
    <w:p w14:paraId="6117E3BD" w14:textId="2538345D" w:rsidR="00185E6D" w:rsidRPr="00CC1104" w:rsidRDefault="00185E6D" w:rsidP="00185E6D">
      <w:pPr>
        <w:pStyle w:val="BIEmailAddress"/>
        <w:rPr>
          <w:rFonts w:ascii="Times New Roman" w:hAnsi="Times New Roman"/>
          <w:szCs w:val="24"/>
        </w:rPr>
      </w:pPr>
      <w:bookmarkStart w:id="0" w:name="_Hlk133751908"/>
      <w:r w:rsidRPr="00CC1104">
        <w:rPr>
          <w:rFonts w:ascii="Times New Roman" w:hAnsi="Times New Roman"/>
          <w:szCs w:val="24"/>
        </w:rPr>
        <w:t>* Corresponding author</w:t>
      </w:r>
      <w:r w:rsidR="00D81F41" w:rsidRPr="00CC1104">
        <w:rPr>
          <w:rFonts w:ascii="Times New Roman" w:hAnsi="Times New Roman"/>
          <w:szCs w:val="24"/>
        </w:rPr>
        <w:t xml:space="preserve">: </w:t>
      </w:r>
      <w:hyperlink r:id="rId8" w:history="1">
        <w:r w:rsidR="00D81F41" w:rsidRPr="00CC1104">
          <w:rPr>
            <w:rStyle w:val="Hyperlink"/>
            <w:rFonts w:ascii="Times New Roman" w:hAnsi="Times New Roman"/>
            <w:szCs w:val="24"/>
          </w:rPr>
          <w:t>bgallant@mit.edu</w:t>
        </w:r>
      </w:hyperlink>
      <w:r w:rsidR="00D81F41" w:rsidRPr="00CC1104">
        <w:rPr>
          <w:rFonts w:ascii="Times New Roman" w:hAnsi="Times New Roman"/>
          <w:szCs w:val="24"/>
        </w:rPr>
        <w:t xml:space="preserve">, </w:t>
      </w:r>
      <w:hyperlink r:id="rId9" w:history="1">
        <w:r w:rsidR="00CC1104" w:rsidRPr="00CC1104">
          <w:rPr>
            <w:rStyle w:val="Hyperlink"/>
            <w:rFonts w:ascii="Times New Roman" w:hAnsi="Times New Roman"/>
            <w:szCs w:val="24"/>
          </w:rPr>
          <w:t>g</w:t>
        </w:r>
        <w:r w:rsidR="00CC1104" w:rsidRPr="00CC1104">
          <w:rPr>
            <w:rStyle w:val="Hyperlink"/>
            <w:rFonts w:ascii="Times New Roman" w:eastAsia="PMingLiU" w:hAnsi="Times New Roman"/>
            <w:szCs w:val="24"/>
            <w:lang w:eastAsia="zh-TW"/>
          </w:rPr>
          <w:t>junor</w:t>
        </w:r>
        <w:r w:rsidR="00CC1104" w:rsidRPr="00CC1104">
          <w:rPr>
            <w:rStyle w:val="Hyperlink"/>
            <w:rFonts w:ascii="Times New Roman" w:hAnsi="Times New Roman"/>
            <w:szCs w:val="24"/>
          </w:rPr>
          <w:t>@</w:t>
        </w:r>
        <w:r w:rsidR="00BC0423">
          <w:rPr>
            <w:rStyle w:val="Hyperlink"/>
            <w:rFonts w:ascii="Times New Roman" w:eastAsiaTheme="minorEastAsia" w:hAnsi="Times New Roman" w:hint="eastAsia"/>
            <w:szCs w:val="24"/>
            <w:lang w:eastAsia="zh-TW"/>
          </w:rPr>
          <w:t>mit.edu</w:t>
        </w:r>
      </w:hyperlink>
      <w:r w:rsidR="00D81F41" w:rsidRPr="00CC1104">
        <w:rPr>
          <w:rFonts w:ascii="Times New Roman" w:hAnsi="Times New Roman"/>
          <w:szCs w:val="24"/>
        </w:rPr>
        <w:t xml:space="preserve">, </w:t>
      </w:r>
      <w:hyperlink r:id="rId10" w:history="1">
        <w:r w:rsidR="00B45001" w:rsidRPr="00CC1104">
          <w:rPr>
            <w:rStyle w:val="Hyperlink"/>
            <w:rFonts w:ascii="Times New Roman" w:hAnsi="Times New Roman"/>
            <w:szCs w:val="24"/>
          </w:rPr>
          <w:t>aobi@mit.edu</w:t>
        </w:r>
      </w:hyperlink>
    </w:p>
    <w:bookmarkEnd w:id="0"/>
    <w:p w14:paraId="53C25DF5" w14:textId="77777777" w:rsidR="007846EC" w:rsidRDefault="007846EC">
      <w:pPr>
        <w:rPr>
          <w:rFonts w:ascii="Times New Roman" w:hAnsi="Times New Roman" w:cs="Times New Roman"/>
        </w:rPr>
      </w:pPr>
    </w:p>
    <w:p w14:paraId="7BC7312A" w14:textId="77777777" w:rsidR="007846EC" w:rsidRDefault="007846EC">
      <w:pPr>
        <w:rPr>
          <w:rFonts w:ascii="Times New Roman" w:hAnsi="Times New Roman" w:cs="Times New Roman"/>
        </w:rPr>
      </w:pPr>
      <w:r>
        <w:rPr>
          <w:rFonts w:ascii="Times New Roman" w:hAnsi="Times New Roman" w:cs="Times New Roman"/>
        </w:rPr>
        <w:br w:type="page"/>
      </w:r>
    </w:p>
    <w:sdt>
      <w:sdtPr>
        <w:rPr>
          <w:rFonts w:asciiTheme="minorHAnsi" w:eastAsiaTheme="minorEastAsia" w:hAnsiTheme="minorHAnsi" w:cstheme="minorBidi"/>
          <w:b/>
          <w:bCs/>
          <w:color w:val="auto"/>
          <w:sz w:val="48"/>
          <w:szCs w:val="48"/>
          <w:lang w:eastAsia="zh-TW"/>
        </w:rPr>
        <w:id w:val="-1907134014"/>
        <w:docPartObj>
          <w:docPartGallery w:val="Table of Contents"/>
          <w:docPartUnique/>
        </w:docPartObj>
      </w:sdtPr>
      <w:sdtEndPr>
        <w:rPr>
          <w:noProof/>
          <w:sz w:val="22"/>
          <w:szCs w:val="22"/>
        </w:rPr>
      </w:sdtEndPr>
      <w:sdtContent>
        <w:p w14:paraId="322EFB26" w14:textId="11B6ED1E" w:rsidR="007846EC" w:rsidRPr="00D6487D" w:rsidRDefault="001E03DD" w:rsidP="00D0220F">
          <w:pPr>
            <w:pStyle w:val="TOCHeading"/>
            <w:spacing w:before="0"/>
            <w:rPr>
              <w:rFonts w:ascii="Times New Roman" w:hAnsi="Times New Roman" w:cs="Times New Roman"/>
              <w:b/>
              <w:bCs/>
              <w:color w:val="auto"/>
              <w:szCs w:val="28"/>
            </w:rPr>
          </w:pPr>
          <w:r w:rsidRPr="00D6487D">
            <w:rPr>
              <w:rFonts w:ascii="Times New Roman" w:hAnsi="Times New Roman" w:cs="Times New Roman"/>
              <w:b/>
              <w:bCs/>
              <w:color w:val="auto"/>
              <w:szCs w:val="28"/>
            </w:rPr>
            <w:t xml:space="preserve">Table of </w:t>
          </w:r>
          <w:r w:rsidR="007846EC" w:rsidRPr="00D6487D">
            <w:rPr>
              <w:rFonts w:ascii="Times New Roman" w:hAnsi="Times New Roman" w:cs="Times New Roman"/>
              <w:b/>
              <w:bCs/>
              <w:color w:val="auto"/>
              <w:szCs w:val="28"/>
            </w:rPr>
            <w:t>Contents</w:t>
          </w:r>
        </w:p>
        <w:p w14:paraId="7AEBEE33" w14:textId="6B03962B" w:rsidR="001E1ABB" w:rsidRPr="001E1ABB" w:rsidRDefault="007846EC">
          <w:pPr>
            <w:pStyle w:val="TOC1"/>
            <w:tabs>
              <w:tab w:val="left" w:pos="480"/>
              <w:tab w:val="right" w:leader="dot" w:pos="9350"/>
            </w:tabs>
            <w:rPr>
              <w:rFonts w:ascii="Times New Roman" w:hAnsi="Times New Roman" w:cs="Times New Roman"/>
              <w:noProof/>
              <w:kern w:val="2"/>
              <w:sz w:val="24"/>
              <w:szCs w:val="24"/>
              <w14:ligatures w14:val="standardContextual"/>
            </w:rPr>
          </w:pPr>
          <w:r w:rsidRPr="001E1ABB">
            <w:rPr>
              <w:rFonts w:ascii="Times New Roman" w:hAnsi="Times New Roman" w:cs="Times New Roman"/>
            </w:rPr>
            <w:fldChar w:fldCharType="begin"/>
          </w:r>
          <w:r w:rsidRPr="001E1ABB">
            <w:rPr>
              <w:rFonts w:ascii="Times New Roman" w:hAnsi="Times New Roman" w:cs="Times New Roman"/>
            </w:rPr>
            <w:instrText xml:space="preserve"> TOC \o "1-3" \h \z \u </w:instrText>
          </w:r>
          <w:r w:rsidRPr="001E1ABB">
            <w:rPr>
              <w:rFonts w:ascii="Times New Roman" w:hAnsi="Times New Roman" w:cs="Times New Roman"/>
            </w:rPr>
            <w:fldChar w:fldCharType="separate"/>
          </w:r>
          <w:hyperlink w:anchor="_Toc200291429" w:history="1">
            <w:r w:rsidR="001E1ABB" w:rsidRPr="001E1ABB">
              <w:rPr>
                <w:rStyle w:val="Hyperlink"/>
                <w:rFonts w:ascii="Times New Roman" w:hAnsi="Times New Roman" w:cs="Times New Roman"/>
                <w:noProof/>
                <w:lang w:eastAsia="ja-JP"/>
              </w:rPr>
              <w:t>1.</w:t>
            </w:r>
            <w:r w:rsidR="001E1ABB" w:rsidRPr="001E1ABB">
              <w:rPr>
                <w:rFonts w:ascii="Times New Roman" w:hAnsi="Times New Roman" w:cs="Times New Roman"/>
                <w:noProof/>
                <w:kern w:val="2"/>
                <w:sz w:val="24"/>
                <w:szCs w:val="24"/>
                <w14:ligatures w14:val="standardContextual"/>
              </w:rPr>
              <w:tab/>
            </w:r>
            <w:r w:rsidR="001E1ABB" w:rsidRPr="001E1ABB">
              <w:rPr>
                <w:rStyle w:val="Hyperlink"/>
                <w:rFonts w:ascii="Times New Roman" w:hAnsi="Times New Roman" w:cs="Times New Roman"/>
                <w:noProof/>
                <w:lang w:eastAsia="ja-JP"/>
              </w:rPr>
              <w:t>Chemicals and Materials</w:t>
            </w:r>
            <w:r w:rsidR="001E1ABB" w:rsidRPr="001E1ABB">
              <w:rPr>
                <w:rFonts w:ascii="Times New Roman" w:hAnsi="Times New Roman" w:cs="Times New Roman"/>
                <w:noProof/>
                <w:webHidden/>
              </w:rPr>
              <w:tab/>
            </w:r>
            <w:r w:rsidR="001E1ABB" w:rsidRPr="001E1ABB">
              <w:rPr>
                <w:rFonts w:ascii="Times New Roman" w:hAnsi="Times New Roman" w:cs="Times New Roman"/>
                <w:noProof/>
                <w:webHidden/>
              </w:rPr>
              <w:fldChar w:fldCharType="begin"/>
            </w:r>
            <w:r w:rsidR="001E1ABB" w:rsidRPr="001E1ABB">
              <w:rPr>
                <w:rFonts w:ascii="Times New Roman" w:hAnsi="Times New Roman" w:cs="Times New Roman"/>
                <w:noProof/>
                <w:webHidden/>
              </w:rPr>
              <w:instrText xml:space="preserve"> PAGEREF _Toc200291429 \h </w:instrText>
            </w:r>
            <w:r w:rsidR="001E1ABB" w:rsidRPr="001E1ABB">
              <w:rPr>
                <w:rFonts w:ascii="Times New Roman" w:hAnsi="Times New Roman" w:cs="Times New Roman"/>
                <w:noProof/>
                <w:webHidden/>
              </w:rPr>
            </w:r>
            <w:r w:rsidR="001E1ABB" w:rsidRPr="001E1ABB">
              <w:rPr>
                <w:rFonts w:ascii="Times New Roman" w:hAnsi="Times New Roman" w:cs="Times New Roman"/>
                <w:noProof/>
                <w:webHidden/>
              </w:rPr>
              <w:fldChar w:fldCharType="separate"/>
            </w:r>
            <w:r w:rsidR="00A1693E">
              <w:rPr>
                <w:rFonts w:ascii="Times New Roman" w:hAnsi="Times New Roman" w:cs="Times New Roman"/>
                <w:noProof/>
                <w:webHidden/>
              </w:rPr>
              <w:t>3</w:t>
            </w:r>
            <w:r w:rsidR="001E1ABB" w:rsidRPr="001E1ABB">
              <w:rPr>
                <w:rFonts w:ascii="Times New Roman" w:hAnsi="Times New Roman" w:cs="Times New Roman"/>
                <w:noProof/>
                <w:webHidden/>
              </w:rPr>
              <w:fldChar w:fldCharType="end"/>
            </w:r>
          </w:hyperlink>
        </w:p>
        <w:p w14:paraId="481E0992" w14:textId="64685DB6" w:rsidR="001E1ABB" w:rsidRPr="001E1ABB" w:rsidRDefault="00000000">
          <w:pPr>
            <w:pStyle w:val="TOC2"/>
            <w:tabs>
              <w:tab w:val="left" w:pos="960"/>
              <w:tab w:val="right" w:leader="dot" w:pos="9350"/>
            </w:tabs>
            <w:rPr>
              <w:rFonts w:ascii="Times New Roman" w:hAnsi="Times New Roman" w:cs="Times New Roman"/>
              <w:noProof/>
              <w:kern w:val="2"/>
              <w:sz w:val="24"/>
              <w:szCs w:val="24"/>
              <w14:ligatures w14:val="standardContextual"/>
            </w:rPr>
          </w:pPr>
          <w:hyperlink w:anchor="_Toc200291430" w:history="1">
            <w:r w:rsidR="001E1ABB" w:rsidRPr="001E1ABB">
              <w:rPr>
                <w:rStyle w:val="Hyperlink"/>
                <w:rFonts w:ascii="Times New Roman" w:hAnsi="Times New Roman" w:cs="Times New Roman"/>
                <w:noProof/>
              </w:rPr>
              <w:t>1.1.</w:t>
            </w:r>
            <w:r w:rsidR="001E1ABB" w:rsidRPr="001E1ABB">
              <w:rPr>
                <w:rFonts w:ascii="Times New Roman" w:hAnsi="Times New Roman" w:cs="Times New Roman"/>
                <w:noProof/>
                <w:kern w:val="2"/>
                <w:sz w:val="24"/>
                <w:szCs w:val="24"/>
                <w14:ligatures w14:val="standardContextual"/>
              </w:rPr>
              <w:tab/>
            </w:r>
            <w:r w:rsidR="001E1ABB" w:rsidRPr="001E1ABB">
              <w:rPr>
                <w:rStyle w:val="Hyperlink"/>
                <w:rFonts w:ascii="Times New Roman" w:hAnsi="Times New Roman" w:cs="Times New Roman"/>
                <w:noProof/>
              </w:rPr>
              <w:t>Solvent and material purification</w:t>
            </w:r>
            <w:r w:rsidR="001E1ABB" w:rsidRPr="001E1ABB">
              <w:rPr>
                <w:rFonts w:ascii="Times New Roman" w:hAnsi="Times New Roman" w:cs="Times New Roman"/>
                <w:noProof/>
                <w:webHidden/>
              </w:rPr>
              <w:tab/>
            </w:r>
            <w:r w:rsidR="001E1ABB" w:rsidRPr="001E1ABB">
              <w:rPr>
                <w:rFonts w:ascii="Times New Roman" w:hAnsi="Times New Roman" w:cs="Times New Roman"/>
                <w:noProof/>
                <w:webHidden/>
              </w:rPr>
              <w:fldChar w:fldCharType="begin"/>
            </w:r>
            <w:r w:rsidR="001E1ABB" w:rsidRPr="001E1ABB">
              <w:rPr>
                <w:rFonts w:ascii="Times New Roman" w:hAnsi="Times New Roman" w:cs="Times New Roman"/>
                <w:noProof/>
                <w:webHidden/>
              </w:rPr>
              <w:instrText xml:space="preserve"> PAGEREF _Toc200291430 \h </w:instrText>
            </w:r>
            <w:r w:rsidR="001E1ABB" w:rsidRPr="001E1ABB">
              <w:rPr>
                <w:rFonts w:ascii="Times New Roman" w:hAnsi="Times New Roman" w:cs="Times New Roman"/>
                <w:noProof/>
                <w:webHidden/>
              </w:rPr>
            </w:r>
            <w:r w:rsidR="001E1ABB" w:rsidRPr="001E1ABB">
              <w:rPr>
                <w:rFonts w:ascii="Times New Roman" w:hAnsi="Times New Roman" w:cs="Times New Roman"/>
                <w:noProof/>
                <w:webHidden/>
              </w:rPr>
              <w:fldChar w:fldCharType="separate"/>
            </w:r>
            <w:r w:rsidR="00A1693E">
              <w:rPr>
                <w:rFonts w:ascii="Times New Roman" w:hAnsi="Times New Roman" w:cs="Times New Roman"/>
                <w:noProof/>
                <w:webHidden/>
              </w:rPr>
              <w:t>4</w:t>
            </w:r>
            <w:r w:rsidR="001E1ABB" w:rsidRPr="001E1ABB">
              <w:rPr>
                <w:rFonts w:ascii="Times New Roman" w:hAnsi="Times New Roman" w:cs="Times New Roman"/>
                <w:noProof/>
                <w:webHidden/>
              </w:rPr>
              <w:fldChar w:fldCharType="end"/>
            </w:r>
          </w:hyperlink>
        </w:p>
        <w:p w14:paraId="4362075F" w14:textId="3648CA87" w:rsidR="001E1ABB" w:rsidRPr="001E1ABB" w:rsidRDefault="00000000">
          <w:pPr>
            <w:pStyle w:val="TOC1"/>
            <w:tabs>
              <w:tab w:val="left" w:pos="480"/>
              <w:tab w:val="right" w:leader="dot" w:pos="9350"/>
            </w:tabs>
            <w:rPr>
              <w:rFonts w:ascii="Times New Roman" w:hAnsi="Times New Roman" w:cs="Times New Roman"/>
              <w:noProof/>
              <w:kern w:val="2"/>
              <w:sz w:val="24"/>
              <w:szCs w:val="24"/>
              <w14:ligatures w14:val="standardContextual"/>
            </w:rPr>
          </w:pPr>
          <w:hyperlink w:anchor="_Toc200291431" w:history="1">
            <w:r w:rsidR="001E1ABB" w:rsidRPr="001E1ABB">
              <w:rPr>
                <w:rStyle w:val="Hyperlink"/>
                <w:rFonts w:ascii="Times New Roman" w:hAnsi="Times New Roman" w:cs="Times New Roman"/>
                <w:noProof/>
              </w:rPr>
              <w:t>2.</w:t>
            </w:r>
            <w:r w:rsidR="001E1ABB" w:rsidRPr="001E1ABB">
              <w:rPr>
                <w:rFonts w:ascii="Times New Roman" w:hAnsi="Times New Roman" w:cs="Times New Roman"/>
                <w:noProof/>
                <w:kern w:val="2"/>
                <w:sz w:val="24"/>
                <w:szCs w:val="24"/>
                <w14:ligatures w14:val="standardContextual"/>
              </w:rPr>
              <w:tab/>
            </w:r>
            <w:r w:rsidR="001E1ABB" w:rsidRPr="001E1ABB">
              <w:rPr>
                <w:rStyle w:val="Hyperlink"/>
                <w:rFonts w:ascii="Times New Roman" w:hAnsi="Times New Roman" w:cs="Times New Roman"/>
                <w:noProof/>
              </w:rPr>
              <w:t>N-Heterocyclic Imine (NHI) Synthesis Procedures</w:t>
            </w:r>
            <w:r w:rsidR="001E1ABB" w:rsidRPr="001E1ABB">
              <w:rPr>
                <w:rFonts w:ascii="Times New Roman" w:hAnsi="Times New Roman" w:cs="Times New Roman"/>
                <w:noProof/>
                <w:webHidden/>
              </w:rPr>
              <w:tab/>
            </w:r>
            <w:r w:rsidR="001E1ABB" w:rsidRPr="001E1ABB">
              <w:rPr>
                <w:rFonts w:ascii="Times New Roman" w:hAnsi="Times New Roman" w:cs="Times New Roman"/>
                <w:noProof/>
                <w:webHidden/>
              </w:rPr>
              <w:fldChar w:fldCharType="begin"/>
            </w:r>
            <w:r w:rsidR="001E1ABB" w:rsidRPr="001E1ABB">
              <w:rPr>
                <w:rFonts w:ascii="Times New Roman" w:hAnsi="Times New Roman" w:cs="Times New Roman"/>
                <w:noProof/>
                <w:webHidden/>
              </w:rPr>
              <w:instrText xml:space="preserve"> PAGEREF _Toc200291431 \h </w:instrText>
            </w:r>
            <w:r w:rsidR="001E1ABB" w:rsidRPr="001E1ABB">
              <w:rPr>
                <w:rFonts w:ascii="Times New Roman" w:hAnsi="Times New Roman" w:cs="Times New Roman"/>
                <w:noProof/>
                <w:webHidden/>
              </w:rPr>
            </w:r>
            <w:r w:rsidR="001E1ABB" w:rsidRPr="001E1ABB">
              <w:rPr>
                <w:rFonts w:ascii="Times New Roman" w:hAnsi="Times New Roman" w:cs="Times New Roman"/>
                <w:noProof/>
                <w:webHidden/>
              </w:rPr>
              <w:fldChar w:fldCharType="separate"/>
            </w:r>
            <w:r w:rsidR="00A1693E">
              <w:rPr>
                <w:rFonts w:ascii="Times New Roman" w:hAnsi="Times New Roman" w:cs="Times New Roman"/>
                <w:noProof/>
                <w:webHidden/>
              </w:rPr>
              <w:t>5</w:t>
            </w:r>
            <w:r w:rsidR="001E1ABB" w:rsidRPr="001E1ABB">
              <w:rPr>
                <w:rFonts w:ascii="Times New Roman" w:hAnsi="Times New Roman" w:cs="Times New Roman"/>
                <w:noProof/>
                <w:webHidden/>
              </w:rPr>
              <w:fldChar w:fldCharType="end"/>
            </w:r>
          </w:hyperlink>
        </w:p>
        <w:p w14:paraId="22C19F7B" w14:textId="6D6B9C33" w:rsidR="001E1ABB" w:rsidRPr="001E1ABB" w:rsidRDefault="00000000">
          <w:pPr>
            <w:pStyle w:val="TOC2"/>
            <w:tabs>
              <w:tab w:val="left" w:pos="960"/>
              <w:tab w:val="right" w:leader="dot" w:pos="9350"/>
            </w:tabs>
            <w:rPr>
              <w:rFonts w:ascii="Times New Roman" w:hAnsi="Times New Roman" w:cs="Times New Roman"/>
              <w:noProof/>
              <w:kern w:val="2"/>
              <w:sz w:val="24"/>
              <w:szCs w:val="24"/>
              <w14:ligatures w14:val="standardContextual"/>
            </w:rPr>
          </w:pPr>
          <w:hyperlink w:anchor="_Toc200291432" w:history="1">
            <w:r w:rsidR="001E1ABB" w:rsidRPr="001E1ABB">
              <w:rPr>
                <w:rStyle w:val="Hyperlink"/>
                <w:rFonts w:ascii="Times New Roman" w:hAnsi="Times New Roman" w:cs="Times New Roman"/>
                <w:noProof/>
              </w:rPr>
              <w:t>2.1.</w:t>
            </w:r>
            <w:r w:rsidR="001E1ABB" w:rsidRPr="001E1ABB">
              <w:rPr>
                <w:rFonts w:ascii="Times New Roman" w:hAnsi="Times New Roman" w:cs="Times New Roman"/>
                <w:noProof/>
                <w:kern w:val="2"/>
                <w:sz w:val="24"/>
                <w:szCs w:val="24"/>
                <w14:ligatures w14:val="standardContextual"/>
              </w:rPr>
              <w:tab/>
            </w:r>
            <w:r w:rsidR="001E1ABB" w:rsidRPr="001E1ABB">
              <w:rPr>
                <w:rStyle w:val="Hyperlink"/>
                <w:rFonts w:ascii="Times New Roman" w:hAnsi="Times New Roman" w:cs="Times New Roman"/>
                <w:noProof/>
              </w:rPr>
              <w:t>Synthesis of 2-chloroazolium salts</w:t>
            </w:r>
            <w:r w:rsidR="001E1ABB" w:rsidRPr="001E1ABB">
              <w:rPr>
                <w:rFonts w:ascii="Times New Roman" w:hAnsi="Times New Roman" w:cs="Times New Roman"/>
                <w:noProof/>
                <w:webHidden/>
              </w:rPr>
              <w:tab/>
            </w:r>
            <w:r w:rsidR="001E1ABB" w:rsidRPr="001E1ABB">
              <w:rPr>
                <w:rFonts w:ascii="Times New Roman" w:hAnsi="Times New Roman" w:cs="Times New Roman"/>
                <w:noProof/>
                <w:webHidden/>
              </w:rPr>
              <w:fldChar w:fldCharType="begin"/>
            </w:r>
            <w:r w:rsidR="001E1ABB" w:rsidRPr="001E1ABB">
              <w:rPr>
                <w:rFonts w:ascii="Times New Roman" w:hAnsi="Times New Roman" w:cs="Times New Roman"/>
                <w:noProof/>
                <w:webHidden/>
              </w:rPr>
              <w:instrText xml:space="preserve"> PAGEREF _Toc200291432 \h </w:instrText>
            </w:r>
            <w:r w:rsidR="001E1ABB" w:rsidRPr="001E1ABB">
              <w:rPr>
                <w:rFonts w:ascii="Times New Roman" w:hAnsi="Times New Roman" w:cs="Times New Roman"/>
                <w:noProof/>
                <w:webHidden/>
              </w:rPr>
            </w:r>
            <w:r w:rsidR="001E1ABB" w:rsidRPr="001E1ABB">
              <w:rPr>
                <w:rFonts w:ascii="Times New Roman" w:hAnsi="Times New Roman" w:cs="Times New Roman"/>
                <w:noProof/>
                <w:webHidden/>
              </w:rPr>
              <w:fldChar w:fldCharType="separate"/>
            </w:r>
            <w:r w:rsidR="00A1693E">
              <w:rPr>
                <w:rFonts w:ascii="Times New Roman" w:hAnsi="Times New Roman" w:cs="Times New Roman"/>
                <w:noProof/>
                <w:webHidden/>
              </w:rPr>
              <w:t>5</w:t>
            </w:r>
            <w:r w:rsidR="001E1ABB" w:rsidRPr="001E1ABB">
              <w:rPr>
                <w:rFonts w:ascii="Times New Roman" w:hAnsi="Times New Roman" w:cs="Times New Roman"/>
                <w:noProof/>
                <w:webHidden/>
              </w:rPr>
              <w:fldChar w:fldCharType="end"/>
            </w:r>
          </w:hyperlink>
        </w:p>
        <w:p w14:paraId="790FEE99" w14:textId="3F17A55F" w:rsidR="001E1ABB" w:rsidRPr="001E1ABB" w:rsidRDefault="00000000">
          <w:pPr>
            <w:pStyle w:val="TOC2"/>
            <w:tabs>
              <w:tab w:val="left" w:pos="960"/>
              <w:tab w:val="right" w:leader="dot" w:pos="9350"/>
            </w:tabs>
            <w:rPr>
              <w:rFonts w:ascii="Times New Roman" w:hAnsi="Times New Roman" w:cs="Times New Roman"/>
              <w:noProof/>
              <w:kern w:val="2"/>
              <w:sz w:val="24"/>
              <w:szCs w:val="24"/>
              <w14:ligatures w14:val="standardContextual"/>
            </w:rPr>
          </w:pPr>
          <w:hyperlink w:anchor="_Toc200291433" w:history="1">
            <w:r w:rsidR="001E1ABB" w:rsidRPr="001E1ABB">
              <w:rPr>
                <w:rStyle w:val="Hyperlink"/>
                <w:rFonts w:ascii="Times New Roman" w:hAnsi="Times New Roman" w:cs="Times New Roman"/>
                <w:noProof/>
              </w:rPr>
              <w:t>2.2.</w:t>
            </w:r>
            <w:r w:rsidR="001E1ABB" w:rsidRPr="001E1ABB">
              <w:rPr>
                <w:rFonts w:ascii="Times New Roman" w:hAnsi="Times New Roman" w:cs="Times New Roman"/>
                <w:noProof/>
                <w:kern w:val="2"/>
                <w:sz w:val="24"/>
                <w:szCs w:val="24"/>
                <w14:ligatures w14:val="standardContextual"/>
              </w:rPr>
              <w:tab/>
            </w:r>
            <w:r w:rsidR="001E1ABB" w:rsidRPr="001E1ABB">
              <w:rPr>
                <w:rStyle w:val="Hyperlink"/>
                <w:rFonts w:ascii="Times New Roman" w:hAnsi="Times New Roman" w:cs="Times New Roman"/>
                <w:noProof/>
              </w:rPr>
              <w:t>Synthesis of N-heterocyclic iminium salts</w:t>
            </w:r>
            <w:r w:rsidR="001E1ABB" w:rsidRPr="001E1ABB">
              <w:rPr>
                <w:rFonts w:ascii="Times New Roman" w:hAnsi="Times New Roman" w:cs="Times New Roman"/>
                <w:noProof/>
                <w:webHidden/>
              </w:rPr>
              <w:tab/>
            </w:r>
            <w:r w:rsidR="001E1ABB" w:rsidRPr="001E1ABB">
              <w:rPr>
                <w:rFonts w:ascii="Times New Roman" w:hAnsi="Times New Roman" w:cs="Times New Roman"/>
                <w:noProof/>
                <w:webHidden/>
              </w:rPr>
              <w:fldChar w:fldCharType="begin"/>
            </w:r>
            <w:r w:rsidR="001E1ABB" w:rsidRPr="001E1ABB">
              <w:rPr>
                <w:rFonts w:ascii="Times New Roman" w:hAnsi="Times New Roman" w:cs="Times New Roman"/>
                <w:noProof/>
                <w:webHidden/>
              </w:rPr>
              <w:instrText xml:space="preserve"> PAGEREF _Toc200291433 \h </w:instrText>
            </w:r>
            <w:r w:rsidR="001E1ABB" w:rsidRPr="001E1ABB">
              <w:rPr>
                <w:rFonts w:ascii="Times New Roman" w:hAnsi="Times New Roman" w:cs="Times New Roman"/>
                <w:noProof/>
                <w:webHidden/>
              </w:rPr>
            </w:r>
            <w:r w:rsidR="001E1ABB" w:rsidRPr="001E1ABB">
              <w:rPr>
                <w:rFonts w:ascii="Times New Roman" w:hAnsi="Times New Roman" w:cs="Times New Roman"/>
                <w:noProof/>
                <w:webHidden/>
              </w:rPr>
              <w:fldChar w:fldCharType="separate"/>
            </w:r>
            <w:r w:rsidR="00A1693E">
              <w:rPr>
                <w:rFonts w:ascii="Times New Roman" w:hAnsi="Times New Roman" w:cs="Times New Roman"/>
                <w:noProof/>
                <w:webHidden/>
              </w:rPr>
              <w:t>7</w:t>
            </w:r>
            <w:r w:rsidR="001E1ABB" w:rsidRPr="001E1ABB">
              <w:rPr>
                <w:rFonts w:ascii="Times New Roman" w:hAnsi="Times New Roman" w:cs="Times New Roman"/>
                <w:noProof/>
                <w:webHidden/>
              </w:rPr>
              <w:fldChar w:fldCharType="end"/>
            </w:r>
          </w:hyperlink>
        </w:p>
        <w:p w14:paraId="73415745" w14:textId="124EFC9A" w:rsidR="001E1ABB" w:rsidRPr="001E1ABB" w:rsidRDefault="00000000">
          <w:pPr>
            <w:pStyle w:val="TOC2"/>
            <w:tabs>
              <w:tab w:val="left" w:pos="960"/>
              <w:tab w:val="right" w:leader="dot" w:pos="9350"/>
            </w:tabs>
            <w:rPr>
              <w:rFonts w:ascii="Times New Roman" w:hAnsi="Times New Roman" w:cs="Times New Roman"/>
              <w:noProof/>
              <w:kern w:val="2"/>
              <w:sz w:val="24"/>
              <w:szCs w:val="24"/>
              <w14:ligatures w14:val="standardContextual"/>
            </w:rPr>
          </w:pPr>
          <w:hyperlink w:anchor="_Toc200291434" w:history="1">
            <w:r w:rsidR="001E1ABB" w:rsidRPr="001E1ABB">
              <w:rPr>
                <w:rStyle w:val="Hyperlink"/>
                <w:rFonts w:ascii="Times New Roman" w:hAnsi="Times New Roman" w:cs="Times New Roman"/>
                <w:noProof/>
              </w:rPr>
              <w:t>2.3.</w:t>
            </w:r>
            <w:r w:rsidR="001E1ABB" w:rsidRPr="001E1ABB">
              <w:rPr>
                <w:rFonts w:ascii="Times New Roman" w:hAnsi="Times New Roman" w:cs="Times New Roman"/>
                <w:noProof/>
                <w:kern w:val="2"/>
                <w:sz w:val="24"/>
                <w:szCs w:val="24"/>
                <w14:ligatures w14:val="standardContextual"/>
              </w:rPr>
              <w:tab/>
            </w:r>
            <w:r w:rsidR="001E1ABB" w:rsidRPr="001E1ABB">
              <w:rPr>
                <w:rStyle w:val="Hyperlink"/>
                <w:rFonts w:ascii="Times New Roman" w:hAnsi="Times New Roman" w:cs="Times New Roman"/>
                <w:noProof/>
              </w:rPr>
              <w:t>Synthesis of NHI</w:t>
            </w:r>
            <w:r w:rsidR="001E1ABB" w:rsidRPr="001E1ABB">
              <w:rPr>
                <w:rFonts w:ascii="Times New Roman" w:hAnsi="Times New Roman" w:cs="Times New Roman"/>
                <w:noProof/>
                <w:webHidden/>
              </w:rPr>
              <w:tab/>
            </w:r>
            <w:r w:rsidR="001E1ABB" w:rsidRPr="001E1ABB">
              <w:rPr>
                <w:rFonts w:ascii="Times New Roman" w:hAnsi="Times New Roman" w:cs="Times New Roman"/>
                <w:noProof/>
                <w:webHidden/>
              </w:rPr>
              <w:fldChar w:fldCharType="begin"/>
            </w:r>
            <w:r w:rsidR="001E1ABB" w:rsidRPr="001E1ABB">
              <w:rPr>
                <w:rFonts w:ascii="Times New Roman" w:hAnsi="Times New Roman" w:cs="Times New Roman"/>
                <w:noProof/>
                <w:webHidden/>
              </w:rPr>
              <w:instrText xml:space="preserve"> PAGEREF _Toc200291434 \h </w:instrText>
            </w:r>
            <w:r w:rsidR="001E1ABB" w:rsidRPr="001E1ABB">
              <w:rPr>
                <w:rFonts w:ascii="Times New Roman" w:hAnsi="Times New Roman" w:cs="Times New Roman"/>
                <w:noProof/>
                <w:webHidden/>
              </w:rPr>
            </w:r>
            <w:r w:rsidR="001E1ABB" w:rsidRPr="001E1ABB">
              <w:rPr>
                <w:rFonts w:ascii="Times New Roman" w:hAnsi="Times New Roman" w:cs="Times New Roman"/>
                <w:noProof/>
                <w:webHidden/>
              </w:rPr>
              <w:fldChar w:fldCharType="separate"/>
            </w:r>
            <w:r w:rsidR="00A1693E">
              <w:rPr>
                <w:rFonts w:ascii="Times New Roman" w:hAnsi="Times New Roman" w:cs="Times New Roman"/>
                <w:noProof/>
                <w:webHidden/>
              </w:rPr>
              <w:t>15</w:t>
            </w:r>
            <w:r w:rsidR="001E1ABB" w:rsidRPr="001E1ABB">
              <w:rPr>
                <w:rFonts w:ascii="Times New Roman" w:hAnsi="Times New Roman" w:cs="Times New Roman"/>
                <w:noProof/>
                <w:webHidden/>
              </w:rPr>
              <w:fldChar w:fldCharType="end"/>
            </w:r>
          </w:hyperlink>
        </w:p>
        <w:p w14:paraId="2CBDDD4A" w14:textId="7E95DB49" w:rsidR="001E1ABB" w:rsidRPr="001E1ABB" w:rsidRDefault="00000000">
          <w:pPr>
            <w:pStyle w:val="TOC2"/>
            <w:tabs>
              <w:tab w:val="left" w:pos="960"/>
              <w:tab w:val="right" w:leader="dot" w:pos="9350"/>
            </w:tabs>
            <w:rPr>
              <w:rFonts w:ascii="Times New Roman" w:hAnsi="Times New Roman" w:cs="Times New Roman"/>
              <w:noProof/>
              <w:kern w:val="2"/>
              <w:sz w:val="24"/>
              <w:szCs w:val="24"/>
              <w14:ligatures w14:val="standardContextual"/>
            </w:rPr>
          </w:pPr>
          <w:hyperlink w:anchor="_Toc200291435" w:history="1">
            <w:r w:rsidR="001E1ABB" w:rsidRPr="001E1ABB">
              <w:rPr>
                <w:rStyle w:val="Hyperlink"/>
                <w:rFonts w:ascii="Times New Roman" w:hAnsi="Times New Roman" w:cs="Times New Roman"/>
                <w:noProof/>
              </w:rPr>
              <w:t>2.4.</w:t>
            </w:r>
            <w:r w:rsidR="001E1ABB" w:rsidRPr="001E1ABB">
              <w:rPr>
                <w:rFonts w:ascii="Times New Roman" w:hAnsi="Times New Roman" w:cs="Times New Roman"/>
                <w:noProof/>
                <w:kern w:val="2"/>
                <w:sz w:val="24"/>
                <w:szCs w:val="24"/>
                <w14:ligatures w14:val="standardContextual"/>
              </w:rPr>
              <w:tab/>
            </w:r>
            <w:r w:rsidR="001E1ABB" w:rsidRPr="001E1ABB">
              <w:rPr>
                <w:rStyle w:val="Hyperlink"/>
                <w:rFonts w:ascii="Times New Roman" w:hAnsi="Times New Roman" w:cs="Times New Roman"/>
                <w:noProof/>
              </w:rPr>
              <w:t>Synthesis of redox-reversible NHI (6)</w:t>
            </w:r>
            <w:r w:rsidR="001E1ABB" w:rsidRPr="001E1ABB">
              <w:rPr>
                <w:rFonts w:ascii="Times New Roman" w:hAnsi="Times New Roman" w:cs="Times New Roman"/>
                <w:noProof/>
                <w:webHidden/>
              </w:rPr>
              <w:tab/>
            </w:r>
            <w:r w:rsidR="001E1ABB" w:rsidRPr="001E1ABB">
              <w:rPr>
                <w:rFonts w:ascii="Times New Roman" w:hAnsi="Times New Roman" w:cs="Times New Roman"/>
                <w:noProof/>
                <w:webHidden/>
              </w:rPr>
              <w:fldChar w:fldCharType="begin"/>
            </w:r>
            <w:r w:rsidR="001E1ABB" w:rsidRPr="001E1ABB">
              <w:rPr>
                <w:rFonts w:ascii="Times New Roman" w:hAnsi="Times New Roman" w:cs="Times New Roman"/>
                <w:noProof/>
                <w:webHidden/>
              </w:rPr>
              <w:instrText xml:space="preserve"> PAGEREF _Toc200291435 \h </w:instrText>
            </w:r>
            <w:r w:rsidR="001E1ABB" w:rsidRPr="001E1ABB">
              <w:rPr>
                <w:rFonts w:ascii="Times New Roman" w:hAnsi="Times New Roman" w:cs="Times New Roman"/>
                <w:noProof/>
                <w:webHidden/>
              </w:rPr>
            </w:r>
            <w:r w:rsidR="001E1ABB" w:rsidRPr="001E1ABB">
              <w:rPr>
                <w:rFonts w:ascii="Times New Roman" w:hAnsi="Times New Roman" w:cs="Times New Roman"/>
                <w:noProof/>
                <w:webHidden/>
              </w:rPr>
              <w:fldChar w:fldCharType="separate"/>
            </w:r>
            <w:r w:rsidR="00A1693E">
              <w:rPr>
                <w:rFonts w:ascii="Times New Roman" w:hAnsi="Times New Roman" w:cs="Times New Roman"/>
                <w:noProof/>
                <w:webHidden/>
              </w:rPr>
              <w:t>23</w:t>
            </w:r>
            <w:r w:rsidR="001E1ABB" w:rsidRPr="001E1ABB">
              <w:rPr>
                <w:rFonts w:ascii="Times New Roman" w:hAnsi="Times New Roman" w:cs="Times New Roman"/>
                <w:noProof/>
                <w:webHidden/>
              </w:rPr>
              <w:fldChar w:fldCharType="end"/>
            </w:r>
          </w:hyperlink>
        </w:p>
        <w:p w14:paraId="0ADF3707" w14:textId="6B6B329B" w:rsidR="001E1ABB" w:rsidRPr="001E1ABB" w:rsidRDefault="00000000">
          <w:pPr>
            <w:pStyle w:val="TOC1"/>
            <w:tabs>
              <w:tab w:val="left" w:pos="480"/>
              <w:tab w:val="right" w:leader="dot" w:pos="9350"/>
            </w:tabs>
            <w:rPr>
              <w:rFonts w:ascii="Times New Roman" w:hAnsi="Times New Roman" w:cs="Times New Roman"/>
              <w:noProof/>
              <w:kern w:val="2"/>
              <w:sz w:val="24"/>
              <w:szCs w:val="24"/>
              <w14:ligatures w14:val="standardContextual"/>
            </w:rPr>
          </w:pPr>
          <w:hyperlink w:anchor="_Toc200291436" w:history="1">
            <w:r w:rsidR="001E1ABB" w:rsidRPr="001E1ABB">
              <w:rPr>
                <w:rStyle w:val="Hyperlink"/>
                <w:rFonts w:ascii="Times New Roman" w:hAnsi="Times New Roman" w:cs="Times New Roman"/>
                <w:noProof/>
              </w:rPr>
              <w:t>3.</w:t>
            </w:r>
            <w:r w:rsidR="001E1ABB" w:rsidRPr="001E1ABB">
              <w:rPr>
                <w:rFonts w:ascii="Times New Roman" w:hAnsi="Times New Roman" w:cs="Times New Roman"/>
                <w:noProof/>
                <w:kern w:val="2"/>
                <w:sz w:val="24"/>
                <w:szCs w:val="24"/>
                <w14:ligatures w14:val="standardContextual"/>
              </w:rPr>
              <w:tab/>
            </w:r>
            <w:r w:rsidR="001E1ABB" w:rsidRPr="001E1ABB">
              <w:rPr>
                <w:rStyle w:val="Hyperlink"/>
                <w:rFonts w:ascii="Times New Roman" w:hAnsi="Times New Roman" w:cs="Times New Roman"/>
                <w:noProof/>
              </w:rPr>
              <w:t>Supplementary Methods</w:t>
            </w:r>
            <w:r w:rsidR="001E1ABB" w:rsidRPr="001E1ABB">
              <w:rPr>
                <w:rFonts w:ascii="Times New Roman" w:hAnsi="Times New Roman" w:cs="Times New Roman"/>
                <w:noProof/>
                <w:webHidden/>
              </w:rPr>
              <w:tab/>
            </w:r>
            <w:r w:rsidR="001E1ABB" w:rsidRPr="001E1ABB">
              <w:rPr>
                <w:rFonts w:ascii="Times New Roman" w:hAnsi="Times New Roman" w:cs="Times New Roman"/>
                <w:noProof/>
                <w:webHidden/>
              </w:rPr>
              <w:fldChar w:fldCharType="begin"/>
            </w:r>
            <w:r w:rsidR="001E1ABB" w:rsidRPr="001E1ABB">
              <w:rPr>
                <w:rFonts w:ascii="Times New Roman" w:hAnsi="Times New Roman" w:cs="Times New Roman"/>
                <w:noProof/>
                <w:webHidden/>
              </w:rPr>
              <w:instrText xml:space="preserve"> PAGEREF _Toc200291436 \h </w:instrText>
            </w:r>
            <w:r w:rsidR="001E1ABB" w:rsidRPr="001E1ABB">
              <w:rPr>
                <w:rFonts w:ascii="Times New Roman" w:hAnsi="Times New Roman" w:cs="Times New Roman"/>
                <w:noProof/>
                <w:webHidden/>
              </w:rPr>
            </w:r>
            <w:r w:rsidR="001E1ABB" w:rsidRPr="001E1ABB">
              <w:rPr>
                <w:rFonts w:ascii="Times New Roman" w:hAnsi="Times New Roman" w:cs="Times New Roman"/>
                <w:noProof/>
                <w:webHidden/>
              </w:rPr>
              <w:fldChar w:fldCharType="separate"/>
            </w:r>
            <w:r w:rsidR="00A1693E">
              <w:rPr>
                <w:rFonts w:ascii="Times New Roman" w:hAnsi="Times New Roman" w:cs="Times New Roman"/>
                <w:noProof/>
                <w:webHidden/>
              </w:rPr>
              <w:t>25</w:t>
            </w:r>
            <w:r w:rsidR="001E1ABB" w:rsidRPr="001E1ABB">
              <w:rPr>
                <w:rFonts w:ascii="Times New Roman" w:hAnsi="Times New Roman" w:cs="Times New Roman"/>
                <w:noProof/>
                <w:webHidden/>
              </w:rPr>
              <w:fldChar w:fldCharType="end"/>
            </w:r>
          </w:hyperlink>
        </w:p>
        <w:p w14:paraId="304EC489" w14:textId="213064F5" w:rsidR="001E1ABB" w:rsidRPr="001E1ABB" w:rsidRDefault="00000000">
          <w:pPr>
            <w:pStyle w:val="TOC2"/>
            <w:tabs>
              <w:tab w:val="left" w:pos="960"/>
              <w:tab w:val="right" w:leader="dot" w:pos="9350"/>
            </w:tabs>
            <w:rPr>
              <w:rFonts w:ascii="Times New Roman" w:hAnsi="Times New Roman" w:cs="Times New Roman"/>
              <w:noProof/>
              <w:kern w:val="2"/>
              <w:sz w:val="24"/>
              <w:szCs w:val="24"/>
              <w14:ligatures w14:val="standardContextual"/>
            </w:rPr>
          </w:pPr>
          <w:hyperlink w:anchor="_Toc200291437" w:history="1">
            <w:r w:rsidR="001E1ABB" w:rsidRPr="001E1ABB">
              <w:rPr>
                <w:rStyle w:val="Hyperlink"/>
                <w:rFonts w:ascii="Times New Roman" w:hAnsi="Times New Roman" w:cs="Times New Roman"/>
                <w:noProof/>
              </w:rPr>
              <w:t>3.1.</w:t>
            </w:r>
            <w:r w:rsidR="001E1ABB" w:rsidRPr="001E1ABB">
              <w:rPr>
                <w:rFonts w:ascii="Times New Roman" w:hAnsi="Times New Roman" w:cs="Times New Roman"/>
                <w:noProof/>
                <w:kern w:val="2"/>
                <w:sz w:val="24"/>
                <w:szCs w:val="24"/>
                <w14:ligatures w14:val="standardContextual"/>
              </w:rPr>
              <w:tab/>
            </w:r>
            <w:r w:rsidR="001E1ABB" w:rsidRPr="001E1ABB">
              <w:rPr>
                <w:rStyle w:val="Hyperlink"/>
                <w:rFonts w:ascii="Times New Roman" w:hAnsi="Times New Roman" w:cs="Times New Roman"/>
                <w:noProof/>
              </w:rPr>
              <w:t>Experimental details for reaction enthalpy measurements</w:t>
            </w:r>
            <w:r w:rsidR="001E1ABB" w:rsidRPr="001E1ABB">
              <w:rPr>
                <w:rFonts w:ascii="Times New Roman" w:hAnsi="Times New Roman" w:cs="Times New Roman"/>
                <w:noProof/>
                <w:webHidden/>
              </w:rPr>
              <w:tab/>
            </w:r>
            <w:r w:rsidR="001E1ABB" w:rsidRPr="001E1ABB">
              <w:rPr>
                <w:rFonts w:ascii="Times New Roman" w:hAnsi="Times New Roman" w:cs="Times New Roman"/>
                <w:noProof/>
                <w:webHidden/>
              </w:rPr>
              <w:fldChar w:fldCharType="begin"/>
            </w:r>
            <w:r w:rsidR="001E1ABB" w:rsidRPr="001E1ABB">
              <w:rPr>
                <w:rFonts w:ascii="Times New Roman" w:hAnsi="Times New Roman" w:cs="Times New Roman"/>
                <w:noProof/>
                <w:webHidden/>
              </w:rPr>
              <w:instrText xml:space="preserve"> PAGEREF _Toc200291437 \h </w:instrText>
            </w:r>
            <w:r w:rsidR="001E1ABB" w:rsidRPr="001E1ABB">
              <w:rPr>
                <w:rFonts w:ascii="Times New Roman" w:hAnsi="Times New Roman" w:cs="Times New Roman"/>
                <w:noProof/>
                <w:webHidden/>
              </w:rPr>
            </w:r>
            <w:r w:rsidR="001E1ABB" w:rsidRPr="001E1ABB">
              <w:rPr>
                <w:rFonts w:ascii="Times New Roman" w:hAnsi="Times New Roman" w:cs="Times New Roman"/>
                <w:noProof/>
                <w:webHidden/>
              </w:rPr>
              <w:fldChar w:fldCharType="separate"/>
            </w:r>
            <w:r w:rsidR="00A1693E">
              <w:rPr>
                <w:rFonts w:ascii="Times New Roman" w:hAnsi="Times New Roman" w:cs="Times New Roman"/>
                <w:noProof/>
                <w:webHidden/>
              </w:rPr>
              <w:t>25</w:t>
            </w:r>
            <w:r w:rsidR="001E1ABB" w:rsidRPr="001E1ABB">
              <w:rPr>
                <w:rFonts w:ascii="Times New Roman" w:hAnsi="Times New Roman" w:cs="Times New Roman"/>
                <w:noProof/>
                <w:webHidden/>
              </w:rPr>
              <w:fldChar w:fldCharType="end"/>
            </w:r>
          </w:hyperlink>
        </w:p>
        <w:p w14:paraId="58D69010" w14:textId="386A51CB" w:rsidR="001E1ABB" w:rsidRPr="001E1ABB" w:rsidRDefault="00000000">
          <w:pPr>
            <w:pStyle w:val="TOC2"/>
            <w:tabs>
              <w:tab w:val="left" w:pos="960"/>
              <w:tab w:val="right" w:leader="dot" w:pos="9350"/>
            </w:tabs>
            <w:rPr>
              <w:rFonts w:ascii="Times New Roman" w:hAnsi="Times New Roman" w:cs="Times New Roman"/>
              <w:noProof/>
              <w:kern w:val="2"/>
              <w:sz w:val="24"/>
              <w:szCs w:val="24"/>
              <w14:ligatures w14:val="standardContextual"/>
            </w:rPr>
          </w:pPr>
          <w:hyperlink w:anchor="_Toc200291438" w:history="1">
            <w:r w:rsidR="001E1ABB" w:rsidRPr="001E1ABB">
              <w:rPr>
                <w:rStyle w:val="Hyperlink"/>
                <w:rFonts w:ascii="Times New Roman" w:hAnsi="Times New Roman" w:cs="Times New Roman"/>
                <w:noProof/>
              </w:rPr>
              <w:t>3.2.</w:t>
            </w:r>
            <w:r w:rsidR="001E1ABB" w:rsidRPr="001E1ABB">
              <w:rPr>
                <w:rFonts w:ascii="Times New Roman" w:hAnsi="Times New Roman" w:cs="Times New Roman"/>
                <w:noProof/>
                <w:kern w:val="2"/>
                <w:sz w:val="24"/>
                <w:szCs w:val="24"/>
                <w14:ligatures w14:val="standardContextual"/>
              </w:rPr>
              <w:tab/>
            </w:r>
            <w:r w:rsidR="001E1ABB" w:rsidRPr="001E1ABB">
              <w:rPr>
                <w:rStyle w:val="Hyperlink"/>
                <w:rFonts w:ascii="Times New Roman" w:hAnsi="Times New Roman" w:cs="Times New Roman"/>
                <w:noProof/>
              </w:rPr>
              <w:t>Sample preparation for NHI-CO</w:t>
            </w:r>
            <w:r w:rsidR="001E1ABB" w:rsidRPr="001E1ABB">
              <w:rPr>
                <w:rStyle w:val="Hyperlink"/>
                <w:rFonts w:ascii="Times New Roman" w:hAnsi="Times New Roman" w:cs="Times New Roman"/>
                <w:noProof/>
                <w:vertAlign w:val="subscript"/>
              </w:rPr>
              <w:t>2</w:t>
            </w:r>
            <w:r w:rsidR="001E1ABB" w:rsidRPr="001E1ABB">
              <w:rPr>
                <w:rStyle w:val="Hyperlink"/>
                <w:rFonts w:ascii="Times New Roman" w:hAnsi="Times New Roman" w:cs="Times New Roman"/>
                <w:noProof/>
              </w:rPr>
              <w:t xml:space="preserve"> loading determination</w:t>
            </w:r>
            <w:r w:rsidR="001E1ABB" w:rsidRPr="001E1ABB">
              <w:rPr>
                <w:rFonts w:ascii="Times New Roman" w:hAnsi="Times New Roman" w:cs="Times New Roman"/>
                <w:noProof/>
                <w:webHidden/>
              </w:rPr>
              <w:tab/>
            </w:r>
            <w:r w:rsidR="001E1ABB" w:rsidRPr="001E1ABB">
              <w:rPr>
                <w:rFonts w:ascii="Times New Roman" w:hAnsi="Times New Roman" w:cs="Times New Roman"/>
                <w:noProof/>
                <w:webHidden/>
              </w:rPr>
              <w:fldChar w:fldCharType="begin"/>
            </w:r>
            <w:r w:rsidR="001E1ABB" w:rsidRPr="001E1ABB">
              <w:rPr>
                <w:rFonts w:ascii="Times New Roman" w:hAnsi="Times New Roman" w:cs="Times New Roman"/>
                <w:noProof/>
                <w:webHidden/>
              </w:rPr>
              <w:instrText xml:space="preserve"> PAGEREF _Toc200291438 \h </w:instrText>
            </w:r>
            <w:r w:rsidR="001E1ABB" w:rsidRPr="001E1ABB">
              <w:rPr>
                <w:rFonts w:ascii="Times New Roman" w:hAnsi="Times New Roman" w:cs="Times New Roman"/>
                <w:noProof/>
                <w:webHidden/>
              </w:rPr>
            </w:r>
            <w:r w:rsidR="001E1ABB" w:rsidRPr="001E1ABB">
              <w:rPr>
                <w:rFonts w:ascii="Times New Roman" w:hAnsi="Times New Roman" w:cs="Times New Roman"/>
                <w:noProof/>
                <w:webHidden/>
              </w:rPr>
              <w:fldChar w:fldCharType="separate"/>
            </w:r>
            <w:r w:rsidR="00A1693E">
              <w:rPr>
                <w:rFonts w:ascii="Times New Roman" w:hAnsi="Times New Roman" w:cs="Times New Roman"/>
                <w:noProof/>
                <w:webHidden/>
              </w:rPr>
              <w:t>25</w:t>
            </w:r>
            <w:r w:rsidR="001E1ABB" w:rsidRPr="001E1ABB">
              <w:rPr>
                <w:rFonts w:ascii="Times New Roman" w:hAnsi="Times New Roman" w:cs="Times New Roman"/>
                <w:noProof/>
                <w:webHidden/>
              </w:rPr>
              <w:fldChar w:fldCharType="end"/>
            </w:r>
          </w:hyperlink>
        </w:p>
        <w:p w14:paraId="3A619CEA" w14:textId="1DD8DC3F" w:rsidR="001E1ABB" w:rsidRPr="001E1ABB" w:rsidRDefault="00000000">
          <w:pPr>
            <w:pStyle w:val="TOC2"/>
            <w:tabs>
              <w:tab w:val="left" w:pos="960"/>
              <w:tab w:val="right" w:leader="dot" w:pos="9350"/>
            </w:tabs>
            <w:rPr>
              <w:rFonts w:ascii="Times New Roman" w:hAnsi="Times New Roman" w:cs="Times New Roman"/>
              <w:noProof/>
              <w:kern w:val="2"/>
              <w:sz w:val="24"/>
              <w:szCs w:val="24"/>
              <w14:ligatures w14:val="standardContextual"/>
            </w:rPr>
          </w:pPr>
          <w:hyperlink w:anchor="_Toc200291439" w:history="1">
            <w:r w:rsidR="001E1ABB" w:rsidRPr="001E1ABB">
              <w:rPr>
                <w:rStyle w:val="Hyperlink"/>
                <w:rFonts w:ascii="Times New Roman" w:hAnsi="Times New Roman" w:cs="Times New Roman"/>
                <w:noProof/>
              </w:rPr>
              <w:t>3.3.</w:t>
            </w:r>
            <w:r w:rsidR="001E1ABB" w:rsidRPr="001E1ABB">
              <w:rPr>
                <w:rFonts w:ascii="Times New Roman" w:hAnsi="Times New Roman" w:cs="Times New Roman"/>
                <w:noProof/>
                <w:kern w:val="2"/>
                <w:sz w:val="24"/>
                <w:szCs w:val="24"/>
                <w14:ligatures w14:val="standardContextual"/>
              </w:rPr>
              <w:tab/>
            </w:r>
            <w:r w:rsidR="001E1ABB" w:rsidRPr="001E1ABB">
              <w:rPr>
                <w:rStyle w:val="Hyperlink"/>
                <w:rFonts w:ascii="Times New Roman" w:hAnsi="Times New Roman" w:cs="Times New Roman"/>
                <w:noProof/>
              </w:rPr>
              <w:t>Calculation of Faradaic efficiency (FE)</w:t>
            </w:r>
            <w:r w:rsidR="001E1ABB" w:rsidRPr="001E1ABB">
              <w:rPr>
                <w:rFonts w:ascii="Times New Roman" w:hAnsi="Times New Roman" w:cs="Times New Roman"/>
                <w:noProof/>
                <w:webHidden/>
              </w:rPr>
              <w:tab/>
            </w:r>
            <w:r w:rsidR="001E1ABB" w:rsidRPr="001E1ABB">
              <w:rPr>
                <w:rFonts w:ascii="Times New Roman" w:hAnsi="Times New Roman" w:cs="Times New Roman"/>
                <w:noProof/>
                <w:webHidden/>
              </w:rPr>
              <w:fldChar w:fldCharType="begin"/>
            </w:r>
            <w:r w:rsidR="001E1ABB" w:rsidRPr="001E1ABB">
              <w:rPr>
                <w:rFonts w:ascii="Times New Roman" w:hAnsi="Times New Roman" w:cs="Times New Roman"/>
                <w:noProof/>
                <w:webHidden/>
              </w:rPr>
              <w:instrText xml:space="preserve"> PAGEREF _Toc200291439 \h </w:instrText>
            </w:r>
            <w:r w:rsidR="001E1ABB" w:rsidRPr="001E1ABB">
              <w:rPr>
                <w:rFonts w:ascii="Times New Roman" w:hAnsi="Times New Roman" w:cs="Times New Roman"/>
                <w:noProof/>
                <w:webHidden/>
              </w:rPr>
            </w:r>
            <w:r w:rsidR="001E1ABB" w:rsidRPr="001E1ABB">
              <w:rPr>
                <w:rFonts w:ascii="Times New Roman" w:hAnsi="Times New Roman" w:cs="Times New Roman"/>
                <w:noProof/>
                <w:webHidden/>
              </w:rPr>
              <w:fldChar w:fldCharType="separate"/>
            </w:r>
            <w:r w:rsidR="00A1693E">
              <w:rPr>
                <w:rFonts w:ascii="Times New Roman" w:hAnsi="Times New Roman" w:cs="Times New Roman"/>
                <w:noProof/>
                <w:webHidden/>
              </w:rPr>
              <w:t>25</w:t>
            </w:r>
            <w:r w:rsidR="001E1ABB" w:rsidRPr="001E1ABB">
              <w:rPr>
                <w:rFonts w:ascii="Times New Roman" w:hAnsi="Times New Roman" w:cs="Times New Roman"/>
                <w:noProof/>
                <w:webHidden/>
              </w:rPr>
              <w:fldChar w:fldCharType="end"/>
            </w:r>
          </w:hyperlink>
        </w:p>
        <w:p w14:paraId="4DCD9473" w14:textId="69652EFF" w:rsidR="001E1ABB" w:rsidRPr="001E1ABB" w:rsidRDefault="00000000">
          <w:pPr>
            <w:pStyle w:val="TOC1"/>
            <w:tabs>
              <w:tab w:val="left" w:pos="480"/>
              <w:tab w:val="right" w:leader="dot" w:pos="9350"/>
            </w:tabs>
            <w:rPr>
              <w:rFonts w:ascii="Times New Roman" w:hAnsi="Times New Roman" w:cs="Times New Roman"/>
              <w:noProof/>
              <w:kern w:val="2"/>
              <w:sz w:val="24"/>
              <w:szCs w:val="24"/>
              <w14:ligatures w14:val="standardContextual"/>
            </w:rPr>
          </w:pPr>
          <w:hyperlink w:anchor="_Toc200291440" w:history="1">
            <w:r w:rsidR="001E1ABB" w:rsidRPr="001E1ABB">
              <w:rPr>
                <w:rStyle w:val="Hyperlink"/>
                <w:rFonts w:ascii="Times New Roman" w:hAnsi="Times New Roman" w:cs="Times New Roman"/>
                <w:noProof/>
              </w:rPr>
              <w:t>4.</w:t>
            </w:r>
            <w:r w:rsidR="001E1ABB" w:rsidRPr="001E1ABB">
              <w:rPr>
                <w:rFonts w:ascii="Times New Roman" w:hAnsi="Times New Roman" w:cs="Times New Roman"/>
                <w:noProof/>
                <w:kern w:val="2"/>
                <w:sz w:val="24"/>
                <w:szCs w:val="24"/>
                <w14:ligatures w14:val="standardContextual"/>
              </w:rPr>
              <w:tab/>
            </w:r>
            <w:r w:rsidR="001E1ABB" w:rsidRPr="001E1ABB">
              <w:rPr>
                <w:rStyle w:val="Hyperlink"/>
                <w:rFonts w:ascii="Times New Roman" w:hAnsi="Times New Roman" w:cs="Times New Roman"/>
                <w:noProof/>
              </w:rPr>
              <w:t>Supplementary Figures and Tables</w:t>
            </w:r>
            <w:r w:rsidR="001E1ABB" w:rsidRPr="001E1ABB">
              <w:rPr>
                <w:rFonts w:ascii="Times New Roman" w:hAnsi="Times New Roman" w:cs="Times New Roman"/>
                <w:noProof/>
                <w:webHidden/>
              </w:rPr>
              <w:tab/>
            </w:r>
            <w:r w:rsidR="001E1ABB" w:rsidRPr="001E1ABB">
              <w:rPr>
                <w:rFonts w:ascii="Times New Roman" w:hAnsi="Times New Roman" w:cs="Times New Roman"/>
                <w:noProof/>
                <w:webHidden/>
              </w:rPr>
              <w:fldChar w:fldCharType="begin"/>
            </w:r>
            <w:r w:rsidR="001E1ABB" w:rsidRPr="001E1ABB">
              <w:rPr>
                <w:rFonts w:ascii="Times New Roman" w:hAnsi="Times New Roman" w:cs="Times New Roman"/>
                <w:noProof/>
                <w:webHidden/>
              </w:rPr>
              <w:instrText xml:space="preserve"> PAGEREF _Toc200291440 \h </w:instrText>
            </w:r>
            <w:r w:rsidR="001E1ABB" w:rsidRPr="001E1ABB">
              <w:rPr>
                <w:rFonts w:ascii="Times New Roman" w:hAnsi="Times New Roman" w:cs="Times New Roman"/>
                <w:noProof/>
                <w:webHidden/>
              </w:rPr>
            </w:r>
            <w:r w:rsidR="001E1ABB" w:rsidRPr="001E1ABB">
              <w:rPr>
                <w:rFonts w:ascii="Times New Roman" w:hAnsi="Times New Roman" w:cs="Times New Roman"/>
                <w:noProof/>
                <w:webHidden/>
              </w:rPr>
              <w:fldChar w:fldCharType="separate"/>
            </w:r>
            <w:r w:rsidR="00A1693E">
              <w:rPr>
                <w:rFonts w:ascii="Times New Roman" w:hAnsi="Times New Roman" w:cs="Times New Roman"/>
                <w:noProof/>
                <w:webHidden/>
              </w:rPr>
              <w:t>26</w:t>
            </w:r>
            <w:r w:rsidR="001E1ABB" w:rsidRPr="001E1ABB">
              <w:rPr>
                <w:rFonts w:ascii="Times New Roman" w:hAnsi="Times New Roman" w:cs="Times New Roman"/>
                <w:noProof/>
                <w:webHidden/>
              </w:rPr>
              <w:fldChar w:fldCharType="end"/>
            </w:r>
          </w:hyperlink>
        </w:p>
        <w:p w14:paraId="62C4D8A4" w14:textId="5BE52945" w:rsidR="001E1ABB" w:rsidRPr="001E1ABB" w:rsidRDefault="00000000">
          <w:pPr>
            <w:pStyle w:val="TOC1"/>
            <w:tabs>
              <w:tab w:val="left" w:pos="480"/>
              <w:tab w:val="right" w:leader="dot" w:pos="9350"/>
            </w:tabs>
            <w:rPr>
              <w:rFonts w:ascii="Times New Roman" w:hAnsi="Times New Roman" w:cs="Times New Roman"/>
              <w:noProof/>
              <w:kern w:val="2"/>
              <w:sz w:val="24"/>
              <w:szCs w:val="24"/>
              <w14:ligatures w14:val="standardContextual"/>
            </w:rPr>
          </w:pPr>
          <w:hyperlink w:anchor="_Toc200291441" w:history="1">
            <w:r w:rsidR="001E1ABB" w:rsidRPr="001E1ABB">
              <w:rPr>
                <w:rStyle w:val="Hyperlink"/>
                <w:rFonts w:ascii="Times New Roman" w:hAnsi="Times New Roman" w:cs="Times New Roman"/>
                <w:noProof/>
              </w:rPr>
              <w:t>5.</w:t>
            </w:r>
            <w:r w:rsidR="001E1ABB" w:rsidRPr="001E1ABB">
              <w:rPr>
                <w:rFonts w:ascii="Times New Roman" w:hAnsi="Times New Roman" w:cs="Times New Roman"/>
                <w:noProof/>
                <w:kern w:val="2"/>
                <w:sz w:val="24"/>
                <w:szCs w:val="24"/>
                <w14:ligatures w14:val="standardContextual"/>
              </w:rPr>
              <w:tab/>
            </w:r>
            <w:r w:rsidR="001E1ABB" w:rsidRPr="001E1ABB">
              <w:rPr>
                <w:rStyle w:val="Hyperlink"/>
                <w:rFonts w:ascii="Times New Roman" w:hAnsi="Times New Roman" w:cs="Times New Roman"/>
                <w:noProof/>
              </w:rPr>
              <w:t>Supplementary References</w:t>
            </w:r>
            <w:r w:rsidR="001E1ABB" w:rsidRPr="001E1ABB">
              <w:rPr>
                <w:rFonts w:ascii="Times New Roman" w:hAnsi="Times New Roman" w:cs="Times New Roman"/>
                <w:noProof/>
                <w:webHidden/>
              </w:rPr>
              <w:tab/>
            </w:r>
            <w:r w:rsidR="001E1ABB" w:rsidRPr="001E1ABB">
              <w:rPr>
                <w:rFonts w:ascii="Times New Roman" w:hAnsi="Times New Roman" w:cs="Times New Roman"/>
                <w:noProof/>
                <w:webHidden/>
              </w:rPr>
              <w:fldChar w:fldCharType="begin"/>
            </w:r>
            <w:r w:rsidR="001E1ABB" w:rsidRPr="001E1ABB">
              <w:rPr>
                <w:rFonts w:ascii="Times New Roman" w:hAnsi="Times New Roman" w:cs="Times New Roman"/>
                <w:noProof/>
                <w:webHidden/>
              </w:rPr>
              <w:instrText xml:space="preserve"> PAGEREF _Toc200291441 \h </w:instrText>
            </w:r>
            <w:r w:rsidR="001E1ABB" w:rsidRPr="001E1ABB">
              <w:rPr>
                <w:rFonts w:ascii="Times New Roman" w:hAnsi="Times New Roman" w:cs="Times New Roman"/>
                <w:noProof/>
                <w:webHidden/>
              </w:rPr>
            </w:r>
            <w:r w:rsidR="001E1ABB" w:rsidRPr="001E1ABB">
              <w:rPr>
                <w:rFonts w:ascii="Times New Roman" w:hAnsi="Times New Roman" w:cs="Times New Roman"/>
                <w:noProof/>
                <w:webHidden/>
              </w:rPr>
              <w:fldChar w:fldCharType="separate"/>
            </w:r>
            <w:r w:rsidR="00A1693E">
              <w:rPr>
                <w:rFonts w:ascii="Times New Roman" w:hAnsi="Times New Roman" w:cs="Times New Roman"/>
                <w:noProof/>
                <w:webHidden/>
              </w:rPr>
              <w:t>47</w:t>
            </w:r>
            <w:r w:rsidR="001E1ABB" w:rsidRPr="001E1ABB">
              <w:rPr>
                <w:rFonts w:ascii="Times New Roman" w:hAnsi="Times New Roman" w:cs="Times New Roman"/>
                <w:noProof/>
                <w:webHidden/>
              </w:rPr>
              <w:fldChar w:fldCharType="end"/>
            </w:r>
          </w:hyperlink>
        </w:p>
        <w:p w14:paraId="4F65A9EF" w14:textId="34B7F5C1" w:rsidR="007846EC" w:rsidRDefault="007846EC" w:rsidP="00D0220F">
          <w:pPr>
            <w:spacing w:after="0" w:line="360" w:lineRule="auto"/>
          </w:pPr>
          <w:r w:rsidRPr="001E1ABB">
            <w:rPr>
              <w:rFonts w:ascii="Times New Roman" w:hAnsi="Times New Roman" w:cs="Times New Roman"/>
              <w:b/>
              <w:bCs/>
              <w:noProof/>
            </w:rPr>
            <w:fldChar w:fldCharType="end"/>
          </w:r>
        </w:p>
      </w:sdtContent>
    </w:sdt>
    <w:p w14:paraId="6DF0688F" w14:textId="629B52DF" w:rsidR="00E469D5" w:rsidRPr="00D47F3F" w:rsidRDefault="00E469D5" w:rsidP="00E65F9A">
      <w:pPr>
        <w:spacing w:after="0" w:line="480" w:lineRule="auto"/>
        <w:rPr>
          <w:rFonts w:ascii="Times New Roman" w:eastAsia="Times New Roman" w:hAnsi="Times New Roman" w:cs="Times New Roman"/>
          <w:sz w:val="24"/>
          <w:szCs w:val="20"/>
          <w:lang w:eastAsia="en-US"/>
        </w:rPr>
      </w:pPr>
      <w:r w:rsidRPr="00D47F3F">
        <w:rPr>
          <w:rFonts w:ascii="Times New Roman" w:hAnsi="Times New Roman" w:cs="Times New Roman"/>
        </w:rPr>
        <w:br w:type="page"/>
      </w:r>
    </w:p>
    <w:p w14:paraId="6382E056" w14:textId="68602127" w:rsidR="00D9619B" w:rsidRPr="00D6487D" w:rsidRDefault="007E0CD6" w:rsidP="007846EC">
      <w:pPr>
        <w:pStyle w:val="Heading1"/>
        <w:numPr>
          <w:ilvl w:val="0"/>
          <w:numId w:val="14"/>
        </w:numPr>
        <w:rPr>
          <w:szCs w:val="28"/>
          <w:lang w:eastAsia="ja-JP"/>
        </w:rPr>
      </w:pPr>
      <w:bookmarkStart w:id="1" w:name="_Toc200291429"/>
      <w:r w:rsidRPr="00D6487D">
        <w:rPr>
          <w:szCs w:val="28"/>
          <w:lang w:eastAsia="ja-JP"/>
        </w:rPr>
        <w:lastRenderedPageBreak/>
        <w:t>Chemicals and Materials</w:t>
      </w:r>
      <w:bookmarkEnd w:id="1"/>
    </w:p>
    <w:tbl>
      <w:tblPr>
        <w:tblStyle w:val="TableGrid"/>
        <w:tblW w:w="0" w:type="auto"/>
        <w:tblBorders>
          <w:left w:val="none" w:sz="0" w:space="0" w:color="auto"/>
          <w:right w:val="none" w:sz="0" w:space="0" w:color="auto"/>
        </w:tblBorders>
        <w:shd w:val="clear" w:color="auto" w:fill="FFF2CC" w:themeFill="accent4" w:themeFillTint="33"/>
        <w:tblLook w:val="04A0" w:firstRow="1" w:lastRow="0" w:firstColumn="1" w:lastColumn="0" w:noHBand="0" w:noVBand="1"/>
      </w:tblPr>
      <w:tblGrid>
        <w:gridCol w:w="3060"/>
        <w:gridCol w:w="3173"/>
        <w:gridCol w:w="3117"/>
      </w:tblGrid>
      <w:tr w:rsidR="007846EC" w:rsidRPr="00020436" w14:paraId="0F041D6B" w14:textId="77777777" w:rsidTr="00DB2343">
        <w:tc>
          <w:tcPr>
            <w:tcW w:w="3060" w:type="dxa"/>
            <w:tcBorders>
              <w:right w:val="nil"/>
            </w:tcBorders>
            <w:shd w:val="clear" w:color="auto" w:fill="FFF2CC" w:themeFill="accent4" w:themeFillTint="33"/>
            <w:vAlign w:val="center"/>
          </w:tcPr>
          <w:p w14:paraId="7EC3C55A"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Name</w:t>
            </w:r>
          </w:p>
        </w:tc>
        <w:tc>
          <w:tcPr>
            <w:tcW w:w="3173" w:type="dxa"/>
            <w:tcBorders>
              <w:left w:val="nil"/>
              <w:right w:val="nil"/>
            </w:tcBorders>
            <w:shd w:val="clear" w:color="auto" w:fill="FFF2CC" w:themeFill="accent4" w:themeFillTint="33"/>
            <w:vAlign w:val="center"/>
          </w:tcPr>
          <w:p w14:paraId="3776F9F8"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Specifications</w:t>
            </w:r>
          </w:p>
        </w:tc>
        <w:tc>
          <w:tcPr>
            <w:tcW w:w="3117" w:type="dxa"/>
            <w:tcBorders>
              <w:left w:val="nil"/>
            </w:tcBorders>
            <w:shd w:val="clear" w:color="auto" w:fill="FFF2CC" w:themeFill="accent4" w:themeFillTint="33"/>
            <w:vAlign w:val="center"/>
          </w:tcPr>
          <w:p w14:paraId="6A6064B3"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Vendor</w:t>
            </w:r>
          </w:p>
        </w:tc>
      </w:tr>
      <w:tr w:rsidR="007846EC" w:rsidRPr="00020436" w14:paraId="69C95DE1" w14:textId="77777777" w:rsidTr="00DB2343">
        <w:tc>
          <w:tcPr>
            <w:tcW w:w="3060" w:type="dxa"/>
            <w:tcBorders>
              <w:right w:val="nil"/>
            </w:tcBorders>
            <w:shd w:val="clear" w:color="auto" w:fill="auto"/>
            <w:vAlign w:val="center"/>
          </w:tcPr>
          <w:p w14:paraId="2BE9450C"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1,3-Dimethyl-2-imidazolidinone (DMI)</w:t>
            </w:r>
          </w:p>
        </w:tc>
        <w:tc>
          <w:tcPr>
            <w:tcW w:w="3173" w:type="dxa"/>
            <w:tcBorders>
              <w:left w:val="nil"/>
              <w:right w:val="nil"/>
            </w:tcBorders>
            <w:shd w:val="clear" w:color="auto" w:fill="auto"/>
            <w:vAlign w:val="center"/>
          </w:tcPr>
          <w:p w14:paraId="2F0AB986"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absolute, over molecular sieve (H</w:t>
            </w:r>
            <w:r w:rsidRPr="00020436">
              <w:rPr>
                <w:rFonts w:ascii="Times New Roman" w:hAnsi="Times New Roman" w:cs="Times New Roman"/>
                <w:vertAlign w:val="subscript"/>
              </w:rPr>
              <w:t>2</w:t>
            </w:r>
            <w:r w:rsidRPr="00020436">
              <w:rPr>
                <w:rFonts w:ascii="Times New Roman" w:hAnsi="Times New Roman" w:cs="Times New Roman"/>
              </w:rPr>
              <w:t>O ≤0.04%), ≥99.5% (GC)</w:t>
            </w:r>
          </w:p>
        </w:tc>
        <w:tc>
          <w:tcPr>
            <w:tcW w:w="3117" w:type="dxa"/>
            <w:vMerge w:val="restart"/>
            <w:tcBorders>
              <w:left w:val="nil"/>
            </w:tcBorders>
            <w:shd w:val="clear" w:color="auto" w:fill="auto"/>
            <w:vAlign w:val="center"/>
          </w:tcPr>
          <w:p w14:paraId="497C0D31"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Sigma-Aldrich</w:t>
            </w:r>
          </w:p>
          <w:p w14:paraId="3712DD87" w14:textId="77777777" w:rsidR="007846EC" w:rsidRPr="00020436" w:rsidRDefault="007846EC" w:rsidP="00DB2343">
            <w:pPr>
              <w:autoSpaceDE w:val="0"/>
              <w:autoSpaceDN w:val="0"/>
              <w:spacing w:after="120"/>
              <w:rPr>
                <w:rFonts w:ascii="Times New Roman" w:hAnsi="Times New Roman" w:cs="Times New Roman"/>
              </w:rPr>
            </w:pPr>
          </w:p>
        </w:tc>
      </w:tr>
      <w:tr w:rsidR="007846EC" w:rsidRPr="00020436" w14:paraId="5FC2C213" w14:textId="77777777" w:rsidTr="00DB2343">
        <w:tc>
          <w:tcPr>
            <w:tcW w:w="3060" w:type="dxa"/>
            <w:tcBorders>
              <w:right w:val="nil"/>
            </w:tcBorders>
            <w:shd w:val="clear" w:color="auto" w:fill="auto"/>
            <w:vAlign w:val="center"/>
          </w:tcPr>
          <w:p w14:paraId="6D2378C5"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Oxalyl chloride</w:t>
            </w:r>
          </w:p>
        </w:tc>
        <w:tc>
          <w:tcPr>
            <w:tcW w:w="3173" w:type="dxa"/>
            <w:tcBorders>
              <w:left w:val="nil"/>
              <w:right w:val="nil"/>
            </w:tcBorders>
            <w:shd w:val="clear" w:color="auto" w:fill="auto"/>
            <w:vAlign w:val="center"/>
          </w:tcPr>
          <w:p w14:paraId="04DD1D53"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reagent grade, 98%</w:t>
            </w:r>
          </w:p>
        </w:tc>
        <w:tc>
          <w:tcPr>
            <w:tcW w:w="3117" w:type="dxa"/>
            <w:vMerge/>
            <w:tcBorders>
              <w:left w:val="nil"/>
            </w:tcBorders>
            <w:shd w:val="clear" w:color="auto" w:fill="auto"/>
            <w:vAlign w:val="center"/>
          </w:tcPr>
          <w:p w14:paraId="31BAA117" w14:textId="77777777" w:rsidR="007846EC" w:rsidRPr="00020436" w:rsidRDefault="007846EC" w:rsidP="00DB2343">
            <w:pPr>
              <w:autoSpaceDE w:val="0"/>
              <w:autoSpaceDN w:val="0"/>
              <w:spacing w:after="120"/>
              <w:jc w:val="center"/>
              <w:rPr>
                <w:rFonts w:ascii="Times New Roman" w:hAnsi="Times New Roman" w:cs="Times New Roman"/>
              </w:rPr>
            </w:pPr>
          </w:p>
        </w:tc>
      </w:tr>
      <w:tr w:rsidR="007846EC" w:rsidRPr="00020436" w14:paraId="26DDC28A" w14:textId="77777777" w:rsidTr="00DB2343">
        <w:tc>
          <w:tcPr>
            <w:tcW w:w="3060" w:type="dxa"/>
            <w:tcBorders>
              <w:right w:val="nil"/>
            </w:tcBorders>
            <w:shd w:val="clear" w:color="auto" w:fill="auto"/>
            <w:vAlign w:val="center"/>
          </w:tcPr>
          <w:p w14:paraId="4D9C411F"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Methylammonium chloride</w:t>
            </w:r>
          </w:p>
        </w:tc>
        <w:tc>
          <w:tcPr>
            <w:tcW w:w="3173" w:type="dxa"/>
            <w:tcBorders>
              <w:left w:val="nil"/>
              <w:right w:val="nil"/>
            </w:tcBorders>
            <w:shd w:val="clear" w:color="auto" w:fill="auto"/>
            <w:vAlign w:val="center"/>
          </w:tcPr>
          <w:p w14:paraId="7E7B2384" w14:textId="77777777" w:rsidR="007846EC" w:rsidRPr="00020436" w:rsidRDefault="007846EC" w:rsidP="00DB2343">
            <w:pPr>
              <w:spacing w:after="120"/>
              <w:jc w:val="center"/>
              <w:rPr>
                <w:rFonts w:ascii="Times New Roman" w:hAnsi="Times New Roman" w:cs="Times New Roman"/>
              </w:rPr>
            </w:pPr>
            <w:r w:rsidRPr="00020436">
              <w:rPr>
                <w:rFonts w:ascii="Times New Roman" w:hAnsi="Times New Roman" w:cs="Times New Roman"/>
              </w:rPr>
              <w:t>for synthesis</w:t>
            </w:r>
          </w:p>
        </w:tc>
        <w:tc>
          <w:tcPr>
            <w:tcW w:w="3117" w:type="dxa"/>
            <w:vMerge/>
            <w:tcBorders>
              <w:left w:val="nil"/>
            </w:tcBorders>
            <w:shd w:val="clear" w:color="auto" w:fill="auto"/>
            <w:vAlign w:val="center"/>
          </w:tcPr>
          <w:p w14:paraId="550E7650" w14:textId="77777777" w:rsidR="007846EC" w:rsidRPr="00020436" w:rsidRDefault="007846EC" w:rsidP="00DB2343">
            <w:pPr>
              <w:autoSpaceDE w:val="0"/>
              <w:autoSpaceDN w:val="0"/>
              <w:spacing w:after="120"/>
              <w:jc w:val="center"/>
              <w:rPr>
                <w:rFonts w:ascii="Times New Roman" w:hAnsi="Times New Roman" w:cs="Times New Roman"/>
              </w:rPr>
            </w:pPr>
          </w:p>
        </w:tc>
      </w:tr>
      <w:tr w:rsidR="007846EC" w:rsidRPr="00020436" w14:paraId="7DD70D71" w14:textId="77777777" w:rsidTr="00DB2343">
        <w:tc>
          <w:tcPr>
            <w:tcW w:w="3060" w:type="dxa"/>
            <w:tcBorders>
              <w:right w:val="nil"/>
            </w:tcBorders>
            <w:shd w:val="clear" w:color="auto" w:fill="auto"/>
            <w:vAlign w:val="center"/>
          </w:tcPr>
          <w:p w14:paraId="247CFC0E"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Isopropyl amine</w:t>
            </w:r>
          </w:p>
        </w:tc>
        <w:tc>
          <w:tcPr>
            <w:tcW w:w="3173" w:type="dxa"/>
            <w:tcBorders>
              <w:left w:val="nil"/>
              <w:right w:val="nil"/>
            </w:tcBorders>
            <w:shd w:val="clear" w:color="auto" w:fill="auto"/>
            <w:vAlign w:val="center"/>
          </w:tcPr>
          <w:p w14:paraId="69DE6958"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≥99.5%</w:t>
            </w:r>
          </w:p>
        </w:tc>
        <w:tc>
          <w:tcPr>
            <w:tcW w:w="3117" w:type="dxa"/>
            <w:vMerge/>
            <w:tcBorders>
              <w:left w:val="nil"/>
            </w:tcBorders>
            <w:shd w:val="clear" w:color="auto" w:fill="auto"/>
            <w:vAlign w:val="center"/>
          </w:tcPr>
          <w:p w14:paraId="147C4105" w14:textId="77777777" w:rsidR="007846EC" w:rsidRPr="00020436" w:rsidRDefault="007846EC" w:rsidP="00DB2343">
            <w:pPr>
              <w:autoSpaceDE w:val="0"/>
              <w:autoSpaceDN w:val="0"/>
              <w:spacing w:after="120"/>
              <w:jc w:val="center"/>
              <w:rPr>
                <w:rFonts w:ascii="Times New Roman" w:hAnsi="Times New Roman" w:cs="Times New Roman"/>
              </w:rPr>
            </w:pPr>
          </w:p>
        </w:tc>
      </w:tr>
      <w:tr w:rsidR="007846EC" w:rsidRPr="00020436" w14:paraId="1F76D0E9" w14:textId="77777777" w:rsidTr="00DB2343">
        <w:tc>
          <w:tcPr>
            <w:tcW w:w="3060" w:type="dxa"/>
            <w:tcBorders>
              <w:right w:val="nil"/>
            </w:tcBorders>
            <w:shd w:val="clear" w:color="auto" w:fill="auto"/>
            <w:vAlign w:val="center"/>
          </w:tcPr>
          <w:p w14:paraId="3E2BA3D5"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Tert-butylamine</w:t>
            </w:r>
          </w:p>
        </w:tc>
        <w:tc>
          <w:tcPr>
            <w:tcW w:w="3173" w:type="dxa"/>
            <w:tcBorders>
              <w:left w:val="nil"/>
              <w:right w:val="nil"/>
            </w:tcBorders>
            <w:shd w:val="clear" w:color="auto" w:fill="auto"/>
            <w:vAlign w:val="center"/>
          </w:tcPr>
          <w:p w14:paraId="2B38FEEB"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color w:val="000000"/>
                <w:sz w:val="21"/>
                <w:szCs w:val="21"/>
                <w:shd w:val="clear" w:color="auto" w:fill="FFFFFF"/>
              </w:rPr>
              <w:t>≥99.5%</w:t>
            </w:r>
          </w:p>
        </w:tc>
        <w:tc>
          <w:tcPr>
            <w:tcW w:w="3117" w:type="dxa"/>
            <w:vMerge/>
            <w:tcBorders>
              <w:left w:val="nil"/>
            </w:tcBorders>
            <w:shd w:val="clear" w:color="auto" w:fill="auto"/>
            <w:vAlign w:val="center"/>
          </w:tcPr>
          <w:p w14:paraId="44983D5C" w14:textId="77777777" w:rsidR="007846EC" w:rsidRPr="00020436" w:rsidRDefault="007846EC" w:rsidP="00DB2343">
            <w:pPr>
              <w:autoSpaceDE w:val="0"/>
              <w:autoSpaceDN w:val="0"/>
              <w:spacing w:after="120"/>
              <w:jc w:val="center"/>
              <w:rPr>
                <w:rFonts w:ascii="Times New Roman" w:hAnsi="Times New Roman" w:cs="Times New Roman"/>
              </w:rPr>
            </w:pPr>
          </w:p>
        </w:tc>
      </w:tr>
      <w:tr w:rsidR="007846EC" w:rsidRPr="00020436" w14:paraId="29542F47" w14:textId="77777777" w:rsidTr="00DB2343">
        <w:tc>
          <w:tcPr>
            <w:tcW w:w="3060" w:type="dxa"/>
            <w:tcBorders>
              <w:right w:val="nil"/>
            </w:tcBorders>
            <w:shd w:val="clear" w:color="auto" w:fill="auto"/>
            <w:vAlign w:val="center"/>
          </w:tcPr>
          <w:p w14:paraId="2C392FFF"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triethylamine</w:t>
            </w:r>
          </w:p>
        </w:tc>
        <w:tc>
          <w:tcPr>
            <w:tcW w:w="3173" w:type="dxa"/>
            <w:tcBorders>
              <w:left w:val="nil"/>
              <w:right w:val="nil"/>
            </w:tcBorders>
            <w:shd w:val="clear" w:color="auto" w:fill="auto"/>
            <w:vAlign w:val="center"/>
          </w:tcPr>
          <w:p w14:paraId="28F309B4"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≥99.5%</w:t>
            </w:r>
          </w:p>
        </w:tc>
        <w:tc>
          <w:tcPr>
            <w:tcW w:w="3117" w:type="dxa"/>
            <w:vMerge/>
            <w:tcBorders>
              <w:left w:val="nil"/>
            </w:tcBorders>
            <w:shd w:val="clear" w:color="auto" w:fill="auto"/>
            <w:vAlign w:val="center"/>
          </w:tcPr>
          <w:p w14:paraId="0EC7FD7C" w14:textId="77777777" w:rsidR="007846EC" w:rsidRPr="00020436" w:rsidRDefault="007846EC" w:rsidP="00DB2343">
            <w:pPr>
              <w:autoSpaceDE w:val="0"/>
              <w:autoSpaceDN w:val="0"/>
              <w:spacing w:after="120"/>
              <w:jc w:val="center"/>
              <w:rPr>
                <w:rFonts w:ascii="Times New Roman" w:hAnsi="Times New Roman" w:cs="Times New Roman"/>
              </w:rPr>
            </w:pPr>
          </w:p>
        </w:tc>
      </w:tr>
      <w:tr w:rsidR="007846EC" w:rsidRPr="00020436" w14:paraId="7AE46A06" w14:textId="77777777" w:rsidTr="00DB2343">
        <w:tc>
          <w:tcPr>
            <w:tcW w:w="3060" w:type="dxa"/>
            <w:tcBorders>
              <w:right w:val="nil"/>
            </w:tcBorders>
            <w:shd w:val="clear" w:color="auto" w:fill="auto"/>
            <w:vAlign w:val="center"/>
          </w:tcPr>
          <w:p w14:paraId="1DA6773C"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2-Hydroxybenzimidazole</w:t>
            </w:r>
          </w:p>
        </w:tc>
        <w:tc>
          <w:tcPr>
            <w:tcW w:w="3173" w:type="dxa"/>
            <w:tcBorders>
              <w:left w:val="nil"/>
              <w:right w:val="nil"/>
            </w:tcBorders>
            <w:shd w:val="clear" w:color="auto" w:fill="auto"/>
            <w:vAlign w:val="center"/>
          </w:tcPr>
          <w:p w14:paraId="1638F45E"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97%</w:t>
            </w:r>
          </w:p>
        </w:tc>
        <w:tc>
          <w:tcPr>
            <w:tcW w:w="3117" w:type="dxa"/>
            <w:vMerge/>
            <w:tcBorders>
              <w:left w:val="nil"/>
            </w:tcBorders>
            <w:shd w:val="clear" w:color="auto" w:fill="auto"/>
            <w:vAlign w:val="center"/>
          </w:tcPr>
          <w:p w14:paraId="22037D23" w14:textId="77777777" w:rsidR="007846EC" w:rsidRPr="00020436" w:rsidRDefault="007846EC" w:rsidP="00DB2343">
            <w:pPr>
              <w:autoSpaceDE w:val="0"/>
              <w:autoSpaceDN w:val="0"/>
              <w:spacing w:after="120"/>
              <w:jc w:val="center"/>
              <w:rPr>
                <w:rFonts w:ascii="Times New Roman" w:hAnsi="Times New Roman" w:cs="Times New Roman"/>
              </w:rPr>
            </w:pPr>
          </w:p>
        </w:tc>
      </w:tr>
      <w:tr w:rsidR="007846EC" w:rsidRPr="00020436" w14:paraId="0C7A0BC4" w14:textId="77777777" w:rsidTr="00DB2343">
        <w:tc>
          <w:tcPr>
            <w:tcW w:w="3060" w:type="dxa"/>
            <w:tcBorders>
              <w:right w:val="nil"/>
            </w:tcBorders>
            <w:shd w:val="clear" w:color="auto" w:fill="auto"/>
            <w:vAlign w:val="center"/>
          </w:tcPr>
          <w:p w14:paraId="27C45EDE"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Methyl iodide</w:t>
            </w:r>
          </w:p>
        </w:tc>
        <w:tc>
          <w:tcPr>
            <w:tcW w:w="3173" w:type="dxa"/>
            <w:tcBorders>
              <w:left w:val="nil"/>
              <w:right w:val="nil"/>
            </w:tcBorders>
            <w:shd w:val="clear" w:color="auto" w:fill="auto"/>
            <w:vAlign w:val="center"/>
          </w:tcPr>
          <w:p w14:paraId="337839B3"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 xml:space="preserve">contains copper as stabilizer, </w:t>
            </w:r>
            <w:proofErr w:type="spellStart"/>
            <w:r w:rsidRPr="00020436">
              <w:rPr>
                <w:rFonts w:ascii="Times New Roman" w:hAnsi="Times New Roman" w:cs="Times New Roman"/>
              </w:rPr>
              <w:t>ReagentPlus</w:t>
            </w:r>
            <w:proofErr w:type="spellEnd"/>
            <w:r w:rsidRPr="00020436">
              <w:rPr>
                <w:rFonts w:ascii="Times New Roman" w:hAnsi="Times New Roman" w:cs="Times New Roman"/>
              </w:rPr>
              <w:t>®, 99%</w:t>
            </w:r>
          </w:p>
        </w:tc>
        <w:tc>
          <w:tcPr>
            <w:tcW w:w="3117" w:type="dxa"/>
            <w:vMerge/>
            <w:tcBorders>
              <w:left w:val="nil"/>
            </w:tcBorders>
            <w:shd w:val="clear" w:color="auto" w:fill="auto"/>
            <w:vAlign w:val="center"/>
          </w:tcPr>
          <w:p w14:paraId="264A53B5" w14:textId="77777777" w:rsidR="007846EC" w:rsidRPr="00020436" w:rsidRDefault="007846EC" w:rsidP="00DB2343">
            <w:pPr>
              <w:autoSpaceDE w:val="0"/>
              <w:autoSpaceDN w:val="0"/>
              <w:spacing w:after="120"/>
              <w:jc w:val="center"/>
              <w:rPr>
                <w:rFonts w:ascii="Times New Roman" w:hAnsi="Times New Roman" w:cs="Times New Roman"/>
              </w:rPr>
            </w:pPr>
          </w:p>
        </w:tc>
      </w:tr>
      <w:tr w:rsidR="007846EC" w:rsidRPr="00020436" w14:paraId="5F7C3236" w14:textId="77777777" w:rsidTr="00DB2343">
        <w:tc>
          <w:tcPr>
            <w:tcW w:w="3060" w:type="dxa"/>
            <w:tcBorders>
              <w:right w:val="nil"/>
            </w:tcBorders>
            <w:shd w:val="clear" w:color="auto" w:fill="auto"/>
            <w:vAlign w:val="center"/>
          </w:tcPr>
          <w:p w14:paraId="41221CD8"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Sodium hydroxide</w:t>
            </w:r>
          </w:p>
        </w:tc>
        <w:tc>
          <w:tcPr>
            <w:tcW w:w="3173" w:type="dxa"/>
            <w:tcBorders>
              <w:left w:val="nil"/>
              <w:right w:val="nil"/>
            </w:tcBorders>
            <w:shd w:val="clear" w:color="auto" w:fill="auto"/>
            <w:vAlign w:val="center"/>
          </w:tcPr>
          <w:p w14:paraId="54B95E9D"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reagent grade, ≥98%, pellets (anhydrous)</w:t>
            </w:r>
          </w:p>
        </w:tc>
        <w:tc>
          <w:tcPr>
            <w:tcW w:w="3117" w:type="dxa"/>
            <w:vMerge/>
            <w:tcBorders>
              <w:left w:val="nil"/>
            </w:tcBorders>
            <w:shd w:val="clear" w:color="auto" w:fill="auto"/>
            <w:vAlign w:val="center"/>
          </w:tcPr>
          <w:p w14:paraId="666F8633" w14:textId="77777777" w:rsidR="007846EC" w:rsidRPr="00020436" w:rsidRDefault="007846EC" w:rsidP="00DB2343">
            <w:pPr>
              <w:autoSpaceDE w:val="0"/>
              <w:autoSpaceDN w:val="0"/>
              <w:spacing w:after="120"/>
              <w:jc w:val="center"/>
              <w:rPr>
                <w:rFonts w:ascii="Times New Roman" w:hAnsi="Times New Roman" w:cs="Times New Roman"/>
              </w:rPr>
            </w:pPr>
          </w:p>
        </w:tc>
      </w:tr>
      <w:tr w:rsidR="007846EC" w:rsidRPr="00020436" w14:paraId="1A4FF839" w14:textId="77777777" w:rsidTr="00DB2343">
        <w:tc>
          <w:tcPr>
            <w:tcW w:w="3060" w:type="dxa"/>
            <w:tcBorders>
              <w:right w:val="nil"/>
            </w:tcBorders>
            <w:shd w:val="clear" w:color="auto" w:fill="auto"/>
            <w:vAlign w:val="center"/>
          </w:tcPr>
          <w:p w14:paraId="3A9F19BC"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Tetrabutylammonium bromide</w:t>
            </w:r>
          </w:p>
        </w:tc>
        <w:tc>
          <w:tcPr>
            <w:tcW w:w="3173" w:type="dxa"/>
            <w:tcBorders>
              <w:left w:val="nil"/>
              <w:right w:val="nil"/>
            </w:tcBorders>
            <w:shd w:val="clear" w:color="auto" w:fill="auto"/>
            <w:vAlign w:val="center"/>
          </w:tcPr>
          <w:p w14:paraId="04AB0C27" w14:textId="77777777" w:rsidR="007846EC" w:rsidRPr="00020436" w:rsidRDefault="007846EC" w:rsidP="00DB2343">
            <w:pPr>
              <w:autoSpaceDE w:val="0"/>
              <w:autoSpaceDN w:val="0"/>
              <w:spacing w:after="120"/>
              <w:jc w:val="center"/>
              <w:rPr>
                <w:rFonts w:ascii="Times New Roman" w:hAnsi="Times New Roman" w:cs="Times New Roman"/>
              </w:rPr>
            </w:pPr>
            <w:proofErr w:type="spellStart"/>
            <w:r w:rsidRPr="00020436">
              <w:rPr>
                <w:rFonts w:ascii="Times New Roman" w:hAnsi="Times New Roman" w:cs="Times New Roman"/>
              </w:rPr>
              <w:t>ReagentPlus</w:t>
            </w:r>
            <w:proofErr w:type="spellEnd"/>
            <w:r w:rsidRPr="00020436">
              <w:rPr>
                <w:rFonts w:ascii="Times New Roman" w:hAnsi="Times New Roman" w:cs="Times New Roman"/>
              </w:rPr>
              <w:t>®, ≥99.0%</w:t>
            </w:r>
          </w:p>
        </w:tc>
        <w:tc>
          <w:tcPr>
            <w:tcW w:w="3117" w:type="dxa"/>
            <w:vMerge/>
            <w:tcBorders>
              <w:left w:val="nil"/>
            </w:tcBorders>
            <w:shd w:val="clear" w:color="auto" w:fill="auto"/>
            <w:vAlign w:val="center"/>
          </w:tcPr>
          <w:p w14:paraId="30FDF941" w14:textId="77777777" w:rsidR="007846EC" w:rsidRPr="00020436" w:rsidRDefault="007846EC" w:rsidP="00DB2343">
            <w:pPr>
              <w:autoSpaceDE w:val="0"/>
              <w:autoSpaceDN w:val="0"/>
              <w:spacing w:after="120"/>
              <w:jc w:val="center"/>
              <w:rPr>
                <w:rFonts w:ascii="Times New Roman" w:hAnsi="Times New Roman" w:cs="Times New Roman"/>
              </w:rPr>
            </w:pPr>
          </w:p>
        </w:tc>
      </w:tr>
      <w:tr w:rsidR="007846EC" w:rsidRPr="00020436" w14:paraId="7B8DFFC5" w14:textId="77777777" w:rsidTr="00DB2343">
        <w:tc>
          <w:tcPr>
            <w:tcW w:w="3060" w:type="dxa"/>
            <w:tcBorders>
              <w:right w:val="nil"/>
            </w:tcBorders>
            <w:shd w:val="clear" w:color="auto" w:fill="auto"/>
            <w:vAlign w:val="center"/>
          </w:tcPr>
          <w:p w14:paraId="08F272BC"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Acetonitrile (</w:t>
            </w:r>
            <w:proofErr w:type="spellStart"/>
            <w:r w:rsidRPr="00020436">
              <w:rPr>
                <w:rFonts w:ascii="Times New Roman" w:hAnsi="Times New Roman" w:cs="Times New Roman"/>
              </w:rPr>
              <w:t>MeCN</w:t>
            </w:r>
            <w:proofErr w:type="spellEnd"/>
            <w:r w:rsidRPr="00020436">
              <w:rPr>
                <w:rFonts w:ascii="Times New Roman" w:hAnsi="Times New Roman" w:cs="Times New Roman"/>
              </w:rPr>
              <w:t>)</w:t>
            </w:r>
          </w:p>
        </w:tc>
        <w:tc>
          <w:tcPr>
            <w:tcW w:w="3173" w:type="dxa"/>
            <w:tcBorders>
              <w:left w:val="nil"/>
              <w:right w:val="nil"/>
            </w:tcBorders>
            <w:shd w:val="clear" w:color="auto" w:fill="auto"/>
            <w:vAlign w:val="center"/>
          </w:tcPr>
          <w:p w14:paraId="58284979"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 xml:space="preserve">99%, suitable for UV/Vis spectroscopy, </w:t>
            </w:r>
            <w:proofErr w:type="spellStart"/>
            <w:r w:rsidRPr="00020436">
              <w:rPr>
                <w:rFonts w:ascii="Times New Roman" w:hAnsi="Times New Roman" w:cs="Times New Roman"/>
              </w:rPr>
              <w:t>ReagentPlus</w:t>
            </w:r>
            <w:proofErr w:type="spellEnd"/>
            <w:r w:rsidRPr="00020436">
              <w:rPr>
                <w:rFonts w:ascii="Times New Roman" w:hAnsi="Times New Roman" w:cs="Times New Roman"/>
              </w:rPr>
              <w:t>®</w:t>
            </w:r>
          </w:p>
        </w:tc>
        <w:tc>
          <w:tcPr>
            <w:tcW w:w="3117" w:type="dxa"/>
            <w:vMerge/>
            <w:tcBorders>
              <w:left w:val="nil"/>
            </w:tcBorders>
            <w:shd w:val="clear" w:color="auto" w:fill="auto"/>
            <w:vAlign w:val="center"/>
          </w:tcPr>
          <w:p w14:paraId="1C97831F" w14:textId="77777777" w:rsidR="007846EC" w:rsidRPr="00020436" w:rsidRDefault="007846EC" w:rsidP="00DB2343">
            <w:pPr>
              <w:autoSpaceDE w:val="0"/>
              <w:autoSpaceDN w:val="0"/>
              <w:spacing w:after="120"/>
              <w:jc w:val="center"/>
              <w:rPr>
                <w:rFonts w:ascii="Times New Roman" w:hAnsi="Times New Roman" w:cs="Times New Roman"/>
              </w:rPr>
            </w:pPr>
          </w:p>
        </w:tc>
      </w:tr>
      <w:tr w:rsidR="007846EC" w:rsidRPr="00020436" w14:paraId="333E1BF7" w14:textId="77777777" w:rsidTr="00DB2343">
        <w:tc>
          <w:tcPr>
            <w:tcW w:w="3060" w:type="dxa"/>
            <w:tcBorders>
              <w:right w:val="nil"/>
            </w:tcBorders>
            <w:shd w:val="clear" w:color="auto" w:fill="auto"/>
            <w:vAlign w:val="center"/>
          </w:tcPr>
          <w:p w14:paraId="119A1BA9"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Toluene</w:t>
            </w:r>
          </w:p>
        </w:tc>
        <w:tc>
          <w:tcPr>
            <w:tcW w:w="3173" w:type="dxa"/>
            <w:tcBorders>
              <w:left w:val="nil"/>
              <w:right w:val="nil"/>
            </w:tcBorders>
            <w:shd w:val="clear" w:color="auto" w:fill="auto"/>
            <w:vAlign w:val="center"/>
          </w:tcPr>
          <w:p w14:paraId="6023D5DE"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suitable for HPLC, 99.9%</w:t>
            </w:r>
          </w:p>
        </w:tc>
        <w:tc>
          <w:tcPr>
            <w:tcW w:w="3117" w:type="dxa"/>
            <w:vMerge/>
            <w:tcBorders>
              <w:left w:val="nil"/>
            </w:tcBorders>
            <w:shd w:val="clear" w:color="auto" w:fill="auto"/>
            <w:vAlign w:val="center"/>
          </w:tcPr>
          <w:p w14:paraId="59D09DAF" w14:textId="77777777" w:rsidR="007846EC" w:rsidRPr="00020436" w:rsidRDefault="007846EC" w:rsidP="00DB2343">
            <w:pPr>
              <w:autoSpaceDE w:val="0"/>
              <w:autoSpaceDN w:val="0"/>
              <w:spacing w:after="120"/>
              <w:jc w:val="center"/>
              <w:rPr>
                <w:rFonts w:ascii="Times New Roman" w:hAnsi="Times New Roman" w:cs="Times New Roman"/>
              </w:rPr>
            </w:pPr>
          </w:p>
        </w:tc>
      </w:tr>
      <w:tr w:rsidR="007846EC" w:rsidRPr="00020436" w14:paraId="7DF5FAE4" w14:textId="77777777" w:rsidTr="00DB2343">
        <w:tc>
          <w:tcPr>
            <w:tcW w:w="3060" w:type="dxa"/>
            <w:tcBorders>
              <w:right w:val="nil"/>
            </w:tcBorders>
            <w:shd w:val="clear" w:color="auto" w:fill="auto"/>
            <w:vAlign w:val="center"/>
          </w:tcPr>
          <w:p w14:paraId="70C3A0F4"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Sodium hydride (</w:t>
            </w:r>
            <w:proofErr w:type="spellStart"/>
            <w:r w:rsidRPr="00020436">
              <w:rPr>
                <w:rFonts w:ascii="Times New Roman" w:hAnsi="Times New Roman" w:cs="Times New Roman"/>
              </w:rPr>
              <w:t>NaH</w:t>
            </w:r>
            <w:proofErr w:type="spellEnd"/>
            <w:r w:rsidRPr="00020436">
              <w:rPr>
                <w:rFonts w:ascii="Times New Roman" w:hAnsi="Times New Roman" w:cs="Times New Roman"/>
              </w:rPr>
              <w:t>)</w:t>
            </w:r>
          </w:p>
        </w:tc>
        <w:tc>
          <w:tcPr>
            <w:tcW w:w="3173" w:type="dxa"/>
            <w:tcBorders>
              <w:left w:val="nil"/>
              <w:right w:val="nil"/>
            </w:tcBorders>
            <w:shd w:val="clear" w:color="auto" w:fill="auto"/>
            <w:vAlign w:val="center"/>
          </w:tcPr>
          <w:p w14:paraId="1C02A2C2"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dry, 90%</w:t>
            </w:r>
          </w:p>
        </w:tc>
        <w:tc>
          <w:tcPr>
            <w:tcW w:w="3117" w:type="dxa"/>
            <w:vMerge/>
            <w:tcBorders>
              <w:left w:val="nil"/>
            </w:tcBorders>
            <w:shd w:val="clear" w:color="auto" w:fill="auto"/>
            <w:vAlign w:val="center"/>
          </w:tcPr>
          <w:p w14:paraId="2C2AB888" w14:textId="77777777" w:rsidR="007846EC" w:rsidRPr="00020436" w:rsidRDefault="007846EC" w:rsidP="00DB2343">
            <w:pPr>
              <w:autoSpaceDE w:val="0"/>
              <w:autoSpaceDN w:val="0"/>
              <w:spacing w:after="120"/>
              <w:jc w:val="center"/>
              <w:rPr>
                <w:rFonts w:ascii="Times New Roman" w:hAnsi="Times New Roman" w:cs="Times New Roman"/>
              </w:rPr>
            </w:pPr>
          </w:p>
        </w:tc>
      </w:tr>
      <w:tr w:rsidR="007846EC" w:rsidRPr="00020436" w14:paraId="6B6D5D19" w14:textId="77777777" w:rsidTr="00DB2343">
        <w:tc>
          <w:tcPr>
            <w:tcW w:w="3060" w:type="dxa"/>
            <w:tcBorders>
              <w:right w:val="nil"/>
            </w:tcBorders>
            <w:shd w:val="clear" w:color="auto" w:fill="auto"/>
            <w:vAlign w:val="center"/>
          </w:tcPr>
          <w:p w14:paraId="60A6F396"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Potassium tert-butoxide (</w:t>
            </w:r>
            <w:proofErr w:type="spellStart"/>
            <w:r w:rsidRPr="00020436">
              <w:rPr>
                <w:rFonts w:ascii="Times New Roman" w:hAnsi="Times New Roman" w:cs="Times New Roman"/>
              </w:rPr>
              <w:t>KO</w:t>
            </w:r>
            <w:r w:rsidRPr="00020436">
              <w:rPr>
                <w:rFonts w:ascii="Times New Roman" w:hAnsi="Times New Roman" w:cs="Times New Roman"/>
                <w:i/>
                <w:iCs/>
                <w:vertAlign w:val="superscript"/>
              </w:rPr>
              <w:t>t</w:t>
            </w:r>
            <w:r w:rsidRPr="00020436">
              <w:rPr>
                <w:rFonts w:ascii="Times New Roman" w:hAnsi="Times New Roman" w:cs="Times New Roman"/>
              </w:rPr>
              <w:t>Bu</w:t>
            </w:r>
            <w:proofErr w:type="spellEnd"/>
            <w:r w:rsidRPr="00020436">
              <w:rPr>
                <w:rFonts w:ascii="Times New Roman" w:hAnsi="Times New Roman" w:cs="Times New Roman"/>
              </w:rPr>
              <w:t>)</w:t>
            </w:r>
          </w:p>
        </w:tc>
        <w:tc>
          <w:tcPr>
            <w:tcW w:w="3173" w:type="dxa"/>
            <w:tcBorders>
              <w:left w:val="nil"/>
              <w:right w:val="nil"/>
            </w:tcBorders>
            <w:shd w:val="clear" w:color="auto" w:fill="auto"/>
            <w:vAlign w:val="center"/>
          </w:tcPr>
          <w:p w14:paraId="7FDBBDF2"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reagent grade, ≥98%</w:t>
            </w:r>
          </w:p>
        </w:tc>
        <w:tc>
          <w:tcPr>
            <w:tcW w:w="3117" w:type="dxa"/>
            <w:vMerge/>
            <w:tcBorders>
              <w:left w:val="nil"/>
            </w:tcBorders>
            <w:shd w:val="clear" w:color="auto" w:fill="auto"/>
            <w:vAlign w:val="center"/>
          </w:tcPr>
          <w:p w14:paraId="2C12E1CE" w14:textId="77777777" w:rsidR="007846EC" w:rsidRPr="00020436" w:rsidRDefault="007846EC" w:rsidP="00DB2343">
            <w:pPr>
              <w:autoSpaceDE w:val="0"/>
              <w:autoSpaceDN w:val="0"/>
              <w:spacing w:after="120"/>
              <w:jc w:val="center"/>
              <w:rPr>
                <w:rFonts w:ascii="Times New Roman" w:hAnsi="Times New Roman" w:cs="Times New Roman"/>
              </w:rPr>
            </w:pPr>
          </w:p>
        </w:tc>
      </w:tr>
      <w:tr w:rsidR="007846EC" w:rsidRPr="00020436" w14:paraId="01A2DEB1" w14:textId="77777777" w:rsidTr="00DB2343">
        <w:tc>
          <w:tcPr>
            <w:tcW w:w="3060" w:type="dxa"/>
            <w:tcBorders>
              <w:right w:val="nil"/>
            </w:tcBorders>
            <w:shd w:val="clear" w:color="auto" w:fill="auto"/>
            <w:vAlign w:val="center"/>
          </w:tcPr>
          <w:p w14:paraId="5D9969F0"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Potassium bis(trimethylsilyl)amide (KHMDS)</w:t>
            </w:r>
          </w:p>
        </w:tc>
        <w:tc>
          <w:tcPr>
            <w:tcW w:w="3173" w:type="dxa"/>
            <w:tcBorders>
              <w:left w:val="nil"/>
              <w:right w:val="nil"/>
            </w:tcBorders>
            <w:shd w:val="clear" w:color="auto" w:fill="auto"/>
            <w:vAlign w:val="center"/>
          </w:tcPr>
          <w:p w14:paraId="6181FEB7"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95%</w:t>
            </w:r>
          </w:p>
        </w:tc>
        <w:tc>
          <w:tcPr>
            <w:tcW w:w="3117" w:type="dxa"/>
            <w:vMerge/>
            <w:tcBorders>
              <w:left w:val="nil"/>
            </w:tcBorders>
            <w:shd w:val="clear" w:color="auto" w:fill="auto"/>
            <w:vAlign w:val="center"/>
          </w:tcPr>
          <w:p w14:paraId="5315AD36" w14:textId="77777777" w:rsidR="007846EC" w:rsidRPr="00020436" w:rsidRDefault="007846EC" w:rsidP="00DB2343">
            <w:pPr>
              <w:autoSpaceDE w:val="0"/>
              <w:autoSpaceDN w:val="0"/>
              <w:spacing w:after="120"/>
              <w:jc w:val="center"/>
              <w:rPr>
                <w:rFonts w:ascii="Times New Roman" w:hAnsi="Times New Roman" w:cs="Times New Roman"/>
              </w:rPr>
            </w:pPr>
          </w:p>
        </w:tc>
      </w:tr>
      <w:tr w:rsidR="007846EC" w:rsidRPr="00020436" w14:paraId="762B9D22" w14:textId="77777777" w:rsidTr="00DB2343">
        <w:tc>
          <w:tcPr>
            <w:tcW w:w="3060" w:type="dxa"/>
            <w:tcBorders>
              <w:right w:val="nil"/>
            </w:tcBorders>
            <w:shd w:val="clear" w:color="auto" w:fill="auto"/>
            <w:vAlign w:val="center"/>
          </w:tcPr>
          <w:p w14:paraId="6045D942"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Hexachloroethane</w:t>
            </w:r>
          </w:p>
        </w:tc>
        <w:tc>
          <w:tcPr>
            <w:tcW w:w="3173" w:type="dxa"/>
            <w:tcBorders>
              <w:left w:val="nil"/>
              <w:right w:val="nil"/>
            </w:tcBorders>
            <w:shd w:val="clear" w:color="auto" w:fill="auto"/>
            <w:vAlign w:val="center"/>
          </w:tcPr>
          <w:p w14:paraId="72AC9237"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99%</w:t>
            </w:r>
          </w:p>
        </w:tc>
        <w:tc>
          <w:tcPr>
            <w:tcW w:w="3117" w:type="dxa"/>
            <w:vMerge/>
            <w:tcBorders>
              <w:left w:val="nil"/>
            </w:tcBorders>
            <w:shd w:val="clear" w:color="auto" w:fill="auto"/>
            <w:vAlign w:val="center"/>
          </w:tcPr>
          <w:p w14:paraId="61723A18" w14:textId="77777777" w:rsidR="007846EC" w:rsidRPr="00020436" w:rsidRDefault="007846EC" w:rsidP="00DB2343">
            <w:pPr>
              <w:autoSpaceDE w:val="0"/>
              <w:autoSpaceDN w:val="0"/>
              <w:spacing w:after="120"/>
              <w:jc w:val="center"/>
              <w:rPr>
                <w:rFonts w:ascii="Times New Roman" w:hAnsi="Times New Roman" w:cs="Times New Roman"/>
              </w:rPr>
            </w:pPr>
          </w:p>
        </w:tc>
      </w:tr>
      <w:tr w:rsidR="007846EC" w:rsidRPr="00020436" w14:paraId="3831EC42" w14:textId="77777777" w:rsidTr="00DB2343">
        <w:tc>
          <w:tcPr>
            <w:tcW w:w="3060" w:type="dxa"/>
            <w:tcBorders>
              <w:right w:val="nil"/>
            </w:tcBorders>
            <w:shd w:val="clear" w:color="auto" w:fill="auto"/>
            <w:vAlign w:val="center"/>
          </w:tcPr>
          <w:p w14:paraId="02380935" w14:textId="77777777" w:rsidR="007846EC" w:rsidRPr="00020436" w:rsidRDefault="007846EC" w:rsidP="00DB2343">
            <w:pPr>
              <w:autoSpaceDE w:val="0"/>
              <w:autoSpaceDN w:val="0"/>
              <w:spacing w:after="120"/>
              <w:jc w:val="center"/>
              <w:rPr>
                <w:rFonts w:ascii="Times New Roman" w:hAnsi="Times New Roman" w:cs="Times New Roman"/>
              </w:rPr>
            </w:pPr>
            <w:proofErr w:type="gramStart"/>
            <w:r w:rsidRPr="00020436">
              <w:rPr>
                <w:rFonts w:ascii="Times New Roman" w:hAnsi="Times New Roman" w:cs="Times New Roman"/>
              </w:rPr>
              <w:t>N,N</w:t>
            </w:r>
            <w:proofErr w:type="gramEnd"/>
            <w:r w:rsidRPr="00020436">
              <w:rPr>
                <w:rFonts w:ascii="Times New Roman" w:hAnsi="Times New Roman" w:cs="Times New Roman"/>
              </w:rPr>
              <w:t>’-</w:t>
            </w:r>
            <w:proofErr w:type="spellStart"/>
            <w:r w:rsidRPr="00020436">
              <w:rPr>
                <w:rFonts w:ascii="Times New Roman" w:hAnsi="Times New Roman" w:cs="Times New Roman"/>
              </w:rPr>
              <w:t>Dimethylthiourea</w:t>
            </w:r>
            <w:proofErr w:type="spellEnd"/>
          </w:p>
        </w:tc>
        <w:tc>
          <w:tcPr>
            <w:tcW w:w="3173" w:type="dxa"/>
            <w:tcBorders>
              <w:left w:val="nil"/>
              <w:right w:val="nil"/>
            </w:tcBorders>
            <w:shd w:val="clear" w:color="auto" w:fill="auto"/>
            <w:vAlign w:val="center"/>
          </w:tcPr>
          <w:p w14:paraId="3AC5E070"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99%</w:t>
            </w:r>
          </w:p>
        </w:tc>
        <w:tc>
          <w:tcPr>
            <w:tcW w:w="3117" w:type="dxa"/>
            <w:vMerge/>
            <w:tcBorders>
              <w:left w:val="nil"/>
            </w:tcBorders>
            <w:shd w:val="clear" w:color="auto" w:fill="auto"/>
            <w:vAlign w:val="center"/>
          </w:tcPr>
          <w:p w14:paraId="54400CA5" w14:textId="77777777" w:rsidR="007846EC" w:rsidRPr="00020436" w:rsidRDefault="007846EC" w:rsidP="00DB2343">
            <w:pPr>
              <w:autoSpaceDE w:val="0"/>
              <w:autoSpaceDN w:val="0"/>
              <w:spacing w:after="120"/>
              <w:jc w:val="center"/>
              <w:rPr>
                <w:rFonts w:ascii="Times New Roman" w:hAnsi="Times New Roman" w:cs="Times New Roman"/>
              </w:rPr>
            </w:pPr>
          </w:p>
        </w:tc>
      </w:tr>
      <w:tr w:rsidR="007846EC" w:rsidRPr="00020436" w14:paraId="7E10BE60" w14:textId="77777777" w:rsidTr="00DB2343">
        <w:tc>
          <w:tcPr>
            <w:tcW w:w="3060" w:type="dxa"/>
            <w:tcBorders>
              <w:right w:val="nil"/>
            </w:tcBorders>
            <w:shd w:val="clear" w:color="auto" w:fill="auto"/>
            <w:vAlign w:val="center"/>
          </w:tcPr>
          <w:p w14:paraId="6E418367"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1,3-Diisopropyl-2-thiourea</w:t>
            </w:r>
          </w:p>
        </w:tc>
        <w:tc>
          <w:tcPr>
            <w:tcW w:w="3173" w:type="dxa"/>
            <w:tcBorders>
              <w:left w:val="nil"/>
              <w:right w:val="nil"/>
            </w:tcBorders>
            <w:shd w:val="clear" w:color="auto" w:fill="auto"/>
            <w:vAlign w:val="center"/>
          </w:tcPr>
          <w:p w14:paraId="625B080B"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99%</w:t>
            </w:r>
          </w:p>
        </w:tc>
        <w:tc>
          <w:tcPr>
            <w:tcW w:w="3117" w:type="dxa"/>
            <w:vMerge/>
            <w:tcBorders>
              <w:left w:val="nil"/>
            </w:tcBorders>
            <w:shd w:val="clear" w:color="auto" w:fill="auto"/>
            <w:vAlign w:val="center"/>
          </w:tcPr>
          <w:p w14:paraId="59507120" w14:textId="77777777" w:rsidR="007846EC" w:rsidRPr="00020436" w:rsidRDefault="007846EC" w:rsidP="00DB2343">
            <w:pPr>
              <w:autoSpaceDE w:val="0"/>
              <w:autoSpaceDN w:val="0"/>
              <w:spacing w:after="120"/>
              <w:jc w:val="center"/>
              <w:rPr>
                <w:rFonts w:ascii="Times New Roman" w:hAnsi="Times New Roman" w:cs="Times New Roman"/>
              </w:rPr>
            </w:pPr>
          </w:p>
        </w:tc>
      </w:tr>
      <w:tr w:rsidR="007846EC" w:rsidRPr="00020436" w14:paraId="0250106A" w14:textId="77777777" w:rsidTr="00DB2343">
        <w:tc>
          <w:tcPr>
            <w:tcW w:w="3060" w:type="dxa"/>
            <w:tcBorders>
              <w:right w:val="nil"/>
            </w:tcBorders>
            <w:shd w:val="clear" w:color="auto" w:fill="auto"/>
            <w:vAlign w:val="center"/>
          </w:tcPr>
          <w:p w14:paraId="63645C56"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Acetoin</w:t>
            </w:r>
          </w:p>
        </w:tc>
        <w:tc>
          <w:tcPr>
            <w:tcW w:w="3173" w:type="dxa"/>
            <w:tcBorders>
              <w:left w:val="nil"/>
              <w:right w:val="nil"/>
            </w:tcBorders>
            <w:shd w:val="clear" w:color="auto" w:fill="auto"/>
            <w:vAlign w:val="center"/>
          </w:tcPr>
          <w:p w14:paraId="1C374C00"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natural, ≥95%, FG</w:t>
            </w:r>
          </w:p>
        </w:tc>
        <w:tc>
          <w:tcPr>
            <w:tcW w:w="3117" w:type="dxa"/>
            <w:vMerge/>
            <w:tcBorders>
              <w:left w:val="nil"/>
            </w:tcBorders>
            <w:shd w:val="clear" w:color="auto" w:fill="auto"/>
            <w:vAlign w:val="center"/>
          </w:tcPr>
          <w:p w14:paraId="106B600A" w14:textId="77777777" w:rsidR="007846EC" w:rsidRPr="00020436" w:rsidRDefault="007846EC" w:rsidP="00DB2343">
            <w:pPr>
              <w:autoSpaceDE w:val="0"/>
              <w:autoSpaceDN w:val="0"/>
              <w:spacing w:after="120"/>
              <w:jc w:val="center"/>
              <w:rPr>
                <w:rFonts w:ascii="Times New Roman" w:hAnsi="Times New Roman" w:cs="Times New Roman"/>
              </w:rPr>
            </w:pPr>
          </w:p>
        </w:tc>
      </w:tr>
      <w:tr w:rsidR="007846EC" w:rsidRPr="00020436" w14:paraId="61B85B92" w14:textId="77777777" w:rsidTr="00DB2343">
        <w:tc>
          <w:tcPr>
            <w:tcW w:w="3060" w:type="dxa"/>
            <w:tcBorders>
              <w:right w:val="nil"/>
            </w:tcBorders>
            <w:shd w:val="clear" w:color="auto" w:fill="auto"/>
            <w:vAlign w:val="center"/>
          </w:tcPr>
          <w:p w14:paraId="54926F80"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1-Hexanol</w:t>
            </w:r>
          </w:p>
        </w:tc>
        <w:tc>
          <w:tcPr>
            <w:tcW w:w="3173" w:type="dxa"/>
            <w:tcBorders>
              <w:left w:val="nil"/>
              <w:right w:val="nil"/>
            </w:tcBorders>
            <w:shd w:val="clear" w:color="auto" w:fill="auto"/>
            <w:vAlign w:val="center"/>
          </w:tcPr>
          <w:p w14:paraId="10CC55CD"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ab/>
              <w:t>anhydrous, ≥99%</w:t>
            </w:r>
          </w:p>
        </w:tc>
        <w:tc>
          <w:tcPr>
            <w:tcW w:w="3117" w:type="dxa"/>
            <w:vMerge/>
            <w:tcBorders>
              <w:left w:val="nil"/>
            </w:tcBorders>
            <w:shd w:val="clear" w:color="auto" w:fill="auto"/>
            <w:vAlign w:val="center"/>
          </w:tcPr>
          <w:p w14:paraId="0A044ADB" w14:textId="77777777" w:rsidR="007846EC" w:rsidRPr="00020436" w:rsidRDefault="007846EC" w:rsidP="00DB2343">
            <w:pPr>
              <w:autoSpaceDE w:val="0"/>
              <w:autoSpaceDN w:val="0"/>
              <w:spacing w:after="120"/>
              <w:jc w:val="center"/>
              <w:rPr>
                <w:rFonts w:ascii="Times New Roman" w:hAnsi="Times New Roman" w:cs="Times New Roman"/>
              </w:rPr>
            </w:pPr>
          </w:p>
        </w:tc>
      </w:tr>
      <w:tr w:rsidR="007846EC" w:rsidRPr="00020436" w14:paraId="60D45496" w14:textId="77777777" w:rsidTr="00DB2343">
        <w:tc>
          <w:tcPr>
            <w:tcW w:w="3060" w:type="dxa"/>
            <w:tcBorders>
              <w:right w:val="nil"/>
            </w:tcBorders>
            <w:shd w:val="clear" w:color="auto" w:fill="auto"/>
            <w:vAlign w:val="center"/>
          </w:tcPr>
          <w:p w14:paraId="789DC9BA"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Potassium (K)</w:t>
            </w:r>
          </w:p>
        </w:tc>
        <w:tc>
          <w:tcPr>
            <w:tcW w:w="3173" w:type="dxa"/>
            <w:tcBorders>
              <w:left w:val="nil"/>
              <w:right w:val="nil"/>
            </w:tcBorders>
            <w:shd w:val="clear" w:color="auto" w:fill="auto"/>
            <w:vAlign w:val="center"/>
          </w:tcPr>
          <w:p w14:paraId="5850CEAB"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chunks (in mineral oil), 98% trace metals basis</w:t>
            </w:r>
          </w:p>
        </w:tc>
        <w:tc>
          <w:tcPr>
            <w:tcW w:w="3117" w:type="dxa"/>
            <w:vMerge/>
            <w:tcBorders>
              <w:left w:val="nil"/>
            </w:tcBorders>
            <w:shd w:val="clear" w:color="auto" w:fill="auto"/>
            <w:vAlign w:val="center"/>
          </w:tcPr>
          <w:p w14:paraId="2F1557C1" w14:textId="77777777" w:rsidR="007846EC" w:rsidRPr="00020436" w:rsidRDefault="007846EC" w:rsidP="00DB2343">
            <w:pPr>
              <w:autoSpaceDE w:val="0"/>
              <w:autoSpaceDN w:val="0"/>
              <w:spacing w:after="120"/>
              <w:jc w:val="center"/>
              <w:rPr>
                <w:rFonts w:ascii="Times New Roman" w:hAnsi="Times New Roman" w:cs="Times New Roman"/>
              </w:rPr>
            </w:pPr>
          </w:p>
        </w:tc>
      </w:tr>
      <w:tr w:rsidR="007846EC" w:rsidRPr="00020436" w14:paraId="538ED204" w14:textId="77777777" w:rsidTr="00DB2343">
        <w:tc>
          <w:tcPr>
            <w:tcW w:w="3060" w:type="dxa"/>
            <w:tcBorders>
              <w:right w:val="nil"/>
            </w:tcBorders>
            <w:shd w:val="clear" w:color="auto" w:fill="auto"/>
            <w:vAlign w:val="center"/>
          </w:tcPr>
          <w:p w14:paraId="4CBDF7A7"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Urea</w:t>
            </w:r>
          </w:p>
        </w:tc>
        <w:tc>
          <w:tcPr>
            <w:tcW w:w="3173" w:type="dxa"/>
            <w:tcBorders>
              <w:left w:val="nil"/>
              <w:right w:val="nil"/>
            </w:tcBorders>
            <w:shd w:val="clear" w:color="auto" w:fill="auto"/>
            <w:vAlign w:val="center"/>
          </w:tcPr>
          <w:p w14:paraId="2ED2907E"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ACS reagent, 99.0-100.5%</w:t>
            </w:r>
          </w:p>
        </w:tc>
        <w:tc>
          <w:tcPr>
            <w:tcW w:w="3117" w:type="dxa"/>
            <w:vMerge/>
            <w:tcBorders>
              <w:left w:val="nil"/>
            </w:tcBorders>
            <w:shd w:val="clear" w:color="auto" w:fill="auto"/>
            <w:vAlign w:val="center"/>
          </w:tcPr>
          <w:p w14:paraId="5EFE0EE8" w14:textId="77777777" w:rsidR="007846EC" w:rsidRPr="00020436" w:rsidRDefault="007846EC" w:rsidP="00DB2343">
            <w:pPr>
              <w:autoSpaceDE w:val="0"/>
              <w:autoSpaceDN w:val="0"/>
              <w:spacing w:after="120"/>
              <w:jc w:val="center"/>
              <w:rPr>
                <w:rFonts w:ascii="Times New Roman" w:hAnsi="Times New Roman" w:cs="Times New Roman"/>
              </w:rPr>
            </w:pPr>
          </w:p>
        </w:tc>
      </w:tr>
      <w:tr w:rsidR="007846EC" w:rsidRPr="00020436" w14:paraId="125D813D" w14:textId="77777777" w:rsidTr="00DB2343">
        <w:tc>
          <w:tcPr>
            <w:tcW w:w="3060" w:type="dxa"/>
            <w:tcBorders>
              <w:right w:val="nil"/>
            </w:tcBorders>
            <w:shd w:val="clear" w:color="auto" w:fill="auto"/>
            <w:vAlign w:val="center"/>
          </w:tcPr>
          <w:p w14:paraId="291BC756"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Benzoin</w:t>
            </w:r>
          </w:p>
        </w:tc>
        <w:tc>
          <w:tcPr>
            <w:tcW w:w="3173" w:type="dxa"/>
            <w:tcBorders>
              <w:left w:val="nil"/>
              <w:right w:val="nil"/>
            </w:tcBorders>
            <w:shd w:val="clear" w:color="auto" w:fill="auto"/>
            <w:vAlign w:val="center"/>
          </w:tcPr>
          <w:p w14:paraId="29BAE697"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98%</w:t>
            </w:r>
          </w:p>
        </w:tc>
        <w:tc>
          <w:tcPr>
            <w:tcW w:w="3117" w:type="dxa"/>
            <w:vMerge/>
            <w:tcBorders>
              <w:left w:val="nil"/>
            </w:tcBorders>
            <w:shd w:val="clear" w:color="auto" w:fill="auto"/>
            <w:vAlign w:val="center"/>
          </w:tcPr>
          <w:p w14:paraId="022CF91D" w14:textId="77777777" w:rsidR="007846EC" w:rsidRPr="00020436" w:rsidRDefault="007846EC" w:rsidP="00DB2343">
            <w:pPr>
              <w:autoSpaceDE w:val="0"/>
              <w:autoSpaceDN w:val="0"/>
              <w:spacing w:after="120"/>
              <w:jc w:val="center"/>
              <w:rPr>
                <w:rFonts w:ascii="Times New Roman" w:hAnsi="Times New Roman" w:cs="Times New Roman"/>
              </w:rPr>
            </w:pPr>
          </w:p>
        </w:tc>
      </w:tr>
      <w:tr w:rsidR="007846EC" w:rsidRPr="00020436" w14:paraId="79C659AF" w14:textId="77777777" w:rsidTr="00DB2343">
        <w:tc>
          <w:tcPr>
            <w:tcW w:w="3060" w:type="dxa"/>
            <w:tcBorders>
              <w:right w:val="nil"/>
            </w:tcBorders>
            <w:shd w:val="clear" w:color="auto" w:fill="auto"/>
            <w:vAlign w:val="center"/>
          </w:tcPr>
          <w:p w14:paraId="2833C161"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Ethylene glycol</w:t>
            </w:r>
          </w:p>
        </w:tc>
        <w:tc>
          <w:tcPr>
            <w:tcW w:w="3173" w:type="dxa"/>
            <w:tcBorders>
              <w:left w:val="nil"/>
              <w:right w:val="nil"/>
            </w:tcBorders>
            <w:shd w:val="clear" w:color="auto" w:fill="auto"/>
            <w:vAlign w:val="center"/>
          </w:tcPr>
          <w:p w14:paraId="648E63E7"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ab/>
              <w:t>anhydrous, 99.8%</w:t>
            </w:r>
          </w:p>
        </w:tc>
        <w:tc>
          <w:tcPr>
            <w:tcW w:w="3117" w:type="dxa"/>
            <w:vMerge/>
            <w:tcBorders>
              <w:left w:val="nil"/>
            </w:tcBorders>
            <w:shd w:val="clear" w:color="auto" w:fill="auto"/>
            <w:vAlign w:val="center"/>
          </w:tcPr>
          <w:p w14:paraId="459B8190" w14:textId="77777777" w:rsidR="007846EC" w:rsidRPr="00020436" w:rsidRDefault="007846EC" w:rsidP="00DB2343">
            <w:pPr>
              <w:autoSpaceDE w:val="0"/>
              <w:autoSpaceDN w:val="0"/>
              <w:spacing w:after="120"/>
              <w:jc w:val="center"/>
              <w:rPr>
                <w:rFonts w:ascii="Times New Roman" w:hAnsi="Times New Roman" w:cs="Times New Roman"/>
              </w:rPr>
            </w:pPr>
          </w:p>
        </w:tc>
      </w:tr>
      <w:tr w:rsidR="007846EC" w:rsidRPr="00020436" w14:paraId="79B7901F" w14:textId="77777777" w:rsidTr="00DB2343">
        <w:tc>
          <w:tcPr>
            <w:tcW w:w="3060" w:type="dxa"/>
            <w:tcBorders>
              <w:right w:val="nil"/>
            </w:tcBorders>
            <w:shd w:val="clear" w:color="auto" w:fill="auto"/>
            <w:vAlign w:val="center"/>
          </w:tcPr>
          <w:p w14:paraId="496B8FC0"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Phosphorus(V) oxychloride</w:t>
            </w:r>
          </w:p>
        </w:tc>
        <w:tc>
          <w:tcPr>
            <w:tcW w:w="3173" w:type="dxa"/>
            <w:tcBorders>
              <w:left w:val="nil"/>
              <w:right w:val="nil"/>
            </w:tcBorders>
            <w:shd w:val="clear" w:color="auto" w:fill="auto"/>
            <w:vAlign w:val="center"/>
          </w:tcPr>
          <w:p w14:paraId="3E769849" w14:textId="77777777" w:rsidR="007846EC" w:rsidRPr="00020436" w:rsidRDefault="007846EC" w:rsidP="00DB2343">
            <w:pPr>
              <w:autoSpaceDE w:val="0"/>
              <w:autoSpaceDN w:val="0"/>
              <w:spacing w:after="120"/>
              <w:jc w:val="center"/>
              <w:rPr>
                <w:rFonts w:ascii="Times New Roman" w:hAnsi="Times New Roman" w:cs="Times New Roman"/>
              </w:rPr>
            </w:pPr>
            <w:proofErr w:type="spellStart"/>
            <w:r w:rsidRPr="00020436">
              <w:rPr>
                <w:rFonts w:ascii="Times New Roman" w:hAnsi="Times New Roman" w:cs="Times New Roman"/>
              </w:rPr>
              <w:t>ReagentPlus</w:t>
            </w:r>
            <w:proofErr w:type="spellEnd"/>
            <w:r w:rsidRPr="00020436">
              <w:rPr>
                <w:rFonts w:ascii="Times New Roman" w:hAnsi="Times New Roman" w:cs="Times New Roman"/>
              </w:rPr>
              <w:t>®, 99%</w:t>
            </w:r>
          </w:p>
        </w:tc>
        <w:tc>
          <w:tcPr>
            <w:tcW w:w="3117" w:type="dxa"/>
            <w:vMerge/>
            <w:tcBorders>
              <w:left w:val="nil"/>
            </w:tcBorders>
            <w:shd w:val="clear" w:color="auto" w:fill="auto"/>
            <w:vAlign w:val="center"/>
          </w:tcPr>
          <w:p w14:paraId="66BCF2B2" w14:textId="77777777" w:rsidR="007846EC" w:rsidRPr="00020436" w:rsidRDefault="007846EC" w:rsidP="00DB2343">
            <w:pPr>
              <w:autoSpaceDE w:val="0"/>
              <w:autoSpaceDN w:val="0"/>
              <w:spacing w:after="120"/>
              <w:jc w:val="center"/>
              <w:rPr>
                <w:rFonts w:ascii="Times New Roman" w:hAnsi="Times New Roman" w:cs="Times New Roman"/>
              </w:rPr>
            </w:pPr>
          </w:p>
        </w:tc>
      </w:tr>
      <w:tr w:rsidR="007846EC" w:rsidRPr="00020436" w14:paraId="231E14BC" w14:textId="77777777" w:rsidTr="00DB2343">
        <w:tc>
          <w:tcPr>
            <w:tcW w:w="3060" w:type="dxa"/>
            <w:tcBorders>
              <w:right w:val="nil"/>
            </w:tcBorders>
            <w:shd w:val="clear" w:color="auto" w:fill="auto"/>
            <w:vAlign w:val="center"/>
          </w:tcPr>
          <w:p w14:paraId="1220DFF6"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lastRenderedPageBreak/>
              <w:t>Methanol</w:t>
            </w:r>
          </w:p>
        </w:tc>
        <w:tc>
          <w:tcPr>
            <w:tcW w:w="3173" w:type="dxa"/>
            <w:tcBorders>
              <w:left w:val="nil"/>
              <w:right w:val="nil"/>
            </w:tcBorders>
            <w:shd w:val="clear" w:color="auto" w:fill="auto"/>
            <w:vAlign w:val="center"/>
          </w:tcPr>
          <w:p w14:paraId="123CAD06"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ab/>
              <w:t xml:space="preserve">≥99.8% (GC), HPLC grade, suitable for HPLC, </w:t>
            </w:r>
            <w:proofErr w:type="spellStart"/>
            <w:r w:rsidRPr="00020436">
              <w:rPr>
                <w:rFonts w:ascii="Times New Roman" w:hAnsi="Times New Roman" w:cs="Times New Roman"/>
              </w:rPr>
              <w:t>LiChrosolv</w:t>
            </w:r>
            <w:proofErr w:type="spellEnd"/>
            <w:r w:rsidRPr="00020436">
              <w:rPr>
                <w:rFonts w:ascii="Times New Roman" w:hAnsi="Times New Roman" w:cs="Times New Roman"/>
              </w:rPr>
              <w:t>®</w:t>
            </w:r>
          </w:p>
        </w:tc>
        <w:tc>
          <w:tcPr>
            <w:tcW w:w="3117" w:type="dxa"/>
            <w:vMerge/>
            <w:tcBorders>
              <w:left w:val="nil"/>
            </w:tcBorders>
            <w:shd w:val="clear" w:color="auto" w:fill="auto"/>
            <w:vAlign w:val="center"/>
          </w:tcPr>
          <w:p w14:paraId="3CC66BB0" w14:textId="77777777" w:rsidR="007846EC" w:rsidRPr="00020436" w:rsidRDefault="007846EC" w:rsidP="00DB2343">
            <w:pPr>
              <w:autoSpaceDE w:val="0"/>
              <w:autoSpaceDN w:val="0"/>
              <w:spacing w:after="120"/>
              <w:jc w:val="center"/>
              <w:rPr>
                <w:rFonts w:ascii="Times New Roman" w:hAnsi="Times New Roman" w:cs="Times New Roman"/>
              </w:rPr>
            </w:pPr>
          </w:p>
        </w:tc>
      </w:tr>
      <w:tr w:rsidR="007846EC" w:rsidRPr="00020436" w14:paraId="26512C3D" w14:textId="77777777" w:rsidTr="00DB2343">
        <w:tc>
          <w:tcPr>
            <w:tcW w:w="3060" w:type="dxa"/>
            <w:tcBorders>
              <w:right w:val="nil"/>
            </w:tcBorders>
            <w:shd w:val="clear" w:color="auto" w:fill="auto"/>
            <w:vAlign w:val="center"/>
          </w:tcPr>
          <w:p w14:paraId="540E22F3"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Potassium hexafluorophosphate</w:t>
            </w:r>
          </w:p>
        </w:tc>
        <w:tc>
          <w:tcPr>
            <w:tcW w:w="3173" w:type="dxa"/>
            <w:tcBorders>
              <w:left w:val="nil"/>
              <w:right w:val="nil"/>
            </w:tcBorders>
            <w:shd w:val="clear" w:color="auto" w:fill="auto"/>
            <w:vAlign w:val="center"/>
          </w:tcPr>
          <w:p w14:paraId="3D5F9606"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ab/>
              <w:t>99.5% trace metals basis</w:t>
            </w:r>
          </w:p>
        </w:tc>
        <w:tc>
          <w:tcPr>
            <w:tcW w:w="3117" w:type="dxa"/>
            <w:vMerge/>
            <w:tcBorders>
              <w:left w:val="nil"/>
            </w:tcBorders>
            <w:shd w:val="clear" w:color="auto" w:fill="auto"/>
            <w:vAlign w:val="center"/>
          </w:tcPr>
          <w:p w14:paraId="170B448A" w14:textId="77777777" w:rsidR="007846EC" w:rsidRPr="00020436" w:rsidRDefault="007846EC" w:rsidP="00DB2343">
            <w:pPr>
              <w:autoSpaceDE w:val="0"/>
              <w:autoSpaceDN w:val="0"/>
              <w:spacing w:after="120"/>
              <w:jc w:val="center"/>
              <w:rPr>
                <w:rFonts w:ascii="Times New Roman" w:hAnsi="Times New Roman" w:cs="Times New Roman"/>
              </w:rPr>
            </w:pPr>
          </w:p>
        </w:tc>
      </w:tr>
      <w:tr w:rsidR="007846EC" w:rsidRPr="00020436" w14:paraId="7B76C87E" w14:textId="77777777" w:rsidTr="00DB2343">
        <w:tc>
          <w:tcPr>
            <w:tcW w:w="3060" w:type="dxa"/>
            <w:tcBorders>
              <w:right w:val="nil"/>
            </w:tcBorders>
            <w:shd w:val="clear" w:color="auto" w:fill="auto"/>
            <w:vAlign w:val="center"/>
          </w:tcPr>
          <w:p w14:paraId="131AEC4A"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Molecular sieves, 3 Å</w:t>
            </w:r>
          </w:p>
        </w:tc>
        <w:tc>
          <w:tcPr>
            <w:tcW w:w="3173" w:type="dxa"/>
            <w:tcBorders>
              <w:left w:val="nil"/>
              <w:right w:val="nil"/>
            </w:tcBorders>
            <w:shd w:val="clear" w:color="auto" w:fill="auto"/>
            <w:vAlign w:val="center"/>
          </w:tcPr>
          <w:p w14:paraId="0AE79B58"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beads, 4-8 mesh</w:t>
            </w:r>
          </w:p>
        </w:tc>
        <w:tc>
          <w:tcPr>
            <w:tcW w:w="3117" w:type="dxa"/>
            <w:vMerge/>
            <w:tcBorders>
              <w:left w:val="nil"/>
              <w:bottom w:val="nil"/>
            </w:tcBorders>
            <w:shd w:val="clear" w:color="auto" w:fill="auto"/>
            <w:vAlign w:val="center"/>
          </w:tcPr>
          <w:p w14:paraId="723F24E1" w14:textId="77777777" w:rsidR="007846EC" w:rsidRPr="00020436" w:rsidRDefault="007846EC" w:rsidP="00DB2343">
            <w:pPr>
              <w:autoSpaceDE w:val="0"/>
              <w:autoSpaceDN w:val="0"/>
              <w:spacing w:after="120"/>
              <w:jc w:val="center"/>
              <w:rPr>
                <w:rFonts w:ascii="Times New Roman" w:hAnsi="Times New Roman" w:cs="Times New Roman"/>
              </w:rPr>
            </w:pPr>
          </w:p>
        </w:tc>
      </w:tr>
      <w:tr w:rsidR="007846EC" w:rsidRPr="00020436" w14:paraId="07AACC93" w14:textId="77777777" w:rsidTr="00DB2343">
        <w:tc>
          <w:tcPr>
            <w:tcW w:w="3060" w:type="dxa"/>
            <w:tcBorders>
              <w:right w:val="nil"/>
            </w:tcBorders>
            <w:shd w:val="clear" w:color="auto" w:fill="auto"/>
            <w:vAlign w:val="center"/>
          </w:tcPr>
          <w:p w14:paraId="16F67440"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Molecular sieves, 4 Å</w:t>
            </w:r>
          </w:p>
        </w:tc>
        <w:tc>
          <w:tcPr>
            <w:tcW w:w="3173" w:type="dxa"/>
            <w:tcBorders>
              <w:left w:val="nil"/>
              <w:right w:val="nil"/>
            </w:tcBorders>
            <w:shd w:val="clear" w:color="auto" w:fill="auto"/>
            <w:vAlign w:val="center"/>
          </w:tcPr>
          <w:p w14:paraId="07D67313"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beads, 4-8 mesh</w:t>
            </w:r>
          </w:p>
        </w:tc>
        <w:tc>
          <w:tcPr>
            <w:tcW w:w="3117" w:type="dxa"/>
            <w:vMerge w:val="restart"/>
            <w:tcBorders>
              <w:top w:val="nil"/>
              <w:left w:val="nil"/>
            </w:tcBorders>
            <w:shd w:val="clear" w:color="auto" w:fill="auto"/>
            <w:vAlign w:val="center"/>
          </w:tcPr>
          <w:p w14:paraId="49095FBE"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Sigma-Aldrich</w:t>
            </w:r>
          </w:p>
        </w:tc>
      </w:tr>
      <w:tr w:rsidR="007846EC" w:rsidRPr="00020436" w14:paraId="4B10815E" w14:textId="77777777" w:rsidTr="00DB2343">
        <w:tc>
          <w:tcPr>
            <w:tcW w:w="3060" w:type="dxa"/>
            <w:tcBorders>
              <w:right w:val="nil"/>
            </w:tcBorders>
            <w:shd w:val="clear" w:color="auto" w:fill="auto"/>
            <w:vAlign w:val="center"/>
          </w:tcPr>
          <w:p w14:paraId="3E76E0FE"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Ethyl acetate (</w:t>
            </w:r>
            <w:proofErr w:type="spellStart"/>
            <w:r w:rsidRPr="00020436">
              <w:rPr>
                <w:rFonts w:ascii="Times New Roman" w:hAnsi="Times New Roman" w:cs="Times New Roman"/>
              </w:rPr>
              <w:t>EtOAc</w:t>
            </w:r>
            <w:proofErr w:type="spellEnd"/>
            <w:r w:rsidRPr="00020436">
              <w:rPr>
                <w:rFonts w:ascii="Times New Roman" w:hAnsi="Times New Roman" w:cs="Times New Roman"/>
              </w:rPr>
              <w:t>)</w:t>
            </w:r>
          </w:p>
        </w:tc>
        <w:tc>
          <w:tcPr>
            <w:tcW w:w="3173" w:type="dxa"/>
            <w:tcBorders>
              <w:left w:val="nil"/>
              <w:right w:val="nil"/>
            </w:tcBorders>
            <w:shd w:val="clear" w:color="auto" w:fill="auto"/>
            <w:vAlign w:val="center"/>
          </w:tcPr>
          <w:p w14:paraId="71A255F3"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HPLC Plus, for HPLC, GC, and residue analysis, 99.9%</w:t>
            </w:r>
          </w:p>
        </w:tc>
        <w:tc>
          <w:tcPr>
            <w:tcW w:w="3117" w:type="dxa"/>
            <w:vMerge/>
            <w:tcBorders>
              <w:left w:val="nil"/>
            </w:tcBorders>
            <w:shd w:val="clear" w:color="auto" w:fill="auto"/>
            <w:vAlign w:val="center"/>
          </w:tcPr>
          <w:p w14:paraId="7BC837C5" w14:textId="77777777" w:rsidR="007846EC" w:rsidRPr="00020436" w:rsidRDefault="007846EC" w:rsidP="00DB2343">
            <w:pPr>
              <w:autoSpaceDE w:val="0"/>
              <w:autoSpaceDN w:val="0"/>
              <w:spacing w:after="120"/>
              <w:jc w:val="center"/>
              <w:rPr>
                <w:rFonts w:ascii="Times New Roman" w:hAnsi="Times New Roman" w:cs="Times New Roman"/>
              </w:rPr>
            </w:pPr>
          </w:p>
        </w:tc>
      </w:tr>
      <w:tr w:rsidR="007846EC" w:rsidRPr="00020436" w14:paraId="380FBDAF" w14:textId="77777777" w:rsidTr="00DB2343">
        <w:tc>
          <w:tcPr>
            <w:tcW w:w="3060" w:type="dxa"/>
            <w:tcBorders>
              <w:right w:val="nil"/>
            </w:tcBorders>
            <w:shd w:val="clear" w:color="auto" w:fill="auto"/>
            <w:vAlign w:val="center"/>
          </w:tcPr>
          <w:p w14:paraId="533FD647"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Chloroform (CHCl</w:t>
            </w:r>
            <w:r w:rsidRPr="00020436">
              <w:rPr>
                <w:rFonts w:ascii="Times New Roman" w:hAnsi="Times New Roman" w:cs="Times New Roman"/>
                <w:vertAlign w:val="subscript"/>
              </w:rPr>
              <w:t>3</w:t>
            </w:r>
            <w:r w:rsidRPr="00020436">
              <w:rPr>
                <w:rFonts w:ascii="Times New Roman" w:hAnsi="Times New Roman" w:cs="Times New Roman"/>
              </w:rPr>
              <w:t>)</w:t>
            </w:r>
          </w:p>
        </w:tc>
        <w:tc>
          <w:tcPr>
            <w:tcW w:w="3173" w:type="dxa"/>
            <w:tcBorders>
              <w:left w:val="nil"/>
              <w:right w:val="nil"/>
            </w:tcBorders>
            <w:shd w:val="clear" w:color="auto" w:fill="auto"/>
            <w:vAlign w:val="center"/>
          </w:tcPr>
          <w:p w14:paraId="530C478B"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HPLC Plus, for HPLC, GC, and residue analysis, ≥99.9%, contains amylenes as stabilizer</w:t>
            </w:r>
          </w:p>
        </w:tc>
        <w:tc>
          <w:tcPr>
            <w:tcW w:w="3117" w:type="dxa"/>
            <w:vMerge/>
            <w:tcBorders>
              <w:left w:val="nil"/>
            </w:tcBorders>
            <w:shd w:val="clear" w:color="auto" w:fill="auto"/>
            <w:vAlign w:val="center"/>
          </w:tcPr>
          <w:p w14:paraId="192192F7" w14:textId="77777777" w:rsidR="007846EC" w:rsidRPr="00020436" w:rsidRDefault="007846EC" w:rsidP="00DB2343">
            <w:pPr>
              <w:autoSpaceDE w:val="0"/>
              <w:autoSpaceDN w:val="0"/>
              <w:spacing w:after="120"/>
              <w:jc w:val="center"/>
              <w:rPr>
                <w:rFonts w:ascii="Times New Roman" w:hAnsi="Times New Roman" w:cs="Times New Roman"/>
              </w:rPr>
            </w:pPr>
          </w:p>
        </w:tc>
      </w:tr>
      <w:tr w:rsidR="007846EC" w:rsidRPr="00020436" w14:paraId="3D85D3B3" w14:textId="77777777" w:rsidTr="00DB2343">
        <w:tc>
          <w:tcPr>
            <w:tcW w:w="3060" w:type="dxa"/>
            <w:tcBorders>
              <w:right w:val="nil"/>
            </w:tcBorders>
            <w:shd w:val="clear" w:color="auto" w:fill="auto"/>
            <w:vAlign w:val="center"/>
          </w:tcPr>
          <w:p w14:paraId="4EECC601"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Dimethyl sulfoxide-d</w:t>
            </w:r>
            <w:r w:rsidRPr="00020436">
              <w:rPr>
                <w:rFonts w:ascii="Times New Roman" w:hAnsi="Times New Roman" w:cs="Times New Roman"/>
                <w:vertAlign w:val="subscript"/>
              </w:rPr>
              <w:t>6</w:t>
            </w:r>
          </w:p>
        </w:tc>
        <w:tc>
          <w:tcPr>
            <w:tcW w:w="3173" w:type="dxa"/>
            <w:tcBorders>
              <w:left w:val="nil"/>
              <w:right w:val="nil"/>
            </w:tcBorders>
            <w:shd w:val="clear" w:color="auto" w:fill="auto"/>
            <w:vAlign w:val="center"/>
          </w:tcPr>
          <w:p w14:paraId="6C74EFA0"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anhydrous, 99.9 atom % D</w:t>
            </w:r>
          </w:p>
        </w:tc>
        <w:tc>
          <w:tcPr>
            <w:tcW w:w="3117" w:type="dxa"/>
            <w:vMerge/>
            <w:tcBorders>
              <w:left w:val="nil"/>
            </w:tcBorders>
            <w:shd w:val="clear" w:color="auto" w:fill="auto"/>
            <w:vAlign w:val="center"/>
          </w:tcPr>
          <w:p w14:paraId="5D19B01B" w14:textId="77777777" w:rsidR="007846EC" w:rsidRPr="00020436" w:rsidRDefault="007846EC" w:rsidP="00DB2343">
            <w:pPr>
              <w:autoSpaceDE w:val="0"/>
              <w:autoSpaceDN w:val="0"/>
              <w:spacing w:after="120"/>
              <w:jc w:val="center"/>
              <w:rPr>
                <w:rFonts w:ascii="Times New Roman" w:hAnsi="Times New Roman" w:cs="Times New Roman"/>
              </w:rPr>
            </w:pPr>
          </w:p>
        </w:tc>
      </w:tr>
      <w:tr w:rsidR="007846EC" w:rsidRPr="00020436" w14:paraId="1EF7A5A1" w14:textId="77777777" w:rsidTr="00DB2343">
        <w:tc>
          <w:tcPr>
            <w:tcW w:w="3060" w:type="dxa"/>
            <w:tcBorders>
              <w:right w:val="nil"/>
            </w:tcBorders>
            <w:shd w:val="clear" w:color="auto" w:fill="auto"/>
            <w:vAlign w:val="center"/>
          </w:tcPr>
          <w:p w14:paraId="52175657"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Acetonitrile-d</w:t>
            </w:r>
            <w:r w:rsidRPr="00020436">
              <w:rPr>
                <w:rFonts w:ascii="Times New Roman" w:hAnsi="Times New Roman" w:cs="Times New Roman"/>
                <w:vertAlign w:val="subscript"/>
              </w:rPr>
              <w:t>3</w:t>
            </w:r>
          </w:p>
        </w:tc>
        <w:tc>
          <w:tcPr>
            <w:tcW w:w="3173" w:type="dxa"/>
            <w:tcBorders>
              <w:left w:val="nil"/>
              <w:right w:val="nil"/>
            </w:tcBorders>
            <w:shd w:val="clear" w:color="auto" w:fill="auto"/>
            <w:vAlign w:val="center"/>
          </w:tcPr>
          <w:p w14:paraId="6458190D"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≥99.8 atom % D</w:t>
            </w:r>
          </w:p>
        </w:tc>
        <w:tc>
          <w:tcPr>
            <w:tcW w:w="3117" w:type="dxa"/>
            <w:vMerge/>
            <w:tcBorders>
              <w:left w:val="nil"/>
            </w:tcBorders>
            <w:shd w:val="clear" w:color="auto" w:fill="auto"/>
            <w:vAlign w:val="center"/>
          </w:tcPr>
          <w:p w14:paraId="22C5F293" w14:textId="77777777" w:rsidR="007846EC" w:rsidRPr="00020436" w:rsidRDefault="007846EC" w:rsidP="00DB2343">
            <w:pPr>
              <w:autoSpaceDE w:val="0"/>
              <w:autoSpaceDN w:val="0"/>
              <w:spacing w:after="120"/>
              <w:jc w:val="center"/>
              <w:rPr>
                <w:rFonts w:ascii="Times New Roman" w:hAnsi="Times New Roman" w:cs="Times New Roman"/>
              </w:rPr>
            </w:pPr>
          </w:p>
        </w:tc>
      </w:tr>
      <w:tr w:rsidR="007846EC" w:rsidRPr="00020436" w14:paraId="72C0DB14" w14:textId="77777777" w:rsidTr="00DB2343">
        <w:tc>
          <w:tcPr>
            <w:tcW w:w="3060" w:type="dxa"/>
            <w:tcBorders>
              <w:right w:val="nil"/>
            </w:tcBorders>
            <w:shd w:val="clear" w:color="auto" w:fill="auto"/>
            <w:vAlign w:val="center"/>
          </w:tcPr>
          <w:p w14:paraId="1D99DC1F"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1,4-Phenylenediamine dihydrochloride</w:t>
            </w:r>
          </w:p>
        </w:tc>
        <w:tc>
          <w:tcPr>
            <w:tcW w:w="3173" w:type="dxa"/>
            <w:tcBorders>
              <w:left w:val="nil"/>
              <w:right w:val="nil"/>
            </w:tcBorders>
            <w:shd w:val="clear" w:color="auto" w:fill="auto"/>
            <w:vAlign w:val="center"/>
          </w:tcPr>
          <w:p w14:paraId="329E4171"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&gt;99.0%</w:t>
            </w:r>
          </w:p>
        </w:tc>
        <w:tc>
          <w:tcPr>
            <w:tcW w:w="3117" w:type="dxa"/>
            <w:tcBorders>
              <w:left w:val="nil"/>
            </w:tcBorders>
            <w:shd w:val="clear" w:color="auto" w:fill="auto"/>
            <w:vAlign w:val="center"/>
          </w:tcPr>
          <w:p w14:paraId="7C415E05"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TCI Chemicals</w:t>
            </w:r>
          </w:p>
        </w:tc>
      </w:tr>
      <w:tr w:rsidR="007846EC" w:rsidRPr="00020436" w14:paraId="5156E1DF" w14:textId="77777777" w:rsidTr="00DB2343">
        <w:tc>
          <w:tcPr>
            <w:tcW w:w="3060" w:type="dxa"/>
            <w:tcBorders>
              <w:right w:val="nil"/>
            </w:tcBorders>
            <w:shd w:val="clear" w:color="auto" w:fill="auto"/>
            <w:vAlign w:val="center"/>
          </w:tcPr>
          <w:p w14:paraId="6BA17271"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1,3-Dimethyl-1H-imidazol-3-ium chloride</w:t>
            </w:r>
          </w:p>
        </w:tc>
        <w:tc>
          <w:tcPr>
            <w:tcW w:w="3173" w:type="dxa"/>
            <w:tcBorders>
              <w:left w:val="nil"/>
              <w:right w:val="nil"/>
            </w:tcBorders>
            <w:shd w:val="clear" w:color="auto" w:fill="auto"/>
            <w:vAlign w:val="center"/>
          </w:tcPr>
          <w:p w14:paraId="2BB053B6"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97%</w:t>
            </w:r>
          </w:p>
        </w:tc>
        <w:tc>
          <w:tcPr>
            <w:tcW w:w="3117" w:type="dxa"/>
            <w:vMerge w:val="restart"/>
            <w:tcBorders>
              <w:left w:val="nil"/>
            </w:tcBorders>
            <w:shd w:val="clear" w:color="auto" w:fill="auto"/>
            <w:vAlign w:val="center"/>
          </w:tcPr>
          <w:p w14:paraId="26882DEF" w14:textId="77777777" w:rsidR="007846EC" w:rsidRPr="00020436" w:rsidRDefault="007846EC" w:rsidP="00DB2343">
            <w:pPr>
              <w:autoSpaceDE w:val="0"/>
              <w:autoSpaceDN w:val="0"/>
              <w:spacing w:after="120"/>
              <w:jc w:val="center"/>
              <w:rPr>
                <w:rFonts w:ascii="Times New Roman" w:hAnsi="Times New Roman" w:cs="Times New Roman"/>
              </w:rPr>
            </w:pPr>
            <w:proofErr w:type="spellStart"/>
            <w:r w:rsidRPr="00020436">
              <w:rPr>
                <w:rFonts w:ascii="Times New Roman" w:hAnsi="Times New Roman" w:cs="Times New Roman"/>
              </w:rPr>
              <w:t>Ambeed</w:t>
            </w:r>
            <w:proofErr w:type="spellEnd"/>
          </w:p>
        </w:tc>
      </w:tr>
      <w:tr w:rsidR="007846EC" w:rsidRPr="00020436" w14:paraId="17BC4713" w14:textId="77777777" w:rsidTr="00DB2343">
        <w:tc>
          <w:tcPr>
            <w:tcW w:w="3060" w:type="dxa"/>
            <w:tcBorders>
              <w:right w:val="nil"/>
            </w:tcBorders>
            <w:shd w:val="clear" w:color="auto" w:fill="auto"/>
            <w:vAlign w:val="center"/>
          </w:tcPr>
          <w:p w14:paraId="0D23FCC2"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1,3-Diisopropyl-1H-imidazol-3-ium chloride</w:t>
            </w:r>
          </w:p>
        </w:tc>
        <w:tc>
          <w:tcPr>
            <w:tcW w:w="3173" w:type="dxa"/>
            <w:tcBorders>
              <w:left w:val="nil"/>
              <w:right w:val="nil"/>
            </w:tcBorders>
            <w:shd w:val="clear" w:color="auto" w:fill="auto"/>
            <w:vAlign w:val="center"/>
          </w:tcPr>
          <w:p w14:paraId="38A462A9"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97%</w:t>
            </w:r>
          </w:p>
        </w:tc>
        <w:tc>
          <w:tcPr>
            <w:tcW w:w="3117" w:type="dxa"/>
            <w:vMerge/>
            <w:tcBorders>
              <w:left w:val="nil"/>
            </w:tcBorders>
            <w:shd w:val="clear" w:color="auto" w:fill="auto"/>
            <w:vAlign w:val="center"/>
          </w:tcPr>
          <w:p w14:paraId="1569D27A" w14:textId="77777777" w:rsidR="007846EC" w:rsidRPr="00020436" w:rsidRDefault="007846EC" w:rsidP="00DB2343">
            <w:pPr>
              <w:autoSpaceDE w:val="0"/>
              <w:autoSpaceDN w:val="0"/>
              <w:spacing w:after="120"/>
              <w:jc w:val="center"/>
              <w:rPr>
                <w:rFonts w:ascii="Times New Roman" w:hAnsi="Times New Roman" w:cs="Times New Roman"/>
              </w:rPr>
            </w:pPr>
          </w:p>
        </w:tc>
      </w:tr>
      <w:tr w:rsidR="007846EC" w:rsidRPr="00020436" w14:paraId="714CAB84" w14:textId="77777777" w:rsidTr="00DB2343">
        <w:tc>
          <w:tcPr>
            <w:tcW w:w="3060" w:type="dxa"/>
            <w:tcBorders>
              <w:right w:val="nil"/>
            </w:tcBorders>
            <w:shd w:val="clear" w:color="auto" w:fill="auto"/>
            <w:vAlign w:val="center"/>
          </w:tcPr>
          <w:p w14:paraId="2CFF5296"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1,3-Di-tert-butyl-1H-imidazol-3-ium tetrafluoroborate</w:t>
            </w:r>
          </w:p>
        </w:tc>
        <w:tc>
          <w:tcPr>
            <w:tcW w:w="3173" w:type="dxa"/>
            <w:tcBorders>
              <w:left w:val="nil"/>
              <w:right w:val="nil"/>
            </w:tcBorders>
            <w:shd w:val="clear" w:color="auto" w:fill="auto"/>
            <w:vAlign w:val="center"/>
          </w:tcPr>
          <w:p w14:paraId="5A0FFE30"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97%</w:t>
            </w:r>
          </w:p>
        </w:tc>
        <w:tc>
          <w:tcPr>
            <w:tcW w:w="3117" w:type="dxa"/>
            <w:vMerge/>
            <w:tcBorders>
              <w:left w:val="nil"/>
            </w:tcBorders>
            <w:shd w:val="clear" w:color="auto" w:fill="auto"/>
            <w:vAlign w:val="center"/>
          </w:tcPr>
          <w:p w14:paraId="32974C08" w14:textId="77777777" w:rsidR="007846EC" w:rsidRPr="00020436" w:rsidRDefault="007846EC" w:rsidP="00DB2343">
            <w:pPr>
              <w:autoSpaceDE w:val="0"/>
              <w:autoSpaceDN w:val="0"/>
              <w:spacing w:after="120"/>
              <w:jc w:val="center"/>
              <w:rPr>
                <w:rFonts w:ascii="Times New Roman" w:hAnsi="Times New Roman" w:cs="Times New Roman"/>
              </w:rPr>
            </w:pPr>
          </w:p>
        </w:tc>
      </w:tr>
      <w:tr w:rsidR="007846EC" w:rsidRPr="00020436" w14:paraId="3AB47653" w14:textId="77777777" w:rsidTr="00DB2343">
        <w:tc>
          <w:tcPr>
            <w:tcW w:w="3060" w:type="dxa"/>
            <w:tcBorders>
              <w:right w:val="nil"/>
            </w:tcBorders>
            <w:shd w:val="clear" w:color="auto" w:fill="auto"/>
            <w:vAlign w:val="center"/>
          </w:tcPr>
          <w:p w14:paraId="255CD447"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Diethyl ether (Et</w:t>
            </w:r>
            <w:r w:rsidRPr="00020436">
              <w:rPr>
                <w:rFonts w:ascii="Times New Roman" w:hAnsi="Times New Roman" w:cs="Times New Roman"/>
                <w:vertAlign w:val="subscript"/>
              </w:rPr>
              <w:t>2</w:t>
            </w:r>
            <w:r w:rsidRPr="00020436">
              <w:rPr>
                <w:rFonts w:ascii="Times New Roman" w:hAnsi="Times New Roman" w:cs="Times New Roman"/>
              </w:rPr>
              <w:t>O)</w:t>
            </w:r>
          </w:p>
        </w:tc>
        <w:tc>
          <w:tcPr>
            <w:tcW w:w="3173" w:type="dxa"/>
            <w:tcBorders>
              <w:left w:val="nil"/>
              <w:right w:val="nil"/>
            </w:tcBorders>
            <w:shd w:val="clear" w:color="auto" w:fill="auto"/>
            <w:vAlign w:val="center"/>
          </w:tcPr>
          <w:p w14:paraId="75485BDD"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 xml:space="preserve">≥98% (by GC) </w:t>
            </w:r>
            <w:proofErr w:type="spellStart"/>
            <w:r w:rsidRPr="00020436">
              <w:rPr>
                <w:rFonts w:ascii="Times New Roman" w:hAnsi="Times New Roman" w:cs="Times New Roman"/>
              </w:rPr>
              <w:t>stabilised</w:t>
            </w:r>
            <w:proofErr w:type="spellEnd"/>
          </w:p>
        </w:tc>
        <w:tc>
          <w:tcPr>
            <w:tcW w:w="3117" w:type="dxa"/>
            <w:tcBorders>
              <w:left w:val="nil"/>
            </w:tcBorders>
            <w:shd w:val="clear" w:color="auto" w:fill="auto"/>
            <w:vAlign w:val="center"/>
          </w:tcPr>
          <w:p w14:paraId="73F936B3" w14:textId="77777777" w:rsidR="007846EC" w:rsidRPr="00020436" w:rsidRDefault="007846EC" w:rsidP="00DB2343">
            <w:pPr>
              <w:autoSpaceDE w:val="0"/>
              <w:autoSpaceDN w:val="0"/>
              <w:spacing w:after="120"/>
              <w:jc w:val="center"/>
              <w:rPr>
                <w:rFonts w:ascii="Times New Roman" w:hAnsi="Times New Roman" w:cs="Times New Roman"/>
              </w:rPr>
            </w:pPr>
            <w:proofErr w:type="spellStart"/>
            <w:r w:rsidRPr="00020436">
              <w:rPr>
                <w:rFonts w:ascii="Times New Roman" w:hAnsi="Times New Roman" w:cs="Times New Roman"/>
              </w:rPr>
              <w:t>J.</w:t>
            </w:r>
            <w:proofErr w:type="gramStart"/>
            <w:r w:rsidRPr="00020436">
              <w:rPr>
                <w:rFonts w:ascii="Times New Roman" w:hAnsi="Times New Roman" w:cs="Times New Roman"/>
              </w:rPr>
              <w:t>T.Baker</w:t>
            </w:r>
            <w:proofErr w:type="spellEnd"/>
            <w:proofErr w:type="gramEnd"/>
            <w:r w:rsidRPr="00020436">
              <w:rPr>
                <w:rFonts w:ascii="Times New Roman" w:hAnsi="Times New Roman" w:cs="Times New Roman"/>
              </w:rPr>
              <w:t>®</w:t>
            </w:r>
          </w:p>
        </w:tc>
      </w:tr>
      <w:tr w:rsidR="007846EC" w:rsidRPr="00020436" w14:paraId="3A190229" w14:textId="77777777" w:rsidTr="00DB2343">
        <w:tc>
          <w:tcPr>
            <w:tcW w:w="3060" w:type="dxa"/>
            <w:tcBorders>
              <w:right w:val="nil"/>
            </w:tcBorders>
            <w:shd w:val="clear" w:color="auto" w:fill="auto"/>
            <w:vAlign w:val="center"/>
          </w:tcPr>
          <w:p w14:paraId="382C2D63"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Tetrahydrofuran (THF)</w:t>
            </w:r>
          </w:p>
        </w:tc>
        <w:tc>
          <w:tcPr>
            <w:tcW w:w="3173" w:type="dxa"/>
            <w:tcBorders>
              <w:left w:val="nil"/>
              <w:right w:val="nil"/>
            </w:tcBorders>
            <w:shd w:val="clear" w:color="auto" w:fill="auto"/>
            <w:vAlign w:val="center"/>
          </w:tcPr>
          <w:p w14:paraId="11D603A3"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Certified</w:t>
            </w:r>
          </w:p>
        </w:tc>
        <w:tc>
          <w:tcPr>
            <w:tcW w:w="3117" w:type="dxa"/>
            <w:vMerge w:val="restart"/>
            <w:tcBorders>
              <w:left w:val="nil"/>
            </w:tcBorders>
            <w:shd w:val="clear" w:color="auto" w:fill="auto"/>
            <w:vAlign w:val="center"/>
          </w:tcPr>
          <w:p w14:paraId="5A56416E"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Fisher Scientific</w:t>
            </w:r>
          </w:p>
        </w:tc>
      </w:tr>
      <w:tr w:rsidR="007846EC" w:rsidRPr="00020436" w14:paraId="5F553972" w14:textId="77777777" w:rsidTr="00DB2343">
        <w:tc>
          <w:tcPr>
            <w:tcW w:w="3060" w:type="dxa"/>
            <w:tcBorders>
              <w:right w:val="nil"/>
            </w:tcBorders>
            <w:shd w:val="clear" w:color="auto" w:fill="auto"/>
            <w:vAlign w:val="center"/>
          </w:tcPr>
          <w:p w14:paraId="6C74B9A1"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Hexane</w:t>
            </w:r>
          </w:p>
        </w:tc>
        <w:tc>
          <w:tcPr>
            <w:tcW w:w="3173" w:type="dxa"/>
            <w:tcBorders>
              <w:left w:val="nil"/>
              <w:right w:val="nil"/>
            </w:tcBorders>
            <w:shd w:val="clear" w:color="auto" w:fill="auto"/>
            <w:vAlign w:val="center"/>
          </w:tcPr>
          <w:p w14:paraId="5502546A"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Certified</w:t>
            </w:r>
          </w:p>
        </w:tc>
        <w:tc>
          <w:tcPr>
            <w:tcW w:w="3117" w:type="dxa"/>
            <w:vMerge/>
            <w:tcBorders>
              <w:left w:val="nil"/>
            </w:tcBorders>
            <w:shd w:val="clear" w:color="auto" w:fill="auto"/>
            <w:vAlign w:val="center"/>
          </w:tcPr>
          <w:p w14:paraId="556D5B52" w14:textId="77777777" w:rsidR="007846EC" w:rsidRPr="00020436" w:rsidRDefault="007846EC" w:rsidP="00DB2343">
            <w:pPr>
              <w:autoSpaceDE w:val="0"/>
              <w:autoSpaceDN w:val="0"/>
              <w:spacing w:after="120"/>
              <w:jc w:val="center"/>
              <w:rPr>
                <w:rFonts w:ascii="Times New Roman" w:hAnsi="Times New Roman" w:cs="Times New Roman"/>
              </w:rPr>
            </w:pPr>
          </w:p>
        </w:tc>
      </w:tr>
      <w:tr w:rsidR="007846EC" w:rsidRPr="00020436" w14:paraId="540DF9B8" w14:textId="77777777" w:rsidTr="00DB2343">
        <w:tc>
          <w:tcPr>
            <w:tcW w:w="3060" w:type="dxa"/>
            <w:tcBorders>
              <w:right w:val="nil"/>
            </w:tcBorders>
            <w:shd w:val="clear" w:color="auto" w:fill="auto"/>
            <w:vAlign w:val="center"/>
          </w:tcPr>
          <w:p w14:paraId="6389B064"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Chloroform-D</w:t>
            </w:r>
          </w:p>
        </w:tc>
        <w:tc>
          <w:tcPr>
            <w:tcW w:w="3173" w:type="dxa"/>
            <w:tcBorders>
              <w:left w:val="nil"/>
              <w:right w:val="nil"/>
            </w:tcBorders>
            <w:shd w:val="clear" w:color="auto" w:fill="auto"/>
            <w:vAlign w:val="center"/>
          </w:tcPr>
          <w:p w14:paraId="3440CE56"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D, 99.8%</w:t>
            </w:r>
          </w:p>
        </w:tc>
        <w:tc>
          <w:tcPr>
            <w:tcW w:w="3117" w:type="dxa"/>
            <w:vMerge w:val="restart"/>
            <w:tcBorders>
              <w:left w:val="nil"/>
            </w:tcBorders>
            <w:shd w:val="clear" w:color="auto" w:fill="auto"/>
            <w:vAlign w:val="center"/>
          </w:tcPr>
          <w:p w14:paraId="35388333"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Cambridge Isotope Laboratories</w:t>
            </w:r>
          </w:p>
        </w:tc>
      </w:tr>
      <w:tr w:rsidR="007846EC" w:rsidRPr="00020436" w14:paraId="0E94548E" w14:textId="77777777" w:rsidTr="00DB2343">
        <w:tc>
          <w:tcPr>
            <w:tcW w:w="3060" w:type="dxa"/>
            <w:tcBorders>
              <w:right w:val="nil"/>
            </w:tcBorders>
            <w:shd w:val="clear" w:color="auto" w:fill="auto"/>
            <w:vAlign w:val="center"/>
          </w:tcPr>
          <w:p w14:paraId="3731D88B" w14:textId="77777777" w:rsidR="007846EC" w:rsidRPr="00020436" w:rsidRDefault="007846EC" w:rsidP="00DB2343">
            <w:pPr>
              <w:autoSpaceDE w:val="0"/>
              <w:autoSpaceDN w:val="0"/>
              <w:spacing w:after="120"/>
              <w:jc w:val="center"/>
              <w:rPr>
                <w:rFonts w:ascii="Times New Roman" w:hAnsi="Times New Roman" w:cs="Times New Roman"/>
              </w:rPr>
            </w:pPr>
          </w:p>
          <w:p w14:paraId="0E4D1807"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Methylene chloride-D₂</w:t>
            </w:r>
          </w:p>
        </w:tc>
        <w:tc>
          <w:tcPr>
            <w:tcW w:w="3173" w:type="dxa"/>
            <w:tcBorders>
              <w:left w:val="nil"/>
              <w:right w:val="nil"/>
            </w:tcBorders>
            <w:shd w:val="clear" w:color="auto" w:fill="auto"/>
            <w:vAlign w:val="center"/>
          </w:tcPr>
          <w:p w14:paraId="3E9F7B9E" w14:textId="77777777" w:rsidR="007846EC" w:rsidRPr="00020436" w:rsidRDefault="007846EC" w:rsidP="00DB2343">
            <w:pPr>
              <w:autoSpaceDE w:val="0"/>
              <w:autoSpaceDN w:val="0"/>
              <w:spacing w:after="120"/>
              <w:jc w:val="center"/>
              <w:rPr>
                <w:rFonts w:ascii="Times New Roman" w:hAnsi="Times New Roman" w:cs="Times New Roman"/>
              </w:rPr>
            </w:pPr>
            <w:r w:rsidRPr="00020436">
              <w:rPr>
                <w:rFonts w:ascii="Times New Roman" w:hAnsi="Times New Roman" w:cs="Times New Roman"/>
              </w:rPr>
              <w:t>D, 99.8%</w:t>
            </w:r>
          </w:p>
        </w:tc>
        <w:tc>
          <w:tcPr>
            <w:tcW w:w="3117" w:type="dxa"/>
            <w:vMerge/>
            <w:tcBorders>
              <w:left w:val="nil"/>
            </w:tcBorders>
            <w:shd w:val="clear" w:color="auto" w:fill="auto"/>
            <w:vAlign w:val="center"/>
          </w:tcPr>
          <w:p w14:paraId="07562349" w14:textId="77777777" w:rsidR="007846EC" w:rsidRPr="00020436" w:rsidRDefault="007846EC" w:rsidP="00DB2343">
            <w:pPr>
              <w:autoSpaceDE w:val="0"/>
              <w:autoSpaceDN w:val="0"/>
              <w:spacing w:after="120"/>
              <w:jc w:val="center"/>
              <w:rPr>
                <w:rFonts w:ascii="Times New Roman" w:hAnsi="Times New Roman" w:cs="Times New Roman"/>
              </w:rPr>
            </w:pPr>
          </w:p>
        </w:tc>
      </w:tr>
      <w:tr w:rsidR="00E65F9A" w:rsidRPr="00020436" w14:paraId="4569B805" w14:textId="77777777" w:rsidTr="00DB2343">
        <w:tc>
          <w:tcPr>
            <w:tcW w:w="3060" w:type="dxa"/>
            <w:tcBorders>
              <w:right w:val="nil"/>
            </w:tcBorders>
            <w:shd w:val="clear" w:color="auto" w:fill="auto"/>
            <w:vAlign w:val="center"/>
          </w:tcPr>
          <w:p w14:paraId="6B7C856E" w14:textId="77777777" w:rsidR="00E65F9A" w:rsidRPr="00020436" w:rsidRDefault="00E65F9A" w:rsidP="00E65F9A">
            <w:pPr>
              <w:autoSpaceDE w:val="0"/>
              <w:autoSpaceDN w:val="0"/>
              <w:spacing w:after="120"/>
              <w:jc w:val="center"/>
              <w:rPr>
                <w:rFonts w:ascii="Times New Roman" w:hAnsi="Times New Roman" w:cs="Times New Roman"/>
                <w:vertAlign w:val="subscript"/>
              </w:rPr>
            </w:pPr>
            <w:r w:rsidRPr="00020436">
              <w:rPr>
                <w:rFonts w:ascii="Times New Roman" w:hAnsi="Times New Roman" w:cs="Times New Roman"/>
              </w:rPr>
              <w:t>Carbon Dioxide</w:t>
            </w:r>
          </w:p>
        </w:tc>
        <w:tc>
          <w:tcPr>
            <w:tcW w:w="3173" w:type="dxa"/>
            <w:tcBorders>
              <w:left w:val="nil"/>
              <w:right w:val="nil"/>
            </w:tcBorders>
            <w:shd w:val="clear" w:color="auto" w:fill="auto"/>
            <w:vAlign w:val="center"/>
          </w:tcPr>
          <w:p w14:paraId="2317AF7E" w14:textId="77777777" w:rsidR="00E65F9A" w:rsidRPr="00020436" w:rsidRDefault="00E65F9A" w:rsidP="00E65F9A">
            <w:pPr>
              <w:autoSpaceDE w:val="0"/>
              <w:autoSpaceDN w:val="0"/>
              <w:spacing w:after="120"/>
              <w:jc w:val="center"/>
              <w:rPr>
                <w:rFonts w:ascii="Times New Roman" w:hAnsi="Times New Roman" w:cs="Times New Roman"/>
              </w:rPr>
            </w:pPr>
            <w:r w:rsidRPr="00020436">
              <w:rPr>
                <w:rFonts w:ascii="Times New Roman" w:hAnsi="Times New Roman" w:cs="Times New Roman"/>
              </w:rPr>
              <w:t>CD 4.5LS-K</w:t>
            </w:r>
          </w:p>
        </w:tc>
        <w:tc>
          <w:tcPr>
            <w:tcW w:w="3117" w:type="dxa"/>
            <w:vMerge w:val="restart"/>
            <w:tcBorders>
              <w:left w:val="nil"/>
            </w:tcBorders>
            <w:shd w:val="clear" w:color="auto" w:fill="auto"/>
            <w:vAlign w:val="center"/>
          </w:tcPr>
          <w:p w14:paraId="5EB44937" w14:textId="7BF49489" w:rsidR="00E65F9A" w:rsidRPr="00020436" w:rsidRDefault="00E65F9A" w:rsidP="00E65F9A">
            <w:pPr>
              <w:autoSpaceDE w:val="0"/>
              <w:autoSpaceDN w:val="0"/>
              <w:spacing w:after="120"/>
              <w:jc w:val="center"/>
              <w:rPr>
                <w:rFonts w:ascii="Times New Roman" w:hAnsi="Times New Roman" w:cs="Times New Roman"/>
              </w:rPr>
            </w:pPr>
            <w:r w:rsidRPr="00020436">
              <w:rPr>
                <w:rFonts w:ascii="Times New Roman" w:hAnsi="Times New Roman" w:cs="Times New Roman"/>
              </w:rPr>
              <w:t>Linde Gas</w:t>
            </w:r>
          </w:p>
        </w:tc>
      </w:tr>
      <w:tr w:rsidR="00E65F9A" w:rsidRPr="00020436" w14:paraId="62F73716" w14:textId="77777777" w:rsidTr="00DB2343">
        <w:tc>
          <w:tcPr>
            <w:tcW w:w="3060" w:type="dxa"/>
            <w:tcBorders>
              <w:right w:val="nil"/>
            </w:tcBorders>
            <w:shd w:val="clear" w:color="auto" w:fill="auto"/>
            <w:vAlign w:val="center"/>
          </w:tcPr>
          <w:p w14:paraId="03C56705" w14:textId="77777777" w:rsidR="00E65F9A" w:rsidRPr="00020436" w:rsidRDefault="00E65F9A" w:rsidP="00E65F9A">
            <w:pPr>
              <w:autoSpaceDE w:val="0"/>
              <w:autoSpaceDN w:val="0"/>
              <w:spacing w:after="120"/>
              <w:jc w:val="center"/>
              <w:rPr>
                <w:rFonts w:ascii="Times New Roman" w:hAnsi="Times New Roman" w:cs="Times New Roman"/>
              </w:rPr>
            </w:pPr>
            <w:r w:rsidRPr="00020436">
              <w:rPr>
                <w:rFonts w:ascii="Times New Roman" w:hAnsi="Times New Roman" w:cs="Times New Roman"/>
              </w:rPr>
              <w:t>15% Carbon dioxide (balance nitrogen)</w:t>
            </w:r>
          </w:p>
        </w:tc>
        <w:tc>
          <w:tcPr>
            <w:tcW w:w="3173" w:type="dxa"/>
            <w:tcBorders>
              <w:left w:val="nil"/>
              <w:right w:val="nil"/>
            </w:tcBorders>
            <w:shd w:val="clear" w:color="auto" w:fill="auto"/>
            <w:vAlign w:val="center"/>
          </w:tcPr>
          <w:p w14:paraId="470DDE11" w14:textId="77777777" w:rsidR="00E65F9A" w:rsidRPr="00020436" w:rsidRDefault="00E65F9A" w:rsidP="00E65F9A">
            <w:pPr>
              <w:autoSpaceDE w:val="0"/>
              <w:autoSpaceDN w:val="0"/>
              <w:spacing w:after="120"/>
              <w:jc w:val="center"/>
              <w:rPr>
                <w:rFonts w:ascii="Times New Roman" w:hAnsi="Times New Roman" w:cs="Times New Roman"/>
              </w:rPr>
            </w:pPr>
            <w:r w:rsidRPr="00020436">
              <w:rPr>
                <w:rFonts w:ascii="Times New Roman" w:hAnsi="Times New Roman" w:cs="Times New Roman"/>
              </w:rPr>
              <w:t>NI CD15C-K</w:t>
            </w:r>
          </w:p>
        </w:tc>
        <w:tc>
          <w:tcPr>
            <w:tcW w:w="3117" w:type="dxa"/>
            <w:vMerge/>
            <w:tcBorders>
              <w:left w:val="nil"/>
            </w:tcBorders>
            <w:shd w:val="clear" w:color="auto" w:fill="auto"/>
            <w:vAlign w:val="center"/>
          </w:tcPr>
          <w:p w14:paraId="7A0D154D" w14:textId="37E342FC" w:rsidR="00E65F9A" w:rsidRPr="00020436" w:rsidRDefault="00E65F9A" w:rsidP="00E65F9A">
            <w:pPr>
              <w:autoSpaceDE w:val="0"/>
              <w:autoSpaceDN w:val="0"/>
              <w:spacing w:after="120"/>
              <w:jc w:val="center"/>
              <w:rPr>
                <w:rFonts w:ascii="Times New Roman" w:hAnsi="Times New Roman" w:cs="Times New Roman"/>
              </w:rPr>
            </w:pPr>
          </w:p>
        </w:tc>
      </w:tr>
      <w:tr w:rsidR="00E65F9A" w:rsidRPr="00020436" w14:paraId="371C0D83" w14:textId="77777777" w:rsidTr="00DB2343">
        <w:tc>
          <w:tcPr>
            <w:tcW w:w="3060" w:type="dxa"/>
            <w:tcBorders>
              <w:right w:val="nil"/>
            </w:tcBorders>
            <w:shd w:val="clear" w:color="auto" w:fill="auto"/>
            <w:vAlign w:val="center"/>
          </w:tcPr>
          <w:p w14:paraId="41093A9B" w14:textId="77777777" w:rsidR="00E65F9A" w:rsidRPr="00020436" w:rsidRDefault="00E65F9A" w:rsidP="00E65F9A">
            <w:pPr>
              <w:autoSpaceDE w:val="0"/>
              <w:autoSpaceDN w:val="0"/>
              <w:spacing w:after="120"/>
              <w:jc w:val="center"/>
              <w:rPr>
                <w:rFonts w:ascii="Times New Roman" w:hAnsi="Times New Roman" w:cs="Times New Roman"/>
              </w:rPr>
            </w:pPr>
            <w:r w:rsidRPr="00020436">
              <w:rPr>
                <w:rFonts w:ascii="Times New Roman" w:hAnsi="Times New Roman" w:cs="Times New Roman"/>
              </w:rPr>
              <w:t>Nitrogen</w:t>
            </w:r>
          </w:p>
        </w:tc>
        <w:tc>
          <w:tcPr>
            <w:tcW w:w="3173" w:type="dxa"/>
            <w:tcBorders>
              <w:left w:val="nil"/>
              <w:right w:val="nil"/>
            </w:tcBorders>
            <w:shd w:val="clear" w:color="auto" w:fill="auto"/>
            <w:vAlign w:val="center"/>
          </w:tcPr>
          <w:p w14:paraId="1A1A3091" w14:textId="77777777" w:rsidR="00E65F9A" w:rsidRPr="00020436" w:rsidRDefault="00E65F9A" w:rsidP="00E65F9A">
            <w:pPr>
              <w:autoSpaceDE w:val="0"/>
              <w:autoSpaceDN w:val="0"/>
              <w:spacing w:after="120"/>
              <w:jc w:val="center"/>
              <w:rPr>
                <w:rFonts w:ascii="Times New Roman" w:hAnsi="Times New Roman" w:cs="Times New Roman"/>
              </w:rPr>
            </w:pPr>
            <w:r w:rsidRPr="00020436">
              <w:rPr>
                <w:rFonts w:ascii="Times New Roman" w:hAnsi="Times New Roman" w:cs="Times New Roman"/>
              </w:rPr>
              <w:t>NI 6.0RS-T</w:t>
            </w:r>
          </w:p>
        </w:tc>
        <w:tc>
          <w:tcPr>
            <w:tcW w:w="3117" w:type="dxa"/>
            <w:vMerge/>
            <w:tcBorders>
              <w:left w:val="nil"/>
            </w:tcBorders>
            <w:shd w:val="clear" w:color="auto" w:fill="auto"/>
            <w:vAlign w:val="center"/>
          </w:tcPr>
          <w:p w14:paraId="79C5DF7F" w14:textId="31D07A8F" w:rsidR="00E65F9A" w:rsidRPr="00020436" w:rsidRDefault="00E65F9A" w:rsidP="00E65F9A">
            <w:pPr>
              <w:autoSpaceDE w:val="0"/>
              <w:autoSpaceDN w:val="0"/>
              <w:spacing w:after="120"/>
              <w:jc w:val="center"/>
              <w:rPr>
                <w:rFonts w:ascii="Times New Roman" w:hAnsi="Times New Roman" w:cs="Times New Roman"/>
              </w:rPr>
            </w:pPr>
          </w:p>
        </w:tc>
      </w:tr>
    </w:tbl>
    <w:p w14:paraId="72C85CC3" w14:textId="77777777" w:rsidR="007846EC" w:rsidRPr="007846EC" w:rsidRDefault="007846EC" w:rsidP="007846EC">
      <w:pPr>
        <w:rPr>
          <w:lang w:eastAsia="ja-JP"/>
        </w:rPr>
      </w:pPr>
    </w:p>
    <w:p w14:paraId="39D77DCB" w14:textId="60F0F128" w:rsidR="0082404E" w:rsidRDefault="0082404E" w:rsidP="007846EC">
      <w:pPr>
        <w:pStyle w:val="Heading2"/>
        <w:numPr>
          <w:ilvl w:val="1"/>
          <w:numId w:val="14"/>
        </w:numPr>
      </w:pPr>
      <w:bookmarkStart w:id="2" w:name="_Toc200291430"/>
      <w:r w:rsidRPr="007846EC">
        <w:t xml:space="preserve">Solvent and </w:t>
      </w:r>
      <w:r w:rsidR="007846EC">
        <w:t>m</w:t>
      </w:r>
      <w:r w:rsidRPr="007846EC">
        <w:t xml:space="preserve">aterial </w:t>
      </w:r>
      <w:r w:rsidR="007846EC">
        <w:t>p</w:t>
      </w:r>
      <w:r w:rsidRPr="007846EC">
        <w:t>urification</w:t>
      </w:r>
      <w:bookmarkEnd w:id="2"/>
    </w:p>
    <w:p w14:paraId="6990D159" w14:textId="02C63DD5" w:rsidR="007846EC" w:rsidRDefault="007846EC" w:rsidP="00FD2411">
      <w:pPr>
        <w:ind w:firstLine="720"/>
        <w:jc w:val="both"/>
        <w:rPr>
          <w:rFonts w:ascii="Times New Roman" w:hAnsi="Times New Roman" w:cs="Times New Roman"/>
        </w:rPr>
      </w:pPr>
      <w:r w:rsidRPr="00020436">
        <w:rPr>
          <w:rFonts w:ascii="Times New Roman" w:hAnsi="Times New Roman" w:cs="Times New Roman"/>
        </w:rPr>
        <w:t>Toluene and hexanes were purified by distillation over sodium. Diethyl ether and tetrahydrofuran (THF) purified by distillation over Na/benzophenone. Acetonitrile (</w:t>
      </w:r>
      <w:proofErr w:type="spellStart"/>
      <w:r w:rsidRPr="00020436">
        <w:rPr>
          <w:rFonts w:ascii="Times New Roman" w:hAnsi="Times New Roman" w:cs="Times New Roman"/>
        </w:rPr>
        <w:t>MeCN</w:t>
      </w:r>
      <w:proofErr w:type="spellEnd"/>
      <w:r w:rsidRPr="00020436">
        <w:rPr>
          <w:rFonts w:ascii="Times New Roman" w:hAnsi="Times New Roman" w:cs="Times New Roman"/>
        </w:rPr>
        <w:t>), acetonitrile-d</w:t>
      </w:r>
      <w:r w:rsidRPr="00020436">
        <w:rPr>
          <w:rFonts w:ascii="Times New Roman" w:hAnsi="Times New Roman" w:cs="Times New Roman"/>
          <w:vertAlign w:val="subscript"/>
        </w:rPr>
        <w:t>3</w:t>
      </w:r>
      <w:r w:rsidRPr="00020436">
        <w:rPr>
          <w:rFonts w:ascii="Times New Roman" w:hAnsi="Times New Roman" w:cs="Times New Roman"/>
        </w:rPr>
        <w:t>, chloroform-d were dried and stored over 3</w:t>
      </w:r>
      <w:r w:rsidRPr="00020436">
        <w:rPr>
          <w:rFonts w:ascii="Times New Roman" w:hAnsi="Times New Roman" w:cs="Times New Roman" w:hint="eastAsia"/>
        </w:rPr>
        <w:t>Å</w:t>
      </w:r>
      <w:r w:rsidRPr="00020436">
        <w:rPr>
          <w:rFonts w:ascii="Times New Roman" w:hAnsi="Times New Roman" w:cs="Times New Roman"/>
        </w:rPr>
        <w:t xml:space="preserve"> molecular sieves (20 w/v%). Dimethyl sulfoxide-d</w:t>
      </w:r>
      <w:r w:rsidRPr="00020436">
        <w:rPr>
          <w:rFonts w:ascii="Times New Roman" w:hAnsi="Times New Roman" w:cs="Times New Roman"/>
          <w:vertAlign w:val="subscript"/>
        </w:rPr>
        <w:t>6</w:t>
      </w:r>
      <w:r w:rsidRPr="00020436">
        <w:rPr>
          <w:rFonts w:ascii="Times New Roman" w:hAnsi="Times New Roman" w:cs="Times New Roman"/>
        </w:rPr>
        <w:t xml:space="preserve"> was dried and stored over 4</w:t>
      </w:r>
      <w:r w:rsidRPr="00020436">
        <w:rPr>
          <w:rFonts w:ascii="Times New Roman" w:hAnsi="Times New Roman" w:cs="Times New Roman" w:hint="eastAsia"/>
        </w:rPr>
        <w:t>Å</w:t>
      </w:r>
      <w:r w:rsidRPr="00020436">
        <w:rPr>
          <w:rFonts w:ascii="Times New Roman" w:hAnsi="Times New Roman" w:cs="Times New Roman"/>
        </w:rPr>
        <w:t xml:space="preserve"> molecular sieves (20 w/v%). Methylene chloride-D₂ was purified by distillation over calcium hydride (CaH</w:t>
      </w:r>
      <w:r w:rsidRPr="00020436">
        <w:rPr>
          <w:rFonts w:ascii="Times New Roman" w:hAnsi="Times New Roman" w:cs="Times New Roman"/>
          <w:vertAlign w:val="subscript"/>
        </w:rPr>
        <w:t>2</w:t>
      </w:r>
      <w:r w:rsidRPr="00020436">
        <w:rPr>
          <w:rFonts w:ascii="Times New Roman" w:hAnsi="Times New Roman" w:cs="Times New Roman"/>
        </w:rPr>
        <w:t>). Isopropyl amine, tert-butyl amine, and triethylamine were dried and stored over 3</w:t>
      </w:r>
      <w:r w:rsidRPr="00020436">
        <w:rPr>
          <w:rFonts w:ascii="Times New Roman" w:hAnsi="Times New Roman" w:cs="Times New Roman" w:hint="eastAsia"/>
        </w:rPr>
        <w:t>Å</w:t>
      </w:r>
      <w:r w:rsidRPr="00020436">
        <w:rPr>
          <w:rFonts w:ascii="Times New Roman" w:hAnsi="Times New Roman" w:cs="Times New Roman"/>
        </w:rPr>
        <w:t xml:space="preserve"> </w:t>
      </w:r>
      <w:r w:rsidRPr="00020436">
        <w:rPr>
          <w:rFonts w:ascii="Times New Roman" w:hAnsi="Times New Roman" w:cs="Times New Roman"/>
        </w:rPr>
        <w:lastRenderedPageBreak/>
        <w:t>molecular sieves (20 w/v%).</w:t>
      </w:r>
      <w:r w:rsidRPr="00020436">
        <w:t xml:space="preserve">  </w:t>
      </w:r>
      <w:r w:rsidRPr="00020436">
        <w:rPr>
          <w:rFonts w:ascii="Times New Roman" w:hAnsi="Times New Roman" w:cs="Times New Roman"/>
        </w:rPr>
        <w:t>Methylammonium chloride was recrystallized from ethanol (EtOH, 99%) and dried in vacuo prior use.</w:t>
      </w:r>
    </w:p>
    <w:p w14:paraId="51031ED9" w14:textId="77777777" w:rsidR="007846EC" w:rsidRPr="007846EC" w:rsidRDefault="007846EC" w:rsidP="007846EC"/>
    <w:p w14:paraId="17E5170A" w14:textId="4AAA8E02" w:rsidR="007846EC" w:rsidRPr="00D6487D" w:rsidRDefault="003E2424" w:rsidP="007846EC">
      <w:pPr>
        <w:pStyle w:val="Heading1"/>
        <w:numPr>
          <w:ilvl w:val="0"/>
          <w:numId w:val="14"/>
        </w:numPr>
        <w:rPr>
          <w:szCs w:val="28"/>
        </w:rPr>
      </w:pPr>
      <w:bookmarkStart w:id="3" w:name="_Toc200291431"/>
      <w:r w:rsidRPr="00D6487D">
        <w:rPr>
          <w:szCs w:val="28"/>
        </w:rPr>
        <w:t>N</w:t>
      </w:r>
      <w:r w:rsidR="000C1BCD" w:rsidRPr="00D6487D">
        <w:rPr>
          <w:szCs w:val="28"/>
        </w:rPr>
        <w:t>-</w:t>
      </w:r>
      <w:r w:rsidRPr="00D6487D">
        <w:rPr>
          <w:szCs w:val="28"/>
        </w:rPr>
        <w:t>H</w:t>
      </w:r>
      <w:r w:rsidR="000C1BCD" w:rsidRPr="00D6487D">
        <w:rPr>
          <w:szCs w:val="28"/>
        </w:rPr>
        <w:t xml:space="preserve">eterocyclic </w:t>
      </w:r>
      <w:r w:rsidRPr="00D6487D">
        <w:rPr>
          <w:szCs w:val="28"/>
        </w:rPr>
        <w:t>I</w:t>
      </w:r>
      <w:r w:rsidR="000C1BCD" w:rsidRPr="00D6487D">
        <w:rPr>
          <w:szCs w:val="28"/>
        </w:rPr>
        <w:t>mine (NHI)</w:t>
      </w:r>
      <w:r w:rsidRPr="00D6487D">
        <w:rPr>
          <w:szCs w:val="28"/>
        </w:rPr>
        <w:t xml:space="preserve"> Synthesis Procedures</w:t>
      </w:r>
      <w:bookmarkEnd w:id="3"/>
    </w:p>
    <w:p w14:paraId="1B577ACF" w14:textId="485F9796" w:rsidR="007846EC" w:rsidRDefault="00240FCF" w:rsidP="007846EC">
      <w:pPr>
        <w:pStyle w:val="Heading2"/>
        <w:numPr>
          <w:ilvl w:val="1"/>
          <w:numId w:val="14"/>
        </w:numPr>
      </w:pPr>
      <w:bookmarkStart w:id="4" w:name="_Toc200291432"/>
      <w:r w:rsidRPr="007846EC">
        <w:t>Synthesis</w:t>
      </w:r>
      <w:r w:rsidR="005554B8" w:rsidRPr="007846EC">
        <w:t xml:space="preserve"> of 2-chloroazolium salts</w:t>
      </w:r>
      <w:bookmarkEnd w:id="4"/>
    </w:p>
    <w:p w14:paraId="206100DA" w14:textId="77777777" w:rsidR="007846EC" w:rsidRPr="00020436" w:rsidRDefault="007846EC" w:rsidP="00FD2411">
      <w:pPr>
        <w:ind w:firstLine="720"/>
        <w:jc w:val="both"/>
        <w:rPr>
          <w:rFonts w:ascii="Times New Roman" w:hAnsi="Times New Roman" w:cs="Times New Roman"/>
        </w:rPr>
      </w:pPr>
      <w:r w:rsidRPr="00020436">
        <w:rPr>
          <w:rFonts w:ascii="Times New Roman" w:hAnsi="Times New Roman" w:cs="Times New Roman"/>
        </w:rPr>
        <w:t xml:space="preserve">The 2-chloroazolium salts summarized in </w:t>
      </w:r>
      <w:r w:rsidRPr="000F5702">
        <w:rPr>
          <w:rFonts w:ascii="Times New Roman" w:hAnsi="Times New Roman" w:cs="Times New Roman"/>
          <w:b/>
          <w:bCs/>
        </w:rPr>
        <w:t>Supplementary Fig. 1</w:t>
      </w:r>
      <w:r w:rsidRPr="00020436">
        <w:rPr>
          <w:rFonts w:ascii="Times New Roman" w:hAnsi="Times New Roman" w:cs="Times New Roman"/>
        </w:rPr>
        <w:t xml:space="preserve"> were synthesized according to literature reported procedures, including 2-chloro-1,3-dimethyl-1H-benzimidazol-3-ium chloride (1-Cl), 2-chloro-1,3-dimethylimidazolinium chloride (2-Cl), 2-chloro-1,3-dimethyl-4,5-diphenyl-1H-imidazol-3-ium hexafluorophosphate (3-Cl), 1,3-di-tert-butyl-2-chloro-1H-imidazol-3-ium chloride (4-tBu-Cl), 2-chloro-1,3,4,5-tetramethyl-1H-imidazol-3-ium chloride (5-Cl), and 2-chloro-1,3-diisopropyl-4,5-dimethyl-1H-imidazol-3-ium chloride (5-iPr-Cl).</w:t>
      </w:r>
      <w:r w:rsidRPr="00020436">
        <w:rPr>
          <w:rFonts w:ascii="Times New Roman" w:hAnsi="Times New Roman" w:cs="Times New Roman"/>
        </w:rPr>
        <w:fldChar w:fldCharType="begin">
          <w:fldData xml:space="preserve">PEVuZE5vdGU+PENpdGU+PEF1dGhvcj5LdW5ldHNraXk8L0F1dGhvcj48WWVhcj4yMDEyPC9ZZWFy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</w:fldData>
        </w:fldChar>
      </w:r>
      <w:r w:rsidRPr="00020436">
        <w:rPr>
          <w:rFonts w:ascii="Times New Roman" w:hAnsi="Times New Roman" w:cs="Times New Roman"/>
        </w:rPr>
        <w:instrText xml:space="preserve"> ADDIN EN.CITE </w:instrText>
      </w:r>
      <w:r w:rsidRPr="00020436">
        <w:rPr>
          <w:rFonts w:ascii="Times New Roman" w:hAnsi="Times New Roman" w:cs="Times New Roman"/>
        </w:rPr>
        <w:fldChar w:fldCharType="begin">
          <w:fldData xml:space="preserve">PEVuZE5vdGU+PENpdGU+PEF1dGhvcj5LdW5ldHNraXk8L0F1dGhvcj48WWVhcj4yMDEyPC9ZZWFy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</w:fldData>
        </w:fldChar>
      </w:r>
      <w:r w:rsidRPr="00020436">
        <w:rPr>
          <w:rFonts w:ascii="Times New Roman" w:hAnsi="Times New Roman" w:cs="Times New Roman"/>
        </w:rPr>
        <w:instrText xml:space="preserve"> ADDIN EN.CITE.DATA </w:instrText>
      </w:r>
      <w:r w:rsidRPr="00020436">
        <w:rPr>
          <w:rFonts w:ascii="Times New Roman" w:hAnsi="Times New Roman" w:cs="Times New Roman"/>
        </w:rPr>
      </w:r>
      <w:r w:rsidRPr="00020436">
        <w:rPr>
          <w:rFonts w:ascii="Times New Roman" w:hAnsi="Times New Roman" w:cs="Times New Roman"/>
        </w:rPr>
        <w:fldChar w:fldCharType="end"/>
      </w:r>
      <w:r w:rsidRPr="00020436">
        <w:rPr>
          <w:rFonts w:ascii="Times New Roman" w:hAnsi="Times New Roman" w:cs="Times New Roman"/>
        </w:rPr>
      </w:r>
      <w:r w:rsidRPr="00020436">
        <w:rPr>
          <w:rFonts w:ascii="Times New Roman" w:hAnsi="Times New Roman" w:cs="Times New Roman"/>
        </w:rPr>
        <w:fldChar w:fldCharType="separate"/>
      </w:r>
      <w:r w:rsidRPr="00020436">
        <w:rPr>
          <w:rFonts w:ascii="Times New Roman" w:hAnsi="Times New Roman" w:cs="Times New Roman"/>
          <w:noProof/>
          <w:vertAlign w:val="superscript"/>
        </w:rPr>
        <w:t>1-4</w:t>
      </w:r>
      <w:r w:rsidRPr="00020436">
        <w:rPr>
          <w:rFonts w:ascii="Times New Roman" w:hAnsi="Times New Roman" w:cs="Times New Roman"/>
        </w:rPr>
        <w:fldChar w:fldCharType="end"/>
      </w:r>
    </w:p>
    <w:p w14:paraId="446A711A" w14:textId="77777777" w:rsidR="007846EC" w:rsidRPr="00020436" w:rsidRDefault="00F478ED" w:rsidP="007846EC">
      <w:pPr>
        <w:jc w:val="center"/>
        <w:rPr>
          <w:rFonts w:ascii="Times New Roman" w:hAnsi="Times New Roman" w:cs="Times New Roman"/>
        </w:rPr>
      </w:pPr>
      <w:r w:rsidRPr="00020436">
        <w:rPr>
          <w:noProof/>
        </w:rPr>
        <w:object w:dxaOrig="8274" w:dyaOrig="1773" w14:anchorId="34D9F5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4.6pt;height:78.9pt;mso-width-percent:0;mso-height-percent:0;mso-width-percent:0;mso-height-percent:0" o:ole="">
            <v:imagedata r:id="rId11" o:title=""/>
          </v:shape>
          <o:OLEObject Type="Embed" ProgID="ChemDraw.Document.6.0" ShapeID="_x0000_i1025" DrawAspect="Content" ObjectID="_1810905075" r:id="rId12"/>
        </w:object>
      </w:r>
    </w:p>
    <w:p w14:paraId="4281DE58" w14:textId="1D5B01A1" w:rsidR="007846EC" w:rsidRPr="00020436" w:rsidRDefault="007846EC" w:rsidP="004F3E55">
      <w:pPr>
        <w:jc w:val="both"/>
        <w:rPr>
          <w:rFonts w:ascii="Times New Roman" w:hAnsi="Times New Roman" w:cs="Times New Roman"/>
          <w:sz w:val="32"/>
        </w:rPr>
      </w:pPr>
      <w:r w:rsidRPr="000F5702">
        <w:rPr>
          <w:rFonts w:ascii="Times New Roman" w:hAnsi="Times New Roman" w:cs="Times New Roman"/>
          <w:b/>
          <w:bCs/>
        </w:rPr>
        <w:t xml:space="preserve">Supplementary Fig. </w:t>
      </w:r>
      <w:r w:rsidRPr="000F5702">
        <w:rPr>
          <w:rFonts w:ascii="Times New Roman" w:hAnsi="Times New Roman" w:cs="Times New Roman"/>
          <w:b/>
          <w:bCs/>
        </w:rPr>
        <w:fldChar w:fldCharType="begin"/>
      </w:r>
      <w:r w:rsidRPr="000F5702">
        <w:rPr>
          <w:rFonts w:ascii="Times New Roman" w:hAnsi="Times New Roman" w:cs="Times New Roman"/>
          <w:b/>
          <w:bCs/>
        </w:rPr>
        <w:instrText xml:space="preserve"> SEQ Figure \* ARABIC </w:instrText>
      </w:r>
      <w:r w:rsidRPr="000F5702">
        <w:rPr>
          <w:rFonts w:ascii="Times New Roman" w:hAnsi="Times New Roman" w:cs="Times New Roman"/>
          <w:b/>
          <w:bCs/>
        </w:rPr>
        <w:fldChar w:fldCharType="separate"/>
      </w:r>
      <w:r w:rsidR="00A1693E">
        <w:rPr>
          <w:rFonts w:ascii="Times New Roman" w:hAnsi="Times New Roman" w:cs="Times New Roman"/>
          <w:b/>
          <w:bCs/>
          <w:noProof/>
        </w:rPr>
        <w:t>1</w:t>
      </w:r>
      <w:r w:rsidRPr="000F5702">
        <w:rPr>
          <w:rFonts w:ascii="Times New Roman" w:hAnsi="Times New Roman" w:cs="Times New Roman"/>
          <w:b/>
          <w:bCs/>
        </w:rPr>
        <w:fldChar w:fldCharType="end"/>
      </w:r>
      <w:r w:rsidRPr="000F5702">
        <w:rPr>
          <w:rFonts w:ascii="Times New Roman" w:hAnsi="Times New Roman" w:cs="Times New Roman"/>
          <w:b/>
          <w:bCs/>
        </w:rPr>
        <w:t>.</w:t>
      </w:r>
      <w:r w:rsidRPr="00020436">
        <w:rPr>
          <w:rFonts w:ascii="Times New Roman" w:hAnsi="Times New Roman" w:cs="Times New Roman"/>
        </w:rPr>
        <w:t xml:space="preserve"> Structures of 2-chloroazolium salts that are synthesized following literature procedures.</w:t>
      </w:r>
      <w:r w:rsidRPr="00020436">
        <w:rPr>
          <w:rFonts w:ascii="Times New Roman" w:hAnsi="Times New Roman" w:cs="Times New Roman"/>
          <w:sz w:val="32"/>
        </w:rPr>
        <w:t xml:space="preserve"> </w:t>
      </w:r>
    </w:p>
    <w:p w14:paraId="0B3B9F07" w14:textId="77777777" w:rsidR="007846EC" w:rsidRPr="00020436" w:rsidRDefault="007846EC" w:rsidP="007846EC">
      <w:pPr>
        <w:rPr>
          <w:rFonts w:ascii="Times New Roman" w:hAnsi="Times New Roman" w:cs="Times New Roman"/>
          <w:sz w:val="24"/>
        </w:rPr>
      </w:pPr>
    </w:p>
    <w:p w14:paraId="095086D8" w14:textId="77777777" w:rsidR="007846EC" w:rsidRPr="00020436" w:rsidRDefault="007846EC" w:rsidP="007846EC">
      <w:pPr>
        <w:rPr>
          <w:rFonts w:ascii="Times New Roman" w:hAnsi="Times New Roman" w:cs="Times New Roman"/>
        </w:rPr>
      </w:pPr>
      <w:r w:rsidRPr="00020436">
        <w:rPr>
          <w:rFonts w:ascii="Times New Roman" w:hAnsi="Times New Roman" w:cs="Times New Roman"/>
        </w:rPr>
        <w:t>2-chloro-1,3-dimethyl-1H-imidazol-3-ium chloride (4-Cl):</w:t>
      </w:r>
    </w:p>
    <w:p w14:paraId="7151C1E4" w14:textId="77777777" w:rsidR="007846EC" w:rsidRPr="00020436" w:rsidRDefault="007846EC" w:rsidP="007846EC">
      <w:pPr>
        <w:jc w:val="both"/>
        <w:rPr>
          <w:rFonts w:ascii="Times New Roman" w:hAnsi="Times New Roman" w:cs="Times New Roman"/>
        </w:rPr>
      </w:pPr>
      <w:r w:rsidRPr="00020436">
        <w:rPr>
          <w:rFonts w:ascii="Times New Roman" w:hAnsi="Times New Roman" w:cs="Times New Roman"/>
          <w:noProof/>
        </w:rPr>
        <w:drawing>
          <wp:anchor distT="0" distB="0" distL="114300" distR="114300" simplePos="0" relativeHeight="251659264" behindDoc="0" locked="0" layoutInCell="1" allowOverlap="1" wp14:anchorId="33F89FF0" wp14:editId="641C8F7E">
            <wp:simplePos x="0" y="0"/>
            <wp:positionH relativeFrom="margin">
              <wp:align>left</wp:align>
            </wp:positionH>
            <wp:positionV relativeFrom="paragraph">
              <wp:posOffset>45440</wp:posOffset>
            </wp:positionV>
            <wp:extent cx="712470" cy="592455"/>
            <wp:effectExtent l="0" t="0" r="0" b="0"/>
            <wp:wrapSquare wrapText="bothSides"/>
            <wp:docPr id="30" name="Picture 29">
              <a:extLst xmlns:a="http://schemas.openxmlformats.org/drawingml/2006/main">
                <a:ext uri="{FF2B5EF4-FFF2-40B4-BE49-F238E27FC236}">
                  <a16:creationId xmlns:a16="http://schemas.microsoft.com/office/drawing/2014/main" id="{B5142A79-6E22-44BD-9A97-E0E974B2A5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B5142A79-6E22-44BD-9A97-E0E974B2A5D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1701" cy="625454"/>
                    </a:xfrm>
                    <a:prstGeom prst="rect">
                      <a:avLst/>
                    </a:prstGeom>
                  </pic:spPr>
                </pic:pic>
              </a:graphicData>
            </a:graphic>
            <wp14:sizeRelH relativeFrom="margin">
              <wp14:pctWidth>0</wp14:pctWidth>
            </wp14:sizeRelH>
            <wp14:sizeRelV relativeFrom="margin">
              <wp14:pctHeight>0</wp14:pctHeight>
            </wp14:sizeRelV>
          </wp:anchor>
        </w:drawing>
      </w:r>
      <w:r w:rsidRPr="00020436">
        <w:rPr>
          <w:rFonts w:ascii="Times New Roman" w:hAnsi="Times New Roman" w:cs="Times New Roman"/>
        </w:rPr>
        <w:t>Inside the glovebox, a round bottom flask was charged with 1,3-dimethyl-1H-imidazol-3-ium chloride (3.98 g, 30 mmol, 1.0 equiv.) and KHMDS (5.98 g, 30 mmol, 1.0 equiv.), and the solid is suspended in 100 mL Et</w:t>
      </w:r>
      <w:r w:rsidRPr="00020436">
        <w:rPr>
          <w:rFonts w:ascii="Times New Roman" w:hAnsi="Times New Roman" w:cs="Times New Roman"/>
          <w:vertAlign w:val="subscript"/>
        </w:rPr>
        <w:t>2</w:t>
      </w:r>
      <w:r w:rsidRPr="00020436">
        <w:rPr>
          <w:rFonts w:ascii="Times New Roman" w:hAnsi="Times New Roman" w:cs="Times New Roman"/>
        </w:rPr>
        <w:t>O. The mixture is stirred at room temperature for 30 mins and the color turned yellow. Subsequently, the mixture was filtered through a celite pad to obtain a clear yellow solution, which contained the carbene. The filtrate is then transferred to the glovebox freezer (−37 °C). Hexachloroethane (7.08 g, 30 mmol, 1.0 equiv.) was dissolved in Et</w:t>
      </w:r>
      <w:r w:rsidRPr="00020436">
        <w:rPr>
          <w:rFonts w:ascii="Times New Roman" w:hAnsi="Times New Roman" w:cs="Times New Roman"/>
          <w:vertAlign w:val="subscript"/>
        </w:rPr>
        <w:t>2</w:t>
      </w:r>
      <w:r w:rsidRPr="00020436">
        <w:rPr>
          <w:rFonts w:ascii="Times New Roman" w:hAnsi="Times New Roman" w:cs="Times New Roman"/>
        </w:rPr>
        <w:t>O in a round bottom flask and cooled down in the freezer as well. After both solutions are cooled in the freezer for 2h, the carbene solution is added dropwise to hexachloroethane solution over 30 minutes. Upon adding the carbene solution, white precipitates formed immediately. After carbene addition, the mixture was stirred for an additional 20 mins, then filtered through a fritted Buchner funnel (medium frit) and washed with Et</w:t>
      </w:r>
      <w:r w:rsidRPr="00020436">
        <w:rPr>
          <w:rFonts w:ascii="Times New Roman" w:hAnsi="Times New Roman" w:cs="Times New Roman"/>
          <w:vertAlign w:val="subscript"/>
        </w:rPr>
        <w:t>2</w:t>
      </w:r>
      <w:r w:rsidRPr="00020436">
        <w:rPr>
          <w:rFonts w:ascii="Times New Roman" w:hAnsi="Times New Roman" w:cs="Times New Roman"/>
        </w:rPr>
        <w:t xml:space="preserve">O to afford the target compound as a white solid. Yield 70% (3.49 g, 20.9 mmol). </w:t>
      </w:r>
      <w:r w:rsidRPr="00020436">
        <w:rPr>
          <w:rFonts w:ascii="Times New Roman" w:hAnsi="Times New Roman" w:cs="Times New Roman"/>
          <w:vertAlign w:val="superscript"/>
        </w:rPr>
        <w:t>1</w:t>
      </w:r>
      <w:r w:rsidRPr="00020436">
        <w:rPr>
          <w:rFonts w:ascii="Times New Roman" w:hAnsi="Times New Roman" w:cs="Times New Roman"/>
        </w:rPr>
        <w:t>H NMR (400.06 MHz, CD</w:t>
      </w:r>
      <w:r w:rsidRPr="00020436">
        <w:rPr>
          <w:rFonts w:ascii="Times New Roman" w:hAnsi="Times New Roman" w:cs="Times New Roman"/>
          <w:vertAlign w:val="subscript"/>
        </w:rPr>
        <w:t>2</w:t>
      </w:r>
      <w:r w:rsidRPr="00020436">
        <w:rPr>
          <w:rFonts w:ascii="Times New Roman" w:hAnsi="Times New Roman" w:cs="Times New Roman"/>
        </w:rPr>
        <w:t>Cl</w:t>
      </w:r>
      <w:r w:rsidRPr="00020436">
        <w:rPr>
          <w:rFonts w:ascii="Times New Roman" w:hAnsi="Times New Roman" w:cs="Times New Roman"/>
          <w:vertAlign w:val="subscript"/>
        </w:rPr>
        <w:t>2</w:t>
      </w:r>
      <w:r w:rsidRPr="00020436">
        <w:rPr>
          <w:rFonts w:ascii="Times New Roman" w:hAnsi="Times New Roman" w:cs="Times New Roman"/>
        </w:rPr>
        <w:t>): δ = 8.37 (s, 2 H, CH), 4.03 (s, 6 H, CH</w:t>
      </w:r>
      <w:r w:rsidRPr="00020436">
        <w:rPr>
          <w:rFonts w:ascii="Times New Roman" w:hAnsi="Times New Roman" w:cs="Times New Roman"/>
          <w:vertAlign w:val="subscript"/>
        </w:rPr>
        <w:t>3</w:t>
      </w:r>
      <w:r w:rsidRPr="00020436">
        <w:rPr>
          <w:rFonts w:ascii="Times New Roman" w:hAnsi="Times New Roman" w:cs="Times New Roman"/>
        </w:rPr>
        <w:t xml:space="preserve">). </w:t>
      </w:r>
      <w:r w:rsidRPr="00020436">
        <w:rPr>
          <w:rFonts w:ascii="Times New Roman" w:hAnsi="Times New Roman" w:cs="Times New Roman"/>
          <w:vertAlign w:val="superscript"/>
        </w:rPr>
        <w:t>13</w:t>
      </w:r>
      <w:r w:rsidRPr="00020436">
        <w:rPr>
          <w:rFonts w:ascii="Times New Roman" w:hAnsi="Times New Roman" w:cs="Times New Roman"/>
        </w:rPr>
        <w:t>C NMR (100.6 MHz, CD</w:t>
      </w:r>
      <w:r w:rsidRPr="00020436">
        <w:rPr>
          <w:rFonts w:ascii="Times New Roman" w:hAnsi="Times New Roman" w:cs="Times New Roman"/>
          <w:vertAlign w:val="subscript"/>
        </w:rPr>
        <w:t>2</w:t>
      </w:r>
      <w:r w:rsidRPr="00020436">
        <w:rPr>
          <w:rFonts w:ascii="Times New Roman" w:hAnsi="Times New Roman" w:cs="Times New Roman"/>
        </w:rPr>
        <w:t>Cl</w:t>
      </w:r>
      <w:r w:rsidRPr="00020436">
        <w:rPr>
          <w:rFonts w:ascii="Times New Roman" w:hAnsi="Times New Roman" w:cs="Times New Roman"/>
          <w:vertAlign w:val="subscript"/>
        </w:rPr>
        <w:t>2</w:t>
      </w:r>
      <w:r w:rsidRPr="00020436">
        <w:rPr>
          <w:rFonts w:ascii="Times New Roman" w:hAnsi="Times New Roman" w:cs="Times New Roman"/>
        </w:rPr>
        <w:t>): δ = 125.3 (CH), 36.8 (CH</w:t>
      </w:r>
      <w:r w:rsidRPr="00020436">
        <w:rPr>
          <w:rFonts w:ascii="Times New Roman" w:hAnsi="Times New Roman" w:cs="Times New Roman"/>
          <w:vertAlign w:val="subscript"/>
        </w:rPr>
        <w:t>3</w:t>
      </w:r>
      <w:r w:rsidRPr="00020436">
        <w:rPr>
          <w:rFonts w:ascii="Times New Roman" w:hAnsi="Times New Roman" w:cs="Times New Roman"/>
        </w:rPr>
        <w:t xml:space="preserve">). </w:t>
      </w:r>
    </w:p>
    <w:p w14:paraId="68883539" w14:textId="77777777" w:rsidR="007846EC" w:rsidRPr="00020436" w:rsidRDefault="00F478ED" w:rsidP="007846EC">
      <w:pPr>
        <w:jc w:val="both"/>
      </w:pPr>
      <w:r w:rsidRPr="00020436">
        <w:rPr>
          <w:noProof/>
        </w:rPr>
        <w:object w:dxaOrig="16305" w:dyaOrig="5700" w14:anchorId="3A2C8DB6">
          <v:shape id="_x0000_i1026" type="#_x0000_t75" alt="" style="width:467.7pt;height:159.55pt;mso-width-percent:0;mso-height-percent:0;mso-width-percent:0;mso-height-percent:0" o:ole="">
            <v:imagedata r:id="rId14" o:title=""/>
          </v:shape>
          <o:OLEObject Type="Embed" ProgID="MestReNova.Document.1" ShapeID="_x0000_i1026" DrawAspect="Content" ObjectID="_1810905076" r:id="rId15"/>
        </w:object>
      </w:r>
    </w:p>
    <w:p w14:paraId="4C6EAD0A" w14:textId="2F0CA077" w:rsidR="007846EC" w:rsidRPr="00020436" w:rsidRDefault="007846EC" w:rsidP="004F3E55">
      <w:pPr>
        <w:jc w:val="both"/>
        <w:rPr>
          <w:rFonts w:ascii="Times New Roman" w:hAnsi="Times New Roman" w:cs="Times New Roman"/>
          <w:sz w:val="32"/>
        </w:rPr>
      </w:pPr>
      <w:r w:rsidRPr="000F5702">
        <w:rPr>
          <w:rFonts w:ascii="Times New Roman" w:hAnsi="Times New Roman" w:cs="Times New Roman"/>
          <w:b/>
          <w:bCs/>
        </w:rPr>
        <w:t xml:space="preserve">Supplementary Fig. </w:t>
      </w:r>
      <w:r w:rsidRPr="000F5702">
        <w:rPr>
          <w:rFonts w:ascii="Times New Roman" w:hAnsi="Times New Roman" w:cs="Times New Roman"/>
          <w:b/>
          <w:bCs/>
        </w:rPr>
        <w:fldChar w:fldCharType="begin"/>
      </w:r>
      <w:r w:rsidRPr="000F5702">
        <w:rPr>
          <w:rFonts w:ascii="Times New Roman" w:hAnsi="Times New Roman" w:cs="Times New Roman"/>
          <w:b/>
          <w:bCs/>
        </w:rPr>
        <w:instrText xml:space="preserve"> SEQ Figure \* ARABIC </w:instrText>
      </w:r>
      <w:r w:rsidRPr="000F5702">
        <w:rPr>
          <w:rFonts w:ascii="Times New Roman" w:hAnsi="Times New Roman" w:cs="Times New Roman"/>
          <w:b/>
          <w:bCs/>
        </w:rPr>
        <w:fldChar w:fldCharType="separate"/>
      </w:r>
      <w:r w:rsidR="00A1693E">
        <w:rPr>
          <w:rFonts w:ascii="Times New Roman" w:hAnsi="Times New Roman" w:cs="Times New Roman"/>
          <w:b/>
          <w:bCs/>
          <w:noProof/>
        </w:rPr>
        <w:t>2</w:t>
      </w:r>
      <w:r w:rsidRPr="000F5702">
        <w:rPr>
          <w:rFonts w:ascii="Times New Roman" w:hAnsi="Times New Roman" w:cs="Times New Roman"/>
          <w:b/>
          <w:bCs/>
        </w:rPr>
        <w:fldChar w:fldCharType="end"/>
      </w:r>
      <w:r w:rsidRPr="000F5702">
        <w:rPr>
          <w:rFonts w:ascii="Times New Roman" w:hAnsi="Times New Roman" w:cs="Times New Roman"/>
          <w:b/>
          <w:bCs/>
        </w:rPr>
        <w:t>.</w:t>
      </w:r>
      <w:r w:rsidRPr="00020436">
        <w:rPr>
          <w:rFonts w:ascii="Times New Roman" w:hAnsi="Times New Roman" w:cs="Times New Roman"/>
        </w:rPr>
        <w:t xml:space="preserve"> </w:t>
      </w:r>
      <w:r w:rsidRPr="00020436">
        <w:rPr>
          <w:rFonts w:ascii="Times New Roman" w:hAnsi="Times New Roman" w:cs="Times New Roman"/>
          <w:vertAlign w:val="superscript"/>
        </w:rPr>
        <w:t>1</w:t>
      </w:r>
      <w:r w:rsidRPr="00020436">
        <w:rPr>
          <w:rFonts w:ascii="Times New Roman" w:hAnsi="Times New Roman" w:cs="Times New Roman"/>
        </w:rPr>
        <w:t>H NMR spectrum (CD</w:t>
      </w:r>
      <w:r w:rsidRPr="00020436">
        <w:rPr>
          <w:rFonts w:ascii="Times New Roman" w:hAnsi="Times New Roman" w:cs="Times New Roman"/>
          <w:vertAlign w:val="subscript"/>
        </w:rPr>
        <w:t>2</w:t>
      </w:r>
      <w:r w:rsidRPr="00020436">
        <w:rPr>
          <w:rFonts w:ascii="Times New Roman" w:hAnsi="Times New Roman" w:cs="Times New Roman"/>
        </w:rPr>
        <w:t>Cl</w:t>
      </w:r>
      <w:r w:rsidRPr="00020436">
        <w:rPr>
          <w:rFonts w:ascii="Times New Roman" w:hAnsi="Times New Roman" w:cs="Times New Roman"/>
          <w:vertAlign w:val="subscript"/>
        </w:rPr>
        <w:t>2</w:t>
      </w:r>
      <w:r w:rsidRPr="00020436">
        <w:rPr>
          <w:rFonts w:ascii="Times New Roman" w:hAnsi="Times New Roman" w:cs="Times New Roman"/>
        </w:rPr>
        <w:t>, 298 K, 400 MHz) of 4-Cl.</w:t>
      </w:r>
    </w:p>
    <w:p w14:paraId="4CF13099" w14:textId="77777777" w:rsidR="007846EC" w:rsidRPr="00020436" w:rsidRDefault="007846EC" w:rsidP="007846EC">
      <w:pPr>
        <w:jc w:val="both"/>
        <w:rPr>
          <w:rFonts w:ascii="Times New Roman" w:hAnsi="Times New Roman" w:cs="Times New Roman"/>
        </w:rPr>
      </w:pPr>
    </w:p>
    <w:p w14:paraId="5BE240DC" w14:textId="77777777" w:rsidR="007846EC" w:rsidRPr="00020436" w:rsidRDefault="00F478ED" w:rsidP="007846EC">
      <w:pPr>
        <w:jc w:val="both"/>
      </w:pPr>
      <w:r w:rsidRPr="00020436">
        <w:rPr>
          <w:noProof/>
        </w:rPr>
        <w:object w:dxaOrig="16305" w:dyaOrig="5715" w14:anchorId="72E58164">
          <v:shape id="_x0000_i1027" type="#_x0000_t75" alt="" style="width:467.7pt;height:164.15pt;mso-width-percent:0;mso-height-percent:0;mso-width-percent:0;mso-height-percent:0" o:ole="">
            <v:imagedata r:id="rId16" o:title=""/>
          </v:shape>
          <o:OLEObject Type="Embed" ProgID="MestReNova.Document.1" ShapeID="_x0000_i1027" DrawAspect="Content" ObjectID="_1810905077" r:id="rId17"/>
        </w:object>
      </w:r>
    </w:p>
    <w:p w14:paraId="11DF2B9D" w14:textId="0779B0D1" w:rsidR="007846EC" w:rsidRPr="00020436" w:rsidRDefault="007846EC" w:rsidP="004F3E55">
      <w:pPr>
        <w:jc w:val="both"/>
        <w:rPr>
          <w:rFonts w:ascii="Times New Roman" w:hAnsi="Times New Roman" w:cs="Times New Roman"/>
          <w:sz w:val="32"/>
        </w:rPr>
      </w:pPr>
      <w:r w:rsidRPr="000F5702">
        <w:rPr>
          <w:rFonts w:ascii="Times New Roman" w:hAnsi="Times New Roman" w:cs="Times New Roman"/>
          <w:b/>
          <w:bCs/>
        </w:rPr>
        <w:t xml:space="preserve">Supplementary Fig. </w:t>
      </w:r>
      <w:r w:rsidRPr="000F5702">
        <w:rPr>
          <w:rFonts w:ascii="Times New Roman" w:hAnsi="Times New Roman" w:cs="Times New Roman"/>
          <w:b/>
          <w:bCs/>
        </w:rPr>
        <w:fldChar w:fldCharType="begin"/>
      </w:r>
      <w:r w:rsidRPr="000F5702">
        <w:rPr>
          <w:rFonts w:ascii="Times New Roman" w:hAnsi="Times New Roman" w:cs="Times New Roman"/>
          <w:b/>
          <w:bCs/>
        </w:rPr>
        <w:instrText xml:space="preserve"> SEQ Figure \* ARABIC </w:instrText>
      </w:r>
      <w:r w:rsidRPr="000F5702">
        <w:rPr>
          <w:rFonts w:ascii="Times New Roman" w:hAnsi="Times New Roman" w:cs="Times New Roman"/>
          <w:b/>
          <w:bCs/>
        </w:rPr>
        <w:fldChar w:fldCharType="separate"/>
      </w:r>
      <w:r w:rsidR="00A1693E">
        <w:rPr>
          <w:rFonts w:ascii="Times New Roman" w:hAnsi="Times New Roman" w:cs="Times New Roman"/>
          <w:b/>
          <w:bCs/>
          <w:noProof/>
        </w:rPr>
        <w:t>3</w:t>
      </w:r>
      <w:r w:rsidRPr="000F5702">
        <w:rPr>
          <w:rFonts w:ascii="Times New Roman" w:hAnsi="Times New Roman" w:cs="Times New Roman"/>
          <w:b/>
          <w:bCs/>
        </w:rPr>
        <w:fldChar w:fldCharType="end"/>
      </w:r>
      <w:r w:rsidRPr="000F5702">
        <w:rPr>
          <w:rFonts w:ascii="Times New Roman" w:hAnsi="Times New Roman" w:cs="Times New Roman"/>
          <w:b/>
          <w:bCs/>
        </w:rPr>
        <w:t>.</w:t>
      </w:r>
      <w:r w:rsidRPr="00020436">
        <w:rPr>
          <w:rFonts w:ascii="Times New Roman" w:hAnsi="Times New Roman" w:cs="Times New Roman"/>
        </w:rPr>
        <w:t xml:space="preserve"> </w:t>
      </w:r>
      <w:r w:rsidRPr="00020436">
        <w:rPr>
          <w:rFonts w:ascii="Times New Roman" w:hAnsi="Times New Roman" w:cs="Times New Roman"/>
          <w:vertAlign w:val="superscript"/>
        </w:rPr>
        <w:t>13</w:t>
      </w:r>
      <w:r w:rsidRPr="00020436">
        <w:rPr>
          <w:rFonts w:ascii="Times New Roman" w:hAnsi="Times New Roman" w:cs="Times New Roman"/>
        </w:rPr>
        <w:t>C NMR spectrum (CD</w:t>
      </w:r>
      <w:r w:rsidRPr="00020436">
        <w:rPr>
          <w:rFonts w:ascii="Times New Roman" w:hAnsi="Times New Roman" w:cs="Times New Roman"/>
          <w:vertAlign w:val="subscript"/>
        </w:rPr>
        <w:t>2</w:t>
      </w:r>
      <w:r w:rsidRPr="00020436">
        <w:rPr>
          <w:rFonts w:ascii="Times New Roman" w:hAnsi="Times New Roman" w:cs="Times New Roman"/>
        </w:rPr>
        <w:t>Cl</w:t>
      </w:r>
      <w:r w:rsidRPr="00020436">
        <w:rPr>
          <w:rFonts w:ascii="Times New Roman" w:hAnsi="Times New Roman" w:cs="Times New Roman"/>
          <w:vertAlign w:val="subscript"/>
        </w:rPr>
        <w:t>2</w:t>
      </w:r>
      <w:r w:rsidRPr="00020436">
        <w:rPr>
          <w:rFonts w:ascii="Times New Roman" w:hAnsi="Times New Roman" w:cs="Times New Roman"/>
        </w:rPr>
        <w:t>, 298 K, 100 MHz) of 4-Cl.</w:t>
      </w:r>
      <w:r w:rsidRPr="00020436">
        <w:rPr>
          <w:rFonts w:ascii="Times New Roman" w:hAnsi="Times New Roman" w:cs="Times New Roman"/>
          <w:sz w:val="32"/>
        </w:rPr>
        <w:t xml:space="preserve"> </w:t>
      </w:r>
    </w:p>
    <w:p w14:paraId="3998EAE5" w14:textId="77777777" w:rsidR="007846EC" w:rsidRPr="00020436" w:rsidRDefault="007846EC" w:rsidP="007846EC">
      <w:pPr>
        <w:jc w:val="both"/>
        <w:rPr>
          <w:rFonts w:ascii="Times New Roman" w:hAnsi="Times New Roman" w:cs="Times New Roman"/>
        </w:rPr>
      </w:pPr>
    </w:p>
    <w:p w14:paraId="3A782A42" w14:textId="77777777" w:rsidR="007846EC" w:rsidRPr="00020436" w:rsidRDefault="007846EC" w:rsidP="007846EC">
      <w:pPr>
        <w:rPr>
          <w:rFonts w:ascii="Times New Roman" w:hAnsi="Times New Roman" w:cs="Times New Roman"/>
        </w:rPr>
      </w:pPr>
      <w:r w:rsidRPr="00020436">
        <w:rPr>
          <w:rFonts w:ascii="Times New Roman" w:hAnsi="Times New Roman" w:cs="Times New Roman"/>
        </w:rPr>
        <w:t>2-chloro-1,3-diisopropyl-1H-imidazol-3-ium chloride (4-iPr-Cl):</w:t>
      </w:r>
    </w:p>
    <w:p w14:paraId="2EFA025D" w14:textId="77777777" w:rsidR="007846EC" w:rsidRPr="00020436" w:rsidRDefault="007846EC" w:rsidP="007846EC">
      <w:pPr>
        <w:jc w:val="both"/>
        <w:rPr>
          <w:rFonts w:ascii="Times New Roman" w:hAnsi="Times New Roman" w:cs="Times New Roman"/>
        </w:rPr>
      </w:pPr>
      <w:r w:rsidRPr="00020436">
        <w:rPr>
          <w:noProof/>
        </w:rPr>
        <w:drawing>
          <wp:anchor distT="0" distB="0" distL="114300" distR="114300" simplePos="0" relativeHeight="251660288" behindDoc="0" locked="0" layoutInCell="1" allowOverlap="1" wp14:anchorId="36B9BA0A" wp14:editId="0E22EAF3">
            <wp:simplePos x="0" y="0"/>
            <wp:positionH relativeFrom="margin">
              <wp:align>left</wp:align>
            </wp:positionH>
            <wp:positionV relativeFrom="paragraph">
              <wp:posOffset>51606</wp:posOffset>
            </wp:positionV>
            <wp:extent cx="974090" cy="57721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2203" cy="6120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0436">
        <w:t xml:space="preserve"> </w:t>
      </w:r>
      <w:r w:rsidRPr="00020436">
        <w:rPr>
          <w:rFonts w:ascii="Times New Roman" w:hAnsi="Times New Roman" w:cs="Times New Roman"/>
        </w:rPr>
        <w:t xml:space="preserve">Inside the glovebox, a round bottom flask was charged with 1,3-diisopropyl-1H-imidazol-3-ium chloride (8.00 g, 42.4 mmol, 1.0 equiv.), </w:t>
      </w:r>
      <w:proofErr w:type="spellStart"/>
      <w:r w:rsidRPr="00020436">
        <w:rPr>
          <w:rFonts w:ascii="Times New Roman" w:hAnsi="Times New Roman" w:cs="Times New Roman"/>
        </w:rPr>
        <w:t>NaH</w:t>
      </w:r>
      <w:proofErr w:type="spellEnd"/>
      <w:r w:rsidRPr="00020436">
        <w:rPr>
          <w:rFonts w:ascii="Times New Roman" w:hAnsi="Times New Roman" w:cs="Times New Roman"/>
        </w:rPr>
        <w:t xml:space="preserve"> (2.04 g, 84.8 mmol, 2.0 equiv.), and catalytic </w:t>
      </w:r>
      <w:proofErr w:type="spellStart"/>
      <w:r w:rsidRPr="00020436">
        <w:rPr>
          <w:rFonts w:ascii="Times New Roman" w:hAnsi="Times New Roman" w:cs="Times New Roman"/>
        </w:rPr>
        <w:t>KOtBu</w:t>
      </w:r>
      <w:proofErr w:type="spellEnd"/>
      <w:r w:rsidRPr="00020436">
        <w:rPr>
          <w:rFonts w:ascii="Times New Roman" w:hAnsi="Times New Roman" w:cs="Times New Roman"/>
        </w:rPr>
        <w:t xml:space="preserve"> (0.08 g, 0.7 mmol, 0.02 equiv.), and THF (100 mL) was then added to start the reaction. The mixture is stirred at room temperature for 4 h and gradually turned brown. Subsequently, the mixture was filtered through the celite to obtain a clear light brown solution, which contained the carbene. The filtrate is then transferred to the glovebox freezer (−37 °C). Hexachloroethane (11.0 g, 46.6 mmol, 1.1 equiv.) was dissolved in THF in another round bottom flask and cooled down in the freezer as well. After both solutions are cooled in the freezer for 2h, the carbene solution is added dropwise to hexachloroethane solution over 30 minutes. Upon adding the carbene solution, white precipitate formed immediately. After carbene addition, the mixture was stirred for an additional 20 mins, then filtered through a fritted Buchner funnel (medium frit) and washed with Et</w:t>
      </w:r>
      <w:r w:rsidRPr="00020436">
        <w:rPr>
          <w:rFonts w:ascii="Times New Roman" w:hAnsi="Times New Roman" w:cs="Times New Roman"/>
          <w:vertAlign w:val="subscript"/>
        </w:rPr>
        <w:t>2</w:t>
      </w:r>
      <w:r w:rsidRPr="00020436">
        <w:rPr>
          <w:rFonts w:ascii="Times New Roman" w:hAnsi="Times New Roman" w:cs="Times New Roman"/>
        </w:rPr>
        <w:t xml:space="preserve">O to afford the target compound as a white solid. Yield 89% (8.50 g, 37.9 mmol). </w:t>
      </w:r>
    </w:p>
    <w:p w14:paraId="48398233" w14:textId="77777777" w:rsidR="007846EC" w:rsidRPr="00020436" w:rsidRDefault="007846EC" w:rsidP="007846EC">
      <w:pPr>
        <w:jc w:val="both"/>
        <w:rPr>
          <w:rFonts w:ascii="Times New Roman" w:hAnsi="Times New Roman" w:cs="Times New Roman"/>
        </w:rPr>
      </w:pPr>
      <w:r w:rsidRPr="00020436">
        <w:rPr>
          <w:rFonts w:ascii="Times New Roman" w:hAnsi="Times New Roman" w:cs="Times New Roman"/>
          <w:vertAlign w:val="superscript"/>
        </w:rPr>
        <w:lastRenderedPageBreak/>
        <w:t>1</w:t>
      </w:r>
      <w:r w:rsidRPr="00020436">
        <w:rPr>
          <w:rFonts w:ascii="Times New Roman" w:hAnsi="Times New Roman" w:cs="Times New Roman"/>
        </w:rPr>
        <w:t>H NMR (400.06 MHz, CD</w:t>
      </w:r>
      <w:r w:rsidRPr="00020436">
        <w:rPr>
          <w:rFonts w:ascii="Times New Roman" w:hAnsi="Times New Roman" w:cs="Times New Roman"/>
          <w:vertAlign w:val="subscript"/>
        </w:rPr>
        <w:t>2</w:t>
      </w:r>
      <w:r w:rsidRPr="00020436">
        <w:rPr>
          <w:rFonts w:ascii="Times New Roman" w:hAnsi="Times New Roman" w:cs="Times New Roman"/>
        </w:rPr>
        <w:t>Cl</w:t>
      </w:r>
      <w:r w:rsidRPr="00020436">
        <w:rPr>
          <w:rFonts w:ascii="Times New Roman" w:hAnsi="Times New Roman" w:cs="Times New Roman"/>
          <w:vertAlign w:val="subscript"/>
        </w:rPr>
        <w:t>2</w:t>
      </w:r>
      <w:r w:rsidRPr="00020436">
        <w:rPr>
          <w:rFonts w:ascii="Times New Roman" w:hAnsi="Times New Roman" w:cs="Times New Roman"/>
        </w:rPr>
        <w:t>): δ = 8.44 (s, 2 H, CH), 4.77 (m, 2 H, C</w:t>
      </w:r>
      <w:r w:rsidRPr="00020436">
        <w:rPr>
          <w:rFonts w:ascii="Times New Roman" w:hAnsi="Times New Roman" w:cs="Times New Roman"/>
          <w:u w:val="single"/>
        </w:rPr>
        <w:t>H</w:t>
      </w:r>
      <w:r w:rsidRPr="00020436">
        <w:rPr>
          <w:rFonts w:ascii="Times New Roman" w:hAnsi="Times New Roman" w:cs="Times New Roman"/>
        </w:rPr>
        <w:t>(CH</w:t>
      </w:r>
      <w:r w:rsidRPr="00020436">
        <w:rPr>
          <w:rFonts w:ascii="Times New Roman" w:hAnsi="Times New Roman" w:cs="Times New Roman"/>
          <w:vertAlign w:val="subscript"/>
        </w:rPr>
        <w:t>3</w:t>
      </w:r>
      <w:r w:rsidRPr="00020436">
        <w:rPr>
          <w:rFonts w:ascii="Times New Roman" w:hAnsi="Times New Roman" w:cs="Times New Roman"/>
        </w:rPr>
        <w:t>)</w:t>
      </w:r>
      <w:r w:rsidRPr="00020436">
        <w:rPr>
          <w:rFonts w:ascii="Times New Roman" w:hAnsi="Times New Roman" w:cs="Times New Roman"/>
          <w:vertAlign w:val="subscript"/>
        </w:rPr>
        <w:t>2</w:t>
      </w:r>
      <w:r w:rsidRPr="00020436">
        <w:rPr>
          <w:rFonts w:ascii="Times New Roman" w:hAnsi="Times New Roman" w:cs="Times New Roman"/>
        </w:rPr>
        <w:t>), 1.62 (d, 12 H, CH(C</w:t>
      </w:r>
      <w:r w:rsidRPr="00020436">
        <w:rPr>
          <w:rFonts w:ascii="Times New Roman" w:hAnsi="Times New Roman" w:cs="Times New Roman"/>
          <w:u w:val="single"/>
        </w:rPr>
        <w:t>H</w:t>
      </w:r>
      <w:r w:rsidRPr="00020436">
        <w:rPr>
          <w:rFonts w:ascii="Times New Roman" w:hAnsi="Times New Roman" w:cs="Times New Roman"/>
          <w:vertAlign w:val="subscript"/>
        </w:rPr>
        <w:t>3</w:t>
      </w:r>
      <w:r w:rsidRPr="00020436">
        <w:rPr>
          <w:rFonts w:ascii="Times New Roman" w:hAnsi="Times New Roman" w:cs="Times New Roman"/>
        </w:rPr>
        <w:t>)</w:t>
      </w:r>
      <w:r w:rsidRPr="00020436">
        <w:rPr>
          <w:rFonts w:ascii="Times New Roman" w:hAnsi="Times New Roman" w:cs="Times New Roman"/>
          <w:vertAlign w:val="subscript"/>
        </w:rPr>
        <w:t>2</w:t>
      </w:r>
      <w:r w:rsidRPr="00020436">
        <w:rPr>
          <w:rFonts w:ascii="Times New Roman" w:hAnsi="Times New Roman" w:cs="Times New Roman"/>
        </w:rPr>
        <w:t xml:space="preserve">). </w:t>
      </w:r>
      <w:r w:rsidRPr="00020436">
        <w:rPr>
          <w:rFonts w:ascii="Times New Roman" w:hAnsi="Times New Roman" w:cs="Times New Roman"/>
          <w:vertAlign w:val="superscript"/>
        </w:rPr>
        <w:t>13</w:t>
      </w:r>
      <w:r w:rsidRPr="00020436">
        <w:rPr>
          <w:rFonts w:ascii="Times New Roman" w:hAnsi="Times New Roman" w:cs="Times New Roman"/>
        </w:rPr>
        <w:t>C NMR (100.6 MHz, CD</w:t>
      </w:r>
      <w:r w:rsidRPr="00020436">
        <w:rPr>
          <w:rFonts w:ascii="Times New Roman" w:hAnsi="Times New Roman" w:cs="Times New Roman"/>
          <w:vertAlign w:val="subscript"/>
        </w:rPr>
        <w:t>2</w:t>
      </w:r>
      <w:r w:rsidRPr="00020436">
        <w:rPr>
          <w:rFonts w:ascii="Times New Roman" w:hAnsi="Times New Roman" w:cs="Times New Roman"/>
        </w:rPr>
        <w:t>Cl</w:t>
      </w:r>
      <w:r w:rsidRPr="00020436">
        <w:rPr>
          <w:rFonts w:ascii="Times New Roman" w:hAnsi="Times New Roman" w:cs="Times New Roman"/>
          <w:vertAlign w:val="subscript"/>
        </w:rPr>
        <w:t>2</w:t>
      </w:r>
      <w:r w:rsidRPr="00020436">
        <w:rPr>
          <w:rFonts w:ascii="Times New Roman" w:hAnsi="Times New Roman" w:cs="Times New Roman"/>
        </w:rPr>
        <w:t>): δ = 122.2 (CH), 53.8 (</w:t>
      </w:r>
      <w:r w:rsidRPr="00020436">
        <w:rPr>
          <w:rFonts w:ascii="Times New Roman" w:hAnsi="Times New Roman" w:cs="Times New Roman"/>
          <w:u w:val="single"/>
        </w:rPr>
        <w:t>C</w:t>
      </w:r>
      <w:r w:rsidRPr="00020436">
        <w:rPr>
          <w:rFonts w:ascii="Times New Roman" w:hAnsi="Times New Roman" w:cs="Times New Roman"/>
        </w:rPr>
        <w:t>H(CH</w:t>
      </w:r>
      <w:r w:rsidRPr="00020436">
        <w:rPr>
          <w:rFonts w:ascii="Times New Roman" w:hAnsi="Times New Roman" w:cs="Times New Roman"/>
          <w:vertAlign w:val="subscript"/>
        </w:rPr>
        <w:t>3</w:t>
      </w:r>
      <w:r w:rsidRPr="00020436">
        <w:rPr>
          <w:rFonts w:ascii="Times New Roman" w:hAnsi="Times New Roman" w:cs="Times New Roman"/>
        </w:rPr>
        <w:t>)</w:t>
      </w:r>
      <w:r w:rsidRPr="00020436">
        <w:rPr>
          <w:rFonts w:ascii="Times New Roman" w:hAnsi="Times New Roman" w:cs="Times New Roman"/>
          <w:vertAlign w:val="subscript"/>
        </w:rPr>
        <w:t>2</w:t>
      </w:r>
      <w:r w:rsidRPr="00020436">
        <w:rPr>
          <w:rFonts w:ascii="Times New Roman" w:hAnsi="Times New Roman" w:cs="Times New Roman"/>
        </w:rPr>
        <w:t>), 22.4 (CH(</w:t>
      </w:r>
      <w:r w:rsidRPr="00020436">
        <w:rPr>
          <w:rFonts w:ascii="Times New Roman" w:hAnsi="Times New Roman" w:cs="Times New Roman"/>
          <w:u w:val="single"/>
        </w:rPr>
        <w:t>C</w:t>
      </w:r>
      <w:r w:rsidRPr="00020436">
        <w:rPr>
          <w:rFonts w:ascii="Times New Roman" w:hAnsi="Times New Roman" w:cs="Times New Roman"/>
        </w:rPr>
        <w:t>H</w:t>
      </w:r>
      <w:r w:rsidRPr="00020436">
        <w:rPr>
          <w:rFonts w:ascii="Times New Roman" w:hAnsi="Times New Roman" w:cs="Times New Roman"/>
          <w:vertAlign w:val="subscript"/>
        </w:rPr>
        <w:t>3</w:t>
      </w:r>
      <w:r w:rsidRPr="00020436">
        <w:rPr>
          <w:rFonts w:ascii="Times New Roman" w:hAnsi="Times New Roman" w:cs="Times New Roman"/>
        </w:rPr>
        <w:t>)</w:t>
      </w:r>
      <w:r w:rsidRPr="00020436">
        <w:rPr>
          <w:rFonts w:ascii="Times New Roman" w:hAnsi="Times New Roman" w:cs="Times New Roman"/>
          <w:vertAlign w:val="subscript"/>
        </w:rPr>
        <w:t>2</w:t>
      </w:r>
      <w:r w:rsidRPr="00020436">
        <w:rPr>
          <w:rFonts w:ascii="Times New Roman" w:hAnsi="Times New Roman" w:cs="Times New Roman"/>
        </w:rPr>
        <w:t xml:space="preserve">). HRMS </w:t>
      </w:r>
      <w:proofErr w:type="spellStart"/>
      <w:r w:rsidRPr="00020436">
        <w:rPr>
          <w:rFonts w:ascii="Times New Roman" w:hAnsi="Times New Roman" w:cs="Times New Roman"/>
        </w:rPr>
        <w:t>AccuTOF</w:t>
      </w:r>
      <w:proofErr w:type="spellEnd"/>
      <w:r w:rsidRPr="00020436">
        <w:rPr>
          <w:rFonts w:ascii="Times New Roman" w:hAnsi="Times New Roman" w:cs="Times New Roman"/>
        </w:rPr>
        <w:t>-DART for C</w:t>
      </w:r>
      <w:r w:rsidRPr="00020436">
        <w:rPr>
          <w:rFonts w:ascii="Times New Roman" w:hAnsi="Times New Roman" w:cs="Times New Roman"/>
          <w:vertAlign w:val="subscript"/>
        </w:rPr>
        <w:t>9</w:t>
      </w:r>
      <w:r w:rsidRPr="00020436">
        <w:rPr>
          <w:rFonts w:ascii="Times New Roman" w:hAnsi="Times New Roman" w:cs="Times New Roman"/>
        </w:rPr>
        <w:t>H</w:t>
      </w:r>
      <w:r w:rsidRPr="00020436">
        <w:rPr>
          <w:rFonts w:ascii="Times New Roman" w:hAnsi="Times New Roman" w:cs="Times New Roman"/>
          <w:vertAlign w:val="subscript"/>
        </w:rPr>
        <w:t>16</w:t>
      </w:r>
      <w:r w:rsidRPr="00020436">
        <w:rPr>
          <w:rFonts w:ascii="Times New Roman" w:hAnsi="Times New Roman" w:cs="Times New Roman"/>
        </w:rPr>
        <w:t>N</w:t>
      </w:r>
      <w:r w:rsidRPr="00020436">
        <w:rPr>
          <w:rFonts w:ascii="Times New Roman" w:hAnsi="Times New Roman" w:cs="Times New Roman"/>
          <w:vertAlign w:val="subscript"/>
        </w:rPr>
        <w:t>2</w:t>
      </w:r>
      <w:r w:rsidRPr="00020436">
        <w:rPr>
          <w:rFonts w:ascii="Times New Roman" w:hAnsi="Times New Roman" w:cs="Times New Roman"/>
        </w:rPr>
        <w:t>Cl [M</w:t>
      </w:r>
      <w:r w:rsidRPr="00020436">
        <w:rPr>
          <w:rFonts w:ascii="Times New Roman" w:hAnsi="Times New Roman" w:cs="Times New Roman"/>
          <w:vertAlign w:val="superscript"/>
        </w:rPr>
        <w:t>+</w:t>
      </w:r>
      <w:r w:rsidRPr="00020436">
        <w:rPr>
          <w:rFonts w:ascii="Times New Roman" w:hAnsi="Times New Roman" w:cs="Times New Roman"/>
        </w:rPr>
        <w:t>]: calc m/z = 187.1002; found m/z = 187.0999.</w:t>
      </w:r>
    </w:p>
    <w:p w14:paraId="6144C541" w14:textId="77777777" w:rsidR="007846EC" w:rsidRPr="00020436" w:rsidRDefault="00F478ED" w:rsidP="007846EC">
      <w:pPr>
        <w:jc w:val="both"/>
      </w:pPr>
      <w:r w:rsidRPr="00020436">
        <w:rPr>
          <w:noProof/>
        </w:rPr>
        <w:object w:dxaOrig="16305" w:dyaOrig="5700" w14:anchorId="5D0905F8">
          <v:shape id="_x0000_i1028" type="#_x0000_t75" alt="" style="width:467.7pt;height:159.55pt;mso-width-percent:0;mso-height-percent:0;mso-width-percent:0;mso-height-percent:0" o:ole="">
            <v:imagedata r:id="rId19" o:title=""/>
          </v:shape>
          <o:OLEObject Type="Embed" ProgID="MestReNova.Document.1" ShapeID="_x0000_i1028" DrawAspect="Content" ObjectID="_1810905078" r:id="rId20"/>
        </w:object>
      </w:r>
    </w:p>
    <w:p w14:paraId="26502994" w14:textId="0B125D6B" w:rsidR="007846EC" w:rsidRPr="00020436" w:rsidRDefault="007846EC" w:rsidP="004F3E55">
      <w:pPr>
        <w:jc w:val="both"/>
        <w:rPr>
          <w:rFonts w:ascii="Times New Roman" w:hAnsi="Times New Roman" w:cs="Times New Roman"/>
          <w:sz w:val="32"/>
        </w:rPr>
      </w:pPr>
      <w:r w:rsidRPr="000F5702">
        <w:rPr>
          <w:rFonts w:ascii="Times New Roman" w:hAnsi="Times New Roman" w:cs="Times New Roman"/>
          <w:b/>
          <w:bCs/>
        </w:rPr>
        <w:t xml:space="preserve">Supplementary Fig. </w:t>
      </w:r>
      <w:r w:rsidRPr="000F5702">
        <w:rPr>
          <w:rFonts w:ascii="Times New Roman" w:hAnsi="Times New Roman" w:cs="Times New Roman"/>
          <w:b/>
          <w:bCs/>
        </w:rPr>
        <w:fldChar w:fldCharType="begin"/>
      </w:r>
      <w:r w:rsidRPr="000F5702">
        <w:rPr>
          <w:rFonts w:ascii="Times New Roman" w:hAnsi="Times New Roman" w:cs="Times New Roman"/>
          <w:b/>
          <w:bCs/>
        </w:rPr>
        <w:instrText xml:space="preserve"> SEQ Figure \* ARABIC </w:instrText>
      </w:r>
      <w:r w:rsidRPr="000F5702">
        <w:rPr>
          <w:rFonts w:ascii="Times New Roman" w:hAnsi="Times New Roman" w:cs="Times New Roman"/>
          <w:b/>
          <w:bCs/>
        </w:rPr>
        <w:fldChar w:fldCharType="separate"/>
      </w:r>
      <w:r w:rsidR="00A1693E">
        <w:rPr>
          <w:rFonts w:ascii="Times New Roman" w:hAnsi="Times New Roman" w:cs="Times New Roman"/>
          <w:b/>
          <w:bCs/>
          <w:noProof/>
        </w:rPr>
        <w:t>4</w:t>
      </w:r>
      <w:r w:rsidRPr="000F5702">
        <w:rPr>
          <w:rFonts w:ascii="Times New Roman" w:hAnsi="Times New Roman" w:cs="Times New Roman"/>
          <w:b/>
          <w:bCs/>
        </w:rPr>
        <w:fldChar w:fldCharType="end"/>
      </w:r>
      <w:r w:rsidRPr="000F5702">
        <w:rPr>
          <w:rFonts w:ascii="Times New Roman" w:hAnsi="Times New Roman" w:cs="Times New Roman"/>
          <w:b/>
          <w:bCs/>
        </w:rPr>
        <w:t>.</w:t>
      </w:r>
      <w:r w:rsidRPr="00020436">
        <w:rPr>
          <w:rFonts w:ascii="Times New Roman" w:hAnsi="Times New Roman" w:cs="Times New Roman"/>
        </w:rPr>
        <w:t xml:space="preserve"> </w:t>
      </w:r>
      <w:r w:rsidRPr="00020436">
        <w:rPr>
          <w:rFonts w:ascii="Times New Roman" w:hAnsi="Times New Roman" w:cs="Times New Roman"/>
          <w:vertAlign w:val="superscript"/>
        </w:rPr>
        <w:t>1</w:t>
      </w:r>
      <w:r w:rsidRPr="00020436">
        <w:rPr>
          <w:rFonts w:ascii="Times New Roman" w:hAnsi="Times New Roman" w:cs="Times New Roman"/>
        </w:rPr>
        <w:t>H NMR spectrum (CD</w:t>
      </w:r>
      <w:r w:rsidRPr="00020436">
        <w:rPr>
          <w:rFonts w:ascii="Times New Roman" w:hAnsi="Times New Roman" w:cs="Times New Roman"/>
          <w:vertAlign w:val="subscript"/>
        </w:rPr>
        <w:t>2</w:t>
      </w:r>
      <w:r w:rsidRPr="00020436">
        <w:rPr>
          <w:rFonts w:ascii="Times New Roman" w:hAnsi="Times New Roman" w:cs="Times New Roman"/>
        </w:rPr>
        <w:t>Cl</w:t>
      </w:r>
      <w:r w:rsidRPr="00020436">
        <w:rPr>
          <w:rFonts w:ascii="Times New Roman" w:hAnsi="Times New Roman" w:cs="Times New Roman"/>
          <w:vertAlign w:val="subscript"/>
        </w:rPr>
        <w:t>2</w:t>
      </w:r>
      <w:r w:rsidRPr="00020436">
        <w:rPr>
          <w:rFonts w:ascii="Times New Roman" w:hAnsi="Times New Roman" w:cs="Times New Roman"/>
        </w:rPr>
        <w:t>, 298 K, 400 MHz) of 4-iPr-Cl.</w:t>
      </w:r>
    </w:p>
    <w:p w14:paraId="6C57D9DF" w14:textId="77777777" w:rsidR="007846EC" w:rsidRPr="00020436" w:rsidRDefault="007846EC" w:rsidP="007846EC">
      <w:pPr>
        <w:jc w:val="both"/>
      </w:pPr>
    </w:p>
    <w:p w14:paraId="014E2851" w14:textId="77777777" w:rsidR="007846EC" w:rsidRPr="00020436" w:rsidRDefault="007846EC" w:rsidP="007846EC">
      <w:pPr>
        <w:jc w:val="both"/>
        <w:rPr>
          <w:rFonts w:ascii="Times New Roman" w:hAnsi="Times New Roman" w:cs="Times New Roman"/>
        </w:rPr>
      </w:pPr>
      <w:r w:rsidRPr="00020436">
        <w:rPr>
          <w:noProof/>
        </w:rPr>
        <w:drawing>
          <wp:inline distT="0" distB="0" distL="0" distR="0" wp14:anchorId="6C9C3388" wp14:editId="5B8F6AFA">
            <wp:extent cx="5973938" cy="2095081"/>
            <wp:effectExtent l="0" t="0" r="825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6018861" cy="2110836"/>
                    </a:xfrm>
                    <a:prstGeom prst="rect">
                      <a:avLst/>
                    </a:prstGeom>
                    <a:noFill/>
                  </pic:spPr>
                </pic:pic>
              </a:graphicData>
            </a:graphic>
          </wp:inline>
        </w:drawing>
      </w:r>
    </w:p>
    <w:p w14:paraId="2E6D58E9" w14:textId="5783B771" w:rsidR="007846EC" w:rsidRPr="00020436" w:rsidRDefault="007846EC" w:rsidP="004F3E55">
      <w:pPr>
        <w:jc w:val="both"/>
        <w:rPr>
          <w:rFonts w:ascii="Times New Roman" w:hAnsi="Times New Roman" w:cs="Times New Roman"/>
          <w:sz w:val="32"/>
        </w:rPr>
      </w:pPr>
      <w:r w:rsidRPr="000F5702">
        <w:rPr>
          <w:rFonts w:ascii="Times New Roman" w:hAnsi="Times New Roman" w:cs="Times New Roman"/>
          <w:b/>
          <w:bCs/>
        </w:rPr>
        <w:t xml:space="preserve">Supplementary Fig. </w:t>
      </w:r>
      <w:r w:rsidRPr="000F5702">
        <w:rPr>
          <w:rFonts w:ascii="Times New Roman" w:hAnsi="Times New Roman" w:cs="Times New Roman"/>
          <w:b/>
          <w:bCs/>
        </w:rPr>
        <w:fldChar w:fldCharType="begin"/>
      </w:r>
      <w:r w:rsidRPr="000F5702">
        <w:rPr>
          <w:rFonts w:ascii="Times New Roman" w:hAnsi="Times New Roman" w:cs="Times New Roman"/>
          <w:b/>
          <w:bCs/>
        </w:rPr>
        <w:instrText xml:space="preserve"> SEQ Figure \* ARABIC </w:instrText>
      </w:r>
      <w:r w:rsidRPr="000F5702">
        <w:rPr>
          <w:rFonts w:ascii="Times New Roman" w:hAnsi="Times New Roman" w:cs="Times New Roman"/>
          <w:b/>
          <w:bCs/>
        </w:rPr>
        <w:fldChar w:fldCharType="separate"/>
      </w:r>
      <w:r w:rsidR="00A1693E">
        <w:rPr>
          <w:rFonts w:ascii="Times New Roman" w:hAnsi="Times New Roman" w:cs="Times New Roman"/>
          <w:b/>
          <w:bCs/>
          <w:noProof/>
        </w:rPr>
        <w:t>5</w:t>
      </w:r>
      <w:r w:rsidRPr="000F5702">
        <w:rPr>
          <w:rFonts w:ascii="Times New Roman" w:hAnsi="Times New Roman" w:cs="Times New Roman"/>
          <w:b/>
          <w:bCs/>
        </w:rPr>
        <w:fldChar w:fldCharType="end"/>
      </w:r>
      <w:r w:rsidRPr="000F5702">
        <w:rPr>
          <w:rFonts w:ascii="Times New Roman" w:hAnsi="Times New Roman" w:cs="Times New Roman"/>
          <w:b/>
          <w:bCs/>
        </w:rPr>
        <w:t>.</w:t>
      </w:r>
      <w:r w:rsidRPr="00020436">
        <w:rPr>
          <w:rFonts w:ascii="Times New Roman" w:hAnsi="Times New Roman" w:cs="Times New Roman"/>
        </w:rPr>
        <w:t xml:space="preserve"> </w:t>
      </w:r>
      <w:r w:rsidRPr="00020436">
        <w:rPr>
          <w:rFonts w:ascii="Times New Roman" w:hAnsi="Times New Roman" w:cs="Times New Roman"/>
          <w:vertAlign w:val="superscript"/>
        </w:rPr>
        <w:t>13</w:t>
      </w:r>
      <w:r w:rsidRPr="00020436">
        <w:rPr>
          <w:rFonts w:ascii="Times New Roman" w:hAnsi="Times New Roman" w:cs="Times New Roman"/>
        </w:rPr>
        <w:t>C NMR spectrum (CD</w:t>
      </w:r>
      <w:r w:rsidRPr="00020436">
        <w:rPr>
          <w:rFonts w:ascii="Times New Roman" w:hAnsi="Times New Roman" w:cs="Times New Roman"/>
          <w:vertAlign w:val="subscript"/>
        </w:rPr>
        <w:t>2</w:t>
      </w:r>
      <w:r w:rsidRPr="00020436">
        <w:rPr>
          <w:rFonts w:ascii="Times New Roman" w:hAnsi="Times New Roman" w:cs="Times New Roman"/>
        </w:rPr>
        <w:t>Cl</w:t>
      </w:r>
      <w:r w:rsidRPr="00020436">
        <w:rPr>
          <w:rFonts w:ascii="Times New Roman" w:hAnsi="Times New Roman" w:cs="Times New Roman"/>
          <w:vertAlign w:val="subscript"/>
        </w:rPr>
        <w:t>2</w:t>
      </w:r>
      <w:r w:rsidRPr="00020436">
        <w:rPr>
          <w:rFonts w:ascii="Times New Roman" w:hAnsi="Times New Roman" w:cs="Times New Roman"/>
        </w:rPr>
        <w:t>, 298 K, 100 MHz) of 4-iPr-Cl.</w:t>
      </w:r>
      <w:r w:rsidRPr="00020436">
        <w:rPr>
          <w:rFonts w:ascii="Times New Roman" w:hAnsi="Times New Roman" w:cs="Times New Roman"/>
          <w:sz w:val="32"/>
        </w:rPr>
        <w:t xml:space="preserve"> </w:t>
      </w:r>
    </w:p>
    <w:p w14:paraId="42B6622D" w14:textId="77777777" w:rsidR="007846EC" w:rsidRPr="007846EC" w:rsidRDefault="007846EC" w:rsidP="007846EC"/>
    <w:p w14:paraId="0B4A12D1" w14:textId="0C723F46" w:rsidR="007846EC" w:rsidRDefault="00240FCF" w:rsidP="007846EC">
      <w:pPr>
        <w:pStyle w:val="Heading2"/>
        <w:numPr>
          <w:ilvl w:val="1"/>
          <w:numId w:val="14"/>
        </w:numPr>
      </w:pPr>
      <w:bookmarkStart w:id="5" w:name="_Toc200291433"/>
      <w:r w:rsidRPr="007846EC">
        <w:t>Synthesis of N-heterocyclic iminium salts</w:t>
      </w:r>
      <w:bookmarkEnd w:id="5"/>
    </w:p>
    <w:p w14:paraId="6D32BB6A" w14:textId="77777777" w:rsidR="007846EC" w:rsidRPr="00020436" w:rsidRDefault="007846EC" w:rsidP="00FD2411">
      <w:pPr>
        <w:ind w:firstLine="720"/>
        <w:jc w:val="both"/>
        <w:rPr>
          <w:rFonts w:ascii="Times New Roman" w:hAnsi="Times New Roman" w:cs="Times New Roman"/>
          <w:szCs w:val="20"/>
        </w:rPr>
      </w:pPr>
      <w:r w:rsidRPr="00020436">
        <w:rPr>
          <w:rFonts w:ascii="Times New Roman" w:hAnsi="Times New Roman" w:cs="Times New Roman"/>
          <w:szCs w:val="20"/>
        </w:rPr>
        <w:t xml:space="preserve">The synthesis of the N-heterocyclic iminium salts generally follows the below general procedure (GP1) unless otherwise noted: A Schlenk flask was charged with 2-chloroazolium salt (1.00 equiv.) and KF (6.00 equiv.) inside the glovebox. Then, the flask was taken out of the glovebox and cycled onto the Schlenk line. </w:t>
      </w:r>
      <w:proofErr w:type="spellStart"/>
      <w:r w:rsidRPr="00020436">
        <w:rPr>
          <w:rFonts w:ascii="Times New Roman" w:hAnsi="Times New Roman" w:cs="Times New Roman"/>
          <w:szCs w:val="20"/>
        </w:rPr>
        <w:t>MeCN</w:t>
      </w:r>
      <w:proofErr w:type="spellEnd"/>
      <w:r w:rsidRPr="00020436">
        <w:rPr>
          <w:rFonts w:ascii="Times New Roman" w:hAnsi="Times New Roman" w:cs="Times New Roman"/>
          <w:szCs w:val="20"/>
        </w:rPr>
        <w:t xml:space="preserve"> (3 mL per mmol of the 2-chloroazolium salt) was added to form a suspension. Amine RNH</w:t>
      </w:r>
      <w:r w:rsidRPr="00020436">
        <w:rPr>
          <w:rFonts w:ascii="Times New Roman" w:hAnsi="Times New Roman" w:cs="Times New Roman"/>
          <w:szCs w:val="20"/>
          <w:vertAlign w:val="subscript"/>
        </w:rPr>
        <w:t>2</w:t>
      </w:r>
      <w:r w:rsidRPr="00020436">
        <w:rPr>
          <w:rFonts w:ascii="Times New Roman" w:hAnsi="Times New Roman" w:cs="Times New Roman"/>
          <w:szCs w:val="20"/>
        </w:rPr>
        <w:t xml:space="preserve"> or its hydrochloride salt RNH</w:t>
      </w:r>
      <w:r w:rsidRPr="00020436">
        <w:rPr>
          <w:rFonts w:ascii="Times New Roman" w:hAnsi="Times New Roman" w:cs="Times New Roman"/>
          <w:szCs w:val="20"/>
          <w:vertAlign w:val="subscript"/>
        </w:rPr>
        <w:t>3</w:t>
      </w:r>
      <w:r w:rsidRPr="00020436">
        <w:rPr>
          <w:rFonts w:ascii="Times New Roman" w:hAnsi="Times New Roman" w:cs="Times New Roman"/>
          <w:szCs w:val="20"/>
        </w:rPr>
        <w:t xml:space="preserve">Cl (3.00 equiv.) was then dissolved in 10 mL </w:t>
      </w:r>
      <w:proofErr w:type="spellStart"/>
      <w:r w:rsidRPr="00020436">
        <w:rPr>
          <w:rFonts w:ascii="Times New Roman" w:hAnsi="Times New Roman" w:cs="Times New Roman"/>
          <w:szCs w:val="20"/>
        </w:rPr>
        <w:t>MeCN</w:t>
      </w:r>
      <w:proofErr w:type="spellEnd"/>
      <w:r w:rsidRPr="00020436">
        <w:rPr>
          <w:rFonts w:ascii="Times New Roman" w:hAnsi="Times New Roman" w:cs="Times New Roman"/>
          <w:szCs w:val="20"/>
        </w:rPr>
        <w:t xml:space="preserve"> and added to the mixture. The reaction was stirred at room temperature for 24 h (for reactions using RNH</w:t>
      </w:r>
      <w:r w:rsidRPr="00020436">
        <w:rPr>
          <w:rFonts w:ascii="Times New Roman" w:hAnsi="Times New Roman" w:cs="Times New Roman"/>
          <w:szCs w:val="20"/>
          <w:vertAlign w:val="subscript"/>
        </w:rPr>
        <w:t>2</w:t>
      </w:r>
      <w:r w:rsidRPr="00020436">
        <w:rPr>
          <w:rFonts w:ascii="Times New Roman" w:hAnsi="Times New Roman" w:cs="Times New Roman"/>
          <w:szCs w:val="20"/>
        </w:rPr>
        <w:t>) or 120 h (for reactions using RNH</w:t>
      </w:r>
      <w:r w:rsidRPr="00020436">
        <w:rPr>
          <w:rFonts w:ascii="Times New Roman" w:hAnsi="Times New Roman" w:cs="Times New Roman"/>
          <w:szCs w:val="20"/>
          <w:vertAlign w:val="subscript"/>
        </w:rPr>
        <w:t>3</w:t>
      </w:r>
      <w:r w:rsidRPr="00020436">
        <w:rPr>
          <w:rFonts w:ascii="Times New Roman" w:hAnsi="Times New Roman" w:cs="Times New Roman"/>
          <w:szCs w:val="20"/>
        </w:rPr>
        <w:t>Cl). The resulting mixture was filtered with a fritted Buchner funnel (medium frit) and the solid residue was washed with CHCl</w:t>
      </w:r>
      <w:r w:rsidRPr="00020436">
        <w:rPr>
          <w:rFonts w:ascii="Times New Roman" w:hAnsi="Times New Roman" w:cs="Times New Roman"/>
          <w:szCs w:val="20"/>
          <w:vertAlign w:val="subscript"/>
        </w:rPr>
        <w:t>3</w:t>
      </w:r>
      <w:r w:rsidRPr="00020436">
        <w:rPr>
          <w:rFonts w:ascii="Times New Roman" w:hAnsi="Times New Roman" w:cs="Times New Roman"/>
          <w:szCs w:val="20"/>
        </w:rPr>
        <w:t>. The combined solution is extracted with aqueous solution containing sodium tetrafluoroborate (NaBF</w:t>
      </w:r>
      <w:r w:rsidRPr="00020436">
        <w:rPr>
          <w:rFonts w:ascii="Times New Roman" w:hAnsi="Times New Roman" w:cs="Times New Roman"/>
          <w:szCs w:val="20"/>
          <w:vertAlign w:val="subscript"/>
        </w:rPr>
        <w:t>4</w:t>
      </w:r>
      <w:r w:rsidRPr="00020436">
        <w:rPr>
          <w:rFonts w:ascii="Times New Roman" w:hAnsi="Times New Roman" w:cs="Times New Roman"/>
          <w:szCs w:val="20"/>
        </w:rPr>
        <w:t xml:space="preserve">). The organic phase was </w:t>
      </w:r>
      <w:proofErr w:type="gramStart"/>
      <w:r w:rsidRPr="00020436">
        <w:rPr>
          <w:rFonts w:ascii="Times New Roman" w:hAnsi="Times New Roman" w:cs="Times New Roman"/>
          <w:szCs w:val="20"/>
        </w:rPr>
        <w:t>collected</w:t>
      </w:r>
      <w:proofErr w:type="gramEnd"/>
      <w:r w:rsidRPr="00020436">
        <w:rPr>
          <w:rFonts w:ascii="Times New Roman" w:hAnsi="Times New Roman" w:cs="Times New Roman"/>
          <w:szCs w:val="20"/>
        </w:rPr>
        <w:t xml:space="preserve"> and the aqueous phase was washed two more times with CHCl</w:t>
      </w:r>
      <w:r w:rsidRPr="00020436">
        <w:rPr>
          <w:rFonts w:ascii="Times New Roman" w:hAnsi="Times New Roman" w:cs="Times New Roman"/>
          <w:szCs w:val="20"/>
          <w:vertAlign w:val="subscript"/>
        </w:rPr>
        <w:t>3</w:t>
      </w:r>
      <w:r w:rsidRPr="00020436">
        <w:rPr>
          <w:rFonts w:ascii="Times New Roman" w:hAnsi="Times New Roman" w:cs="Times New Roman"/>
          <w:szCs w:val="20"/>
        </w:rPr>
        <w:t>. The organic phases were then combined, dried over magnesium sulfate (MgSO</w:t>
      </w:r>
      <w:r w:rsidRPr="00020436">
        <w:rPr>
          <w:rFonts w:ascii="Times New Roman" w:hAnsi="Times New Roman" w:cs="Times New Roman"/>
          <w:szCs w:val="20"/>
          <w:vertAlign w:val="subscript"/>
        </w:rPr>
        <w:t>4</w:t>
      </w:r>
      <w:r w:rsidRPr="00020436">
        <w:rPr>
          <w:rFonts w:ascii="Times New Roman" w:hAnsi="Times New Roman" w:cs="Times New Roman"/>
          <w:szCs w:val="20"/>
        </w:rPr>
        <w:t xml:space="preserve">), </w:t>
      </w:r>
      <w:r w:rsidRPr="00020436">
        <w:rPr>
          <w:rFonts w:ascii="Times New Roman" w:hAnsi="Times New Roman" w:cs="Times New Roman"/>
          <w:szCs w:val="20"/>
        </w:rPr>
        <w:lastRenderedPageBreak/>
        <w:t>filtered, and dried under reduced pressure to afford a colorless or yellow oil, which was triturated using Et</w:t>
      </w:r>
      <w:r w:rsidRPr="00020436">
        <w:rPr>
          <w:rFonts w:ascii="Times New Roman" w:hAnsi="Times New Roman" w:cs="Times New Roman"/>
          <w:szCs w:val="20"/>
          <w:vertAlign w:val="subscript"/>
        </w:rPr>
        <w:t>2</w:t>
      </w:r>
      <w:r w:rsidRPr="00020436">
        <w:rPr>
          <w:rFonts w:ascii="Times New Roman" w:hAnsi="Times New Roman" w:cs="Times New Roman"/>
          <w:szCs w:val="20"/>
        </w:rPr>
        <w:t>O to yield solid precipitates. The product was then recrystallized from ethyl acetate (</w:t>
      </w:r>
      <w:proofErr w:type="spellStart"/>
      <w:r w:rsidRPr="00020436">
        <w:rPr>
          <w:rFonts w:ascii="Times New Roman" w:hAnsi="Times New Roman" w:cs="Times New Roman"/>
          <w:szCs w:val="20"/>
        </w:rPr>
        <w:t>EtOAc</w:t>
      </w:r>
      <w:proofErr w:type="spellEnd"/>
      <w:r w:rsidRPr="00020436">
        <w:rPr>
          <w:rFonts w:ascii="Times New Roman" w:hAnsi="Times New Roman" w:cs="Times New Roman"/>
          <w:szCs w:val="20"/>
        </w:rPr>
        <w:t>) and dried under vacuum at 80°C for 24 h.</w:t>
      </w:r>
    </w:p>
    <w:p w14:paraId="4E4CBA55" w14:textId="77777777" w:rsidR="007846EC" w:rsidRPr="00020436" w:rsidRDefault="007846EC" w:rsidP="007846EC">
      <w:pPr>
        <w:jc w:val="both"/>
        <w:rPr>
          <w:rFonts w:ascii="Times New Roman" w:hAnsi="Times New Roman" w:cs="Times New Roman"/>
          <w:szCs w:val="20"/>
        </w:rPr>
      </w:pPr>
    </w:p>
    <w:p w14:paraId="70952D36" w14:textId="77777777" w:rsidR="007846EC" w:rsidRPr="00020436" w:rsidRDefault="007846EC" w:rsidP="007846EC">
      <w:pPr>
        <w:jc w:val="both"/>
        <w:rPr>
          <w:rFonts w:ascii="Times New Roman" w:hAnsi="Times New Roman" w:cs="Times New Roman"/>
          <w:szCs w:val="20"/>
        </w:rPr>
      </w:pPr>
      <w:r w:rsidRPr="00020436">
        <w:rPr>
          <w:rFonts w:ascii="Times New Roman" w:hAnsi="Times New Roman" w:cs="Times New Roman"/>
          <w:noProof/>
          <w:szCs w:val="20"/>
        </w:rPr>
        <w:drawing>
          <wp:anchor distT="0" distB="0" distL="114300" distR="114300" simplePos="0" relativeHeight="251662336" behindDoc="0" locked="0" layoutInCell="1" allowOverlap="1" wp14:anchorId="0A701AFA" wp14:editId="09C7A897">
            <wp:simplePos x="0" y="0"/>
            <wp:positionH relativeFrom="margin">
              <wp:align>left</wp:align>
            </wp:positionH>
            <wp:positionV relativeFrom="paragraph">
              <wp:posOffset>409619</wp:posOffset>
            </wp:positionV>
            <wp:extent cx="713232" cy="1129284"/>
            <wp:effectExtent l="0" t="0" r="0" b="0"/>
            <wp:wrapSquare wrapText="bothSides"/>
            <wp:docPr id="3" name="Picture 2">
              <a:extLst xmlns:a="http://schemas.openxmlformats.org/drawingml/2006/main">
                <a:ext uri="{FF2B5EF4-FFF2-40B4-BE49-F238E27FC236}">
                  <a16:creationId xmlns:a16="http://schemas.microsoft.com/office/drawing/2014/main" id="{3EAF8BF6-0568-434A-8512-49E5303268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EAF8BF6-0568-434A-8512-49E5303268D5}"/>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3232" cy="1129284"/>
                    </a:xfrm>
                    <a:prstGeom prst="rect">
                      <a:avLst/>
                    </a:prstGeom>
                  </pic:spPr>
                </pic:pic>
              </a:graphicData>
            </a:graphic>
          </wp:anchor>
        </w:drawing>
      </w:r>
      <w:r w:rsidRPr="00020436">
        <w:rPr>
          <w:rFonts w:ascii="Times New Roman" w:hAnsi="Times New Roman" w:cs="Times New Roman"/>
          <w:szCs w:val="20"/>
        </w:rPr>
        <w:t>Compound 1HBF</w:t>
      </w:r>
      <w:r w:rsidRPr="00020436">
        <w:rPr>
          <w:rFonts w:ascii="Times New Roman" w:hAnsi="Times New Roman" w:cs="Times New Roman"/>
          <w:szCs w:val="20"/>
          <w:vertAlign w:val="subscript"/>
        </w:rPr>
        <w:t>4</w:t>
      </w:r>
      <w:r w:rsidRPr="00020436">
        <w:rPr>
          <w:rFonts w:ascii="Times New Roman" w:hAnsi="Times New Roman" w:cs="Times New Roman"/>
          <w:szCs w:val="20"/>
        </w:rPr>
        <w:t xml:space="preserve">: Synthesis according to GP1 starting from 2-chloro-1,3-dimethylbenzimidazolium </w:t>
      </w:r>
      <w:r w:rsidRPr="00020436">
        <w:rPr>
          <w:rFonts w:ascii="Times New Roman" w:hAnsi="Times New Roman" w:cs="Times New Roman"/>
        </w:rPr>
        <w:t xml:space="preserve">chloride </w:t>
      </w:r>
      <w:r w:rsidRPr="00020436">
        <w:rPr>
          <w:rFonts w:ascii="Times New Roman" w:hAnsi="Times New Roman" w:cs="Times New Roman"/>
          <w:szCs w:val="20"/>
        </w:rPr>
        <w:t>(1.74 g, 8.06 mmol). Yield 84% (1.95 g, 6.70 mmol) as a white solid.</w:t>
      </w:r>
    </w:p>
    <w:p w14:paraId="25F464C2" w14:textId="77777777" w:rsidR="007846EC" w:rsidRPr="00020436" w:rsidRDefault="007846EC" w:rsidP="007846EC">
      <w:pPr>
        <w:jc w:val="both"/>
        <w:rPr>
          <w:rFonts w:ascii="Times New Roman" w:hAnsi="Times New Roman" w:cs="Times New Roman"/>
        </w:rPr>
      </w:pPr>
      <w:r w:rsidRPr="00020436">
        <w:rPr>
          <w:rFonts w:ascii="Times New Roman" w:hAnsi="Times New Roman" w:cs="Times New Roman"/>
          <w:vertAlign w:val="superscript"/>
        </w:rPr>
        <w:t>1</w:t>
      </w:r>
      <w:r w:rsidRPr="00020436">
        <w:rPr>
          <w:rFonts w:ascii="Times New Roman" w:hAnsi="Times New Roman" w:cs="Times New Roman"/>
        </w:rPr>
        <w:t>H NMR (400.03 MHz, DMSO-d</w:t>
      </w:r>
      <w:r w:rsidRPr="00020436">
        <w:rPr>
          <w:rFonts w:ascii="Times New Roman" w:hAnsi="Times New Roman" w:cs="Times New Roman"/>
          <w:vertAlign w:val="subscript"/>
        </w:rPr>
        <w:t>6</w:t>
      </w:r>
      <w:r w:rsidRPr="00020436">
        <w:rPr>
          <w:rFonts w:ascii="Times New Roman" w:hAnsi="Times New Roman" w:cs="Times New Roman"/>
        </w:rPr>
        <w:t>):</w:t>
      </w:r>
      <w:r w:rsidRPr="00020436">
        <w:t xml:space="preserve"> </w:t>
      </w:r>
      <w:r w:rsidRPr="00020436">
        <w:rPr>
          <w:rFonts w:ascii="Times New Roman" w:hAnsi="Times New Roman" w:cs="Times New Roman"/>
        </w:rPr>
        <w:t xml:space="preserve">7.81 (d, 1 H, NH), 7.39-7.67 (m, 4 H, </w:t>
      </w:r>
      <w:proofErr w:type="spellStart"/>
      <w:r w:rsidRPr="00020436">
        <w:rPr>
          <w:rFonts w:ascii="Times New Roman" w:hAnsi="Times New Roman" w:cs="Times New Roman"/>
        </w:rPr>
        <w:t>ArH</w:t>
      </w:r>
      <w:proofErr w:type="spellEnd"/>
      <w:r w:rsidRPr="00020436">
        <w:rPr>
          <w:rFonts w:ascii="Times New Roman" w:hAnsi="Times New Roman" w:cs="Times New Roman"/>
        </w:rPr>
        <w:t>), 4.18 (m, 1 H, CH</w:t>
      </w:r>
      <w:r w:rsidRPr="00020436">
        <w:rPr>
          <w:rFonts w:ascii="Times New Roman" w:hAnsi="Times New Roman" w:cs="Times New Roman"/>
          <w:vertAlign w:val="subscript"/>
        </w:rPr>
        <w:t>3</w:t>
      </w:r>
      <w:r w:rsidRPr="00020436">
        <w:rPr>
          <w:rFonts w:ascii="Times New Roman" w:hAnsi="Times New Roman" w:cs="Times New Roman"/>
        </w:rPr>
        <w:t>C</w:t>
      </w:r>
      <w:r w:rsidRPr="00020436">
        <w:rPr>
          <w:rFonts w:ascii="Times New Roman" w:hAnsi="Times New Roman" w:cs="Times New Roman"/>
          <w:u w:val="single"/>
        </w:rPr>
        <w:t>H</w:t>
      </w:r>
      <w:r w:rsidRPr="00020436">
        <w:rPr>
          <w:rFonts w:ascii="Times New Roman" w:hAnsi="Times New Roman" w:cs="Times New Roman"/>
        </w:rPr>
        <w:t>CH</w:t>
      </w:r>
      <w:r w:rsidRPr="00020436">
        <w:rPr>
          <w:rFonts w:ascii="Times New Roman" w:hAnsi="Times New Roman" w:cs="Times New Roman"/>
          <w:vertAlign w:val="subscript"/>
        </w:rPr>
        <w:t>3</w:t>
      </w:r>
      <w:r w:rsidRPr="00020436">
        <w:rPr>
          <w:rFonts w:ascii="Times New Roman" w:hAnsi="Times New Roman" w:cs="Times New Roman"/>
        </w:rPr>
        <w:t>) 3.75 (s, 1 H, CH</w:t>
      </w:r>
      <w:r w:rsidRPr="00020436">
        <w:rPr>
          <w:rFonts w:ascii="Times New Roman" w:hAnsi="Times New Roman" w:cs="Times New Roman"/>
          <w:vertAlign w:val="subscript"/>
        </w:rPr>
        <w:t>3</w:t>
      </w:r>
      <w:r w:rsidRPr="00020436">
        <w:rPr>
          <w:rFonts w:ascii="Times New Roman" w:hAnsi="Times New Roman" w:cs="Times New Roman"/>
        </w:rPr>
        <w:t>), 1.35 (d, 6 H, C</w:t>
      </w:r>
      <w:r w:rsidRPr="00020436">
        <w:rPr>
          <w:rFonts w:ascii="Times New Roman" w:hAnsi="Times New Roman" w:cs="Times New Roman"/>
          <w:u w:val="single"/>
        </w:rPr>
        <w:t>H</w:t>
      </w:r>
      <w:r w:rsidRPr="00020436">
        <w:rPr>
          <w:rFonts w:ascii="Times New Roman" w:hAnsi="Times New Roman" w:cs="Times New Roman"/>
          <w:vertAlign w:val="subscript"/>
        </w:rPr>
        <w:t>3</w:t>
      </w:r>
      <w:r w:rsidRPr="00020436">
        <w:rPr>
          <w:rFonts w:ascii="Times New Roman" w:hAnsi="Times New Roman" w:cs="Times New Roman"/>
        </w:rPr>
        <w:t>CHC</w:t>
      </w:r>
      <w:r w:rsidRPr="00020436">
        <w:rPr>
          <w:rFonts w:ascii="Times New Roman" w:hAnsi="Times New Roman" w:cs="Times New Roman"/>
          <w:u w:val="single"/>
        </w:rPr>
        <w:t>H</w:t>
      </w:r>
      <w:r w:rsidRPr="00020436">
        <w:rPr>
          <w:rFonts w:ascii="Times New Roman" w:hAnsi="Times New Roman" w:cs="Times New Roman"/>
          <w:vertAlign w:val="subscript"/>
        </w:rPr>
        <w:t>3</w:t>
      </w:r>
      <w:r w:rsidRPr="00020436">
        <w:rPr>
          <w:rFonts w:ascii="Times New Roman" w:hAnsi="Times New Roman" w:cs="Times New Roman"/>
        </w:rPr>
        <w:t>).</w:t>
      </w:r>
    </w:p>
    <w:p w14:paraId="2BCA2EEF" w14:textId="77777777" w:rsidR="007846EC" w:rsidRPr="00020436" w:rsidRDefault="007846EC" w:rsidP="007846EC">
      <w:pPr>
        <w:jc w:val="both"/>
        <w:rPr>
          <w:rFonts w:ascii="Times New Roman" w:hAnsi="Times New Roman" w:cs="Times New Roman"/>
        </w:rPr>
      </w:pPr>
      <w:r w:rsidRPr="00020436">
        <w:rPr>
          <w:rFonts w:ascii="Times New Roman" w:hAnsi="Times New Roman" w:cs="Times New Roman"/>
          <w:vertAlign w:val="superscript"/>
        </w:rPr>
        <w:t>13</w:t>
      </w:r>
      <w:r w:rsidRPr="00020436">
        <w:rPr>
          <w:rFonts w:ascii="Times New Roman" w:hAnsi="Times New Roman" w:cs="Times New Roman"/>
        </w:rPr>
        <w:t>C NMR (100.6 MHz, DMSO-d</w:t>
      </w:r>
      <w:r w:rsidRPr="00020436">
        <w:rPr>
          <w:rFonts w:ascii="Times New Roman" w:hAnsi="Times New Roman" w:cs="Times New Roman"/>
          <w:vertAlign w:val="subscript"/>
        </w:rPr>
        <w:t>6</w:t>
      </w:r>
      <w:r w:rsidRPr="00020436">
        <w:rPr>
          <w:rFonts w:ascii="Times New Roman" w:hAnsi="Times New Roman" w:cs="Times New Roman"/>
        </w:rPr>
        <w:t>):</w:t>
      </w:r>
      <w:r w:rsidRPr="00020436">
        <w:t xml:space="preserve"> </w:t>
      </w:r>
      <w:r w:rsidRPr="00020436">
        <w:rPr>
          <w:rFonts w:ascii="Times New Roman" w:hAnsi="Times New Roman" w:cs="Times New Roman"/>
        </w:rPr>
        <w:t>150.0 (NCN</w:t>
      </w:r>
      <w:r w:rsidRPr="00020436">
        <w:rPr>
          <w:rFonts w:ascii="Times New Roman" w:hAnsi="Times New Roman" w:cs="Times New Roman"/>
          <w:vertAlign w:val="subscript"/>
        </w:rPr>
        <w:t>2</w:t>
      </w:r>
      <w:r w:rsidRPr="00020436">
        <w:rPr>
          <w:rFonts w:ascii="Times New Roman" w:hAnsi="Times New Roman" w:cs="Times New Roman"/>
        </w:rPr>
        <w:t>), 130.7 (</w:t>
      </w:r>
      <w:proofErr w:type="spellStart"/>
      <w:r w:rsidRPr="00020436">
        <w:rPr>
          <w:rFonts w:ascii="Times New Roman" w:hAnsi="Times New Roman" w:cs="Times New Roman"/>
        </w:rPr>
        <w:t>ArC</w:t>
      </w:r>
      <w:proofErr w:type="spellEnd"/>
      <w:r w:rsidRPr="00020436">
        <w:rPr>
          <w:rFonts w:ascii="Times New Roman" w:hAnsi="Times New Roman" w:cs="Times New Roman"/>
        </w:rPr>
        <w:t>), 124.0 (</w:t>
      </w:r>
      <w:proofErr w:type="spellStart"/>
      <w:r w:rsidRPr="00020436">
        <w:rPr>
          <w:rFonts w:ascii="Times New Roman" w:hAnsi="Times New Roman" w:cs="Times New Roman"/>
        </w:rPr>
        <w:t>ArC</w:t>
      </w:r>
      <w:proofErr w:type="spellEnd"/>
      <w:r w:rsidRPr="00020436">
        <w:rPr>
          <w:rFonts w:ascii="Times New Roman" w:hAnsi="Times New Roman" w:cs="Times New Roman"/>
        </w:rPr>
        <w:t>), 110.8 (</w:t>
      </w:r>
      <w:proofErr w:type="spellStart"/>
      <w:r w:rsidRPr="00020436">
        <w:rPr>
          <w:rFonts w:ascii="Times New Roman" w:hAnsi="Times New Roman" w:cs="Times New Roman"/>
        </w:rPr>
        <w:t>ArC</w:t>
      </w:r>
      <w:proofErr w:type="spellEnd"/>
      <w:r w:rsidRPr="00020436">
        <w:rPr>
          <w:rFonts w:ascii="Times New Roman" w:hAnsi="Times New Roman" w:cs="Times New Roman"/>
        </w:rPr>
        <w:t>), 48.0 (CH</w:t>
      </w:r>
      <w:r w:rsidRPr="00020436">
        <w:rPr>
          <w:rFonts w:ascii="Times New Roman" w:hAnsi="Times New Roman" w:cs="Times New Roman"/>
          <w:vertAlign w:val="subscript"/>
        </w:rPr>
        <w:t>3</w:t>
      </w:r>
      <w:r w:rsidRPr="00020436">
        <w:rPr>
          <w:rFonts w:ascii="Times New Roman" w:hAnsi="Times New Roman" w:cs="Times New Roman"/>
          <w:u w:val="single"/>
        </w:rPr>
        <w:t>C</w:t>
      </w:r>
      <w:r w:rsidRPr="00020436">
        <w:rPr>
          <w:rFonts w:ascii="Times New Roman" w:hAnsi="Times New Roman" w:cs="Times New Roman"/>
        </w:rPr>
        <w:t>HCH</w:t>
      </w:r>
      <w:r w:rsidRPr="00020436">
        <w:rPr>
          <w:rFonts w:ascii="Times New Roman" w:hAnsi="Times New Roman" w:cs="Times New Roman"/>
          <w:vertAlign w:val="subscript"/>
        </w:rPr>
        <w:t>3</w:t>
      </w:r>
      <w:r w:rsidRPr="00020436">
        <w:rPr>
          <w:rFonts w:ascii="Times New Roman" w:hAnsi="Times New Roman" w:cs="Times New Roman"/>
        </w:rPr>
        <w:t>), 31.3 (CH</w:t>
      </w:r>
      <w:r w:rsidRPr="00020436">
        <w:rPr>
          <w:rFonts w:ascii="Times New Roman" w:hAnsi="Times New Roman" w:cs="Times New Roman"/>
          <w:vertAlign w:val="subscript"/>
        </w:rPr>
        <w:t>3</w:t>
      </w:r>
      <w:r w:rsidRPr="00020436">
        <w:rPr>
          <w:rFonts w:ascii="Times New Roman" w:hAnsi="Times New Roman" w:cs="Times New Roman"/>
        </w:rPr>
        <w:t>), 23.8 (</w:t>
      </w:r>
      <w:r w:rsidRPr="00020436">
        <w:rPr>
          <w:rFonts w:ascii="Times New Roman" w:hAnsi="Times New Roman" w:cs="Times New Roman"/>
          <w:u w:val="single"/>
        </w:rPr>
        <w:t>C</w:t>
      </w:r>
      <w:r w:rsidRPr="00020436">
        <w:rPr>
          <w:rFonts w:ascii="Times New Roman" w:hAnsi="Times New Roman" w:cs="Times New Roman"/>
        </w:rPr>
        <w:t>H</w:t>
      </w:r>
      <w:r w:rsidRPr="00020436">
        <w:rPr>
          <w:rFonts w:ascii="Times New Roman" w:hAnsi="Times New Roman" w:cs="Times New Roman"/>
          <w:vertAlign w:val="subscript"/>
        </w:rPr>
        <w:t>3</w:t>
      </w:r>
      <w:r w:rsidRPr="00020436">
        <w:rPr>
          <w:rFonts w:ascii="Times New Roman" w:hAnsi="Times New Roman" w:cs="Times New Roman"/>
        </w:rPr>
        <w:t>CH</w:t>
      </w:r>
      <w:r w:rsidRPr="00020436">
        <w:rPr>
          <w:rFonts w:ascii="Times New Roman" w:hAnsi="Times New Roman" w:cs="Times New Roman"/>
          <w:u w:val="single"/>
        </w:rPr>
        <w:t>C</w:t>
      </w:r>
      <w:r w:rsidRPr="00020436">
        <w:rPr>
          <w:rFonts w:ascii="Times New Roman" w:hAnsi="Times New Roman" w:cs="Times New Roman"/>
        </w:rPr>
        <w:t>H</w:t>
      </w:r>
      <w:r w:rsidRPr="00020436">
        <w:rPr>
          <w:rFonts w:ascii="Times New Roman" w:hAnsi="Times New Roman" w:cs="Times New Roman"/>
          <w:vertAlign w:val="subscript"/>
        </w:rPr>
        <w:t>3</w:t>
      </w:r>
      <w:r w:rsidRPr="00020436">
        <w:rPr>
          <w:rFonts w:ascii="Times New Roman" w:hAnsi="Times New Roman" w:cs="Times New Roman"/>
        </w:rPr>
        <w:t>).</w:t>
      </w:r>
    </w:p>
    <w:p w14:paraId="0677531B" w14:textId="77777777" w:rsidR="007846EC" w:rsidRPr="00020436" w:rsidRDefault="007846EC" w:rsidP="007846EC">
      <w:pPr>
        <w:jc w:val="both"/>
        <w:rPr>
          <w:rFonts w:ascii="Times New Roman" w:hAnsi="Times New Roman" w:cs="Times New Roman"/>
        </w:rPr>
      </w:pPr>
      <w:r w:rsidRPr="00020436">
        <w:rPr>
          <w:rFonts w:ascii="Times New Roman" w:hAnsi="Times New Roman" w:cs="Times New Roman"/>
        </w:rPr>
        <w:t xml:space="preserve">HRMS </w:t>
      </w:r>
      <w:proofErr w:type="spellStart"/>
      <w:r w:rsidRPr="00020436">
        <w:rPr>
          <w:rFonts w:ascii="Times New Roman" w:hAnsi="Times New Roman" w:cs="Times New Roman"/>
        </w:rPr>
        <w:t>AccuTOF</w:t>
      </w:r>
      <w:proofErr w:type="spellEnd"/>
      <w:r w:rsidRPr="00020436">
        <w:rPr>
          <w:rFonts w:ascii="Times New Roman" w:hAnsi="Times New Roman" w:cs="Times New Roman"/>
        </w:rPr>
        <w:t>-DART for C</w:t>
      </w:r>
      <w:r w:rsidRPr="00020436">
        <w:rPr>
          <w:rFonts w:ascii="Times New Roman" w:hAnsi="Times New Roman" w:cs="Times New Roman"/>
          <w:vertAlign w:val="subscript"/>
        </w:rPr>
        <w:t>12</w:t>
      </w:r>
      <w:r w:rsidRPr="00020436">
        <w:rPr>
          <w:rFonts w:ascii="Times New Roman" w:hAnsi="Times New Roman" w:cs="Times New Roman"/>
        </w:rPr>
        <w:t>H</w:t>
      </w:r>
      <w:r w:rsidRPr="00020436">
        <w:rPr>
          <w:rFonts w:ascii="Times New Roman" w:hAnsi="Times New Roman" w:cs="Times New Roman"/>
          <w:vertAlign w:val="subscript"/>
        </w:rPr>
        <w:t>18</w:t>
      </w:r>
      <w:r w:rsidRPr="00020436">
        <w:rPr>
          <w:rFonts w:ascii="Times New Roman" w:hAnsi="Times New Roman" w:cs="Times New Roman"/>
        </w:rPr>
        <w:t>N</w:t>
      </w:r>
      <w:r w:rsidRPr="00020436">
        <w:rPr>
          <w:rFonts w:ascii="Times New Roman" w:hAnsi="Times New Roman" w:cs="Times New Roman"/>
          <w:vertAlign w:val="subscript"/>
        </w:rPr>
        <w:t>3</w:t>
      </w:r>
      <w:r w:rsidRPr="00020436">
        <w:rPr>
          <w:rFonts w:ascii="Times New Roman" w:hAnsi="Times New Roman" w:cs="Times New Roman"/>
        </w:rPr>
        <w:t xml:space="preserve"> [M</w:t>
      </w:r>
      <w:r w:rsidRPr="00020436">
        <w:rPr>
          <w:rFonts w:ascii="Times New Roman" w:hAnsi="Times New Roman" w:cs="Times New Roman"/>
          <w:vertAlign w:val="superscript"/>
        </w:rPr>
        <w:t>+</w:t>
      </w:r>
      <w:r w:rsidRPr="00020436">
        <w:rPr>
          <w:rFonts w:ascii="Times New Roman" w:hAnsi="Times New Roman" w:cs="Times New Roman"/>
        </w:rPr>
        <w:t>]: calc m/z = 204.1501; found m/z = 204.1500.</w:t>
      </w:r>
    </w:p>
    <w:p w14:paraId="2ABBE2D7" w14:textId="77777777" w:rsidR="007846EC" w:rsidRPr="00020436" w:rsidRDefault="007846EC" w:rsidP="007846EC">
      <w:pPr>
        <w:jc w:val="both"/>
        <w:rPr>
          <w:rFonts w:ascii="Times New Roman" w:hAnsi="Times New Roman" w:cs="Times New Roman"/>
        </w:rPr>
      </w:pPr>
    </w:p>
    <w:p w14:paraId="04FA1625" w14:textId="77777777" w:rsidR="007846EC" w:rsidRPr="00020436" w:rsidRDefault="007846EC" w:rsidP="007846EC">
      <w:pPr>
        <w:jc w:val="both"/>
        <w:rPr>
          <w:rFonts w:ascii="Times New Roman" w:hAnsi="Times New Roman" w:cs="Times New Roman"/>
          <w:szCs w:val="20"/>
        </w:rPr>
      </w:pPr>
    </w:p>
    <w:p w14:paraId="09303A39" w14:textId="77777777" w:rsidR="007846EC" w:rsidRPr="00020436" w:rsidRDefault="007846EC" w:rsidP="007846EC">
      <w:pPr>
        <w:jc w:val="center"/>
        <w:rPr>
          <w:rFonts w:ascii="Times New Roman" w:hAnsi="Times New Roman" w:cs="Times New Roman"/>
        </w:rPr>
      </w:pPr>
      <w:r w:rsidRPr="00020436">
        <w:rPr>
          <w:noProof/>
        </w:rPr>
        <w:drawing>
          <wp:inline distT="0" distB="0" distL="0" distR="0" wp14:anchorId="4B9B4C12" wp14:editId="1FC2369E">
            <wp:extent cx="5943600" cy="2067560"/>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067560"/>
                    </a:xfrm>
                    <a:prstGeom prst="rect">
                      <a:avLst/>
                    </a:prstGeom>
                    <a:noFill/>
                    <a:ln>
                      <a:noFill/>
                    </a:ln>
                  </pic:spPr>
                </pic:pic>
              </a:graphicData>
            </a:graphic>
          </wp:inline>
        </w:drawing>
      </w:r>
    </w:p>
    <w:p w14:paraId="1A3659B4" w14:textId="30DA9D53" w:rsidR="007846EC" w:rsidRPr="00020436" w:rsidRDefault="007846EC" w:rsidP="004F3E55">
      <w:pPr>
        <w:jc w:val="both"/>
        <w:rPr>
          <w:rFonts w:ascii="Times New Roman" w:hAnsi="Times New Roman" w:cs="Times New Roman"/>
          <w:szCs w:val="20"/>
        </w:rPr>
      </w:pPr>
      <w:r w:rsidRPr="000F5702">
        <w:rPr>
          <w:rFonts w:ascii="Times New Roman" w:hAnsi="Times New Roman" w:cs="Times New Roman"/>
          <w:b/>
          <w:bCs/>
        </w:rPr>
        <w:t xml:space="preserve">Supplementary Fig. </w:t>
      </w:r>
      <w:r w:rsidRPr="000F5702">
        <w:rPr>
          <w:rFonts w:ascii="Times New Roman" w:hAnsi="Times New Roman" w:cs="Times New Roman"/>
          <w:b/>
          <w:bCs/>
        </w:rPr>
        <w:fldChar w:fldCharType="begin"/>
      </w:r>
      <w:r w:rsidRPr="000F5702">
        <w:rPr>
          <w:rFonts w:ascii="Times New Roman" w:hAnsi="Times New Roman" w:cs="Times New Roman"/>
          <w:b/>
          <w:bCs/>
        </w:rPr>
        <w:instrText xml:space="preserve"> SEQ Figure \* ARABIC </w:instrText>
      </w:r>
      <w:r w:rsidRPr="000F5702">
        <w:rPr>
          <w:rFonts w:ascii="Times New Roman" w:hAnsi="Times New Roman" w:cs="Times New Roman"/>
          <w:b/>
          <w:bCs/>
        </w:rPr>
        <w:fldChar w:fldCharType="separate"/>
      </w:r>
      <w:r w:rsidR="00A1693E">
        <w:rPr>
          <w:rFonts w:ascii="Times New Roman" w:hAnsi="Times New Roman" w:cs="Times New Roman"/>
          <w:b/>
          <w:bCs/>
          <w:noProof/>
        </w:rPr>
        <w:t>6</w:t>
      </w:r>
      <w:r w:rsidRPr="000F5702">
        <w:rPr>
          <w:rFonts w:ascii="Times New Roman" w:hAnsi="Times New Roman" w:cs="Times New Roman"/>
          <w:b/>
          <w:bCs/>
        </w:rPr>
        <w:fldChar w:fldCharType="end"/>
      </w:r>
      <w:r w:rsidRPr="000F5702">
        <w:rPr>
          <w:rFonts w:ascii="Times New Roman" w:hAnsi="Times New Roman" w:cs="Times New Roman"/>
          <w:b/>
          <w:bCs/>
        </w:rPr>
        <w:t>.</w:t>
      </w:r>
      <w:r w:rsidRPr="00020436">
        <w:rPr>
          <w:rFonts w:ascii="Times New Roman" w:hAnsi="Times New Roman" w:cs="Times New Roman"/>
        </w:rPr>
        <w:t xml:space="preserve"> </w:t>
      </w:r>
      <w:r w:rsidRPr="00020436">
        <w:rPr>
          <w:rFonts w:ascii="Times New Roman" w:hAnsi="Times New Roman" w:cs="Times New Roman"/>
          <w:vertAlign w:val="superscript"/>
        </w:rPr>
        <w:t>1</w:t>
      </w:r>
      <w:r w:rsidRPr="00020436">
        <w:rPr>
          <w:rFonts w:ascii="Times New Roman" w:hAnsi="Times New Roman" w:cs="Times New Roman"/>
        </w:rPr>
        <w:t>H NMR spectrum (DMSO-d</w:t>
      </w:r>
      <w:r w:rsidRPr="00020436">
        <w:rPr>
          <w:rFonts w:ascii="Times New Roman" w:hAnsi="Times New Roman" w:cs="Times New Roman"/>
          <w:vertAlign w:val="subscript"/>
        </w:rPr>
        <w:t>6</w:t>
      </w:r>
      <w:r w:rsidRPr="00020436">
        <w:rPr>
          <w:rFonts w:ascii="Times New Roman" w:hAnsi="Times New Roman" w:cs="Times New Roman"/>
        </w:rPr>
        <w:t xml:space="preserve">, 298 K, 400 MHz) of </w:t>
      </w:r>
      <w:r w:rsidRPr="00020436">
        <w:rPr>
          <w:rFonts w:ascii="Times New Roman" w:hAnsi="Times New Roman" w:cs="Times New Roman"/>
          <w:szCs w:val="20"/>
        </w:rPr>
        <w:t>1HBF</w:t>
      </w:r>
      <w:r w:rsidRPr="00020436">
        <w:rPr>
          <w:rFonts w:ascii="Times New Roman" w:hAnsi="Times New Roman" w:cs="Times New Roman"/>
          <w:szCs w:val="20"/>
          <w:vertAlign w:val="subscript"/>
        </w:rPr>
        <w:t>4</w:t>
      </w:r>
      <w:r w:rsidRPr="00020436">
        <w:rPr>
          <w:rFonts w:ascii="Times New Roman" w:hAnsi="Times New Roman" w:cs="Times New Roman"/>
          <w:szCs w:val="20"/>
        </w:rPr>
        <w:t>.</w:t>
      </w:r>
    </w:p>
    <w:p w14:paraId="321BFC53" w14:textId="77777777" w:rsidR="007846EC" w:rsidRPr="00020436" w:rsidRDefault="007846EC" w:rsidP="007846EC">
      <w:pPr>
        <w:jc w:val="center"/>
        <w:rPr>
          <w:rFonts w:ascii="Times New Roman" w:hAnsi="Times New Roman" w:cs="Times New Roman"/>
          <w:sz w:val="32"/>
        </w:rPr>
      </w:pPr>
      <w:r w:rsidRPr="00020436">
        <w:rPr>
          <w:noProof/>
        </w:rPr>
        <w:drawing>
          <wp:inline distT="0" distB="0" distL="0" distR="0" wp14:anchorId="78B60A56" wp14:editId="7AB77542">
            <wp:extent cx="5943600" cy="2068195"/>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068195"/>
                    </a:xfrm>
                    <a:prstGeom prst="rect">
                      <a:avLst/>
                    </a:prstGeom>
                    <a:noFill/>
                    <a:ln>
                      <a:noFill/>
                    </a:ln>
                  </pic:spPr>
                </pic:pic>
              </a:graphicData>
            </a:graphic>
          </wp:inline>
        </w:drawing>
      </w:r>
    </w:p>
    <w:p w14:paraId="76ABBCE3" w14:textId="3340D76E" w:rsidR="007846EC" w:rsidRPr="00020436" w:rsidRDefault="007846EC" w:rsidP="004F3E55">
      <w:pPr>
        <w:jc w:val="both"/>
        <w:rPr>
          <w:rFonts w:ascii="Times New Roman" w:hAnsi="Times New Roman" w:cs="Times New Roman"/>
          <w:szCs w:val="20"/>
        </w:rPr>
      </w:pPr>
      <w:r w:rsidRPr="000F5702">
        <w:rPr>
          <w:rFonts w:ascii="Times New Roman" w:hAnsi="Times New Roman" w:cs="Times New Roman"/>
          <w:b/>
          <w:bCs/>
        </w:rPr>
        <w:t xml:space="preserve">Supplementary Fig. </w:t>
      </w:r>
      <w:r w:rsidRPr="000F5702">
        <w:rPr>
          <w:rFonts w:ascii="Times New Roman" w:hAnsi="Times New Roman" w:cs="Times New Roman"/>
          <w:b/>
          <w:bCs/>
        </w:rPr>
        <w:fldChar w:fldCharType="begin"/>
      </w:r>
      <w:r w:rsidRPr="000F5702">
        <w:rPr>
          <w:rFonts w:ascii="Times New Roman" w:hAnsi="Times New Roman" w:cs="Times New Roman"/>
          <w:b/>
          <w:bCs/>
        </w:rPr>
        <w:instrText xml:space="preserve"> SEQ Figure \* ARABIC </w:instrText>
      </w:r>
      <w:r w:rsidRPr="000F5702">
        <w:rPr>
          <w:rFonts w:ascii="Times New Roman" w:hAnsi="Times New Roman" w:cs="Times New Roman"/>
          <w:b/>
          <w:bCs/>
        </w:rPr>
        <w:fldChar w:fldCharType="separate"/>
      </w:r>
      <w:r w:rsidR="00A1693E">
        <w:rPr>
          <w:rFonts w:ascii="Times New Roman" w:hAnsi="Times New Roman" w:cs="Times New Roman"/>
          <w:b/>
          <w:bCs/>
          <w:noProof/>
        </w:rPr>
        <w:t>7</w:t>
      </w:r>
      <w:r w:rsidRPr="000F5702">
        <w:rPr>
          <w:rFonts w:ascii="Times New Roman" w:hAnsi="Times New Roman" w:cs="Times New Roman"/>
          <w:b/>
          <w:bCs/>
        </w:rPr>
        <w:fldChar w:fldCharType="end"/>
      </w:r>
      <w:r w:rsidRPr="000F5702">
        <w:rPr>
          <w:rFonts w:ascii="Times New Roman" w:hAnsi="Times New Roman" w:cs="Times New Roman"/>
          <w:b/>
          <w:bCs/>
        </w:rPr>
        <w:t>.</w:t>
      </w:r>
      <w:r w:rsidRPr="00020436">
        <w:rPr>
          <w:rFonts w:ascii="Times New Roman" w:hAnsi="Times New Roman" w:cs="Times New Roman"/>
        </w:rPr>
        <w:t xml:space="preserve"> </w:t>
      </w:r>
      <w:r w:rsidRPr="00020436">
        <w:rPr>
          <w:rFonts w:ascii="Times New Roman" w:hAnsi="Times New Roman" w:cs="Times New Roman"/>
          <w:vertAlign w:val="superscript"/>
        </w:rPr>
        <w:t>13</w:t>
      </w:r>
      <w:r w:rsidRPr="00020436">
        <w:rPr>
          <w:rFonts w:ascii="Times New Roman" w:hAnsi="Times New Roman" w:cs="Times New Roman"/>
        </w:rPr>
        <w:t>C NMR spectrum (DMSO-d</w:t>
      </w:r>
      <w:r w:rsidRPr="00020436">
        <w:rPr>
          <w:rFonts w:ascii="Times New Roman" w:hAnsi="Times New Roman" w:cs="Times New Roman"/>
          <w:vertAlign w:val="subscript"/>
        </w:rPr>
        <w:t>6</w:t>
      </w:r>
      <w:r w:rsidRPr="00020436">
        <w:rPr>
          <w:rFonts w:ascii="Times New Roman" w:hAnsi="Times New Roman" w:cs="Times New Roman"/>
        </w:rPr>
        <w:t xml:space="preserve">, 298 K, 100 MHz) of </w:t>
      </w:r>
      <w:r w:rsidRPr="00020436">
        <w:rPr>
          <w:rFonts w:ascii="Times New Roman" w:hAnsi="Times New Roman" w:cs="Times New Roman"/>
          <w:szCs w:val="20"/>
        </w:rPr>
        <w:t>1HBF</w:t>
      </w:r>
      <w:r w:rsidRPr="00020436">
        <w:rPr>
          <w:rFonts w:ascii="Times New Roman" w:hAnsi="Times New Roman" w:cs="Times New Roman"/>
          <w:szCs w:val="20"/>
          <w:vertAlign w:val="subscript"/>
        </w:rPr>
        <w:t>4</w:t>
      </w:r>
      <w:r w:rsidRPr="00020436">
        <w:rPr>
          <w:rFonts w:ascii="Times New Roman" w:hAnsi="Times New Roman" w:cs="Times New Roman"/>
          <w:szCs w:val="20"/>
        </w:rPr>
        <w:t>.</w:t>
      </w:r>
    </w:p>
    <w:p w14:paraId="357A4E45" w14:textId="77777777" w:rsidR="007846EC" w:rsidRPr="00020436" w:rsidRDefault="007846EC" w:rsidP="007846EC">
      <w:pPr>
        <w:jc w:val="both"/>
        <w:rPr>
          <w:rFonts w:ascii="Times New Roman" w:hAnsi="Times New Roman" w:cs="Times New Roman"/>
          <w:szCs w:val="20"/>
        </w:rPr>
      </w:pPr>
      <w:r w:rsidRPr="00020436">
        <w:rPr>
          <w:rFonts w:ascii="Times New Roman" w:hAnsi="Times New Roman" w:cs="Times New Roman"/>
          <w:noProof/>
          <w:vertAlign w:val="superscript"/>
        </w:rPr>
        <w:lastRenderedPageBreak/>
        <w:drawing>
          <wp:anchor distT="0" distB="0" distL="114300" distR="114300" simplePos="0" relativeHeight="251669504" behindDoc="0" locked="0" layoutInCell="1" allowOverlap="1" wp14:anchorId="6B1A5418" wp14:editId="6C1904F1">
            <wp:simplePos x="0" y="0"/>
            <wp:positionH relativeFrom="margin">
              <wp:align>left</wp:align>
            </wp:positionH>
            <wp:positionV relativeFrom="paragraph">
              <wp:posOffset>595860</wp:posOffset>
            </wp:positionV>
            <wp:extent cx="782955" cy="1029335"/>
            <wp:effectExtent l="0" t="0" r="0" b="0"/>
            <wp:wrapSquare wrapText="bothSides"/>
            <wp:docPr id="35" name="Picture 3">
              <a:extLst xmlns:a="http://schemas.openxmlformats.org/drawingml/2006/main">
                <a:ext uri="{FF2B5EF4-FFF2-40B4-BE49-F238E27FC236}">
                  <a16:creationId xmlns:a16="http://schemas.microsoft.com/office/drawing/2014/main" id="{F7F684CD-6CB5-426D-BC7C-B6390D4D7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7F684CD-6CB5-426D-BC7C-B6390D4D7C2A}"/>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82955" cy="1029335"/>
                    </a:xfrm>
                    <a:prstGeom prst="rect">
                      <a:avLst/>
                    </a:prstGeom>
                  </pic:spPr>
                </pic:pic>
              </a:graphicData>
            </a:graphic>
            <wp14:sizeRelH relativeFrom="margin">
              <wp14:pctWidth>0</wp14:pctWidth>
            </wp14:sizeRelH>
            <wp14:sizeRelV relativeFrom="margin">
              <wp14:pctHeight>0</wp14:pctHeight>
            </wp14:sizeRelV>
          </wp:anchor>
        </w:drawing>
      </w:r>
      <w:r w:rsidRPr="00020436">
        <w:rPr>
          <w:rFonts w:ascii="Times New Roman" w:hAnsi="Times New Roman" w:cs="Times New Roman"/>
          <w:szCs w:val="20"/>
        </w:rPr>
        <w:t>Compound 3HPF</w:t>
      </w:r>
      <w:r w:rsidRPr="00020436">
        <w:rPr>
          <w:rFonts w:ascii="Times New Roman" w:hAnsi="Times New Roman" w:cs="Times New Roman"/>
          <w:szCs w:val="20"/>
          <w:vertAlign w:val="subscript"/>
        </w:rPr>
        <w:t>6</w:t>
      </w:r>
      <w:r w:rsidRPr="00020436">
        <w:rPr>
          <w:rFonts w:ascii="Times New Roman" w:hAnsi="Times New Roman" w:cs="Times New Roman"/>
          <w:szCs w:val="20"/>
        </w:rPr>
        <w:t xml:space="preserve">: Synthesis according to GP1, starting from </w:t>
      </w:r>
      <w:r w:rsidRPr="00020436">
        <w:rPr>
          <w:rFonts w:ascii="Times New Roman" w:hAnsi="Times New Roman" w:cs="Times New Roman"/>
        </w:rPr>
        <w:t>2-chloro-1,3-dimethyl-4,5-diphenyl-1H-imidazol-3-ium hexafluorophosphate</w:t>
      </w:r>
      <w:r w:rsidRPr="00020436">
        <w:rPr>
          <w:rFonts w:ascii="Times New Roman" w:hAnsi="Times New Roman" w:cs="Times New Roman"/>
          <w:szCs w:val="20"/>
        </w:rPr>
        <w:t xml:space="preserve"> (3.43 g, 8.00 mmol), except without adding NaBF</w:t>
      </w:r>
      <w:r w:rsidRPr="00020436">
        <w:rPr>
          <w:rFonts w:ascii="Times New Roman" w:hAnsi="Times New Roman" w:cs="Times New Roman"/>
          <w:szCs w:val="20"/>
          <w:vertAlign w:val="subscript"/>
        </w:rPr>
        <w:t>4</w:t>
      </w:r>
      <w:r w:rsidRPr="00020436">
        <w:rPr>
          <w:rFonts w:ascii="Times New Roman" w:hAnsi="Times New Roman" w:cs="Times New Roman"/>
          <w:szCs w:val="20"/>
        </w:rPr>
        <w:t xml:space="preserve"> during extraction and without recrystallization. Yield 96% (3.45 g, 7.64 mmol) as a white solid.</w:t>
      </w:r>
    </w:p>
    <w:p w14:paraId="30198602" w14:textId="77777777" w:rsidR="007846EC" w:rsidRPr="00020436" w:rsidRDefault="007846EC" w:rsidP="007846EC">
      <w:pPr>
        <w:jc w:val="both"/>
        <w:rPr>
          <w:rFonts w:ascii="Times New Roman" w:hAnsi="Times New Roman" w:cs="Times New Roman"/>
        </w:rPr>
      </w:pPr>
      <w:r w:rsidRPr="00020436">
        <w:rPr>
          <w:rFonts w:ascii="Times New Roman" w:hAnsi="Times New Roman" w:cs="Times New Roman"/>
          <w:vertAlign w:val="superscript"/>
        </w:rPr>
        <w:t>1</w:t>
      </w:r>
      <w:r w:rsidRPr="00020436">
        <w:rPr>
          <w:rFonts w:ascii="Times New Roman" w:hAnsi="Times New Roman" w:cs="Times New Roman"/>
        </w:rPr>
        <w:t>H NMR (400.03 MHz, CD</w:t>
      </w:r>
      <w:r w:rsidRPr="00020436">
        <w:rPr>
          <w:rFonts w:ascii="Times New Roman" w:hAnsi="Times New Roman" w:cs="Times New Roman"/>
          <w:vertAlign w:val="subscript"/>
        </w:rPr>
        <w:t>3</w:t>
      </w:r>
      <w:r w:rsidRPr="00020436">
        <w:rPr>
          <w:rFonts w:ascii="Times New Roman" w:hAnsi="Times New Roman" w:cs="Times New Roman"/>
        </w:rPr>
        <w:t xml:space="preserve">CN): 7.40-7.45 (m, 6 H, </w:t>
      </w:r>
      <w:proofErr w:type="spellStart"/>
      <w:r w:rsidRPr="00020436">
        <w:rPr>
          <w:rFonts w:ascii="Times New Roman" w:hAnsi="Times New Roman" w:cs="Times New Roman"/>
        </w:rPr>
        <w:t>ArH</w:t>
      </w:r>
      <w:proofErr w:type="spellEnd"/>
      <w:r w:rsidRPr="00020436">
        <w:rPr>
          <w:rFonts w:ascii="Times New Roman" w:hAnsi="Times New Roman" w:cs="Times New Roman"/>
        </w:rPr>
        <w:t xml:space="preserve">), 7.27-7.30 (m, 4 H, </w:t>
      </w:r>
      <w:proofErr w:type="spellStart"/>
      <w:r w:rsidRPr="00020436">
        <w:rPr>
          <w:rFonts w:ascii="Times New Roman" w:hAnsi="Times New Roman" w:cs="Times New Roman"/>
        </w:rPr>
        <w:t>ArH</w:t>
      </w:r>
      <w:proofErr w:type="spellEnd"/>
      <w:r w:rsidRPr="00020436">
        <w:rPr>
          <w:rFonts w:ascii="Times New Roman" w:hAnsi="Times New Roman" w:cs="Times New Roman"/>
        </w:rPr>
        <w:t>), 5.21 (d, 1 H, NH), 3.80 (m, 1 H, CH</w:t>
      </w:r>
      <w:r w:rsidRPr="00020436">
        <w:rPr>
          <w:rFonts w:ascii="Times New Roman" w:hAnsi="Times New Roman" w:cs="Times New Roman"/>
          <w:vertAlign w:val="subscript"/>
        </w:rPr>
        <w:t>3</w:t>
      </w:r>
      <w:r w:rsidRPr="00020436">
        <w:rPr>
          <w:rFonts w:ascii="Times New Roman" w:hAnsi="Times New Roman" w:cs="Times New Roman"/>
        </w:rPr>
        <w:t>C</w:t>
      </w:r>
      <w:r w:rsidRPr="00020436">
        <w:rPr>
          <w:rFonts w:ascii="Times New Roman" w:hAnsi="Times New Roman" w:cs="Times New Roman"/>
          <w:u w:val="single"/>
        </w:rPr>
        <w:t>H</w:t>
      </w:r>
      <w:r w:rsidRPr="00020436">
        <w:rPr>
          <w:rFonts w:ascii="Times New Roman" w:hAnsi="Times New Roman" w:cs="Times New Roman"/>
        </w:rPr>
        <w:t>CH</w:t>
      </w:r>
      <w:r w:rsidRPr="00020436">
        <w:rPr>
          <w:rFonts w:ascii="Times New Roman" w:hAnsi="Times New Roman" w:cs="Times New Roman"/>
          <w:vertAlign w:val="subscript"/>
        </w:rPr>
        <w:t>3</w:t>
      </w:r>
      <w:r w:rsidRPr="00020436">
        <w:rPr>
          <w:rFonts w:ascii="Times New Roman" w:hAnsi="Times New Roman" w:cs="Times New Roman"/>
        </w:rPr>
        <w:t>), 3.41 (s, 6 H, CH</w:t>
      </w:r>
      <w:r w:rsidRPr="00020436">
        <w:rPr>
          <w:rFonts w:ascii="Times New Roman" w:hAnsi="Times New Roman" w:cs="Times New Roman"/>
          <w:vertAlign w:val="subscript"/>
        </w:rPr>
        <w:t>3</w:t>
      </w:r>
      <w:r w:rsidRPr="00020436">
        <w:rPr>
          <w:rFonts w:ascii="Times New Roman" w:hAnsi="Times New Roman" w:cs="Times New Roman"/>
        </w:rPr>
        <w:t>), 1.36 (d, 6 H, C</w:t>
      </w:r>
      <w:r w:rsidRPr="00020436">
        <w:rPr>
          <w:rFonts w:ascii="Times New Roman" w:hAnsi="Times New Roman" w:cs="Times New Roman"/>
          <w:u w:val="single"/>
        </w:rPr>
        <w:t>H</w:t>
      </w:r>
      <w:r w:rsidRPr="00020436">
        <w:rPr>
          <w:rFonts w:ascii="Times New Roman" w:hAnsi="Times New Roman" w:cs="Times New Roman"/>
          <w:vertAlign w:val="subscript"/>
        </w:rPr>
        <w:t>3</w:t>
      </w:r>
      <w:r w:rsidRPr="00020436">
        <w:rPr>
          <w:rFonts w:ascii="Times New Roman" w:hAnsi="Times New Roman" w:cs="Times New Roman"/>
        </w:rPr>
        <w:t>CHC</w:t>
      </w:r>
      <w:r w:rsidRPr="00020436">
        <w:rPr>
          <w:rFonts w:ascii="Times New Roman" w:hAnsi="Times New Roman" w:cs="Times New Roman"/>
          <w:u w:val="single"/>
        </w:rPr>
        <w:t>H</w:t>
      </w:r>
      <w:r w:rsidRPr="00020436">
        <w:rPr>
          <w:rFonts w:ascii="Times New Roman" w:hAnsi="Times New Roman" w:cs="Times New Roman"/>
          <w:vertAlign w:val="subscript"/>
        </w:rPr>
        <w:t>3</w:t>
      </w:r>
      <w:r w:rsidRPr="00020436">
        <w:rPr>
          <w:rFonts w:ascii="Times New Roman" w:hAnsi="Times New Roman" w:cs="Times New Roman"/>
        </w:rPr>
        <w:t>).</w:t>
      </w:r>
    </w:p>
    <w:p w14:paraId="5E36C581" w14:textId="77777777" w:rsidR="007846EC" w:rsidRPr="00020436" w:rsidRDefault="007846EC" w:rsidP="007846EC">
      <w:pPr>
        <w:jc w:val="both"/>
        <w:rPr>
          <w:rFonts w:ascii="Times New Roman" w:hAnsi="Times New Roman" w:cs="Times New Roman"/>
        </w:rPr>
      </w:pPr>
      <w:r w:rsidRPr="00020436">
        <w:rPr>
          <w:rFonts w:ascii="Times New Roman" w:hAnsi="Times New Roman" w:cs="Times New Roman"/>
          <w:vertAlign w:val="superscript"/>
        </w:rPr>
        <w:t>13</w:t>
      </w:r>
      <w:r w:rsidRPr="00020436">
        <w:rPr>
          <w:rFonts w:ascii="Times New Roman" w:hAnsi="Times New Roman" w:cs="Times New Roman"/>
        </w:rPr>
        <w:t>C NMR (100.6 MHz, CD</w:t>
      </w:r>
      <w:r w:rsidRPr="00020436">
        <w:rPr>
          <w:rFonts w:ascii="Times New Roman" w:hAnsi="Times New Roman" w:cs="Times New Roman"/>
          <w:vertAlign w:val="subscript"/>
        </w:rPr>
        <w:t>3</w:t>
      </w:r>
      <w:r w:rsidRPr="00020436">
        <w:rPr>
          <w:rFonts w:ascii="Times New Roman" w:hAnsi="Times New Roman" w:cs="Times New Roman"/>
        </w:rPr>
        <w:t>CN):</w:t>
      </w:r>
      <w:r w:rsidRPr="00020436">
        <w:t xml:space="preserve"> </w:t>
      </w:r>
      <w:r w:rsidRPr="00020436">
        <w:rPr>
          <w:rFonts w:ascii="Times New Roman" w:hAnsi="Times New Roman" w:cs="Times New Roman"/>
        </w:rPr>
        <w:t>147.5 (NCN</w:t>
      </w:r>
      <w:r w:rsidRPr="00020436">
        <w:rPr>
          <w:rFonts w:ascii="Times New Roman" w:hAnsi="Times New Roman" w:cs="Times New Roman"/>
          <w:vertAlign w:val="subscript"/>
        </w:rPr>
        <w:t>2</w:t>
      </w:r>
      <w:r w:rsidRPr="00020436">
        <w:rPr>
          <w:rFonts w:ascii="Times New Roman" w:hAnsi="Times New Roman" w:cs="Times New Roman"/>
        </w:rPr>
        <w:t>), 131.0 (</w:t>
      </w:r>
      <w:proofErr w:type="spellStart"/>
      <w:r w:rsidRPr="00020436">
        <w:rPr>
          <w:rFonts w:ascii="Times New Roman" w:hAnsi="Times New Roman" w:cs="Times New Roman"/>
        </w:rPr>
        <w:t>ArC</w:t>
      </w:r>
      <w:proofErr w:type="spellEnd"/>
      <w:r w:rsidRPr="00020436">
        <w:rPr>
          <w:rFonts w:ascii="Times New Roman" w:hAnsi="Times New Roman" w:cs="Times New Roman"/>
        </w:rPr>
        <w:t>), 131.0 (</w:t>
      </w:r>
      <w:proofErr w:type="spellStart"/>
      <w:r w:rsidRPr="00020436">
        <w:rPr>
          <w:rFonts w:ascii="Times New Roman" w:hAnsi="Times New Roman" w:cs="Times New Roman"/>
        </w:rPr>
        <w:t>ArC</w:t>
      </w:r>
      <w:proofErr w:type="spellEnd"/>
      <w:r w:rsidRPr="00020436">
        <w:rPr>
          <w:rFonts w:ascii="Times New Roman" w:hAnsi="Times New Roman" w:cs="Times New Roman"/>
        </w:rPr>
        <w:t>), 130.3 (</w:t>
      </w:r>
      <w:proofErr w:type="spellStart"/>
      <w:r w:rsidRPr="00020436">
        <w:rPr>
          <w:rFonts w:ascii="Times New Roman" w:hAnsi="Times New Roman" w:cs="Times New Roman"/>
        </w:rPr>
        <w:t>ArC</w:t>
      </w:r>
      <w:proofErr w:type="spellEnd"/>
      <w:r w:rsidRPr="00020436">
        <w:rPr>
          <w:rFonts w:ascii="Times New Roman" w:hAnsi="Times New Roman" w:cs="Times New Roman"/>
        </w:rPr>
        <w:t>), 129.2 (</w:t>
      </w:r>
      <w:proofErr w:type="spellStart"/>
      <w:r w:rsidRPr="00020436">
        <w:rPr>
          <w:rFonts w:ascii="Times New Roman" w:hAnsi="Times New Roman" w:cs="Times New Roman"/>
        </w:rPr>
        <w:t>ArC</w:t>
      </w:r>
      <w:proofErr w:type="spellEnd"/>
      <w:r w:rsidRPr="00020436">
        <w:rPr>
          <w:rFonts w:ascii="Times New Roman" w:hAnsi="Times New Roman" w:cs="Times New Roman"/>
        </w:rPr>
        <w:t>), 127.8 (</w:t>
      </w:r>
      <w:proofErr w:type="spellStart"/>
      <w:r w:rsidRPr="00020436">
        <w:rPr>
          <w:rFonts w:ascii="Times New Roman" w:hAnsi="Times New Roman" w:cs="Times New Roman"/>
        </w:rPr>
        <w:t>ArC</w:t>
      </w:r>
      <w:proofErr w:type="spellEnd"/>
      <w:r w:rsidRPr="00020436">
        <w:rPr>
          <w:rFonts w:ascii="Times New Roman" w:hAnsi="Times New Roman" w:cs="Times New Roman"/>
        </w:rPr>
        <w:t>), 51.3 (CH</w:t>
      </w:r>
      <w:r w:rsidRPr="00020436">
        <w:rPr>
          <w:rFonts w:ascii="Times New Roman" w:hAnsi="Times New Roman" w:cs="Times New Roman"/>
          <w:vertAlign w:val="subscript"/>
        </w:rPr>
        <w:t>3</w:t>
      </w:r>
      <w:r w:rsidRPr="00020436">
        <w:rPr>
          <w:rFonts w:ascii="Times New Roman" w:hAnsi="Times New Roman" w:cs="Times New Roman"/>
          <w:u w:val="single"/>
        </w:rPr>
        <w:t>C</w:t>
      </w:r>
      <w:r w:rsidRPr="00020436">
        <w:rPr>
          <w:rFonts w:ascii="Times New Roman" w:hAnsi="Times New Roman" w:cs="Times New Roman"/>
        </w:rPr>
        <w:t>HCH</w:t>
      </w:r>
      <w:r w:rsidRPr="00020436">
        <w:rPr>
          <w:rFonts w:ascii="Times New Roman" w:hAnsi="Times New Roman" w:cs="Times New Roman"/>
          <w:vertAlign w:val="subscript"/>
        </w:rPr>
        <w:t>3</w:t>
      </w:r>
      <w:r w:rsidRPr="00020436">
        <w:rPr>
          <w:rFonts w:ascii="Times New Roman" w:hAnsi="Times New Roman" w:cs="Times New Roman"/>
        </w:rPr>
        <w:t>), 34.0 (CH</w:t>
      </w:r>
      <w:r w:rsidRPr="00020436">
        <w:rPr>
          <w:rFonts w:ascii="Times New Roman" w:hAnsi="Times New Roman" w:cs="Times New Roman"/>
          <w:vertAlign w:val="subscript"/>
        </w:rPr>
        <w:t>3</w:t>
      </w:r>
      <w:r w:rsidRPr="00020436">
        <w:rPr>
          <w:rFonts w:ascii="Times New Roman" w:hAnsi="Times New Roman" w:cs="Times New Roman"/>
        </w:rPr>
        <w:t>), 24.5 (</w:t>
      </w:r>
      <w:r w:rsidRPr="00020436">
        <w:rPr>
          <w:rFonts w:ascii="Times New Roman" w:hAnsi="Times New Roman" w:cs="Times New Roman"/>
          <w:u w:val="single"/>
        </w:rPr>
        <w:t>C</w:t>
      </w:r>
      <w:r w:rsidRPr="00020436">
        <w:rPr>
          <w:rFonts w:ascii="Times New Roman" w:hAnsi="Times New Roman" w:cs="Times New Roman"/>
        </w:rPr>
        <w:t>H</w:t>
      </w:r>
      <w:r w:rsidRPr="00020436">
        <w:rPr>
          <w:rFonts w:ascii="Times New Roman" w:hAnsi="Times New Roman" w:cs="Times New Roman"/>
          <w:vertAlign w:val="subscript"/>
        </w:rPr>
        <w:t>3</w:t>
      </w:r>
      <w:r w:rsidRPr="00020436">
        <w:rPr>
          <w:rFonts w:ascii="Times New Roman" w:hAnsi="Times New Roman" w:cs="Times New Roman"/>
        </w:rPr>
        <w:t>CH</w:t>
      </w:r>
      <w:r w:rsidRPr="00020436">
        <w:rPr>
          <w:rFonts w:ascii="Times New Roman" w:hAnsi="Times New Roman" w:cs="Times New Roman"/>
          <w:u w:val="single"/>
        </w:rPr>
        <w:t>C</w:t>
      </w:r>
      <w:r w:rsidRPr="00020436">
        <w:rPr>
          <w:rFonts w:ascii="Times New Roman" w:hAnsi="Times New Roman" w:cs="Times New Roman"/>
        </w:rPr>
        <w:t>H</w:t>
      </w:r>
      <w:r w:rsidRPr="00020436">
        <w:rPr>
          <w:rFonts w:ascii="Times New Roman" w:hAnsi="Times New Roman" w:cs="Times New Roman"/>
          <w:vertAlign w:val="subscript"/>
        </w:rPr>
        <w:t>3</w:t>
      </w:r>
      <w:r w:rsidRPr="00020436">
        <w:rPr>
          <w:rFonts w:ascii="Times New Roman" w:hAnsi="Times New Roman" w:cs="Times New Roman"/>
        </w:rPr>
        <w:t>).</w:t>
      </w:r>
    </w:p>
    <w:p w14:paraId="7643CA57" w14:textId="77777777" w:rsidR="007846EC" w:rsidRPr="00020436" w:rsidRDefault="007846EC" w:rsidP="007846EC">
      <w:pPr>
        <w:jc w:val="both"/>
        <w:rPr>
          <w:rFonts w:ascii="Times New Roman" w:hAnsi="Times New Roman" w:cs="Times New Roman"/>
        </w:rPr>
      </w:pPr>
      <w:r w:rsidRPr="00020436">
        <w:rPr>
          <w:rFonts w:ascii="Times New Roman" w:hAnsi="Times New Roman" w:cs="Times New Roman"/>
        </w:rPr>
        <w:t xml:space="preserve">HRMS </w:t>
      </w:r>
      <w:proofErr w:type="spellStart"/>
      <w:r w:rsidRPr="00020436">
        <w:rPr>
          <w:rFonts w:ascii="Times New Roman" w:hAnsi="Times New Roman" w:cs="Times New Roman"/>
        </w:rPr>
        <w:t>AccuTOF</w:t>
      </w:r>
      <w:proofErr w:type="spellEnd"/>
      <w:r w:rsidRPr="00020436">
        <w:rPr>
          <w:rFonts w:ascii="Times New Roman" w:hAnsi="Times New Roman" w:cs="Times New Roman"/>
        </w:rPr>
        <w:t>-DART for C</w:t>
      </w:r>
      <w:r w:rsidRPr="00020436">
        <w:rPr>
          <w:rFonts w:ascii="Times New Roman" w:hAnsi="Times New Roman" w:cs="Times New Roman"/>
          <w:vertAlign w:val="subscript"/>
        </w:rPr>
        <w:t>20</w:t>
      </w:r>
      <w:r w:rsidRPr="00020436">
        <w:rPr>
          <w:rFonts w:ascii="Times New Roman" w:hAnsi="Times New Roman" w:cs="Times New Roman"/>
        </w:rPr>
        <w:t>H</w:t>
      </w:r>
      <w:r w:rsidRPr="00020436">
        <w:rPr>
          <w:rFonts w:ascii="Times New Roman" w:hAnsi="Times New Roman" w:cs="Times New Roman"/>
          <w:vertAlign w:val="subscript"/>
        </w:rPr>
        <w:t>24</w:t>
      </w:r>
      <w:r w:rsidRPr="00020436">
        <w:rPr>
          <w:rFonts w:ascii="Times New Roman" w:hAnsi="Times New Roman" w:cs="Times New Roman"/>
        </w:rPr>
        <w:t>N</w:t>
      </w:r>
      <w:r w:rsidRPr="00020436">
        <w:rPr>
          <w:rFonts w:ascii="Times New Roman" w:hAnsi="Times New Roman" w:cs="Times New Roman"/>
          <w:vertAlign w:val="subscript"/>
        </w:rPr>
        <w:t>3</w:t>
      </w:r>
      <w:r w:rsidRPr="00020436">
        <w:rPr>
          <w:rFonts w:ascii="Times New Roman" w:hAnsi="Times New Roman" w:cs="Times New Roman"/>
        </w:rPr>
        <w:t xml:space="preserve"> [M</w:t>
      </w:r>
      <w:r w:rsidRPr="00020436">
        <w:rPr>
          <w:rFonts w:ascii="Times New Roman" w:hAnsi="Times New Roman" w:cs="Times New Roman"/>
          <w:vertAlign w:val="superscript"/>
        </w:rPr>
        <w:t>+</w:t>
      </w:r>
      <w:r w:rsidRPr="00020436">
        <w:rPr>
          <w:rFonts w:ascii="Times New Roman" w:hAnsi="Times New Roman" w:cs="Times New Roman"/>
        </w:rPr>
        <w:t>]: calc m/z = 306.1970; found m/z = 306.1984</w:t>
      </w:r>
    </w:p>
    <w:p w14:paraId="21B65BB3" w14:textId="77777777" w:rsidR="007846EC" w:rsidRPr="00020436" w:rsidRDefault="007846EC" w:rsidP="007846EC">
      <w:pPr>
        <w:jc w:val="both"/>
        <w:rPr>
          <w:rFonts w:ascii="Times New Roman" w:hAnsi="Times New Roman" w:cs="Times New Roman"/>
          <w:szCs w:val="20"/>
        </w:rPr>
      </w:pPr>
    </w:p>
    <w:p w14:paraId="6BE8B1AC" w14:textId="77777777" w:rsidR="007846EC" w:rsidRPr="00020436" w:rsidRDefault="007846EC" w:rsidP="007846EC">
      <w:pPr>
        <w:jc w:val="center"/>
        <w:rPr>
          <w:rFonts w:ascii="Times New Roman" w:hAnsi="Times New Roman" w:cs="Times New Roman"/>
        </w:rPr>
      </w:pPr>
      <w:r w:rsidRPr="00020436">
        <w:rPr>
          <w:noProof/>
        </w:rPr>
        <w:drawing>
          <wp:inline distT="0" distB="0" distL="0" distR="0" wp14:anchorId="16DF84DE" wp14:editId="17F9011B">
            <wp:extent cx="5943600" cy="20624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062480"/>
                    </a:xfrm>
                    <a:prstGeom prst="rect">
                      <a:avLst/>
                    </a:prstGeom>
                    <a:noFill/>
                    <a:ln>
                      <a:noFill/>
                    </a:ln>
                  </pic:spPr>
                </pic:pic>
              </a:graphicData>
            </a:graphic>
          </wp:inline>
        </w:drawing>
      </w:r>
    </w:p>
    <w:p w14:paraId="58F516E8" w14:textId="204B0C2D" w:rsidR="007846EC" w:rsidRPr="00020436" w:rsidRDefault="007846EC" w:rsidP="004F3E55">
      <w:pPr>
        <w:jc w:val="both"/>
        <w:rPr>
          <w:rFonts w:ascii="Times New Roman" w:hAnsi="Times New Roman" w:cs="Times New Roman"/>
          <w:szCs w:val="20"/>
        </w:rPr>
      </w:pPr>
      <w:r w:rsidRPr="000F5702">
        <w:rPr>
          <w:rFonts w:ascii="Times New Roman" w:hAnsi="Times New Roman" w:cs="Times New Roman"/>
          <w:b/>
          <w:bCs/>
        </w:rPr>
        <w:t xml:space="preserve">Supplementary Fig. </w:t>
      </w:r>
      <w:r w:rsidRPr="000F5702">
        <w:rPr>
          <w:rFonts w:ascii="Times New Roman" w:hAnsi="Times New Roman" w:cs="Times New Roman"/>
          <w:b/>
          <w:bCs/>
        </w:rPr>
        <w:fldChar w:fldCharType="begin"/>
      </w:r>
      <w:r w:rsidRPr="000F5702">
        <w:rPr>
          <w:rFonts w:ascii="Times New Roman" w:hAnsi="Times New Roman" w:cs="Times New Roman"/>
          <w:b/>
          <w:bCs/>
        </w:rPr>
        <w:instrText xml:space="preserve"> SEQ Figure \* ARABIC </w:instrText>
      </w:r>
      <w:r w:rsidRPr="000F5702">
        <w:rPr>
          <w:rFonts w:ascii="Times New Roman" w:hAnsi="Times New Roman" w:cs="Times New Roman"/>
          <w:b/>
          <w:bCs/>
        </w:rPr>
        <w:fldChar w:fldCharType="separate"/>
      </w:r>
      <w:r w:rsidR="00A1693E">
        <w:rPr>
          <w:rFonts w:ascii="Times New Roman" w:hAnsi="Times New Roman" w:cs="Times New Roman"/>
          <w:b/>
          <w:bCs/>
          <w:noProof/>
        </w:rPr>
        <w:t>8</w:t>
      </w:r>
      <w:r w:rsidRPr="000F5702">
        <w:rPr>
          <w:rFonts w:ascii="Times New Roman" w:hAnsi="Times New Roman" w:cs="Times New Roman"/>
          <w:b/>
          <w:bCs/>
        </w:rPr>
        <w:fldChar w:fldCharType="end"/>
      </w:r>
      <w:r w:rsidRPr="000F5702">
        <w:rPr>
          <w:rFonts w:ascii="Times New Roman" w:hAnsi="Times New Roman" w:cs="Times New Roman"/>
          <w:b/>
          <w:bCs/>
        </w:rPr>
        <w:t>.</w:t>
      </w:r>
      <w:r w:rsidRPr="00020436">
        <w:rPr>
          <w:rFonts w:ascii="Times New Roman" w:hAnsi="Times New Roman" w:cs="Times New Roman"/>
        </w:rPr>
        <w:t xml:space="preserve"> </w:t>
      </w:r>
      <w:r w:rsidRPr="00020436">
        <w:rPr>
          <w:rFonts w:ascii="Times New Roman" w:hAnsi="Times New Roman" w:cs="Times New Roman"/>
          <w:vertAlign w:val="superscript"/>
        </w:rPr>
        <w:t>1</w:t>
      </w:r>
      <w:r w:rsidRPr="00020436">
        <w:rPr>
          <w:rFonts w:ascii="Times New Roman" w:hAnsi="Times New Roman" w:cs="Times New Roman"/>
        </w:rPr>
        <w:t>H NMR spectrum (CDCl</w:t>
      </w:r>
      <w:r w:rsidRPr="00020436">
        <w:rPr>
          <w:rFonts w:ascii="Times New Roman" w:hAnsi="Times New Roman" w:cs="Times New Roman"/>
          <w:vertAlign w:val="subscript"/>
        </w:rPr>
        <w:t>3</w:t>
      </w:r>
      <w:r w:rsidRPr="00020436">
        <w:rPr>
          <w:rFonts w:ascii="Times New Roman" w:hAnsi="Times New Roman" w:cs="Times New Roman"/>
        </w:rPr>
        <w:t xml:space="preserve">, 298 K, 400 MHz) of </w:t>
      </w:r>
      <w:r w:rsidRPr="00020436">
        <w:rPr>
          <w:rFonts w:ascii="Times New Roman" w:hAnsi="Times New Roman" w:cs="Times New Roman"/>
          <w:szCs w:val="20"/>
        </w:rPr>
        <w:t>3HPF</w:t>
      </w:r>
      <w:r w:rsidRPr="00020436">
        <w:rPr>
          <w:rFonts w:ascii="Times New Roman" w:hAnsi="Times New Roman" w:cs="Times New Roman"/>
          <w:szCs w:val="20"/>
          <w:vertAlign w:val="subscript"/>
        </w:rPr>
        <w:t>6</w:t>
      </w:r>
      <w:r w:rsidRPr="00020436">
        <w:rPr>
          <w:rFonts w:ascii="Times New Roman" w:hAnsi="Times New Roman" w:cs="Times New Roman"/>
          <w:szCs w:val="20"/>
        </w:rPr>
        <w:t>.</w:t>
      </w:r>
    </w:p>
    <w:p w14:paraId="4D7CB333" w14:textId="77777777" w:rsidR="007846EC" w:rsidRPr="00020436" w:rsidRDefault="007846EC" w:rsidP="007846EC">
      <w:pPr>
        <w:jc w:val="center"/>
        <w:rPr>
          <w:rFonts w:ascii="Times New Roman" w:hAnsi="Times New Roman" w:cs="Times New Roman"/>
          <w:sz w:val="32"/>
        </w:rPr>
      </w:pPr>
      <w:r w:rsidRPr="00020436">
        <w:rPr>
          <w:noProof/>
        </w:rPr>
        <w:drawing>
          <wp:inline distT="0" distB="0" distL="0" distR="0" wp14:anchorId="46AC3516" wp14:editId="577D6362">
            <wp:extent cx="5943600" cy="206883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068830"/>
                    </a:xfrm>
                    <a:prstGeom prst="rect">
                      <a:avLst/>
                    </a:prstGeom>
                    <a:noFill/>
                    <a:ln>
                      <a:noFill/>
                    </a:ln>
                  </pic:spPr>
                </pic:pic>
              </a:graphicData>
            </a:graphic>
          </wp:inline>
        </w:drawing>
      </w:r>
    </w:p>
    <w:p w14:paraId="43F37B1A" w14:textId="79C02991" w:rsidR="007846EC" w:rsidRPr="00020436" w:rsidRDefault="007846EC" w:rsidP="004F3E55">
      <w:pPr>
        <w:jc w:val="both"/>
        <w:rPr>
          <w:rFonts w:ascii="Times New Roman" w:hAnsi="Times New Roman" w:cs="Times New Roman"/>
          <w:szCs w:val="20"/>
        </w:rPr>
      </w:pPr>
      <w:r w:rsidRPr="000F5702">
        <w:rPr>
          <w:rFonts w:ascii="Times New Roman" w:hAnsi="Times New Roman" w:cs="Times New Roman"/>
          <w:b/>
          <w:bCs/>
        </w:rPr>
        <w:t xml:space="preserve">Supplementary Fig. </w:t>
      </w:r>
      <w:r w:rsidRPr="000F5702">
        <w:rPr>
          <w:rFonts w:ascii="Times New Roman" w:hAnsi="Times New Roman" w:cs="Times New Roman"/>
          <w:b/>
          <w:bCs/>
        </w:rPr>
        <w:fldChar w:fldCharType="begin"/>
      </w:r>
      <w:r w:rsidRPr="000F5702">
        <w:rPr>
          <w:rFonts w:ascii="Times New Roman" w:hAnsi="Times New Roman" w:cs="Times New Roman"/>
          <w:b/>
          <w:bCs/>
        </w:rPr>
        <w:instrText xml:space="preserve"> SEQ Figure \* ARABIC </w:instrText>
      </w:r>
      <w:r w:rsidRPr="000F5702">
        <w:rPr>
          <w:rFonts w:ascii="Times New Roman" w:hAnsi="Times New Roman" w:cs="Times New Roman"/>
          <w:b/>
          <w:bCs/>
        </w:rPr>
        <w:fldChar w:fldCharType="separate"/>
      </w:r>
      <w:r w:rsidR="00A1693E">
        <w:rPr>
          <w:rFonts w:ascii="Times New Roman" w:hAnsi="Times New Roman" w:cs="Times New Roman"/>
          <w:b/>
          <w:bCs/>
          <w:noProof/>
        </w:rPr>
        <w:t>9</w:t>
      </w:r>
      <w:r w:rsidRPr="000F5702">
        <w:rPr>
          <w:rFonts w:ascii="Times New Roman" w:hAnsi="Times New Roman" w:cs="Times New Roman"/>
          <w:b/>
          <w:bCs/>
        </w:rPr>
        <w:fldChar w:fldCharType="end"/>
      </w:r>
      <w:r w:rsidRPr="000F5702">
        <w:rPr>
          <w:rFonts w:ascii="Times New Roman" w:hAnsi="Times New Roman" w:cs="Times New Roman"/>
          <w:b/>
          <w:bCs/>
        </w:rPr>
        <w:t>.</w:t>
      </w:r>
      <w:r w:rsidRPr="00020436">
        <w:rPr>
          <w:rFonts w:ascii="Times New Roman" w:hAnsi="Times New Roman" w:cs="Times New Roman"/>
        </w:rPr>
        <w:t xml:space="preserve"> </w:t>
      </w:r>
      <w:r w:rsidRPr="00020436">
        <w:rPr>
          <w:rFonts w:ascii="Times New Roman" w:hAnsi="Times New Roman" w:cs="Times New Roman"/>
          <w:vertAlign w:val="superscript"/>
        </w:rPr>
        <w:t>13</w:t>
      </w:r>
      <w:r w:rsidRPr="00020436">
        <w:rPr>
          <w:rFonts w:ascii="Times New Roman" w:hAnsi="Times New Roman" w:cs="Times New Roman"/>
        </w:rPr>
        <w:t>C NMR spectrum (CDCl</w:t>
      </w:r>
      <w:r w:rsidRPr="00020436">
        <w:rPr>
          <w:rFonts w:ascii="Times New Roman" w:hAnsi="Times New Roman" w:cs="Times New Roman"/>
          <w:vertAlign w:val="subscript"/>
        </w:rPr>
        <w:t>3</w:t>
      </w:r>
      <w:r w:rsidRPr="00020436">
        <w:rPr>
          <w:rFonts w:ascii="Times New Roman" w:hAnsi="Times New Roman" w:cs="Times New Roman"/>
        </w:rPr>
        <w:t xml:space="preserve">, 298 K, 100 MHz) of </w:t>
      </w:r>
      <w:r w:rsidRPr="00020436">
        <w:rPr>
          <w:rFonts w:ascii="Times New Roman" w:hAnsi="Times New Roman" w:cs="Times New Roman"/>
          <w:szCs w:val="20"/>
        </w:rPr>
        <w:t>3HPF</w:t>
      </w:r>
      <w:r w:rsidRPr="00020436">
        <w:rPr>
          <w:rFonts w:ascii="Times New Roman" w:hAnsi="Times New Roman" w:cs="Times New Roman"/>
          <w:szCs w:val="20"/>
          <w:vertAlign w:val="subscript"/>
        </w:rPr>
        <w:t>6</w:t>
      </w:r>
      <w:r w:rsidRPr="00020436">
        <w:rPr>
          <w:rFonts w:ascii="Times New Roman" w:hAnsi="Times New Roman" w:cs="Times New Roman"/>
          <w:szCs w:val="20"/>
        </w:rPr>
        <w:t>.</w:t>
      </w:r>
    </w:p>
    <w:p w14:paraId="6EC66A89" w14:textId="77777777" w:rsidR="007846EC" w:rsidRPr="00020436" w:rsidRDefault="007846EC" w:rsidP="007846EC">
      <w:pPr>
        <w:jc w:val="center"/>
        <w:rPr>
          <w:rFonts w:ascii="Times New Roman" w:hAnsi="Times New Roman" w:cs="Times New Roman"/>
          <w:szCs w:val="20"/>
        </w:rPr>
      </w:pPr>
    </w:p>
    <w:p w14:paraId="4CF1FEA8" w14:textId="77777777" w:rsidR="007846EC" w:rsidRPr="00020436" w:rsidRDefault="007846EC" w:rsidP="007846EC">
      <w:pPr>
        <w:jc w:val="both"/>
        <w:rPr>
          <w:rFonts w:ascii="Times New Roman" w:hAnsi="Times New Roman" w:cs="Times New Roman"/>
          <w:szCs w:val="20"/>
        </w:rPr>
      </w:pPr>
      <w:r w:rsidRPr="00020436">
        <w:rPr>
          <w:rFonts w:ascii="Times New Roman" w:hAnsi="Times New Roman" w:cs="Times New Roman"/>
          <w:szCs w:val="20"/>
        </w:rPr>
        <w:t xml:space="preserve">Compound 4H-Cl: A Schlenk flask was charged with 2-chloro-1,3-dimethyl-1H-imidazol-3-ium </w:t>
      </w:r>
      <w:r w:rsidRPr="00020436">
        <w:rPr>
          <w:rFonts w:ascii="Times New Roman" w:hAnsi="Times New Roman" w:cs="Times New Roman"/>
        </w:rPr>
        <w:t xml:space="preserve">chloride </w:t>
      </w:r>
      <w:r w:rsidRPr="00020436">
        <w:rPr>
          <w:rFonts w:ascii="Times New Roman" w:hAnsi="Times New Roman" w:cs="Times New Roman"/>
          <w:szCs w:val="20"/>
        </w:rPr>
        <w:t xml:space="preserve">(5.00 g, 29.9 mmol, 1.00 equiv.) and KF (6.00 equiv.) inside the glovebox. Then, the flask was taken out of the glovebox and cycled onto the Schlenk line. </w:t>
      </w:r>
      <w:proofErr w:type="spellStart"/>
      <w:r w:rsidRPr="00020436">
        <w:rPr>
          <w:rFonts w:ascii="Times New Roman" w:hAnsi="Times New Roman" w:cs="Times New Roman"/>
          <w:szCs w:val="20"/>
        </w:rPr>
        <w:t>MeCN</w:t>
      </w:r>
      <w:proofErr w:type="spellEnd"/>
      <w:r w:rsidRPr="00020436">
        <w:rPr>
          <w:rFonts w:ascii="Times New Roman" w:hAnsi="Times New Roman" w:cs="Times New Roman"/>
          <w:szCs w:val="20"/>
        </w:rPr>
        <w:t xml:space="preserve"> (10 mL per mmol of the 2-chloroazolium salt) was added to form the suspension. Isopropyl amine (3.00 equiv.) was then dissolved in 10 mL </w:t>
      </w:r>
      <w:proofErr w:type="spellStart"/>
      <w:r w:rsidRPr="00020436">
        <w:rPr>
          <w:rFonts w:ascii="Times New Roman" w:hAnsi="Times New Roman" w:cs="Times New Roman"/>
          <w:szCs w:val="20"/>
        </w:rPr>
        <w:t>MeCN</w:t>
      </w:r>
      <w:proofErr w:type="spellEnd"/>
      <w:r w:rsidRPr="00020436">
        <w:rPr>
          <w:rFonts w:ascii="Times New Roman" w:hAnsi="Times New Roman" w:cs="Times New Roman"/>
          <w:szCs w:val="20"/>
        </w:rPr>
        <w:t xml:space="preserve"> and added to the mixture. The reaction was stirred at room temperature for 72 h. After the reaction, the mixture </w:t>
      </w:r>
      <w:r w:rsidRPr="00020436">
        <w:rPr>
          <w:rFonts w:ascii="Times New Roman" w:hAnsi="Times New Roman" w:cs="Times New Roman"/>
          <w:szCs w:val="20"/>
        </w:rPr>
        <w:lastRenderedPageBreak/>
        <w:t xml:space="preserve">was </w:t>
      </w:r>
      <w:proofErr w:type="gramStart"/>
      <w:r w:rsidRPr="00020436">
        <w:rPr>
          <w:rFonts w:ascii="Times New Roman" w:hAnsi="Times New Roman" w:cs="Times New Roman"/>
          <w:szCs w:val="20"/>
        </w:rPr>
        <w:t>filtered</w:t>
      </w:r>
      <w:proofErr w:type="gramEnd"/>
      <w:r w:rsidRPr="00020436">
        <w:rPr>
          <w:rFonts w:ascii="Times New Roman" w:hAnsi="Times New Roman" w:cs="Times New Roman"/>
          <w:szCs w:val="20"/>
        </w:rPr>
        <w:t xml:space="preserve"> and the solvent was removed under reduced pressure to obtain a crude sticky yellow-brown solid. This product was extracted using DCM and filtered to remove un-dissolved impurities. The solvent was then evaporated, and the remaining solid is suspended in </w:t>
      </w:r>
      <w:proofErr w:type="spellStart"/>
      <w:r w:rsidRPr="00020436">
        <w:rPr>
          <w:rFonts w:ascii="Times New Roman" w:hAnsi="Times New Roman" w:cs="Times New Roman"/>
          <w:szCs w:val="20"/>
        </w:rPr>
        <w:t>EtOAc</w:t>
      </w:r>
      <w:proofErr w:type="spellEnd"/>
      <w:r w:rsidRPr="00020436">
        <w:rPr>
          <w:rFonts w:ascii="Times New Roman" w:hAnsi="Times New Roman" w:cs="Times New Roman"/>
          <w:szCs w:val="20"/>
        </w:rPr>
        <w:t>. ~3 mL of isopropanol (</w:t>
      </w:r>
      <w:proofErr w:type="spellStart"/>
      <w:r w:rsidRPr="00020436">
        <w:rPr>
          <w:rFonts w:ascii="Times New Roman" w:hAnsi="Times New Roman" w:cs="Times New Roman"/>
          <w:szCs w:val="20"/>
        </w:rPr>
        <w:t>iPrOH</w:t>
      </w:r>
      <w:proofErr w:type="spellEnd"/>
      <w:r w:rsidRPr="00020436">
        <w:rPr>
          <w:rFonts w:ascii="Times New Roman" w:hAnsi="Times New Roman" w:cs="Times New Roman"/>
          <w:szCs w:val="20"/>
        </w:rPr>
        <w:t xml:space="preserve">) was then added to </w:t>
      </w:r>
      <w:proofErr w:type="gramStart"/>
      <w:r w:rsidRPr="00020436">
        <w:rPr>
          <w:rFonts w:ascii="Times New Roman" w:hAnsi="Times New Roman" w:cs="Times New Roman"/>
          <w:szCs w:val="20"/>
        </w:rPr>
        <w:t>dissolved</w:t>
      </w:r>
      <w:proofErr w:type="gramEnd"/>
      <w:r w:rsidRPr="00020436">
        <w:rPr>
          <w:rFonts w:ascii="Times New Roman" w:hAnsi="Times New Roman" w:cs="Times New Roman"/>
          <w:szCs w:val="20"/>
        </w:rPr>
        <w:t xml:space="preserve"> the unreacted </w:t>
      </w:r>
      <w:proofErr w:type="spellStart"/>
      <w:r w:rsidRPr="00020436">
        <w:rPr>
          <w:rFonts w:ascii="Times New Roman" w:hAnsi="Times New Roman" w:cs="Times New Roman"/>
          <w:szCs w:val="20"/>
        </w:rPr>
        <w:t>chloroazolium</w:t>
      </w:r>
      <w:proofErr w:type="spellEnd"/>
      <w:r w:rsidRPr="00020436">
        <w:rPr>
          <w:rFonts w:ascii="Times New Roman" w:hAnsi="Times New Roman" w:cs="Times New Roman"/>
          <w:szCs w:val="20"/>
        </w:rPr>
        <w:t xml:space="preserve"> salt. A final filtration affords the solid product as a yellow solid, and it is dried </w:t>
      </w:r>
      <w:r w:rsidRPr="00020436">
        <w:rPr>
          <w:noProof/>
        </w:rPr>
        <w:drawing>
          <wp:anchor distT="0" distB="0" distL="114300" distR="114300" simplePos="0" relativeHeight="251663360" behindDoc="0" locked="0" layoutInCell="1" allowOverlap="1" wp14:anchorId="005A9101" wp14:editId="2D798425">
            <wp:simplePos x="0" y="0"/>
            <wp:positionH relativeFrom="margin">
              <wp:align>left</wp:align>
            </wp:positionH>
            <wp:positionV relativeFrom="paragraph">
              <wp:posOffset>968375</wp:posOffset>
            </wp:positionV>
            <wp:extent cx="882650" cy="9753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2650" cy="97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0436">
        <w:rPr>
          <w:rFonts w:ascii="Times New Roman" w:hAnsi="Times New Roman" w:cs="Times New Roman"/>
          <w:szCs w:val="20"/>
        </w:rPr>
        <w:t>under vacuum at 80°C overnight. Yield: 67% (3.80 g, 20.03 mmol)</w:t>
      </w:r>
    </w:p>
    <w:p w14:paraId="7AC35AA7" w14:textId="77777777" w:rsidR="007846EC" w:rsidRPr="00020436" w:rsidRDefault="007846EC" w:rsidP="007846EC">
      <w:pPr>
        <w:jc w:val="both"/>
        <w:rPr>
          <w:rFonts w:ascii="Times New Roman" w:hAnsi="Times New Roman" w:cs="Times New Roman"/>
        </w:rPr>
      </w:pPr>
      <w:r w:rsidRPr="00020436">
        <w:rPr>
          <w:rFonts w:ascii="Times New Roman" w:hAnsi="Times New Roman" w:cs="Times New Roman"/>
        </w:rPr>
        <w:t xml:space="preserve"> </w:t>
      </w:r>
      <w:r w:rsidRPr="00020436">
        <w:rPr>
          <w:rFonts w:ascii="Times New Roman" w:hAnsi="Times New Roman" w:cs="Times New Roman"/>
          <w:vertAlign w:val="superscript"/>
        </w:rPr>
        <w:t>1</w:t>
      </w:r>
      <w:r w:rsidRPr="00020436">
        <w:rPr>
          <w:rFonts w:ascii="Times New Roman" w:hAnsi="Times New Roman" w:cs="Times New Roman"/>
        </w:rPr>
        <w:t>H NMR (400.03 MHz, CDCl</w:t>
      </w:r>
      <w:r w:rsidRPr="00020436">
        <w:rPr>
          <w:rFonts w:ascii="Times New Roman" w:hAnsi="Times New Roman" w:cs="Times New Roman"/>
          <w:vertAlign w:val="subscript"/>
        </w:rPr>
        <w:t>3</w:t>
      </w:r>
      <w:r w:rsidRPr="00020436">
        <w:rPr>
          <w:rFonts w:ascii="Times New Roman" w:hAnsi="Times New Roman" w:cs="Times New Roman"/>
        </w:rPr>
        <w:t>): δ = 8.48 (d, 1 H, NH), 6.86 (s, 2 H, CH), 3.77 (s, 6 H, CH</w:t>
      </w:r>
      <w:r w:rsidRPr="00020436">
        <w:rPr>
          <w:rFonts w:ascii="Times New Roman" w:hAnsi="Times New Roman" w:cs="Times New Roman"/>
          <w:vertAlign w:val="subscript"/>
        </w:rPr>
        <w:t>3</w:t>
      </w:r>
      <w:r w:rsidRPr="00020436">
        <w:rPr>
          <w:rFonts w:ascii="Times New Roman" w:hAnsi="Times New Roman" w:cs="Times New Roman"/>
        </w:rPr>
        <w:t>), 3.63 (m, 1 H, CH</w:t>
      </w:r>
      <w:r w:rsidRPr="00020436">
        <w:rPr>
          <w:rFonts w:ascii="Times New Roman" w:hAnsi="Times New Roman" w:cs="Times New Roman"/>
          <w:vertAlign w:val="subscript"/>
        </w:rPr>
        <w:t>3</w:t>
      </w:r>
      <w:r w:rsidRPr="00020436">
        <w:rPr>
          <w:rFonts w:ascii="Times New Roman" w:hAnsi="Times New Roman" w:cs="Times New Roman"/>
        </w:rPr>
        <w:t>C</w:t>
      </w:r>
      <w:r w:rsidRPr="00020436">
        <w:rPr>
          <w:rFonts w:ascii="Times New Roman" w:hAnsi="Times New Roman" w:cs="Times New Roman"/>
          <w:u w:val="single"/>
        </w:rPr>
        <w:t>H</w:t>
      </w:r>
      <w:r w:rsidRPr="00020436">
        <w:rPr>
          <w:rFonts w:ascii="Times New Roman" w:hAnsi="Times New Roman" w:cs="Times New Roman"/>
        </w:rPr>
        <w:t>CH</w:t>
      </w:r>
      <w:r w:rsidRPr="00020436">
        <w:rPr>
          <w:rFonts w:ascii="Times New Roman" w:hAnsi="Times New Roman" w:cs="Times New Roman"/>
          <w:vertAlign w:val="subscript"/>
        </w:rPr>
        <w:t>3</w:t>
      </w:r>
      <w:r w:rsidRPr="00020436">
        <w:rPr>
          <w:rFonts w:ascii="Times New Roman" w:hAnsi="Times New Roman" w:cs="Times New Roman"/>
        </w:rPr>
        <w:t>), 1.38 (d, 6 H, C</w:t>
      </w:r>
      <w:r w:rsidRPr="00020436">
        <w:rPr>
          <w:rFonts w:ascii="Times New Roman" w:hAnsi="Times New Roman" w:cs="Times New Roman"/>
          <w:u w:val="single"/>
        </w:rPr>
        <w:t>H</w:t>
      </w:r>
      <w:r w:rsidRPr="00020436">
        <w:rPr>
          <w:rFonts w:ascii="Times New Roman" w:hAnsi="Times New Roman" w:cs="Times New Roman"/>
          <w:vertAlign w:val="subscript"/>
        </w:rPr>
        <w:t>3</w:t>
      </w:r>
      <w:r w:rsidRPr="00020436">
        <w:rPr>
          <w:rFonts w:ascii="Times New Roman" w:hAnsi="Times New Roman" w:cs="Times New Roman"/>
        </w:rPr>
        <w:t>CHC</w:t>
      </w:r>
      <w:r w:rsidRPr="00020436">
        <w:rPr>
          <w:rFonts w:ascii="Times New Roman" w:hAnsi="Times New Roman" w:cs="Times New Roman"/>
          <w:u w:val="single"/>
        </w:rPr>
        <w:t>H</w:t>
      </w:r>
      <w:r w:rsidRPr="00020436">
        <w:rPr>
          <w:rFonts w:ascii="Times New Roman" w:hAnsi="Times New Roman" w:cs="Times New Roman"/>
          <w:vertAlign w:val="subscript"/>
        </w:rPr>
        <w:t>3</w:t>
      </w:r>
      <w:r w:rsidRPr="00020436">
        <w:rPr>
          <w:rFonts w:ascii="Times New Roman" w:hAnsi="Times New Roman" w:cs="Times New Roman"/>
        </w:rPr>
        <w:t>)</w:t>
      </w:r>
    </w:p>
    <w:p w14:paraId="3379C0E4" w14:textId="77777777" w:rsidR="007846EC" w:rsidRPr="00020436" w:rsidRDefault="007846EC" w:rsidP="007846EC">
      <w:pPr>
        <w:jc w:val="both"/>
        <w:rPr>
          <w:rFonts w:ascii="Times New Roman" w:hAnsi="Times New Roman" w:cs="Times New Roman"/>
        </w:rPr>
      </w:pPr>
      <w:r w:rsidRPr="00020436">
        <w:rPr>
          <w:rFonts w:ascii="Times New Roman" w:hAnsi="Times New Roman" w:cs="Times New Roman"/>
          <w:vertAlign w:val="superscript"/>
        </w:rPr>
        <w:t>13</w:t>
      </w:r>
      <w:r w:rsidRPr="00020436">
        <w:rPr>
          <w:rFonts w:ascii="Times New Roman" w:hAnsi="Times New Roman" w:cs="Times New Roman"/>
        </w:rPr>
        <w:t>C NMR (100.6 MHz, CDCl</w:t>
      </w:r>
      <w:r w:rsidRPr="00020436">
        <w:rPr>
          <w:rFonts w:ascii="Times New Roman" w:hAnsi="Times New Roman" w:cs="Times New Roman"/>
          <w:vertAlign w:val="subscript"/>
        </w:rPr>
        <w:t>3</w:t>
      </w:r>
      <w:r w:rsidRPr="00020436">
        <w:rPr>
          <w:rFonts w:ascii="Times New Roman" w:hAnsi="Times New Roman" w:cs="Times New Roman"/>
        </w:rPr>
        <w:t>): 147.1 (NCN</w:t>
      </w:r>
      <w:r w:rsidRPr="00020436">
        <w:rPr>
          <w:rFonts w:ascii="Times New Roman" w:hAnsi="Times New Roman" w:cs="Times New Roman"/>
          <w:vertAlign w:val="subscript"/>
        </w:rPr>
        <w:t>2</w:t>
      </w:r>
      <w:r w:rsidRPr="00020436">
        <w:rPr>
          <w:rFonts w:ascii="Times New Roman" w:hAnsi="Times New Roman" w:cs="Times New Roman"/>
        </w:rPr>
        <w:t>), 118.6 (CH), 49.6 (CH</w:t>
      </w:r>
      <w:r w:rsidRPr="00020436">
        <w:rPr>
          <w:rFonts w:ascii="Times New Roman" w:hAnsi="Times New Roman" w:cs="Times New Roman"/>
          <w:vertAlign w:val="subscript"/>
        </w:rPr>
        <w:t>3</w:t>
      </w:r>
      <w:r w:rsidRPr="00020436">
        <w:rPr>
          <w:rFonts w:ascii="Times New Roman" w:hAnsi="Times New Roman" w:cs="Times New Roman"/>
          <w:u w:val="single"/>
        </w:rPr>
        <w:t>C</w:t>
      </w:r>
      <w:r w:rsidRPr="00020436">
        <w:rPr>
          <w:rFonts w:ascii="Times New Roman" w:hAnsi="Times New Roman" w:cs="Times New Roman"/>
        </w:rPr>
        <w:t>HCH</w:t>
      </w:r>
      <w:r w:rsidRPr="00020436">
        <w:rPr>
          <w:rFonts w:ascii="Times New Roman" w:hAnsi="Times New Roman" w:cs="Times New Roman"/>
          <w:vertAlign w:val="subscript"/>
        </w:rPr>
        <w:t>3</w:t>
      </w:r>
      <w:r w:rsidRPr="00020436">
        <w:rPr>
          <w:rFonts w:ascii="Times New Roman" w:hAnsi="Times New Roman" w:cs="Times New Roman"/>
        </w:rPr>
        <w:t>), 35.5 (CH</w:t>
      </w:r>
      <w:r w:rsidRPr="00020436">
        <w:rPr>
          <w:rFonts w:ascii="Times New Roman" w:hAnsi="Times New Roman" w:cs="Times New Roman"/>
          <w:vertAlign w:val="subscript"/>
        </w:rPr>
        <w:t>3</w:t>
      </w:r>
      <w:r w:rsidRPr="00020436">
        <w:rPr>
          <w:rFonts w:ascii="Times New Roman" w:hAnsi="Times New Roman" w:cs="Times New Roman"/>
        </w:rPr>
        <w:t>), 24.1 (</w:t>
      </w:r>
      <w:r w:rsidRPr="00020436">
        <w:rPr>
          <w:rFonts w:ascii="Times New Roman" w:hAnsi="Times New Roman" w:cs="Times New Roman"/>
          <w:u w:val="single"/>
        </w:rPr>
        <w:t>C</w:t>
      </w:r>
      <w:r w:rsidRPr="00020436">
        <w:rPr>
          <w:rFonts w:ascii="Times New Roman" w:hAnsi="Times New Roman" w:cs="Times New Roman"/>
        </w:rPr>
        <w:t>H</w:t>
      </w:r>
      <w:r w:rsidRPr="00020436">
        <w:rPr>
          <w:rFonts w:ascii="Times New Roman" w:hAnsi="Times New Roman" w:cs="Times New Roman"/>
          <w:vertAlign w:val="subscript"/>
        </w:rPr>
        <w:t>3</w:t>
      </w:r>
      <w:r w:rsidRPr="00020436">
        <w:rPr>
          <w:rFonts w:ascii="Times New Roman" w:hAnsi="Times New Roman" w:cs="Times New Roman"/>
        </w:rPr>
        <w:t>CH</w:t>
      </w:r>
      <w:r w:rsidRPr="00020436">
        <w:rPr>
          <w:rFonts w:ascii="Times New Roman" w:hAnsi="Times New Roman" w:cs="Times New Roman"/>
          <w:u w:val="single"/>
        </w:rPr>
        <w:t>C</w:t>
      </w:r>
      <w:r w:rsidRPr="00020436">
        <w:rPr>
          <w:rFonts w:ascii="Times New Roman" w:hAnsi="Times New Roman" w:cs="Times New Roman"/>
        </w:rPr>
        <w:t>H</w:t>
      </w:r>
      <w:r w:rsidRPr="00020436">
        <w:rPr>
          <w:rFonts w:ascii="Times New Roman" w:hAnsi="Times New Roman" w:cs="Times New Roman"/>
          <w:vertAlign w:val="subscript"/>
        </w:rPr>
        <w:t>3</w:t>
      </w:r>
      <w:r w:rsidRPr="00020436">
        <w:rPr>
          <w:rFonts w:ascii="Times New Roman" w:hAnsi="Times New Roman" w:cs="Times New Roman"/>
        </w:rPr>
        <w:t>).</w:t>
      </w:r>
    </w:p>
    <w:p w14:paraId="60E9A6FE" w14:textId="77777777" w:rsidR="007846EC" w:rsidRPr="00020436" w:rsidRDefault="007846EC" w:rsidP="007846EC">
      <w:pPr>
        <w:jc w:val="both"/>
        <w:rPr>
          <w:rFonts w:ascii="Times New Roman" w:hAnsi="Times New Roman" w:cs="Times New Roman"/>
        </w:rPr>
      </w:pPr>
      <w:r w:rsidRPr="00020436">
        <w:rPr>
          <w:rFonts w:ascii="Times New Roman" w:hAnsi="Times New Roman" w:cs="Times New Roman"/>
        </w:rPr>
        <w:t xml:space="preserve">HRMS </w:t>
      </w:r>
      <w:proofErr w:type="spellStart"/>
      <w:r w:rsidRPr="00020436">
        <w:rPr>
          <w:rFonts w:ascii="Times New Roman" w:hAnsi="Times New Roman" w:cs="Times New Roman"/>
        </w:rPr>
        <w:t>AccuTOF</w:t>
      </w:r>
      <w:proofErr w:type="spellEnd"/>
      <w:r w:rsidRPr="00020436">
        <w:rPr>
          <w:rFonts w:ascii="Times New Roman" w:hAnsi="Times New Roman" w:cs="Times New Roman"/>
        </w:rPr>
        <w:t>-DART for C</w:t>
      </w:r>
      <w:r w:rsidRPr="00020436">
        <w:rPr>
          <w:rFonts w:ascii="Times New Roman" w:hAnsi="Times New Roman" w:cs="Times New Roman"/>
          <w:vertAlign w:val="subscript"/>
        </w:rPr>
        <w:t>8</w:t>
      </w:r>
      <w:r w:rsidRPr="00020436">
        <w:rPr>
          <w:rFonts w:ascii="Times New Roman" w:hAnsi="Times New Roman" w:cs="Times New Roman"/>
        </w:rPr>
        <w:t>H</w:t>
      </w:r>
      <w:r w:rsidRPr="00020436">
        <w:rPr>
          <w:rFonts w:ascii="Times New Roman" w:hAnsi="Times New Roman" w:cs="Times New Roman"/>
          <w:vertAlign w:val="subscript"/>
        </w:rPr>
        <w:t>16</w:t>
      </w:r>
      <w:r w:rsidRPr="00020436">
        <w:rPr>
          <w:rFonts w:ascii="Times New Roman" w:hAnsi="Times New Roman" w:cs="Times New Roman"/>
        </w:rPr>
        <w:t>N</w:t>
      </w:r>
      <w:r w:rsidRPr="00020436">
        <w:rPr>
          <w:rFonts w:ascii="Times New Roman" w:hAnsi="Times New Roman" w:cs="Times New Roman"/>
          <w:vertAlign w:val="subscript"/>
        </w:rPr>
        <w:t>3</w:t>
      </w:r>
      <w:r w:rsidRPr="00020436">
        <w:rPr>
          <w:rFonts w:ascii="Times New Roman" w:hAnsi="Times New Roman" w:cs="Times New Roman"/>
        </w:rPr>
        <w:t xml:space="preserve"> [M</w:t>
      </w:r>
      <w:r w:rsidRPr="00020436">
        <w:rPr>
          <w:rFonts w:ascii="Times New Roman" w:hAnsi="Times New Roman" w:cs="Times New Roman"/>
          <w:vertAlign w:val="superscript"/>
        </w:rPr>
        <w:t>+</w:t>
      </w:r>
      <w:r w:rsidRPr="00020436">
        <w:rPr>
          <w:rFonts w:ascii="Times New Roman" w:hAnsi="Times New Roman" w:cs="Times New Roman"/>
        </w:rPr>
        <w:t>]: calc m/z = 154.1344; found m/z = 154.1366.</w:t>
      </w:r>
    </w:p>
    <w:p w14:paraId="7EB85901" w14:textId="77777777" w:rsidR="007846EC" w:rsidRPr="00020436" w:rsidRDefault="007846EC" w:rsidP="007846EC">
      <w:pPr>
        <w:jc w:val="both"/>
        <w:rPr>
          <w:rFonts w:ascii="Times New Roman" w:hAnsi="Times New Roman" w:cs="Times New Roman"/>
          <w:szCs w:val="20"/>
        </w:rPr>
      </w:pPr>
    </w:p>
    <w:p w14:paraId="013B6970" w14:textId="77777777" w:rsidR="007846EC" w:rsidRPr="00020436" w:rsidRDefault="007846EC" w:rsidP="007846EC">
      <w:pPr>
        <w:jc w:val="center"/>
        <w:rPr>
          <w:rFonts w:ascii="Times New Roman" w:hAnsi="Times New Roman" w:cs="Times New Roman"/>
        </w:rPr>
      </w:pPr>
      <w:r w:rsidRPr="00020436">
        <w:rPr>
          <w:noProof/>
        </w:rPr>
        <w:drawing>
          <wp:inline distT="0" distB="0" distL="0" distR="0" wp14:anchorId="29CF3C70" wp14:editId="0E4E5102">
            <wp:extent cx="5943600" cy="206756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067560"/>
                    </a:xfrm>
                    <a:prstGeom prst="rect">
                      <a:avLst/>
                    </a:prstGeom>
                    <a:noFill/>
                    <a:ln>
                      <a:noFill/>
                    </a:ln>
                  </pic:spPr>
                </pic:pic>
              </a:graphicData>
            </a:graphic>
          </wp:inline>
        </w:drawing>
      </w:r>
    </w:p>
    <w:p w14:paraId="5F489AB8" w14:textId="62A4EE10" w:rsidR="007846EC" w:rsidRPr="00020436" w:rsidRDefault="007846EC" w:rsidP="004F3E55">
      <w:pPr>
        <w:jc w:val="both"/>
        <w:rPr>
          <w:rFonts w:ascii="Times New Roman" w:hAnsi="Times New Roman" w:cs="Times New Roman"/>
          <w:szCs w:val="20"/>
        </w:rPr>
      </w:pPr>
      <w:r w:rsidRPr="000F5702">
        <w:rPr>
          <w:rFonts w:ascii="Times New Roman" w:hAnsi="Times New Roman" w:cs="Times New Roman"/>
          <w:b/>
          <w:bCs/>
        </w:rPr>
        <w:t xml:space="preserve">Supplementary Fig. </w:t>
      </w:r>
      <w:r w:rsidRPr="000F5702">
        <w:rPr>
          <w:rFonts w:ascii="Times New Roman" w:hAnsi="Times New Roman" w:cs="Times New Roman"/>
          <w:b/>
          <w:bCs/>
        </w:rPr>
        <w:fldChar w:fldCharType="begin"/>
      </w:r>
      <w:r w:rsidRPr="000F5702">
        <w:rPr>
          <w:rFonts w:ascii="Times New Roman" w:hAnsi="Times New Roman" w:cs="Times New Roman"/>
          <w:b/>
          <w:bCs/>
        </w:rPr>
        <w:instrText xml:space="preserve"> SEQ Figure \* ARABIC </w:instrText>
      </w:r>
      <w:r w:rsidRPr="000F5702">
        <w:rPr>
          <w:rFonts w:ascii="Times New Roman" w:hAnsi="Times New Roman" w:cs="Times New Roman"/>
          <w:b/>
          <w:bCs/>
        </w:rPr>
        <w:fldChar w:fldCharType="separate"/>
      </w:r>
      <w:r w:rsidR="00A1693E">
        <w:rPr>
          <w:rFonts w:ascii="Times New Roman" w:hAnsi="Times New Roman" w:cs="Times New Roman"/>
          <w:b/>
          <w:bCs/>
          <w:noProof/>
        </w:rPr>
        <w:t>10</w:t>
      </w:r>
      <w:r w:rsidRPr="000F5702">
        <w:rPr>
          <w:rFonts w:ascii="Times New Roman" w:hAnsi="Times New Roman" w:cs="Times New Roman"/>
          <w:b/>
          <w:bCs/>
        </w:rPr>
        <w:fldChar w:fldCharType="end"/>
      </w:r>
      <w:r w:rsidRPr="000F5702">
        <w:rPr>
          <w:rFonts w:ascii="Times New Roman" w:hAnsi="Times New Roman" w:cs="Times New Roman"/>
          <w:b/>
          <w:bCs/>
        </w:rPr>
        <w:t>.</w:t>
      </w:r>
      <w:r w:rsidRPr="00020436">
        <w:rPr>
          <w:rFonts w:ascii="Times New Roman" w:hAnsi="Times New Roman" w:cs="Times New Roman"/>
        </w:rPr>
        <w:t xml:space="preserve"> </w:t>
      </w:r>
      <w:r w:rsidRPr="00020436">
        <w:rPr>
          <w:rFonts w:ascii="Times New Roman" w:hAnsi="Times New Roman" w:cs="Times New Roman"/>
          <w:vertAlign w:val="superscript"/>
        </w:rPr>
        <w:t>1</w:t>
      </w:r>
      <w:r w:rsidRPr="00020436">
        <w:rPr>
          <w:rFonts w:ascii="Times New Roman" w:hAnsi="Times New Roman" w:cs="Times New Roman"/>
        </w:rPr>
        <w:t>H NMR spectrum (CDCl</w:t>
      </w:r>
      <w:r w:rsidRPr="00020436">
        <w:rPr>
          <w:rFonts w:ascii="Times New Roman" w:hAnsi="Times New Roman" w:cs="Times New Roman"/>
          <w:vertAlign w:val="subscript"/>
        </w:rPr>
        <w:t>3</w:t>
      </w:r>
      <w:r w:rsidRPr="00020436">
        <w:rPr>
          <w:rFonts w:ascii="Times New Roman" w:hAnsi="Times New Roman" w:cs="Times New Roman"/>
        </w:rPr>
        <w:t xml:space="preserve">, 298 K, 400 MHz) of </w:t>
      </w:r>
      <w:r w:rsidRPr="00020436">
        <w:rPr>
          <w:rFonts w:ascii="Times New Roman" w:hAnsi="Times New Roman" w:cs="Times New Roman"/>
          <w:szCs w:val="20"/>
        </w:rPr>
        <w:t>4HCl.</w:t>
      </w:r>
    </w:p>
    <w:p w14:paraId="7F64650D" w14:textId="77777777" w:rsidR="007846EC" w:rsidRPr="00020436" w:rsidRDefault="007846EC" w:rsidP="007846EC">
      <w:pPr>
        <w:jc w:val="center"/>
        <w:rPr>
          <w:rFonts w:ascii="Times New Roman" w:hAnsi="Times New Roman" w:cs="Times New Roman"/>
          <w:sz w:val="32"/>
        </w:rPr>
      </w:pPr>
      <w:r w:rsidRPr="00020436">
        <w:rPr>
          <w:noProof/>
        </w:rPr>
        <w:drawing>
          <wp:inline distT="0" distB="0" distL="0" distR="0" wp14:anchorId="6D8675AB" wp14:editId="5A5D06F3">
            <wp:extent cx="5943600" cy="20662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066290"/>
                    </a:xfrm>
                    <a:prstGeom prst="rect">
                      <a:avLst/>
                    </a:prstGeom>
                    <a:noFill/>
                    <a:ln>
                      <a:noFill/>
                    </a:ln>
                  </pic:spPr>
                </pic:pic>
              </a:graphicData>
            </a:graphic>
          </wp:inline>
        </w:drawing>
      </w:r>
    </w:p>
    <w:p w14:paraId="498591B8" w14:textId="27791DFC" w:rsidR="007846EC" w:rsidRPr="00020436" w:rsidRDefault="007846EC" w:rsidP="004F3E55">
      <w:pPr>
        <w:jc w:val="both"/>
        <w:rPr>
          <w:rFonts w:ascii="Times New Roman" w:hAnsi="Times New Roman" w:cs="Times New Roman"/>
          <w:szCs w:val="20"/>
        </w:rPr>
      </w:pPr>
      <w:r w:rsidRPr="000F5702">
        <w:rPr>
          <w:rFonts w:ascii="Times New Roman" w:hAnsi="Times New Roman" w:cs="Times New Roman"/>
          <w:b/>
          <w:bCs/>
        </w:rPr>
        <w:t xml:space="preserve">Supplementary Fig. </w:t>
      </w:r>
      <w:r w:rsidRPr="000F5702">
        <w:rPr>
          <w:rFonts w:ascii="Times New Roman" w:hAnsi="Times New Roman" w:cs="Times New Roman"/>
          <w:b/>
          <w:bCs/>
        </w:rPr>
        <w:fldChar w:fldCharType="begin"/>
      </w:r>
      <w:r w:rsidRPr="000F5702">
        <w:rPr>
          <w:rFonts w:ascii="Times New Roman" w:hAnsi="Times New Roman" w:cs="Times New Roman"/>
          <w:b/>
          <w:bCs/>
        </w:rPr>
        <w:instrText xml:space="preserve"> SEQ Figure \* ARABIC </w:instrText>
      </w:r>
      <w:r w:rsidRPr="000F5702">
        <w:rPr>
          <w:rFonts w:ascii="Times New Roman" w:hAnsi="Times New Roman" w:cs="Times New Roman"/>
          <w:b/>
          <w:bCs/>
        </w:rPr>
        <w:fldChar w:fldCharType="separate"/>
      </w:r>
      <w:r w:rsidR="00A1693E">
        <w:rPr>
          <w:rFonts w:ascii="Times New Roman" w:hAnsi="Times New Roman" w:cs="Times New Roman"/>
          <w:b/>
          <w:bCs/>
          <w:noProof/>
        </w:rPr>
        <w:t>11</w:t>
      </w:r>
      <w:r w:rsidRPr="000F5702">
        <w:rPr>
          <w:rFonts w:ascii="Times New Roman" w:hAnsi="Times New Roman" w:cs="Times New Roman"/>
          <w:b/>
          <w:bCs/>
        </w:rPr>
        <w:fldChar w:fldCharType="end"/>
      </w:r>
      <w:r w:rsidRPr="000F5702">
        <w:rPr>
          <w:rFonts w:ascii="Times New Roman" w:hAnsi="Times New Roman" w:cs="Times New Roman"/>
          <w:b/>
          <w:bCs/>
        </w:rPr>
        <w:t>.</w:t>
      </w:r>
      <w:r w:rsidRPr="00020436">
        <w:rPr>
          <w:rFonts w:ascii="Times New Roman" w:hAnsi="Times New Roman" w:cs="Times New Roman"/>
        </w:rPr>
        <w:t xml:space="preserve"> </w:t>
      </w:r>
      <w:r w:rsidRPr="00020436">
        <w:rPr>
          <w:rFonts w:ascii="Times New Roman" w:hAnsi="Times New Roman" w:cs="Times New Roman"/>
          <w:vertAlign w:val="superscript"/>
        </w:rPr>
        <w:t>13</w:t>
      </w:r>
      <w:r w:rsidRPr="00020436">
        <w:rPr>
          <w:rFonts w:ascii="Times New Roman" w:hAnsi="Times New Roman" w:cs="Times New Roman"/>
        </w:rPr>
        <w:t>C NMR spectrum (CDCl</w:t>
      </w:r>
      <w:r w:rsidRPr="00020436">
        <w:rPr>
          <w:rFonts w:ascii="Times New Roman" w:hAnsi="Times New Roman" w:cs="Times New Roman"/>
          <w:vertAlign w:val="subscript"/>
        </w:rPr>
        <w:t>3</w:t>
      </w:r>
      <w:r w:rsidRPr="00020436">
        <w:rPr>
          <w:rFonts w:ascii="Times New Roman" w:hAnsi="Times New Roman" w:cs="Times New Roman"/>
        </w:rPr>
        <w:t xml:space="preserve">, 298 K, 100 MHz) of </w:t>
      </w:r>
      <w:r w:rsidRPr="00020436">
        <w:rPr>
          <w:rFonts w:ascii="Times New Roman" w:hAnsi="Times New Roman" w:cs="Times New Roman"/>
          <w:szCs w:val="20"/>
        </w:rPr>
        <w:t>4HCl.</w:t>
      </w:r>
    </w:p>
    <w:p w14:paraId="24340C33" w14:textId="77777777" w:rsidR="007846EC" w:rsidRPr="00020436" w:rsidRDefault="007846EC" w:rsidP="007846EC">
      <w:pPr>
        <w:rPr>
          <w:rFonts w:ascii="Times New Roman" w:hAnsi="Times New Roman" w:cs="Times New Roman"/>
          <w:szCs w:val="20"/>
        </w:rPr>
      </w:pPr>
    </w:p>
    <w:p w14:paraId="7BC4B785" w14:textId="77777777" w:rsidR="007846EC" w:rsidRPr="00020436" w:rsidRDefault="007846EC" w:rsidP="007846EC">
      <w:pPr>
        <w:jc w:val="both"/>
        <w:rPr>
          <w:rFonts w:ascii="Times New Roman" w:hAnsi="Times New Roman" w:cs="Times New Roman"/>
          <w:szCs w:val="20"/>
        </w:rPr>
      </w:pPr>
      <w:r w:rsidRPr="00020436">
        <w:rPr>
          <w:rFonts w:ascii="Times New Roman" w:hAnsi="Times New Roman" w:cs="Times New Roman"/>
          <w:szCs w:val="20"/>
        </w:rPr>
        <w:t>Compound 4-iPr-MeH-BF</w:t>
      </w:r>
      <w:r w:rsidRPr="00020436">
        <w:rPr>
          <w:rFonts w:ascii="Times New Roman" w:hAnsi="Times New Roman" w:cs="Times New Roman"/>
          <w:szCs w:val="20"/>
          <w:vertAlign w:val="subscript"/>
        </w:rPr>
        <w:t>4</w:t>
      </w:r>
      <w:r w:rsidRPr="00020436">
        <w:rPr>
          <w:rFonts w:ascii="Times New Roman" w:hAnsi="Times New Roman" w:cs="Times New Roman"/>
          <w:szCs w:val="20"/>
        </w:rPr>
        <w:t xml:space="preserve">: Synthesis according to GP1 starting from </w:t>
      </w:r>
      <w:r w:rsidRPr="00020436">
        <w:rPr>
          <w:rFonts w:ascii="Times New Roman" w:hAnsi="Times New Roman" w:cs="Times New Roman"/>
        </w:rPr>
        <w:t xml:space="preserve">2-chloro-1,3-diisopropyl-1H-imidazol-3-ium chloride </w:t>
      </w:r>
      <w:r w:rsidRPr="00020436">
        <w:rPr>
          <w:rFonts w:ascii="Times New Roman" w:hAnsi="Times New Roman" w:cs="Times New Roman"/>
          <w:szCs w:val="20"/>
        </w:rPr>
        <w:t>(1.80 g, 8.07 mmol). Yield 76% (1.65 g, 6.13 mmol) as a beige solid.</w:t>
      </w:r>
    </w:p>
    <w:p w14:paraId="44C175F5" w14:textId="77777777" w:rsidR="007846EC" w:rsidRPr="00020436" w:rsidRDefault="007846EC" w:rsidP="007846EC">
      <w:pPr>
        <w:jc w:val="both"/>
        <w:rPr>
          <w:rFonts w:ascii="Times New Roman" w:hAnsi="Times New Roman" w:cs="Times New Roman"/>
        </w:rPr>
      </w:pPr>
      <w:r w:rsidRPr="00020436">
        <w:rPr>
          <w:noProof/>
        </w:rPr>
        <w:lastRenderedPageBreak/>
        <w:drawing>
          <wp:anchor distT="0" distB="0" distL="114300" distR="114300" simplePos="0" relativeHeight="251664384" behindDoc="0" locked="0" layoutInCell="1" allowOverlap="1" wp14:anchorId="3DE06C6C" wp14:editId="65AC4466">
            <wp:simplePos x="0" y="0"/>
            <wp:positionH relativeFrom="margin">
              <wp:align>left</wp:align>
            </wp:positionH>
            <wp:positionV relativeFrom="paragraph">
              <wp:posOffset>70672</wp:posOffset>
            </wp:positionV>
            <wp:extent cx="970280" cy="683895"/>
            <wp:effectExtent l="0" t="0" r="1270"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7028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0436">
        <w:rPr>
          <w:rFonts w:ascii="Times New Roman" w:hAnsi="Times New Roman" w:cs="Times New Roman"/>
        </w:rPr>
        <w:t>1H NMR (400.03 MHz, CDCl</w:t>
      </w:r>
      <w:r w:rsidRPr="00020436">
        <w:rPr>
          <w:rFonts w:ascii="Times New Roman" w:hAnsi="Times New Roman" w:cs="Times New Roman"/>
          <w:vertAlign w:val="subscript"/>
        </w:rPr>
        <w:t>3</w:t>
      </w:r>
      <w:r w:rsidRPr="00020436">
        <w:rPr>
          <w:rFonts w:ascii="Times New Roman" w:hAnsi="Times New Roman" w:cs="Times New Roman"/>
        </w:rPr>
        <w:t>): δ = 6.95 (s, 2 H, CH), 5.61 (q, 1 H, NH), 4.62 (m, 2 H, CH</w:t>
      </w:r>
      <w:r w:rsidRPr="00020436">
        <w:rPr>
          <w:rFonts w:ascii="Times New Roman" w:hAnsi="Times New Roman" w:cs="Times New Roman"/>
          <w:vertAlign w:val="subscript"/>
        </w:rPr>
        <w:t>3</w:t>
      </w:r>
      <w:r w:rsidRPr="00020436">
        <w:rPr>
          <w:rFonts w:ascii="Times New Roman" w:hAnsi="Times New Roman" w:cs="Times New Roman"/>
        </w:rPr>
        <w:t>C</w:t>
      </w:r>
      <w:r w:rsidRPr="00020436">
        <w:rPr>
          <w:rFonts w:ascii="Times New Roman" w:hAnsi="Times New Roman" w:cs="Times New Roman"/>
          <w:u w:val="single"/>
        </w:rPr>
        <w:t>H</w:t>
      </w:r>
      <w:r w:rsidRPr="00020436">
        <w:rPr>
          <w:rFonts w:ascii="Times New Roman" w:hAnsi="Times New Roman" w:cs="Times New Roman"/>
        </w:rPr>
        <w:t>CH</w:t>
      </w:r>
      <w:r w:rsidRPr="00020436">
        <w:rPr>
          <w:rFonts w:ascii="Times New Roman" w:hAnsi="Times New Roman" w:cs="Times New Roman"/>
          <w:vertAlign w:val="subscript"/>
        </w:rPr>
        <w:t>3</w:t>
      </w:r>
      <w:r w:rsidRPr="00020436">
        <w:rPr>
          <w:rFonts w:ascii="Times New Roman" w:hAnsi="Times New Roman" w:cs="Times New Roman"/>
        </w:rPr>
        <w:t>), 3.08 (d, 3 H, CH</w:t>
      </w:r>
      <w:r w:rsidRPr="00020436">
        <w:rPr>
          <w:rFonts w:ascii="Times New Roman" w:hAnsi="Times New Roman" w:cs="Times New Roman"/>
          <w:vertAlign w:val="subscript"/>
        </w:rPr>
        <w:t>3</w:t>
      </w:r>
      <w:r w:rsidRPr="00020436">
        <w:rPr>
          <w:rFonts w:ascii="Times New Roman" w:hAnsi="Times New Roman" w:cs="Times New Roman"/>
        </w:rPr>
        <w:t>), 1.44 (d, 12 H, C</w:t>
      </w:r>
      <w:r w:rsidRPr="00020436">
        <w:rPr>
          <w:rFonts w:ascii="Times New Roman" w:hAnsi="Times New Roman" w:cs="Times New Roman"/>
          <w:u w:val="single"/>
        </w:rPr>
        <w:t>H</w:t>
      </w:r>
      <w:r w:rsidRPr="00020436">
        <w:rPr>
          <w:rFonts w:ascii="Times New Roman" w:hAnsi="Times New Roman" w:cs="Times New Roman"/>
          <w:vertAlign w:val="subscript"/>
        </w:rPr>
        <w:t>3</w:t>
      </w:r>
      <w:r w:rsidRPr="00020436">
        <w:rPr>
          <w:rFonts w:ascii="Times New Roman" w:hAnsi="Times New Roman" w:cs="Times New Roman"/>
        </w:rPr>
        <w:t>CHC</w:t>
      </w:r>
      <w:r w:rsidRPr="00020436">
        <w:rPr>
          <w:rFonts w:ascii="Times New Roman" w:hAnsi="Times New Roman" w:cs="Times New Roman"/>
          <w:u w:val="single"/>
        </w:rPr>
        <w:t>H</w:t>
      </w:r>
      <w:r w:rsidRPr="00020436">
        <w:rPr>
          <w:rFonts w:ascii="Times New Roman" w:hAnsi="Times New Roman" w:cs="Times New Roman"/>
          <w:vertAlign w:val="subscript"/>
        </w:rPr>
        <w:t>3</w:t>
      </w:r>
      <w:r w:rsidRPr="00020436">
        <w:rPr>
          <w:rFonts w:ascii="Times New Roman" w:hAnsi="Times New Roman" w:cs="Times New Roman"/>
        </w:rPr>
        <w:t>)</w:t>
      </w:r>
    </w:p>
    <w:p w14:paraId="4CD70F98" w14:textId="77777777" w:rsidR="007846EC" w:rsidRPr="00020436" w:rsidRDefault="007846EC" w:rsidP="007846EC">
      <w:pPr>
        <w:jc w:val="both"/>
        <w:rPr>
          <w:rFonts w:ascii="Times New Roman" w:hAnsi="Times New Roman" w:cs="Times New Roman"/>
        </w:rPr>
      </w:pPr>
      <w:r w:rsidRPr="00020436">
        <w:rPr>
          <w:rFonts w:ascii="Times New Roman" w:hAnsi="Times New Roman" w:cs="Times New Roman"/>
          <w:vertAlign w:val="superscript"/>
        </w:rPr>
        <w:t>13</w:t>
      </w:r>
      <w:r w:rsidRPr="00020436">
        <w:rPr>
          <w:rFonts w:ascii="Times New Roman" w:hAnsi="Times New Roman" w:cs="Times New Roman"/>
        </w:rPr>
        <w:t>C NMR (100.6 MHz, CDCl</w:t>
      </w:r>
      <w:r w:rsidRPr="00020436">
        <w:rPr>
          <w:rFonts w:ascii="Times New Roman" w:hAnsi="Times New Roman" w:cs="Times New Roman"/>
          <w:vertAlign w:val="subscript"/>
        </w:rPr>
        <w:t>3</w:t>
      </w:r>
      <w:r w:rsidRPr="00020436">
        <w:rPr>
          <w:rFonts w:ascii="Times New Roman" w:hAnsi="Times New Roman" w:cs="Times New Roman"/>
        </w:rPr>
        <w:t>): 145.0 (NCN</w:t>
      </w:r>
      <w:r w:rsidRPr="00020436">
        <w:rPr>
          <w:rFonts w:ascii="Times New Roman" w:hAnsi="Times New Roman" w:cs="Times New Roman"/>
          <w:vertAlign w:val="subscript"/>
        </w:rPr>
        <w:t>2</w:t>
      </w:r>
      <w:r w:rsidRPr="00020436">
        <w:rPr>
          <w:rFonts w:ascii="Times New Roman" w:hAnsi="Times New Roman" w:cs="Times New Roman"/>
        </w:rPr>
        <w:t>), 114.2 (CH), 49.3 (CH</w:t>
      </w:r>
      <w:r w:rsidRPr="00020436">
        <w:rPr>
          <w:rFonts w:ascii="Times New Roman" w:hAnsi="Times New Roman" w:cs="Times New Roman"/>
          <w:vertAlign w:val="subscript"/>
        </w:rPr>
        <w:t>3</w:t>
      </w:r>
      <w:r w:rsidRPr="00020436">
        <w:rPr>
          <w:rFonts w:ascii="Times New Roman" w:hAnsi="Times New Roman" w:cs="Times New Roman"/>
          <w:u w:val="single"/>
        </w:rPr>
        <w:t>C</w:t>
      </w:r>
      <w:r w:rsidRPr="00020436">
        <w:rPr>
          <w:rFonts w:ascii="Times New Roman" w:hAnsi="Times New Roman" w:cs="Times New Roman"/>
        </w:rPr>
        <w:t>HCH</w:t>
      </w:r>
      <w:r w:rsidRPr="00020436">
        <w:rPr>
          <w:rFonts w:ascii="Times New Roman" w:hAnsi="Times New Roman" w:cs="Times New Roman"/>
          <w:vertAlign w:val="subscript"/>
        </w:rPr>
        <w:t>3</w:t>
      </w:r>
      <w:r w:rsidRPr="00020436">
        <w:rPr>
          <w:rFonts w:ascii="Times New Roman" w:hAnsi="Times New Roman" w:cs="Times New Roman"/>
        </w:rPr>
        <w:t>), 33.9 (CH</w:t>
      </w:r>
      <w:r w:rsidRPr="00020436">
        <w:rPr>
          <w:rFonts w:ascii="Times New Roman" w:hAnsi="Times New Roman" w:cs="Times New Roman"/>
          <w:vertAlign w:val="subscript"/>
        </w:rPr>
        <w:t>3</w:t>
      </w:r>
      <w:r w:rsidRPr="00020436">
        <w:rPr>
          <w:rFonts w:ascii="Times New Roman" w:hAnsi="Times New Roman" w:cs="Times New Roman"/>
        </w:rPr>
        <w:t>), 22.6 (</w:t>
      </w:r>
      <w:r w:rsidRPr="00020436">
        <w:rPr>
          <w:rFonts w:ascii="Times New Roman" w:hAnsi="Times New Roman" w:cs="Times New Roman"/>
          <w:u w:val="single"/>
        </w:rPr>
        <w:t>C</w:t>
      </w:r>
      <w:r w:rsidRPr="00020436">
        <w:rPr>
          <w:rFonts w:ascii="Times New Roman" w:hAnsi="Times New Roman" w:cs="Times New Roman"/>
        </w:rPr>
        <w:t>H</w:t>
      </w:r>
      <w:r w:rsidRPr="00020436">
        <w:rPr>
          <w:rFonts w:ascii="Times New Roman" w:hAnsi="Times New Roman" w:cs="Times New Roman"/>
          <w:vertAlign w:val="subscript"/>
        </w:rPr>
        <w:t>3</w:t>
      </w:r>
      <w:r w:rsidRPr="00020436">
        <w:rPr>
          <w:rFonts w:ascii="Times New Roman" w:hAnsi="Times New Roman" w:cs="Times New Roman"/>
        </w:rPr>
        <w:t>CH</w:t>
      </w:r>
      <w:r w:rsidRPr="00020436">
        <w:rPr>
          <w:rFonts w:ascii="Times New Roman" w:hAnsi="Times New Roman" w:cs="Times New Roman"/>
          <w:u w:val="single"/>
        </w:rPr>
        <w:t>C</w:t>
      </w:r>
      <w:r w:rsidRPr="00020436">
        <w:rPr>
          <w:rFonts w:ascii="Times New Roman" w:hAnsi="Times New Roman" w:cs="Times New Roman"/>
        </w:rPr>
        <w:t>H</w:t>
      </w:r>
      <w:r w:rsidRPr="00020436">
        <w:rPr>
          <w:rFonts w:ascii="Times New Roman" w:hAnsi="Times New Roman" w:cs="Times New Roman"/>
          <w:vertAlign w:val="subscript"/>
        </w:rPr>
        <w:t>3</w:t>
      </w:r>
      <w:r w:rsidRPr="00020436">
        <w:rPr>
          <w:rFonts w:ascii="Times New Roman" w:hAnsi="Times New Roman" w:cs="Times New Roman"/>
        </w:rPr>
        <w:t>).</w:t>
      </w:r>
    </w:p>
    <w:p w14:paraId="717E2105" w14:textId="77777777" w:rsidR="007846EC" w:rsidRPr="00020436" w:rsidRDefault="007846EC" w:rsidP="007846EC">
      <w:pPr>
        <w:jc w:val="both"/>
        <w:rPr>
          <w:rFonts w:ascii="Times New Roman" w:hAnsi="Times New Roman" w:cs="Times New Roman"/>
        </w:rPr>
      </w:pPr>
      <w:r w:rsidRPr="00020436">
        <w:rPr>
          <w:rFonts w:ascii="Times New Roman" w:hAnsi="Times New Roman" w:cs="Times New Roman"/>
        </w:rPr>
        <w:t xml:space="preserve">HRMS </w:t>
      </w:r>
      <w:proofErr w:type="spellStart"/>
      <w:r w:rsidRPr="00020436">
        <w:rPr>
          <w:rFonts w:ascii="Times New Roman" w:hAnsi="Times New Roman" w:cs="Times New Roman"/>
        </w:rPr>
        <w:t>AccuTOF</w:t>
      </w:r>
      <w:proofErr w:type="spellEnd"/>
      <w:r w:rsidRPr="00020436">
        <w:rPr>
          <w:rFonts w:ascii="Times New Roman" w:hAnsi="Times New Roman" w:cs="Times New Roman"/>
        </w:rPr>
        <w:t>-DART for C</w:t>
      </w:r>
      <w:r w:rsidRPr="00020436">
        <w:rPr>
          <w:rFonts w:ascii="Times New Roman" w:hAnsi="Times New Roman" w:cs="Times New Roman"/>
          <w:vertAlign w:val="subscript"/>
        </w:rPr>
        <w:t>10</w:t>
      </w:r>
      <w:r w:rsidRPr="00020436">
        <w:rPr>
          <w:rFonts w:ascii="Times New Roman" w:hAnsi="Times New Roman" w:cs="Times New Roman"/>
        </w:rPr>
        <w:t>H</w:t>
      </w:r>
      <w:r w:rsidRPr="00020436">
        <w:rPr>
          <w:rFonts w:ascii="Times New Roman" w:hAnsi="Times New Roman" w:cs="Times New Roman"/>
          <w:vertAlign w:val="subscript"/>
        </w:rPr>
        <w:t>20</w:t>
      </w:r>
      <w:r w:rsidRPr="00020436">
        <w:rPr>
          <w:rFonts w:ascii="Times New Roman" w:hAnsi="Times New Roman" w:cs="Times New Roman"/>
        </w:rPr>
        <w:t>N</w:t>
      </w:r>
      <w:r w:rsidRPr="00020436">
        <w:rPr>
          <w:rFonts w:ascii="Times New Roman" w:hAnsi="Times New Roman" w:cs="Times New Roman"/>
          <w:vertAlign w:val="subscript"/>
        </w:rPr>
        <w:t>3</w:t>
      </w:r>
      <w:r w:rsidRPr="00020436">
        <w:rPr>
          <w:rFonts w:ascii="Times New Roman" w:hAnsi="Times New Roman" w:cs="Times New Roman"/>
        </w:rPr>
        <w:t xml:space="preserve"> [M</w:t>
      </w:r>
      <w:r w:rsidRPr="00020436">
        <w:rPr>
          <w:rFonts w:ascii="Times New Roman" w:hAnsi="Times New Roman" w:cs="Times New Roman"/>
          <w:vertAlign w:val="superscript"/>
        </w:rPr>
        <w:t>+</w:t>
      </w:r>
      <w:r w:rsidRPr="00020436">
        <w:rPr>
          <w:rFonts w:ascii="Times New Roman" w:hAnsi="Times New Roman" w:cs="Times New Roman"/>
        </w:rPr>
        <w:t>]: calc m/z = 182.1657; found m/z = 182.1658.</w:t>
      </w:r>
    </w:p>
    <w:p w14:paraId="0EC59EC0" w14:textId="77777777" w:rsidR="007846EC" w:rsidRPr="00020436" w:rsidRDefault="007846EC" w:rsidP="007846EC">
      <w:pPr>
        <w:jc w:val="both"/>
        <w:rPr>
          <w:rFonts w:ascii="Times New Roman" w:hAnsi="Times New Roman" w:cs="Times New Roman"/>
        </w:rPr>
      </w:pPr>
    </w:p>
    <w:p w14:paraId="4E67EECF" w14:textId="77777777" w:rsidR="007846EC" w:rsidRPr="00020436" w:rsidRDefault="007846EC" w:rsidP="007846EC">
      <w:pPr>
        <w:jc w:val="center"/>
        <w:rPr>
          <w:rFonts w:ascii="Times New Roman" w:hAnsi="Times New Roman" w:cs="Times New Roman"/>
        </w:rPr>
      </w:pPr>
      <w:r w:rsidRPr="00020436">
        <w:rPr>
          <w:noProof/>
        </w:rPr>
        <w:drawing>
          <wp:inline distT="0" distB="0" distL="0" distR="0" wp14:anchorId="1CC8DCBE" wp14:editId="60C916C6">
            <wp:extent cx="5917565" cy="2056436"/>
            <wp:effectExtent l="0" t="0" r="698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31" t="531"/>
                    <a:stretch/>
                  </pic:blipFill>
                  <pic:spPr bwMode="auto">
                    <a:xfrm>
                      <a:off x="0" y="0"/>
                      <a:ext cx="5917997" cy="2056586"/>
                    </a:xfrm>
                    <a:prstGeom prst="rect">
                      <a:avLst/>
                    </a:prstGeom>
                    <a:noFill/>
                    <a:ln>
                      <a:noFill/>
                    </a:ln>
                    <a:extLst>
                      <a:ext uri="{53640926-AAD7-44D8-BBD7-CCE9431645EC}">
                        <a14:shadowObscured xmlns:a14="http://schemas.microsoft.com/office/drawing/2010/main"/>
                      </a:ext>
                    </a:extLst>
                  </pic:spPr>
                </pic:pic>
              </a:graphicData>
            </a:graphic>
          </wp:inline>
        </w:drawing>
      </w:r>
    </w:p>
    <w:p w14:paraId="04416AD9" w14:textId="093F06D1" w:rsidR="007846EC" w:rsidRPr="00020436" w:rsidRDefault="007846EC" w:rsidP="004F3E55">
      <w:pPr>
        <w:jc w:val="both"/>
        <w:rPr>
          <w:rFonts w:ascii="Times New Roman" w:hAnsi="Times New Roman" w:cs="Times New Roman"/>
          <w:szCs w:val="20"/>
        </w:rPr>
      </w:pPr>
      <w:r w:rsidRPr="000F5702">
        <w:rPr>
          <w:rFonts w:ascii="Times New Roman" w:hAnsi="Times New Roman" w:cs="Times New Roman"/>
          <w:b/>
          <w:bCs/>
        </w:rPr>
        <w:t xml:space="preserve">Supplementary Fig. </w:t>
      </w:r>
      <w:r w:rsidRPr="000F5702">
        <w:rPr>
          <w:rFonts w:ascii="Times New Roman" w:hAnsi="Times New Roman" w:cs="Times New Roman"/>
          <w:b/>
          <w:bCs/>
        </w:rPr>
        <w:fldChar w:fldCharType="begin"/>
      </w:r>
      <w:r w:rsidRPr="000F5702">
        <w:rPr>
          <w:rFonts w:ascii="Times New Roman" w:hAnsi="Times New Roman" w:cs="Times New Roman"/>
          <w:b/>
          <w:bCs/>
        </w:rPr>
        <w:instrText xml:space="preserve"> SEQ Figure \* ARABIC </w:instrText>
      </w:r>
      <w:r w:rsidRPr="000F5702">
        <w:rPr>
          <w:rFonts w:ascii="Times New Roman" w:hAnsi="Times New Roman" w:cs="Times New Roman"/>
          <w:b/>
          <w:bCs/>
        </w:rPr>
        <w:fldChar w:fldCharType="separate"/>
      </w:r>
      <w:r w:rsidR="00A1693E">
        <w:rPr>
          <w:rFonts w:ascii="Times New Roman" w:hAnsi="Times New Roman" w:cs="Times New Roman"/>
          <w:b/>
          <w:bCs/>
          <w:noProof/>
        </w:rPr>
        <w:t>12</w:t>
      </w:r>
      <w:r w:rsidRPr="000F5702">
        <w:rPr>
          <w:rFonts w:ascii="Times New Roman" w:hAnsi="Times New Roman" w:cs="Times New Roman"/>
          <w:b/>
          <w:bCs/>
        </w:rPr>
        <w:fldChar w:fldCharType="end"/>
      </w:r>
      <w:r w:rsidRPr="000F5702">
        <w:rPr>
          <w:rFonts w:ascii="Times New Roman" w:hAnsi="Times New Roman" w:cs="Times New Roman"/>
          <w:b/>
          <w:bCs/>
        </w:rPr>
        <w:t>.</w:t>
      </w:r>
      <w:r w:rsidRPr="00020436">
        <w:rPr>
          <w:rFonts w:ascii="Times New Roman" w:hAnsi="Times New Roman" w:cs="Times New Roman"/>
        </w:rPr>
        <w:t xml:space="preserve"> </w:t>
      </w:r>
      <w:r w:rsidRPr="00020436">
        <w:rPr>
          <w:rFonts w:ascii="Times New Roman" w:hAnsi="Times New Roman" w:cs="Times New Roman"/>
          <w:vertAlign w:val="superscript"/>
        </w:rPr>
        <w:t>1</w:t>
      </w:r>
      <w:r w:rsidRPr="00020436">
        <w:rPr>
          <w:rFonts w:ascii="Times New Roman" w:hAnsi="Times New Roman" w:cs="Times New Roman"/>
        </w:rPr>
        <w:t>H NMR spectrum (CDCl</w:t>
      </w:r>
      <w:r w:rsidRPr="00020436">
        <w:rPr>
          <w:rFonts w:ascii="Times New Roman" w:hAnsi="Times New Roman" w:cs="Times New Roman"/>
          <w:vertAlign w:val="subscript"/>
        </w:rPr>
        <w:t>3</w:t>
      </w:r>
      <w:r w:rsidRPr="00020436">
        <w:rPr>
          <w:rFonts w:ascii="Times New Roman" w:hAnsi="Times New Roman" w:cs="Times New Roman"/>
        </w:rPr>
        <w:t xml:space="preserve">, 298 K, 400 MHz) of </w:t>
      </w:r>
      <w:r w:rsidRPr="00020436">
        <w:rPr>
          <w:rFonts w:ascii="Times New Roman" w:hAnsi="Times New Roman" w:cs="Times New Roman"/>
          <w:szCs w:val="20"/>
        </w:rPr>
        <w:t>4-iPr-MeH-BF</w:t>
      </w:r>
      <w:r w:rsidRPr="00020436">
        <w:rPr>
          <w:rFonts w:ascii="Times New Roman" w:hAnsi="Times New Roman" w:cs="Times New Roman"/>
          <w:szCs w:val="20"/>
          <w:vertAlign w:val="subscript"/>
        </w:rPr>
        <w:t>4</w:t>
      </w:r>
      <w:r w:rsidRPr="00020436">
        <w:rPr>
          <w:rFonts w:ascii="Times New Roman" w:hAnsi="Times New Roman" w:cs="Times New Roman"/>
          <w:szCs w:val="20"/>
        </w:rPr>
        <w:t>.</w:t>
      </w:r>
    </w:p>
    <w:p w14:paraId="5CACACAB" w14:textId="77777777" w:rsidR="007846EC" w:rsidRPr="00020436" w:rsidRDefault="007846EC" w:rsidP="007846EC">
      <w:pPr>
        <w:jc w:val="center"/>
        <w:rPr>
          <w:rFonts w:ascii="Times New Roman" w:hAnsi="Times New Roman" w:cs="Times New Roman"/>
        </w:rPr>
      </w:pPr>
      <w:r w:rsidRPr="00020436">
        <w:rPr>
          <w:noProof/>
        </w:rPr>
        <w:drawing>
          <wp:inline distT="0" distB="0" distL="0" distR="0" wp14:anchorId="1D7B9B26" wp14:editId="29FBC5E4">
            <wp:extent cx="5912607" cy="20453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07" t="480"/>
                    <a:stretch/>
                  </pic:blipFill>
                  <pic:spPr bwMode="auto">
                    <a:xfrm>
                      <a:off x="0" y="0"/>
                      <a:ext cx="5913451" cy="2045627"/>
                    </a:xfrm>
                    <a:prstGeom prst="rect">
                      <a:avLst/>
                    </a:prstGeom>
                    <a:noFill/>
                    <a:ln>
                      <a:noFill/>
                    </a:ln>
                    <a:extLst>
                      <a:ext uri="{53640926-AAD7-44D8-BBD7-CCE9431645EC}">
                        <a14:shadowObscured xmlns:a14="http://schemas.microsoft.com/office/drawing/2010/main"/>
                      </a:ext>
                    </a:extLst>
                  </pic:spPr>
                </pic:pic>
              </a:graphicData>
            </a:graphic>
          </wp:inline>
        </w:drawing>
      </w:r>
    </w:p>
    <w:p w14:paraId="676911E8" w14:textId="498FE547" w:rsidR="007846EC" w:rsidRPr="00020436" w:rsidRDefault="007846EC" w:rsidP="004F3E55">
      <w:pPr>
        <w:jc w:val="both"/>
        <w:rPr>
          <w:rFonts w:ascii="Times New Roman" w:hAnsi="Times New Roman" w:cs="Times New Roman"/>
          <w:szCs w:val="20"/>
        </w:rPr>
      </w:pPr>
      <w:r w:rsidRPr="000F5702">
        <w:rPr>
          <w:rFonts w:ascii="Times New Roman" w:hAnsi="Times New Roman" w:cs="Times New Roman"/>
          <w:b/>
          <w:bCs/>
        </w:rPr>
        <w:t xml:space="preserve">Supplementary Fig. </w:t>
      </w:r>
      <w:r w:rsidRPr="000F5702">
        <w:rPr>
          <w:rFonts w:ascii="Times New Roman" w:hAnsi="Times New Roman" w:cs="Times New Roman"/>
          <w:b/>
          <w:bCs/>
        </w:rPr>
        <w:fldChar w:fldCharType="begin"/>
      </w:r>
      <w:r w:rsidRPr="000F5702">
        <w:rPr>
          <w:rFonts w:ascii="Times New Roman" w:hAnsi="Times New Roman" w:cs="Times New Roman"/>
          <w:b/>
          <w:bCs/>
        </w:rPr>
        <w:instrText xml:space="preserve"> SEQ Figure \* ARABIC </w:instrText>
      </w:r>
      <w:r w:rsidRPr="000F5702">
        <w:rPr>
          <w:rFonts w:ascii="Times New Roman" w:hAnsi="Times New Roman" w:cs="Times New Roman"/>
          <w:b/>
          <w:bCs/>
        </w:rPr>
        <w:fldChar w:fldCharType="separate"/>
      </w:r>
      <w:r w:rsidR="00A1693E">
        <w:rPr>
          <w:rFonts w:ascii="Times New Roman" w:hAnsi="Times New Roman" w:cs="Times New Roman"/>
          <w:b/>
          <w:bCs/>
          <w:noProof/>
        </w:rPr>
        <w:t>13</w:t>
      </w:r>
      <w:r w:rsidRPr="000F5702">
        <w:rPr>
          <w:rFonts w:ascii="Times New Roman" w:hAnsi="Times New Roman" w:cs="Times New Roman"/>
          <w:b/>
          <w:bCs/>
        </w:rPr>
        <w:fldChar w:fldCharType="end"/>
      </w:r>
      <w:r w:rsidRPr="000F5702">
        <w:rPr>
          <w:rFonts w:ascii="Times New Roman" w:hAnsi="Times New Roman" w:cs="Times New Roman"/>
          <w:b/>
          <w:bCs/>
        </w:rPr>
        <w:t>.</w:t>
      </w:r>
      <w:r w:rsidRPr="00020436">
        <w:rPr>
          <w:rFonts w:ascii="Times New Roman" w:hAnsi="Times New Roman" w:cs="Times New Roman"/>
        </w:rPr>
        <w:t xml:space="preserve"> </w:t>
      </w:r>
      <w:r w:rsidRPr="00020436">
        <w:rPr>
          <w:rFonts w:ascii="Times New Roman" w:hAnsi="Times New Roman" w:cs="Times New Roman"/>
          <w:vertAlign w:val="superscript"/>
        </w:rPr>
        <w:t>13</w:t>
      </w:r>
      <w:r w:rsidRPr="00020436">
        <w:rPr>
          <w:rFonts w:ascii="Times New Roman" w:hAnsi="Times New Roman" w:cs="Times New Roman"/>
        </w:rPr>
        <w:t>C NMR spectrum (CDCl</w:t>
      </w:r>
      <w:r w:rsidRPr="00020436">
        <w:rPr>
          <w:rFonts w:ascii="Times New Roman" w:hAnsi="Times New Roman" w:cs="Times New Roman"/>
          <w:vertAlign w:val="subscript"/>
        </w:rPr>
        <w:t>3</w:t>
      </w:r>
      <w:r w:rsidRPr="00020436">
        <w:rPr>
          <w:rFonts w:ascii="Times New Roman" w:hAnsi="Times New Roman" w:cs="Times New Roman"/>
        </w:rPr>
        <w:t xml:space="preserve">, 298 K, 100 MHz) of </w:t>
      </w:r>
      <w:r w:rsidRPr="00020436">
        <w:rPr>
          <w:rFonts w:ascii="Times New Roman" w:hAnsi="Times New Roman" w:cs="Times New Roman"/>
          <w:szCs w:val="20"/>
        </w:rPr>
        <w:t>4-iPr-MeH-BF</w:t>
      </w:r>
      <w:r w:rsidRPr="00020436">
        <w:rPr>
          <w:rFonts w:ascii="Times New Roman" w:hAnsi="Times New Roman" w:cs="Times New Roman"/>
          <w:szCs w:val="20"/>
          <w:vertAlign w:val="subscript"/>
        </w:rPr>
        <w:t>4</w:t>
      </w:r>
      <w:r w:rsidRPr="00020436">
        <w:rPr>
          <w:rFonts w:ascii="Times New Roman" w:hAnsi="Times New Roman" w:cs="Times New Roman"/>
          <w:szCs w:val="20"/>
        </w:rPr>
        <w:t>.</w:t>
      </w:r>
    </w:p>
    <w:p w14:paraId="44E0DFCD" w14:textId="77777777" w:rsidR="007846EC" w:rsidRPr="00020436" w:rsidRDefault="007846EC" w:rsidP="007846EC">
      <w:pPr>
        <w:rPr>
          <w:rFonts w:ascii="Times New Roman" w:hAnsi="Times New Roman" w:cs="Times New Roman"/>
          <w:szCs w:val="20"/>
        </w:rPr>
      </w:pPr>
    </w:p>
    <w:p w14:paraId="01F6923E" w14:textId="77777777" w:rsidR="007846EC" w:rsidRPr="00020436" w:rsidRDefault="007846EC" w:rsidP="007846EC">
      <w:pPr>
        <w:jc w:val="both"/>
        <w:rPr>
          <w:rFonts w:ascii="Times New Roman" w:hAnsi="Times New Roman" w:cs="Times New Roman"/>
          <w:szCs w:val="20"/>
        </w:rPr>
      </w:pPr>
      <w:r w:rsidRPr="00020436">
        <w:rPr>
          <w:rFonts w:ascii="Times New Roman" w:hAnsi="Times New Roman" w:cs="Times New Roman"/>
          <w:szCs w:val="20"/>
        </w:rPr>
        <w:t>Compound 4-iPr-iPrH-BF</w:t>
      </w:r>
      <w:r w:rsidRPr="00020436">
        <w:rPr>
          <w:rFonts w:ascii="Times New Roman" w:hAnsi="Times New Roman" w:cs="Times New Roman"/>
          <w:szCs w:val="20"/>
          <w:vertAlign w:val="subscript"/>
        </w:rPr>
        <w:t>4</w:t>
      </w:r>
      <w:r w:rsidRPr="00020436">
        <w:rPr>
          <w:rFonts w:ascii="Times New Roman" w:hAnsi="Times New Roman" w:cs="Times New Roman"/>
          <w:szCs w:val="20"/>
        </w:rPr>
        <w:t xml:space="preserve">: Synthesis according to GP1 starting from </w:t>
      </w:r>
      <w:r w:rsidRPr="00020436">
        <w:rPr>
          <w:rFonts w:ascii="Times New Roman" w:hAnsi="Times New Roman" w:cs="Times New Roman"/>
        </w:rPr>
        <w:t xml:space="preserve">2-chloro-1,3-diisopropyl-1H-imidazol-3-ium chloride </w:t>
      </w:r>
      <w:r w:rsidRPr="00020436">
        <w:rPr>
          <w:rFonts w:ascii="Times New Roman" w:hAnsi="Times New Roman" w:cs="Times New Roman"/>
          <w:szCs w:val="20"/>
        </w:rPr>
        <w:t>(5.50 g, 24.65 mmol). Yield 87% (6.35 g, 21.37 mmol) as a colorless solid.</w:t>
      </w:r>
    </w:p>
    <w:p w14:paraId="6B551509" w14:textId="77777777" w:rsidR="007846EC" w:rsidRPr="00020436" w:rsidRDefault="007846EC" w:rsidP="007846EC">
      <w:pPr>
        <w:jc w:val="both"/>
        <w:rPr>
          <w:rFonts w:ascii="Times New Roman" w:hAnsi="Times New Roman" w:cs="Times New Roman"/>
        </w:rPr>
      </w:pPr>
      <w:r w:rsidRPr="00020436">
        <w:rPr>
          <w:noProof/>
        </w:rPr>
        <w:drawing>
          <wp:anchor distT="0" distB="0" distL="114300" distR="114300" simplePos="0" relativeHeight="251665408" behindDoc="0" locked="0" layoutInCell="1" allowOverlap="1" wp14:anchorId="3AE38170" wp14:editId="44E975B6">
            <wp:simplePos x="0" y="0"/>
            <wp:positionH relativeFrom="column">
              <wp:posOffset>0</wp:posOffset>
            </wp:positionH>
            <wp:positionV relativeFrom="paragraph">
              <wp:posOffset>1553</wp:posOffset>
            </wp:positionV>
            <wp:extent cx="967105" cy="782320"/>
            <wp:effectExtent l="0" t="0" r="444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7105" cy="782320"/>
                    </a:xfrm>
                    <a:prstGeom prst="rect">
                      <a:avLst/>
                    </a:prstGeom>
                    <a:noFill/>
                    <a:ln>
                      <a:noFill/>
                    </a:ln>
                  </pic:spPr>
                </pic:pic>
              </a:graphicData>
            </a:graphic>
          </wp:anchor>
        </w:drawing>
      </w:r>
      <w:r w:rsidRPr="00020436">
        <w:rPr>
          <w:rFonts w:ascii="Times New Roman" w:hAnsi="Times New Roman" w:cs="Times New Roman"/>
        </w:rPr>
        <w:t>1H NMR (400.03 MHz, CDCl</w:t>
      </w:r>
      <w:r w:rsidRPr="00020436">
        <w:rPr>
          <w:rFonts w:ascii="Times New Roman" w:hAnsi="Times New Roman" w:cs="Times New Roman"/>
          <w:vertAlign w:val="subscript"/>
        </w:rPr>
        <w:t>3</w:t>
      </w:r>
      <w:r w:rsidRPr="00020436">
        <w:rPr>
          <w:rFonts w:ascii="Times New Roman" w:hAnsi="Times New Roman" w:cs="Times New Roman"/>
        </w:rPr>
        <w:t>): δ = 7.10 (s, 2 H, CH), 5.16 (d, 1 H, NH), 4.64 (m, 2 H, CH</w:t>
      </w:r>
      <w:r w:rsidRPr="00020436">
        <w:rPr>
          <w:rFonts w:ascii="Times New Roman" w:hAnsi="Times New Roman" w:cs="Times New Roman"/>
          <w:vertAlign w:val="subscript"/>
        </w:rPr>
        <w:t>3</w:t>
      </w:r>
      <w:r w:rsidRPr="00020436">
        <w:rPr>
          <w:rFonts w:ascii="Times New Roman" w:hAnsi="Times New Roman" w:cs="Times New Roman"/>
        </w:rPr>
        <w:t>C</w:t>
      </w:r>
      <w:r w:rsidRPr="00020436">
        <w:rPr>
          <w:rFonts w:ascii="Times New Roman" w:hAnsi="Times New Roman" w:cs="Times New Roman"/>
          <w:u w:val="single"/>
        </w:rPr>
        <w:t>H</w:t>
      </w:r>
      <w:r w:rsidRPr="00020436">
        <w:rPr>
          <w:rFonts w:ascii="Times New Roman" w:hAnsi="Times New Roman" w:cs="Times New Roman"/>
        </w:rPr>
        <w:t>CH</w:t>
      </w:r>
      <w:r w:rsidRPr="00020436">
        <w:rPr>
          <w:rFonts w:ascii="Times New Roman" w:hAnsi="Times New Roman" w:cs="Times New Roman"/>
          <w:vertAlign w:val="subscript"/>
        </w:rPr>
        <w:t>3</w:t>
      </w:r>
      <w:r w:rsidRPr="00020436">
        <w:rPr>
          <w:rFonts w:ascii="Times New Roman" w:hAnsi="Times New Roman" w:cs="Times New Roman"/>
        </w:rPr>
        <w:t>), 3.46 (m, 1 H, CH</w:t>
      </w:r>
      <w:r w:rsidRPr="00020436">
        <w:rPr>
          <w:rFonts w:ascii="Times New Roman" w:hAnsi="Times New Roman" w:cs="Times New Roman"/>
          <w:vertAlign w:val="subscript"/>
        </w:rPr>
        <w:t>3</w:t>
      </w:r>
      <w:r w:rsidRPr="00020436">
        <w:rPr>
          <w:rFonts w:ascii="Times New Roman" w:hAnsi="Times New Roman" w:cs="Times New Roman"/>
        </w:rPr>
        <w:t>C</w:t>
      </w:r>
      <w:r w:rsidRPr="00020436">
        <w:rPr>
          <w:rFonts w:ascii="Times New Roman" w:hAnsi="Times New Roman" w:cs="Times New Roman"/>
          <w:u w:val="single"/>
        </w:rPr>
        <w:t>H</w:t>
      </w:r>
      <w:r w:rsidRPr="00020436">
        <w:rPr>
          <w:rFonts w:ascii="Times New Roman" w:hAnsi="Times New Roman" w:cs="Times New Roman"/>
        </w:rPr>
        <w:t>CH</w:t>
      </w:r>
      <w:r w:rsidRPr="00020436">
        <w:rPr>
          <w:rFonts w:ascii="Times New Roman" w:hAnsi="Times New Roman" w:cs="Times New Roman"/>
          <w:vertAlign w:val="subscript"/>
        </w:rPr>
        <w:t>3</w:t>
      </w:r>
      <w:r w:rsidRPr="00020436">
        <w:rPr>
          <w:rFonts w:ascii="Times New Roman" w:hAnsi="Times New Roman" w:cs="Times New Roman"/>
        </w:rPr>
        <w:t>), 1.45 (d, 12 H, C</w:t>
      </w:r>
      <w:r w:rsidRPr="00020436">
        <w:rPr>
          <w:rFonts w:ascii="Times New Roman" w:hAnsi="Times New Roman" w:cs="Times New Roman"/>
          <w:u w:val="single"/>
        </w:rPr>
        <w:t>H</w:t>
      </w:r>
      <w:r w:rsidRPr="00020436">
        <w:rPr>
          <w:rFonts w:ascii="Times New Roman" w:hAnsi="Times New Roman" w:cs="Times New Roman"/>
          <w:vertAlign w:val="subscript"/>
        </w:rPr>
        <w:t>3</w:t>
      </w:r>
      <w:r w:rsidRPr="00020436">
        <w:rPr>
          <w:rFonts w:ascii="Times New Roman" w:hAnsi="Times New Roman" w:cs="Times New Roman"/>
        </w:rPr>
        <w:t>CHC</w:t>
      </w:r>
      <w:r w:rsidRPr="00020436">
        <w:rPr>
          <w:rFonts w:ascii="Times New Roman" w:hAnsi="Times New Roman" w:cs="Times New Roman"/>
          <w:u w:val="single"/>
        </w:rPr>
        <w:t>H</w:t>
      </w:r>
      <w:r w:rsidRPr="00020436">
        <w:rPr>
          <w:rFonts w:ascii="Times New Roman" w:hAnsi="Times New Roman" w:cs="Times New Roman"/>
          <w:vertAlign w:val="subscript"/>
        </w:rPr>
        <w:t>3</w:t>
      </w:r>
      <w:r w:rsidRPr="00020436">
        <w:rPr>
          <w:rFonts w:ascii="Times New Roman" w:hAnsi="Times New Roman" w:cs="Times New Roman"/>
        </w:rPr>
        <w:t>), 1.27 (d, 6 H, C</w:t>
      </w:r>
      <w:r w:rsidRPr="00020436">
        <w:rPr>
          <w:rFonts w:ascii="Times New Roman" w:hAnsi="Times New Roman" w:cs="Times New Roman"/>
          <w:u w:val="single"/>
        </w:rPr>
        <w:t>H</w:t>
      </w:r>
      <w:r w:rsidRPr="00020436">
        <w:rPr>
          <w:rFonts w:ascii="Times New Roman" w:hAnsi="Times New Roman" w:cs="Times New Roman"/>
          <w:vertAlign w:val="subscript"/>
        </w:rPr>
        <w:t>3</w:t>
      </w:r>
      <w:r w:rsidRPr="00020436">
        <w:rPr>
          <w:rFonts w:ascii="Times New Roman" w:hAnsi="Times New Roman" w:cs="Times New Roman"/>
        </w:rPr>
        <w:t>CHC</w:t>
      </w:r>
      <w:r w:rsidRPr="00020436">
        <w:rPr>
          <w:rFonts w:ascii="Times New Roman" w:hAnsi="Times New Roman" w:cs="Times New Roman"/>
          <w:u w:val="single"/>
        </w:rPr>
        <w:t>H</w:t>
      </w:r>
      <w:r w:rsidRPr="00020436">
        <w:rPr>
          <w:rFonts w:ascii="Times New Roman" w:hAnsi="Times New Roman" w:cs="Times New Roman"/>
          <w:vertAlign w:val="subscript"/>
        </w:rPr>
        <w:t>3</w:t>
      </w:r>
      <w:r w:rsidRPr="00020436">
        <w:rPr>
          <w:rFonts w:ascii="Times New Roman" w:hAnsi="Times New Roman" w:cs="Times New Roman"/>
        </w:rPr>
        <w:t>).</w:t>
      </w:r>
    </w:p>
    <w:p w14:paraId="3A14E32C" w14:textId="77777777" w:rsidR="007846EC" w:rsidRPr="00020436" w:rsidRDefault="007846EC" w:rsidP="007846EC">
      <w:pPr>
        <w:jc w:val="both"/>
        <w:rPr>
          <w:rFonts w:ascii="Times New Roman" w:hAnsi="Times New Roman" w:cs="Times New Roman"/>
        </w:rPr>
      </w:pPr>
      <w:r w:rsidRPr="00020436">
        <w:rPr>
          <w:rFonts w:ascii="Times New Roman" w:hAnsi="Times New Roman" w:cs="Times New Roman"/>
          <w:vertAlign w:val="superscript"/>
        </w:rPr>
        <w:t>13</w:t>
      </w:r>
      <w:r w:rsidRPr="00020436">
        <w:rPr>
          <w:rFonts w:ascii="Times New Roman" w:hAnsi="Times New Roman" w:cs="Times New Roman"/>
        </w:rPr>
        <w:t>C NMR (100.6 MHz, CDCl</w:t>
      </w:r>
      <w:r w:rsidRPr="00020436">
        <w:rPr>
          <w:rFonts w:ascii="Times New Roman" w:hAnsi="Times New Roman" w:cs="Times New Roman"/>
          <w:vertAlign w:val="subscript"/>
        </w:rPr>
        <w:t>3</w:t>
      </w:r>
      <w:r w:rsidRPr="00020436">
        <w:rPr>
          <w:rFonts w:ascii="Times New Roman" w:hAnsi="Times New Roman" w:cs="Times New Roman"/>
        </w:rPr>
        <w:t>): 143.6 (NCN</w:t>
      </w:r>
      <w:r w:rsidRPr="00020436">
        <w:rPr>
          <w:rFonts w:ascii="Times New Roman" w:hAnsi="Times New Roman" w:cs="Times New Roman"/>
          <w:vertAlign w:val="subscript"/>
        </w:rPr>
        <w:t>2</w:t>
      </w:r>
      <w:r w:rsidRPr="00020436">
        <w:rPr>
          <w:rFonts w:ascii="Times New Roman" w:hAnsi="Times New Roman" w:cs="Times New Roman"/>
        </w:rPr>
        <w:t>), 115.1 (CH), 51.3 (CH</w:t>
      </w:r>
      <w:r w:rsidRPr="00020436">
        <w:rPr>
          <w:rFonts w:ascii="Times New Roman" w:hAnsi="Times New Roman" w:cs="Times New Roman"/>
          <w:vertAlign w:val="subscript"/>
        </w:rPr>
        <w:t>3</w:t>
      </w:r>
      <w:r w:rsidRPr="00020436">
        <w:rPr>
          <w:rFonts w:ascii="Times New Roman" w:hAnsi="Times New Roman" w:cs="Times New Roman"/>
          <w:u w:val="single"/>
        </w:rPr>
        <w:t>C</w:t>
      </w:r>
      <w:r w:rsidRPr="00020436">
        <w:rPr>
          <w:rFonts w:ascii="Times New Roman" w:hAnsi="Times New Roman" w:cs="Times New Roman"/>
        </w:rPr>
        <w:t>HCH</w:t>
      </w:r>
      <w:r w:rsidRPr="00020436">
        <w:rPr>
          <w:rFonts w:ascii="Times New Roman" w:hAnsi="Times New Roman" w:cs="Times New Roman"/>
          <w:vertAlign w:val="subscript"/>
        </w:rPr>
        <w:t>3</w:t>
      </w:r>
      <w:r w:rsidRPr="00020436">
        <w:rPr>
          <w:rFonts w:ascii="Times New Roman" w:hAnsi="Times New Roman" w:cs="Times New Roman"/>
        </w:rPr>
        <w:t>), 49.3 (CH</w:t>
      </w:r>
      <w:r w:rsidRPr="00020436">
        <w:rPr>
          <w:rFonts w:ascii="Times New Roman" w:hAnsi="Times New Roman" w:cs="Times New Roman"/>
          <w:vertAlign w:val="subscript"/>
        </w:rPr>
        <w:t>3</w:t>
      </w:r>
      <w:r w:rsidRPr="00020436">
        <w:rPr>
          <w:rFonts w:ascii="Times New Roman" w:hAnsi="Times New Roman" w:cs="Times New Roman"/>
          <w:u w:val="single"/>
        </w:rPr>
        <w:t>C</w:t>
      </w:r>
      <w:r w:rsidRPr="00020436">
        <w:rPr>
          <w:rFonts w:ascii="Times New Roman" w:hAnsi="Times New Roman" w:cs="Times New Roman"/>
        </w:rPr>
        <w:t>HCH</w:t>
      </w:r>
      <w:r w:rsidRPr="00020436">
        <w:rPr>
          <w:rFonts w:ascii="Times New Roman" w:hAnsi="Times New Roman" w:cs="Times New Roman"/>
          <w:vertAlign w:val="subscript"/>
        </w:rPr>
        <w:t>3</w:t>
      </w:r>
      <w:r w:rsidRPr="00020436">
        <w:rPr>
          <w:rFonts w:ascii="Times New Roman" w:hAnsi="Times New Roman" w:cs="Times New Roman"/>
        </w:rPr>
        <w:t>), 23.5 (</w:t>
      </w:r>
      <w:r w:rsidRPr="00020436">
        <w:rPr>
          <w:rFonts w:ascii="Times New Roman" w:hAnsi="Times New Roman" w:cs="Times New Roman"/>
          <w:u w:val="single"/>
        </w:rPr>
        <w:t>C</w:t>
      </w:r>
      <w:r w:rsidRPr="00020436">
        <w:rPr>
          <w:rFonts w:ascii="Times New Roman" w:hAnsi="Times New Roman" w:cs="Times New Roman"/>
        </w:rPr>
        <w:t>H</w:t>
      </w:r>
      <w:r w:rsidRPr="00020436">
        <w:rPr>
          <w:rFonts w:ascii="Times New Roman" w:hAnsi="Times New Roman" w:cs="Times New Roman"/>
          <w:vertAlign w:val="subscript"/>
        </w:rPr>
        <w:t>3</w:t>
      </w:r>
      <w:r w:rsidRPr="00020436">
        <w:rPr>
          <w:rFonts w:ascii="Times New Roman" w:hAnsi="Times New Roman" w:cs="Times New Roman"/>
        </w:rPr>
        <w:t>CH</w:t>
      </w:r>
      <w:r w:rsidRPr="00020436">
        <w:rPr>
          <w:rFonts w:ascii="Times New Roman" w:hAnsi="Times New Roman" w:cs="Times New Roman"/>
          <w:u w:val="single"/>
        </w:rPr>
        <w:t>C</w:t>
      </w:r>
      <w:r w:rsidRPr="00020436">
        <w:rPr>
          <w:rFonts w:ascii="Times New Roman" w:hAnsi="Times New Roman" w:cs="Times New Roman"/>
        </w:rPr>
        <w:t>H</w:t>
      </w:r>
      <w:r w:rsidRPr="00020436">
        <w:rPr>
          <w:rFonts w:ascii="Times New Roman" w:hAnsi="Times New Roman" w:cs="Times New Roman"/>
          <w:vertAlign w:val="subscript"/>
        </w:rPr>
        <w:t>3</w:t>
      </w:r>
      <w:r w:rsidRPr="00020436">
        <w:rPr>
          <w:rFonts w:ascii="Times New Roman" w:hAnsi="Times New Roman" w:cs="Times New Roman"/>
        </w:rPr>
        <w:t>), 22.9 (</w:t>
      </w:r>
      <w:r w:rsidRPr="00020436">
        <w:rPr>
          <w:rFonts w:ascii="Times New Roman" w:hAnsi="Times New Roman" w:cs="Times New Roman"/>
          <w:u w:val="single"/>
        </w:rPr>
        <w:t>C</w:t>
      </w:r>
      <w:r w:rsidRPr="00020436">
        <w:rPr>
          <w:rFonts w:ascii="Times New Roman" w:hAnsi="Times New Roman" w:cs="Times New Roman"/>
        </w:rPr>
        <w:t>H</w:t>
      </w:r>
      <w:r w:rsidRPr="00020436">
        <w:rPr>
          <w:rFonts w:ascii="Times New Roman" w:hAnsi="Times New Roman" w:cs="Times New Roman"/>
          <w:vertAlign w:val="subscript"/>
        </w:rPr>
        <w:t>3</w:t>
      </w:r>
      <w:r w:rsidRPr="00020436">
        <w:rPr>
          <w:rFonts w:ascii="Times New Roman" w:hAnsi="Times New Roman" w:cs="Times New Roman"/>
        </w:rPr>
        <w:t>CH</w:t>
      </w:r>
      <w:r w:rsidRPr="00020436">
        <w:rPr>
          <w:rFonts w:ascii="Times New Roman" w:hAnsi="Times New Roman" w:cs="Times New Roman"/>
          <w:u w:val="single"/>
        </w:rPr>
        <w:t>C</w:t>
      </w:r>
      <w:r w:rsidRPr="00020436">
        <w:rPr>
          <w:rFonts w:ascii="Times New Roman" w:hAnsi="Times New Roman" w:cs="Times New Roman"/>
        </w:rPr>
        <w:t>H</w:t>
      </w:r>
      <w:r w:rsidRPr="00020436">
        <w:rPr>
          <w:rFonts w:ascii="Times New Roman" w:hAnsi="Times New Roman" w:cs="Times New Roman"/>
          <w:vertAlign w:val="subscript"/>
        </w:rPr>
        <w:t>3</w:t>
      </w:r>
      <w:r w:rsidRPr="00020436">
        <w:rPr>
          <w:rFonts w:ascii="Times New Roman" w:hAnsi="Times New Roman" w:cs="Times New Roman"/>
        </w:rPr>
        <w:t>).</w:t>
      </w:r>
    </w:p>
    <w:p w14:paraId="4E5BE4ED" w14:textId="77777777" w:rsidR="007846EC" w:rsidRPr="00020436" w:rsidRDefault="007846EC" w:rsidP="007846EC">
      <w:pPr>
        <w:jc w:val="both"/>
        <w:rPr>
          <w:rFonts w:ascii="Times New Roman" w:hAnsi="Times New Roman" w:cs="Times New Roman"/>
        </w:rPr>
      </w:pPr>
      <w:r w:rsidRPr="00020436">
        <w:rPr>
          <w:rFonts w:ascii="Times New Roman" w:hAnsi="Times New Roman" w:cs="Times New Roman"/>
        </w:rPr>
        <w:lastRenderedPageBreak/>
        <w:t xml:space="preserve">HRMS </w:t>
      </w:r>
      <w:proofErr w:type="spellStart"/>
      <w:r w:rsidRPr="00020436">
        <w:rPr>
          <w:rFonts w:ascii="Times New Roman" w:hAnsi="Times New Roman" w:cs="Times New Roman"/>
        </w:rPr>
        <w:t>AccuTOF</w:t>
      </w:r>
      <w:proofErr w:type="spellEnd"/>
      <w:r w:rsidRPr="00020436">
        <w:rPr>
          <w:rFonts w:ascii="Times New Roman" w:hAnsi="Times New Roman" w:cs="Times New Roman"/>
        </w:rPr>
        <w:t>-DART for C</w:t>
      </w:r>
      <w:r w:rsidRPr="00020436">
        <w:rPr>
          <w:rFonts w:ascii="Times New Roman" w:hAnsi="Times New Roman" w:cs="Times New Roman"/>
          <w:vertAlign w:val="subscript"/>
        </w:rPr>
        <w:t>12</w:t>
      </w:r>
      <w:r w:rsidRPr="00020436">
        <w:rPr>
          <w:rFonts w:ascii="Times New Roman" w:hAnsi="Times New Roman" w:cs="Times New Roman"/>
        </w:rPr>
        <w:t>H</w:t>
      </w:r>
      <w:r w:rsidRPr="00020436">
        <w:rPr>
          <w:rFonts w:ascii="Times New Roman" w:hAnsi="Times New Roman" w:cs="Times New Roman"/>
          <w:vertAlign w:val="subscript"/>
        </w:rPr>
        <w:t>24</w:t>
      </w:r>
      <w:r w:rsidRPr="00020436">
        <w:rPr>
          <w:rFonts w:ascii="Times New Roman" w:hAnsi="Times New Roman" w:cs="Times New Roman"/>
        </w:rPr>
        <w:t>N</w:t>
      </w:r>
      <w:r w:rsidRPr="00020436">
        <w:rPr>
          <w:rFonts w:ascii="Times New Roman" w:hAnsi="Times New Roman" w:cs="Times New Roman"/>
          <w:vertAlign w:val="subscript"/>
        </w:rPr>
        <w:t>3</w:t>
      </w:r>
      <w:r w:rsidRPr="00020436">
        <w:rPr>
          <w:rFonts w:ascii="Times New Roman" w:hAnsi="Times New Roman" w:cs="Times New Roman"/>
        </w:rPr>
        <w:t xml:space="preserve"> [M</w:t>
      </w:r>
      <w:r w:rsidRPr="00020436">
        <w:rPr>
          <w:rFonts w:ascii="Times New Roman" w:hAnsi="Times New Roman" w:cs="Times New Roman"/>
          <w:vertAlign w:val="superscript"/>
        </w:rPr>
        <w:t>+</w:t>
      </w:r>
      <w:r w:rsidRPr="00020436">
        <w:rPr>
          <w:rFonts w:ascii="Times New Roman" w:hAnsi="Times New Roman" w:cs="Times New Roman"/>
        </w:rPr>
        <w:t>]: calc m/z = 210.1970; found m/z = 210.1970.</w:t>
      </w:r>
    </w:p>
    <w:p w14:paraId="366A3F0D" w14:textId="77777777" w:rsidR="007846EC" w:rsidRPr="00020436" w:rsidRDefault="007846EC" w:rsidP="007846EC">
      <w:pPr>
        <w:jc w:val="both"/>
        <w:rPr>
          <w:rFonts w:ascii="Times New Roman" w:hAnsi="Times New Roman" w:cs="Times New Roman"/>
        </w:rPr>
      </w:pPr>
    </w:p>
    <w:p w14:paraId="25019F3B" w14:textId="77777777" w:rsidR="007846EC" w:rsidRPr="00020436" w:rsidRDefault="007846EC" w:rsidP="007846EC">
      <w:pPr>
        <w:jc w:val="center"/>
        <w:rPr>
          <w:rFonts w:ascii="Times New Roman" w:hAnsi="Times New Roman" w:cs="Times New Roman"/>
        </w:rPr>
      </w:pPr>
      <w:r w:rsidRPr="00020436">
        <w:rPr>
          <w:noProof/>
        </w:rPr>
        <w:drawing>
          <wp:inline distT="0" distB="0" distL="0" distR="0" wp14:anchorId="4B55A0A8" wp14:editId="2F012932">
            <wp:extent cx="5943600" cy="205232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052320"/>
                    </a:xfrm>
                    <a:prstGeom prst="rect">
                      <a:avLst/>
                    </a:prstGeom>
                    <a:noFill/>
                    <a:ln>
                      <a:noFill/>
                    </a:ln>
                  </pic:spPr>
                </pic:pic>
              </a:graphicData>
            </a:graphic>
          </wp:inline>
        </w:drawing>
      </w:r>
    </w:p>
    <w:p w14:paraId="4A46552D" w14:textId="4F1C4B66" w:rsidR="007846EC" w:rsidRPr="00020436" w:rsidRDefault="007846EC" w:rsidP="004F3E55">
      <w:pPr>
        <w:jc w:val="both"/>
        <w:rPr>
          <w:rFonts w:ascii="Times New Roman" w:hAnsi="Times New Roman" w:cs="Times New Roman"/>
          <w:szCs w:val="20"/>
        </w:rPr>
      </w:pPr>
      <w:r w:rsidRPr="000F5702">
        <w:rPr>
          <w:rFonts w:ascii="Times New Roman" w:hAnsi="Times New Roman" w:cs="Times New Roman"/>
          <w:b/>
          <w:bCs/>
        </w:rPr>
        <w:t xml:space="preserve">Supplementary Fig. </w:t>
      </w:r>
      <w:r w:rsidRPr="000F5702">
        <w:rPr>
          <w:rFonts w:ascii="Times New Roman" w:hAnsi="Times New Roman" w:cs="Times New Roman"/>
          <w:b/>
          <w:bCs/>
        </w:rPr>
        <w:fldChar w:fldCharType="begin"/>
      </w:r>
      <w:r w:rsidRPr="000F5702">
        <w:rPr>
          <w:rFonts w:ascii="Times New Roman" w:hAnsi="Times New Roman" w:cs="Times New Roman"/>
          <w:b/>
          <w:bCs/>
        </w:rPr>
        <w:instrText xml:space="preserve"> SEQ Figure \* ARABIC </w:instrText>
      </w:r>
      <w:r w:rsidRPr="000F5702">
        <w:rPr>
          <w:rFonts w:ascii="Times New Roman" w:hAnsi="Times New Roman" w:cs="Times New Roman"/>
          <w:b/>
          <w:bCs/>
        </w:rPr>
        <w:fldChar w:fldCharType="separate"/>
      </w:r>
      <w:r w:rsidR="00A1693E">
        <w:rPr>
          <w:rFonts w:ascii="Times New Roman" w:hAnsi="Times New Roman" w:cs="Times New Roman"/>
          <w:b/>
          <w:bCs/>
          <w:noProof/>
        </w:rPr>
        <w:t>14</w:t>
      </w:r>
      <w:r w:rsidRPr="000F5702">
        <w:rPr>
          <w:rFonts w:ascii="Times New Roman" w:hAnsi="Times New Roman" w:cs="Times New Roman"/>
          <w:b/>
          <w:bCs/>
        </w:rPr>
        <w:fldChar w:fldCharType="end"/>
      </w:r>
      <w:r w:rsidRPr="000F5702">
        <w:rPr>
          <w:rFonts w:ascii="Times New Roman" w:hAnsi="Times New Roman" w:cs="Times New Roman"/>
          <w:b/>
          <w:bCs/>
        </w:rPr>
        <w:t>.</w:t>
      </w:r>
      <w:r w:rsidRPr="00020436">
        <w:rPr>
          <w:rFonts w:ascii="Times New Roman" w:hAnsi="Times New Roman" w:cs="Times New Roman"/>
        </w:rPr>
        <w:t xml:space="preserve"> </w:t>
      </w:r>
      <w:r w:rsidRPr="00020436">
        <w:rPr>
          <w:rFonts w:ascii="Times New Roman" w:hAnsi="Times New Roman" w:cs="Times New Roman"/>
          <w:vertAlign w:val="superscript"/>
        </w:rPr>
        <w:t>1</w:t>
      </w:r>
      <w:r w:rsidRPr="00020436">
        <w:rPr>
          <w:rFonts w:ascii="Times New Roman" w:hAnsi="Times New Roman" w:cs="Times New Roman"/>
        </w:rPr>
        <w:t>H NMR spectrum (CDCl</w:t>
      </w:r>
      <w:r w:rsidRPr="00020436">
        <w:rPr>
          <w:rFonts w:ascii="Times New Roman" w:hAnsi="Times New Roman" w:cs="Times New Roman"/>
          <w:vertAlign w:val="subscript"/>
        </w:rPr>
        <w:t>3</w:t>
      </w:r>
      <w:r w:rsidRPr="00020436">
        <w:rPr>
          <w:rFonts w:ascii="Times New Roman" w:hAnsi="Times New Roman" w:cs="Times New Roman"/>
        </w:rPr>
        <w:t xml:space="preserve">, 298 K, 400 MHz) of </w:t>
      </w:r>
      <w:r w:rsidRPr="00020436">
        <w:rPr>
          <w:rFonts w:ascii="Times New Roman" w:hAnsi="Times New Roman" w:cs="Times New Roman"/>
          <w:szCs w:val="20"/>
        </w:rPr>
        <w:t>4-iPr-iPrH-BF</w:t>
      </w:r>
      <w:r w:rsidRPr="00020436">
        <w:rPr>
          <w:rFonts w:ascii="Times New Roman" w:hAnsi="Times New Roman" w:cs="Times New Roman"/>
          <w:szCs w:val="20"/>
          <w:vertAlign w:val="subscript"/>
        </w:rPr>
        <w:t>4</w:t>
      </w:r>
      <w:r w:rsidRPr="00020436">
        <w:rPr>
          <w:rFonts w:ascii="Times New Roman" w:hAnsi="Times New Roman" w:cs="Times New Roman"/>
          <w:szCs w:val="20"/>
        </w:rPr>
        <w:t>.</w:t>
      </w:r>
    </w:p>
    <w:p w14:paraId="073E88C7" w14:textId="77777777" w:rsidR="007846EC" w:rsidRPr="00020436" w:rsidRDefault="007846EC" w:rsidP="007846EC">
      <w:pPr>
        <w:jc w:val="center"/>
        <w:rPr>
          <w:rFonts w:ascii="Times New Roman" w:hAnsi="Times New Roman" w:cs="Times New Roman"/>
        </w:rPr>
      </w:pPr>
      <w:r w:rsidRPr="00020436">
        <w:rPr>
          <w:noProof/>
        </w:rPr>
        <w:drawing>
          <wp:inline distT="0" distB="0" distL="0" distR="0" wp14:anchorId="5A9626AC" wp14:editId="4D568793">
            <wp:extent cx="5943600" cy="20561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2056130"/>
                    </a:xfrm>
                    <a:prstGeom prst="rect">
                      <a:avLst/>
                    </a:prstGeom>
                    <a:noFill/>
                    <a:ln>
                      <a:noFill/>
                    </a:ln>
                  </pic:spPr>
                </pic:pic>
              </a:graphicData>
            </a:graphic>
          </wp:inline>
        </w:drawing>
      </w:r>
    </w:p>
    <w:p w14:paraId="0511DD37" w14:textId="0EDBB263" w:rsidR="007846EC" w:rsidRPr="00020436" w:rsidRDefault="007846EC" w:rsidP="004F3E55">
      <w:pPr>
        <w:jc w:val="both"/>
        <w:rPr>
          <w:rFonts w:ascii="Times New Roman" w:hAnsi="Times New Roman" w:cs="Times New Roman"/>
          <w:szCs w:val="20"/>
        </w:rPr>
      </w:pPr>
      <w:r w:rsidRPr="000F5702">
        <w:rPr>
          <w:rFonts w:ascii="Times New Roman" w:hAnsi="Times New Roman" w:cs="Times New Roman"/>
          <w:b/>
          <w:bCs/>
        </w:rPr>
        <w:t xml:space="preserve">Supplementary Fig. </w:t>
      </w:r>
      <w:r w:rsidRPr="000F5702">
        <w:rPr>
          <w:rFonts w:ascii="Times New Roman" w:hAnsi="Times New Roman" w:cs="Times New Roman"/>
          <w:b/>
          <w:bCs/>
        </w:rPr>
        <w:fldChar w:fldCharType="begin"/>
      </w:r>
      <w:r w:rsidRPr="000F5702">
        <w:rPr>
          <w:rFonts w:ascii="Times New Roman" w:hAnsi="Times New Roman" w:cs="Times New Roman"/>
          <w:b/>
          <w:bCs/>
        </w:rPr>
        <w:instrText xml:space="preserve"> SEQ Figure \* ARABIC </w:instrText>
      </w:r>
      <w:r w:rsidRPr="000F5702">
        <w:rPr>
          <w:rFonts w:ascii="Times New Roman" w:hAnsi="Times New Roman" w:cs="Times New Roman"/>
          <w:b/>
          <w:bCs/>
        </w:rPr>
        <w:fldChar w:fldCharType="separate"/>
      </w:r>
      <w:r w:rsidR="00A1693E">
        <w:rPr>
          <w:rFonts w:ascii="Times New Roman" w:hAnsi="Times New Roman" w:cs="Times New Roman"/>
          <w:b/>
          <w:bCs/>
          <w:noProof/>
        </w:rPr>
        <w:t>15</w:t>
      </w:r>
      <w:r w:rsidRPr="000F5702">
        <w:rPr>
          <w:rFonts w:ascii="Times New Roman" w:hAnsi="Times New Roman" w:cs="Times New Roman"/>
          <w:b/>
          <w:bCs/>
        </w:rPr>
        <w:fldChar w:fldCharType="end"/>
      </w:r>
      <w:r w:rsidRPr="000F5702">
        <w:rPr>
          <w:rFonts w:ascii="Times New Roman" w:hAnsi="Times New Roman" w:cs="Times New Roman"/>
          <w:b/>
          <w:bCs/>
        </w:rPr>
        <w:t>.</w:t>
      </w:r>
      <w:r w:rsidRPr="00020436">
        <w:rPr>
          <w:rFonts w:ascii="Times New Roman" w:hAnsi="Times New Roman" w:cs="Times New Roman"/>
        </w:rPr>
        <w:t xml:space="preserve"> </w:t>
      </w:r>
      <w:r w:rsidRPr="00020436">
        <w:rPr>
          <w:rFonts w:ascii="Times New Roman" w:hAnsi="Times New Roman" w:cs="Times New Roman"/>
          <w:vertAlign w:val="superscript"/>
        </w:rPr>
        <w:t>13</w:t>
      </w:r>
      <w:r w:rsidRPr="00020436">
        <w:rPr>
          <w:rFonts w:ascii="Times New Roman" w:hAnsi="Times New Roman" w:cs="Times New Roman"/>
        </w:rPr>
        <w:t>C NMR spectrum (CDCl</w:t>
      </w:r>
      <w:r w:rsidRPr="00020436">
        <w:rPr>
          <w:rFonts w:ascii="Times New Roman" w:hAnsi="Times New Roman" w:cs="Times New Roman"/>
          <w:vertAlign w:val="subscript"/>
        </w:rPr>
        <w:t>3</w:t>
      </w:r>
      <w:r w:rsidRPr="00020436">
        <w:rPr>
          <w:rFonts w:ascii="Times New Roman" w:hAnsi="Times New Roman" w:cs="Times New Roman"/>
        </w:rPr>
        <w:t xml:space="preserve">, 298 K, 100 MHz) of </w:t>
      </w:r>
      <w:r w:rsidRPr="00020436">
        <w:rPr>
          <w:rFonts w:ascii="Times New Roman" w:hAnsi="Times New Roman" w:cs="Times New Roman"/>
          <w:szCs w:val="20"/>
        </w:rPr>
        <w:t>4-iPr-iPrH-BF</w:t>
      </w:r>
      <w:r w:rsidRPr="00020436">
        <w:rPr>
          <w:rFonts w:ascii="Times New Roman" w:hAnsi="Times New Roman" w:cs="Times New Roman"/>
          <w:szCs w:val="20"/>
          <w:vertAlign w:val="subscript"/>
        </w:rPr>
        <w:t>4</w:t>
      </w:r>
      <w:r w:rsidRPr="00020436">
        <w:rPr>
          <w:rFonts w:ascii="Times New Roman" w:hAnsi="Times New Roman" w:cs="Times New Roman"/>
          <w:szCs w:val="20"/>
        </w:rPr>
        <w:t>.</w:t>
      </w:r>
    </w:p>
    <w:p w14:paraId="19602CD2" w14:textId="77777777" w:rsidR="007846EC" w:rsidRPr="00020436" w:rsidRDefault="007846EC" w:rsidP="007846EC">
      <w:pPr>
        <w:rPr>
          <w:rFonts w:ascii="Times New Roman" w:hAnsi="Times New Roman" w:cs="Times New Roman"/>
          <w:szCs w:val="20"/>
        </w:rPr>
      </w:pPr>
    </w:p>
    <w:p w14:paraId="19A443B7" w14:textId="77777777" w:rsidR="007846EC" w:rsidRPr="00020436" w:rsidRDefault="007846EC" w:rsidP="007846EC">
      <w:pPr>
        <w:jc w:val="both"/>
        <w:rPr>
          <w:rFonts w:ascii="Times New Roman" w:hAnsi="Times New Roman" w:cs="Times New Roman"/>
          <w:szCs w:val="20"/>
        </w:rPr>
      </w:pPr>
      <w:r w:rsidRPr="00020436">
        <w:rPr>
          <w:rFonts w:ascii="Times New Roman" w:hAnsi="Times New Roman" w:cs="Times New Roman"/>
          <w:szCs w:val="20"/>
        </w:rPr>
        <w:t>Compound 4-iPr-tBuH-BF</w:t>
      </w:r>
      <w:r w:rsidRPr="00020436">
        <w:rPr>
          <w:rFonts w:ascii="Times New Roman" w:hAnsi="Times New Roman" w:cs="Times New Roman"/>
          <w:szCs w:val="20"/>
          <w:vertAlign w:val="subscript"/>
        </w:rPr>
        <w:t>4</w:t>
      </w:r>
      <w:r w:rsidRPr="00020436">
        <w:rPr>
          <w:rFonts w:ascii="Times New Roman" w:hAnsi="Times New Roman" w:cs="Times New Roman"/>
          <w:szCs w:val="20"/>
        </w:rPr>
        <w:t xml:space="preserve">: Synthesis according to GP1 starting from </w:t>
      </w:r>
      <w:r w:rsidRPr="00020436">
        <w:rPr>
          <w:rFonts w:ascii="Times New Roman" w:hAnsi="Times New Roman" w:cs="Times New Roman"/>
        </w:rPr>
        <w:t xml:space="preserve">2-chloro-1,3-diisopropyl-1H-imidazol-3-ium chloride </w:t>
      </w:r>
      <w:r w:rsidRPr="00020436">
        <w:rPr>
          <w:rFonts w:ascii="Times New Roman" w:hAnsi="Times New Roman" w:cs="Times New Roman"/>
          <w:szCs w:val="20"/>
        </w:rPr>
        <w:t>(2.00 g, 8.96 mmol). Yield 86% (2.40 g, 7.72 mmol) as a colorless solid.</w:t>
      </w:r>
    </w:p>
    <w:p w14:paraId="4DC68BA3" w14:textId="77777777" w:rsidR="007846EC" w:rsidRPr="00020436" w:rsidRDefault="007846EC" w:rsidP="007846EC">
      <w:pPr>
        <w:jc w:val="both"/>
        <w:rPr>
          <w:rFonts w:ascii="Times New Roman" w:hAnsi="Times New Roman" w:cs="Times New Roman"/>
        </w:rPr>
      </w:pPr>
      <w:r w:rsidRPr="00020436">
        <w:rPr>
          <w:noProof/>
        </w:rPr>
        <w:drawing>
          <wp:anchor distT="0" distB="0" distL="114300" distR="114300" simplePos="0" relativeHeight="251666432" behindDoc="0" locked="0" layoutInCell="1" allowOverlap="1" wp14:anchorId="0B9BEC3F" wp14:editId="77C2D831">
            <wp:simplePos x="0" y="0"/>
            <wp:positionH relativeFrom="column">
              <wp:posOffset>0</wp:posOffset>
            </wp:positionH>
            <wp:positionV relativeFrom="paragraph">
              <wp:posOffset>59</wp:posOffset>
            </wp:positionV>
            <wp:extent cx="967105" cy="782320"/>
            <wp:effectExtent l="0" t="0" r="444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67105" cy="782320"/>
                    </a:xfrm>
                    <a:prstGeom prst="rect">
                      <a:avLst/>
                    </a:prstGeom>
                    <a:noFill/>
                    <a:ln>
                      <a:noFill/>
                    </a:ln>
                  </pic:spPr>
                </pic:pic>
              </a:graphicData>
            </a:graphic>
          </wp:anchor>
        </w:drawing>
      </w:r>
      <w:r w:rsidRPr="00020436">
        <w:rPr>
          <w:rFonts w:ascii="Times New Roman" w:hAnsi="Times New Roman" w:cs="Times New Roman"/>
        </w:rPr>
        <w:t>1H NMR (400.03 MHz, CDCl</w:t>
      </w:r>
      <w:r w:rsidRPr="00020436">
        <w:rPr>
          <w:rFonts w:ascii="Times New Roman" w:hAnsi="Times New Roman" w:cs="Times New Roman"/>
          <w:vertAlign w:val="subscript"/>
        </w:rPr>
        <w:t>3</w:t>
      </w:r>
      <w:r w:rsidRPr="00020436">
        <w:rPr>
          <w:rFonts w:ascii="Times New Roman" w:hAnsi="Times New Roman" w:cs="Times New Roman"/>
        </w:rPr>
        <w:t>): δ = 7.21 (s, 2 H, CH), 4.79 (m, 2 H, CH</w:t>
      </w:r>
      <w:r w:rsidRPr="00020436">
        <w:rPr>
          <w:rFonts w:ascii="Times New Roman" w:hAnsi="Times New Roman" w:cs="Times New Roman"/>
          <w:vertAlign w:val="subscript"/>
        </w:rPr>
        <w:t>3</w:t>
      </w:r>
      <w:r w:rsidRPr="00020436">
        <w:rPr>
          <w:rFonts w:ascii="Times New Roman" w:hAnsi="Times New Roman" w:cs="Times New Roman"/>
        </w:rPr>
        <w:t>C</w:t>
      </w:r>
      <w:r w:rsidRPr="00020436">
        <w:rPr>
          <w:rFonts w:ascii="Times New Roman" w:hAnsi="Times New Roman" w:cs="Times New Roman"/>
          <w:u w:val="single"/>
        </w:rPr>
        <w:t>H</w:t>
      </w:r>
      <w:r w:rsidRPr="00020436">
        <w:rPr>
          <w:rFonts w:ascii="Times New Roman" w:hAnsi="Times New Roman" w:cs="Times New Roman"/>
        </w:rPr>
        <w:t>CH</w:t>
      </w:r>
      <w:r w:rsidRPr="00020436">
        <w:rPr>
          <w:rFonts w:ascii="Times New Roman" w:hAnsi="Times New Roman" w:cs="Times New Roman"/>
          <w:vertAlign w:val="subscript"/>
        </w:rPr>
        <w:t>3</w:t>
      </w:r>
      <w:r w:rsidRPr="00020436">
        <w:rPr>
          <w:rFonts w:ascii="Times New Roman" w:hAnsi="Times New Roman" w:cs="Times New Roman"/>
        </w:rPr>
        <w:t>), 4.68 (s, 1 H, NH), 1.45 (d, 12 H, C</w:t>
      </w:r>
      <w:r w:rsidRPr="00020436">
        <w:rPr>
          <w:rFonts w:ascii="Times New Roman" w:hAnsi="Times New Roman" w:cs="Times New Roman"/>
          <w:u w:val="single"/>
        </w:rPr>
        <w:t>H</w:t>
      </w:r>
      <w:r w:rsidRPr="00020436">
        <w:rPr>
          <w:rFonts w:ascii="Times New Roman" w:hAnsi="Times New Roman" w:cs="Times New Roman"/>
          <w:vertAlign w:val="subscript"/>
        </w:rPr>
        <w:t>3</w:t>
      </w:r>
      <w:r w:rsidRPr="00020436">
        <w:rPr>
          <w:rFonts w:ascii="Times New Roman" w:hAnsi="Times New Roman" w:cs="Times New Roman"/>
        </w:rPr>
        <w:t>CHC</w:t>
      </w:r>
      <w:r w:rsidRPr="00020436">
        <w:rPr>
          <w:rFonts w:ascii="Times New Roman" w:hAnsi="Times New Roman" w:cs="Times New Roman"/>
          <w:u w:val="single"/>
        </w:rPr>
        <w:t>H</w:t>
      </w:r>
      <w:r w:rsidRPr="00020436">
        <w:rPr>
          <w:rFonts w:ascii="Times New Roman" w:hAnsi="Times New Roman" w:cs="Times New Roman"/>
          <w:vertAlign w:val="subscript"/>
        </w:rPr>
        <w:t>3</w:t>
      </w:r>
      <w:r w:rsidRPr="00020436">
        <w:rPr>
          <w:rFonts w:ascii="Times New Roman" w:hAnsi="Times New Roman" w:cs="Times New Roman"/>
        </w:rPr>
        <w:t>), 1.27 (s, 9 H, C(C</w:t>
      </w:r>
      <w:r w:rsidRPr="00020436">
        <w:rPr>
          <w:rFonts w:ascii="Times New Roman" w:hAnsi="Times New Roman" w:cs="Times New Roman"/>
          <w:u w:val="single"/>
        </w:rPr>
        <w:t>H</w:t>
      </w:r>
      <w:r w:rsidRPr="00020436">
        <w:rPr>
          <w:rFonts w:ascii="Times New Roman" w:hAnsi="Times New Roman" w:cs="Times New Roman"/>
          <w:vertAlign w:val="subscript"/>
        </w:rPr>
        <w:t>3</w:t>
      </w:r>
      <w:r w:rsidRPr="00020436">
        <w:rPr>
          <w:rFonts w:ascii="Times New Roman" w:hAnsi="Times New Roman" w:cs="Times New Roman"/>
        </w:rPr>
        <w:t>)</w:t>
      </w:r>
      <w:r w:rsidRPr="00020436">
        <w:rPr>
          <w:rFonts w:ascii="Times New Roman" w:hAnsi="Times New Roman" w:cs="Times New Roman"/>
          <w:vertAlign w:val="subscript"/>
        </w:rPr>
        <w:t>3</w:t>
      </w:r>
      <w:r w:rsidRPr="00020436">
        <w:rPr>
          <w:rFonts w:ascii="Times New Roman" w:hAnsi="Times New Roman" w:cs="Times New Roman"/>
        </w:rPr>
        <w:t>).</w:t>
      </w:r>
    </w:p>
    <w:p w14:paraId="54E7C2FB" w14:textId="77777777" w:rsidR="007846EC" w:rsidRPr="00020436" w:rsidRDefault="007846EC" w:rsidP="007846EC">
      <w:pPr>
        <w:jc w:val="both"/>
        <w:rPr>
          <w:rFonts w:ascii="Times New Roman" w:hAnsi="Times New Roman" w:cs="Times New Roman"/>
        </w:rPr>
      </w:pPr>
      <w:r w:rsidRPr="00020436">
        <w:rPr>
          <w:rFonts w:ascii="Times New Roman" w:hAnsi="Times New Roman" w:cs="Times New Roman"/>
          <w:vertAlign w:val="superscript"/>
        </w:rPr>
        <w:t>13</w:t>
      </w:r>
      <w:r w:rsidRPr="00020436">
        <w:rPr>
          <w:rFonts w:ascii="Times New Roman" w:hAnsi="Times New Roman" w:cs="Times New Roman"/>
        </w:rPr>
        <w:t>C NMR (100.6 MHz, CDCl</w:t>
      </w:r>
      <w:r w:rsidRPr="00020436">
        <w:rPr>
          <w:rFonts w:ascii="Times New Roman" w:hAnsi="Times New Roman" w:cs="Times New Roman"/>
          <w:vertAlign w:val="subscript"/>
        </w:rPr>
        <w:t>3</w:t>
      </w:r>
      <w:r w:rsidRPr="00020436">
        <w:rPr>
          <w:rFonts w:ascii="Times New Roman" w:hAnsi="Times New Roman" w:cs="Times New Roman"/>
        </w:rPr>
        <w:t>): 142.0 (NCN</w:t>
      </w:r>
      <w:r w:rsidRPr="00020436">
        <w:rPr>
          <w:rFonts w:ascii="Times New Roman" w:hAnsi="Times New Roman" w:cs="Times New Roman"/>
          <w:vertAlign w:val="subscript"/>
        </w:rPr>
        <w:t>2</w:t>
      </w:r>
      <w:r w:rsidRPr="00020436">
        <w:rPr>
          <w:rFonts w:ascii="Times New Roman" w:hAnsi="Times New Roman" w:cs="Times New Roman"/>
        </w:rPr>
        <w:t>), 116.5 (CH), 56.3 (</w:t>
      </w:r>
      <w:r w:rsidRPr="00020436">
        <w:rPr>
          <w:rFonts w:ascii="Times New Roman" w:hAnsi="Times New Roman" w:cs="Times New Roman"/>
          <w:u w:val="single"/>
        </w:rPr>
        <w:t>C</w:t>
      </w:r>
      <w:r w:rsidRPr="00020436">
        <w:rPr>
          <w:rFonts w:ascii="Times New Roman" w:hAnsi="Times New Roman" w:cs="Times New Roman"/>
        </w:rPr>
        <w:t>(CH</w:t>
      </w:r>
      <w:r w:rsidRPr="00020436">
        <w:rPr>
          <w:rFonts w:ascii="Times New Roman" w:hAnsi="Times New Roman" w:cs="Times New Roman"/>
          <w:vertAlign w:val="subscript"/>
        </w:rPr>
        <w:t>3</w:t>
      </w:r>
      <w:r w:rsidRPr="00020436">
        <w:rPr>
          <w:rFonts w:ascii="Times New Roman" w:hAnsi="Times New Roman" w:cs="Times New Roman"/>
        </w:rPr>
        <w:t>)</w:t>
      </w:r>
      <w:r w:rsidRPr="00020436">
        <w:rPr>
          <w:rFonts w:ascii="Times New Roman" w:hAnsi="Times New Roman" w:cs="Times New Roman"/>
          <w:vertAlign w:val="subscript"/>
        </w:rPr>
        <w:t>3</w:t>
      </w:r>
      <w:r w:rsidRPr="00020436">
        <w:rPr>
          <w:rFonts w:ascii="Times New Roman" w:hAnsi="Times New Roman" w:cs="Times New Roman"/>
        </w:rPr>
        <w:t>), 50.0 (CH</w:t>
      </w:r>
      <w:r w:rsidRPr="00020436">
        <w:rPr>
          <w:rFonts w:ascii="Times New Roman" w:hAnsi="Times New Roman" w:cs="Times New Roman"/>
          <w:vertAlign w:val="subscript"/>
        </w:rPr>
        <w:t>3</w:t>
      </w:r>
      <w:r w:rsidRPr="00020436">
        <w:rPr>
          <w:rFonts w:ascii="Times New Roman" w:hAnsi="Times New Roman" w:cs="Times New Roman"/>
          <w:u w:val="single"/>
        </w:rPr>
        <w:t>C</w:t>
      </w:r>
      <w:r w:rsidRPr="00020436">
        <w:rPr>
          <w:rFonts w:ascii="Times New Roman" w:hAnsi="Times New Roman" w:cs="Times New Roman"/>
        </w:rPr>
        <w:t>HCH</w:t>
      </w:r>
      <w:r w:rsidRPr="00020436">
        <w:rPr>
          <w:rFonts w:ascii="Times New Roman" w:hAnsi="Times New Roman" w:cs="Times New Roman"/>
          <w:vertAlign w:val="subscript"/>
        </w:rPr>
        <w:t>3</w:t>
      </w:r>
      <w:r w:rsidRPr="00020436">
        <w:rPr>
          <w:rFonts w:ascii="Times New Roman" w:hAnsi="Times New Roman" w:cs="Times New Roman"/>
        </w:rPr>
        <w:t>), 30.9 (C(CH</w:t>
      </w:r>
      <w:r w:rsidRPr="00020436">
        <w:rPr>
          <w:rFonts w:ascii="Times New Roman" w:hAnsi="Times New Roman" w:cs="Times New Roman"/>
          <w:vertAlign w:val="subscript"/>
        </w:rPr>
        <w:t>3</w:t>
      </w:r>
      <w:r w:rsidRPr="00020436">
        <w:rPr>
          <w:rFonts w:ascii="Times New Roman" w:hAnsi="Times New Roman" w:cs="Times New Roman"/>
        </w:rPr>
        <w:t>)</w:t>
      </w:r>
      <w:r w:rsidRPr="00020436">
        <w:rPr>
          <w:rFonts w:ascii="Times New Roman" w:hAnsi="Times New Roman" w:cs="Times New Roman"/>
          <w:vertAlign w:val="subscript"/>
        </w:rPr>
        <w:t>3</w:t>
      </w:r>
      <w:r w:rsidRPr="00020436">
        <w:rPr>
          <w:rFonts w:ascii="Times New Roman" w:hAnsi="Times New Roman" w:cs="Times New Roman"/>
        </w:rPr>
        <w:t>), 23.0 (</w:t>
      </w:r>
      <w:r w:rsidRPr="00020436">
        <w:rPr>
          <w:rFonts w:ascii="Times New Roman" w:hAnsi="Times New Roman" w:cs="Times New Roman"/>
          <w:u w:val="single"/>
        </w:rPr>
        <w:t>C</w:t>
      </w:r>
      <w:r w:rsidRPr="00020436">
        <w:rPr>
          <w:rFonts w:ascii="Times New Roman" w:hAnsi="Times New Roman" w:cs="Times New Roman"/>
        </w:rPr>
        <w:t>H</w:t>
      </w:r>
      <w:r w:rsidRPr="00020436">
        <w:rPr>
          <w:rFonts w:ascii="Times New Roman" w:hAnsi="Times New Roman" w:cs="Times New Roman"/>
          <w:vertAlign w:val="subscript"/>
        </w:rPr>
        <w:t>3</w:t>
      </w:r>
      <w:r w:rsidRPr="00020436">
        <w:rPr>
          <w:rFonts w:ascii="Times New Roman" w:hAnsi="Times New Roman" w:cs="Times New Roman"/>
        </w:rPr>
        <w:t>CH</w:t>
      </w:r>
      <w:r w:rsidRPr="00020436">
        <w:rPr>
          <w:rFonts w:ascii="Times New Roman" w:hAnsi="Times New Roman" w:cs="Times New Roman"/>
          <w:u w:val="single"/>
        </w:rPr>
        <w:t>C</w:t>
      </w:r>
      <w:r w:rsidRPr="00020436">
        <w:rPr>
          <w:rFonts w:ascii="Times New Roman" w:hAnsi="Times New Roman" w:cs="Times New Roman"/>
        </w:rPr>
        <w:t>H</w:t>
      </w:r>
      <w:r w:rsidRPr="00020436">
        <w:rPr>
          <w:rFonts w:ascii="Times New Roman" w:hAnsi="Times New Roman" w:cs="Times New Roman"/>
          <w:vertAlign w:val="subscript"/>
        </w:rPr>
        <w:t>3</w:t>
      </w:r>
      <w:r w:rsidRPr="00020436">
        <w:rPr>
          <w:rFonts w:ascii="Times New Roman" w:hAnsi="Times New Roman" w:cs="Times New Roman"/>
        </w:rPr>
        <w:t>).</w:t>
      </w:r>
    </w:p>
    <w:p w14:paraId="5A2FFE0F" w14:textId="77777777" w:rsidR="007846EC" w:rsidRPr="00020436" w:rsidRDefault="007846EC" w:rsidP="007846EC">
      <w:pPr>
        <w:jc w:val="both"/>
        <w:rPr>
          <w:rFonts w:ascii="Times New Roman" w:hAnsi="Times New Roman" w:cs="Times New Roman"/>
        </w:rPr>
      </w:pPr>
      <w:r w:rsidRPr="00020436">
        <w:rPr>
          <w:rFonts w:ascii="Times New Roman" w:hAnsi="Times New Roman" w:cs="Times New Roman"/>
        </w:rPr>
        <w:t xml:space="preserve">HRMS </w:t>
      </w:r>
      <w:proofErr w:type="spellStart"/>
      <w:r w:rsidRPr="00020436">
        <w:rPr>
          <w:rFonts w:ascii="Times New Roman" w:hAnsi="Times New Roman" w:cs="Times New Roman"/>
        </w:rPr>
        <w:t>AccuTOF</w:t>
      </w:r>
      <w:proofErr w:type="spellEnd"/>
      <w:r w:rsidRPr="00020436">
        <w:rPr>
          <w:rFonts w:ascii="Times New Roman" w:hAnsi="Times New Roman" w:cs="Times New Roman"/>
        </w:rPr>
        <w:t>-DART for C</w:t>
      </w:r>
      <w:r w:rsidRPr="00020436">
        <w:rPr>
          <w:rFonts w:ascii="Times New Roman" w:hAnsi="Times New Roman" w:cs="Times New Roman"/>
          <w:vertAlign w:val="subscript"/>
        </w:rPr>
        <w:t>13</w:t>
      </w:r>
      <w:r w:rsidRPr="00020436">
        <w:rPr>
          <w:rFonts w:ascii="Times New Roman" w:hAnsi="Times New Roman" w:cs="Times New Roman"/>
        </w:rPr>
        <w:t>H</w:t>
      </w:r>
      <w:r w:rsidRPr="00020436">
        <w:rPr>
          <w:rFonts w:ascii="Times New Roman" w:hAnsi="Times New Roman" w:cs="Times New Roman"/>
          <w:vertAlign w:val="subscript"/>
        </w:rPr>
        <w:t>26</w:t>
      </w:r>
      <w:r w:rsidRPr="00020436">
        <w:rPr>
          <w:rFonts w:ascii="Times New Roman" w:hAnsi="Times New Roman" w:cs="Times New Roman"/>
        </w:rPr>
        <w:t>N</w:t>
      </w:r>
      <w:r w:rsidRPr="00020436">
        <w:rPr>
          <w:rFonts w:ascii="Times New Roman" w:hAnsi="Times New Roman" w:cs="Times New Roman"/>
          <w:vertAlign w:val="subscript"/>
        </w:rPr>
        <w:t>3</w:t>
      </w:r>
      <w:r w:rsidRPr="00020436">
        <w:rPr>
          <w:rFonts w:ascii="Times New Roman" w:hAnsi="Times New Roman" w:cs="Times New Roman"/>
        </w:rPr>
        <w:t xml:space="preserve"> [M</w:t>
      </w:r>
      <w:r w:rsidRPr="00020436">
        <w:rPr>
          <w:rFonts w:ascii="Times New Roman" w:hAnsi="Times New Roman" w:cs="Times New Roman"/>
          <w:vertAlign w:val="superscript"/>
        </w:rPr>
        <w:t>+</w:t>
      </w:r>
      <w:r w:rsidRPr="00020436">
        <w:rPr>
          <w:rFonts w:ascii="Times New Roman" w:hAnsi="Times New Roman" w:cs="Times New Roman"/>
        </w:rPr>
        <w:t>]: calc m/z = 224.2127; found m/z = 224.2123.</w:t>
      </w:r>
    </w:p>
    <w:p w14:paraId="7E326E58" w14:textId="77777777" w:rsidR="007846EC" w:rsidRPr="00020436" w:rsidRDefault="007846EC" w:rsidP="007846EC">
      <w:pPr>
        <w:jc w:val="both"/>
        <w:rPr>
          <w:rFonts w:ascii="Times New Roman" w:hAnsi="Times New Roman" w:cs="Times New Roman"/>
        </w:rPr>
      </w:pPr>
    </w:p>
    <w:p w14:paraId="6FC0318F" w14:textId="77777777" w:rsidR="007846EC" w:rsidRPr="00020436" w:rsidRDefault="007846EC" w:rsidP="007846EC">
      <w:pPr>
        <w:jc w:val="center"/>
        <w:rPr>
          <w:rFonts w:ascii="Times New Roman" w:hAnsi="Times New Roman" w:cs="Times New Roman"/>
        </w:rPr>
      </w:pPr>
      <w:r w:rsidRPr="00020436">
        <w:rPr>
          <w:noProof/>
        </w:rPr>
        <w:lastRenderedPageBreak/>
        <w:drawing>
          <wp:inline distT="0" distB="0" distL="0" distR="0" wp14:anchorId="08ECCF8F" wp14:editId="7FE348E2">
            <wp:extent cx="5943600" cy="20643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2064385"/>
                    </a:xfrm>
                    <a:prstGeom prst="rect">
                      <a:avLst/>
                    </a:prstGeom>
                    <a:noFill/>
                    <a:ln>
                      <a:noFill/>
                    </a:ln>
                  </pic:spPr>
                </pic:pic>
              </a:graphicData>
            </a:graphic>
          </wp:inline>
        </w:drawing>
      </w:r>
    </w:p>
    <w:p w14:paraId="3B3A2413" w14:textId="07DB2A0C" w:rsidR="007846EC" w:rsidRPr="00020436" w:rsidRDefault="007846EC" w:rsidP="004F3E55">
      <w:pPr>
        <w:jc w:val="both"/>
        <w:rPr>
          <w:rFonts w:ascii="Times New Roman" w:hAnsi="Times New Roman" w:cs="Times New Roman"/>
          <w:szCs w:val="20"/>
        </w:rPr>
      </w:pPr>
      <w:r w:rsidRPr="000F5702">
        <w:rPr>
          <w:rFonts w:ascii="Times New Roman" w:hAnsi="Times New Roman" w:cs="Times New Roman"/>
          <w:b/>
          <w:bCs/>
        </w:rPr>
        <w:t xml:space="preserve">Supplementary Fig. </w:t>
      </w:r>
      <w:r w:rsidRPr="000F5702">
        <w:rPr>
          <w:rFonts w:ascii="Times New Roman" w:hAnsi="Times New Roman" w:cs="Times New Roman"/>
          <w:b/>
          <w:bCs/>
        </w:rPr>
        <w:fldChar w:fldCharType="begin"/>
      </w:r>
      <w:r w:rsidRPr="000F5702">
        <w:rPr>
          <w:rFonts w:ascii="Times New Roman" w:hAnsi="Times New Roman" w:cs="Times New Roman"/>
          <w:b/>
          <w:bCs/>
        </w:rPr>
        <w:instrText xml:space="preserve"> SEQ Figure \* ARABIC </w:instrText>
      </w:r>
      <w:r w:rsidRPr="000F5702">
        <w:rPr>
          <w:rFonts w:ascii="Times New Roman" w:hAnsi="Times New Roman" w:cs="Times New Roman"/>
          <w:b/>
          <w:bCs/>
        </w:rPr>
        <w:fldChar w:fldCharType="separate"/>
      </w:r>
      <w:r w:rsidR="00A1693E">
        <w:rPr>
          <w:rFonts w:ascii="Times New Roman" w:hAnsi="Times New Roman" w:cs="Times New Roman"/>
          <w:b/>
          <w:bCs/>
          <w:noProof/>
        </w:rPr>
        <w:t>16</w:t>
      </w:r>
      <w:r w:rsidRPr="000F5702">
        <w:rPr>
          <w:rFonts w:ascii="Times New Roman" w:hAnsi="Times New Roman" w:cs="Times New Roman"/>
          <w:b/>
          <w:bCs/>
        </w:rPr>
        <w:fldChar w:fldCharType="end"/>
      </w:r>
      <w:r w:rsidRPr="000F5702">
        <w:rPr>
          <w:rFonts w:ascii="Times New Roman" w:hAnsi="Times New Roman" w:cs="Times New Roman"/>
          <w:b/>
          <w:bCs/>
        </w:rPr>
        <w:t>.</w:t>
      </w:r>
      <w:r w:rsidRPr="00020436">
        <w:rPr>
          <w:rFonts w:ascii="Times New Roman" w:hAnsi="Times New Roman" w:cs="Times New Roman"/>
        </w:rPr>
        <w:t xml:space="preserve"> </w:t>
      </w:r>
      <w:r w:rsidRPr="00020436">
        <w:rPr>
          <w:rFonts w:ascii="Times New Roman" w:hAnsi="Times New Roman" w:cs="Times New Roman"/>
          <w:vertAlign w:val="superscript"/>
        </w:rPr>
        <w:t>1</w:t>
      </w:r>
      <w:r w:rsidRPr="00020436">
        <w:rPr>
          <w:rFonts w:ascii="Times New Roman" w:hAnsi="Times New Roman" w:cs="Times New Roman"/>
        </w:rPr>
        <w:t>H NMR spectrum (CDCl</w:t>
      </w:r>
      <w:r w:rsidRPr="00020436">
        <w:rPr>
          <w:rFonts w:ascii="Times New Roman" w:hAnsi="Times New Roman" w:cs="Times New Roman"/>
          <w:vertAlign w:val="subscript"/>
        </w:rPr>
        <w:t>3</w:t>
      </w:r>
      <w:r w:rsidRPr="00020436">
        <w:rPr>
          <w:rFonts w:ascii="Times New Roman" w:hAnsi="Times New Roman" w:cs="Times New Roman"/>
        </w:rPr>
        <w:t xml:space="preserve">, 298 K, 400 MHz) of </w:t>
      </w:r>
      <w:r w:rsidRPr="00020436">
        <w:rPr>
          <w:rFonts w:ascii="Times New Roman" w:hAnsi="Times New Roman" w:cs="Times New Roman"/>
          <w:szCs w:val="20"/>
        </w:rPr>
        <w:t>4-iPr-tBuHBF</w:t>
      </w:r>
      <w:r w:rsidRPr="00020436">
        <w:rPr>
          <w:rFonts w:ascii="Times New Roman" w:hAnsi="Times New Roman" w:cs="Times New Roman"/>
          <w:szCs w:val="20"/>
          <w:vertAlign w:val="subscript"/>
        </w:rPr>
        <w:t>4</w:t>
      </w:r>
      <w:r w:rsidRPr="00020436">
        <w:rPr>
          <w:rFonts w:ascii="Times New Roman" w:hAnsi="Times New Roman" w:cs="Times New Roman"/>
          <w:szCs w:val="20"/>
        </w:rPr>
        <w:t>.</w:t>
      </w:r>
    </w:p>
    <w:p w14:paraId="4086C0BF" w14:textId="77777777" w:rsidR="007846EC" w:rsidRPr="00020436" w:rsidRDefault="007846EC" w:rsidP="007846EC">
      <w:pPr>
        <w:jc w:val="center"/>
        <w:rPr>
          <w:rFonts w:ascii="Times New Roman" w:hAnsi="Times New Roman" w:cs="Times New Roman"/>
        </w:rPr>
      </w:pPr>
      <w:r w:rsidRPr="00020436">
        <w:rPr>
          <w:noProof/>
        </w:rPr>
        <w:drawing>
          <wp:inline distT="0" distB="0" distL="0" distR="0" wp14:anchorId="4D6FFF2F" wp14:editId="5C9D9C4B">
            <wp:extent cx="5943600" cy="20643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2064385"/>
                    </a:xfrm>
                    <a:prstGeom prst="rect">
                      <a:avLst/>
                    </a:prstGeom>
                    <a:noFill/>
                    <a:ln>
                      <a:noFill/>
                    </a:ln>
                  </pic:spPr>
                </pic:pic>
              </a:graphicData>
            </a:graphic>
          </wp:inline>
        </w:drawing>
      </w:r>
    </w:p>
    <w:p w14:paraId="0C9D430B" w14:textId="4867DA91" w:rsidR="007846EC" w:rsidRPr="00020436" w:rsidRDefault="007846EC" w:rsidP="004F3E55">
      <w:pPr>
        <w:jc w:val="both"/>
        <w:rPr>
          <w:rFonts w:ascii="Times New Roman" w:hAnsi="Times New Roman" w:cs="Times New Roman"/>
          <w:szCs w:val="20"/>
        </w:rPr>
      </w:pPr>
      <w:r w:rsidRPr="000F5702">
        <w:rPr>
          <w:rFonts w:ascii="Times New Roman" w:hAnsi="Times New Roman" w:cs="Times New Roman"/>
          <w:b/>
          <w:bCs/>
        </w:rPr>
        <w:t xml:space="preserve">Supplementary Fig. </w:t>
      </w:r>
      <w:r w:rsidRPr="000F5702">
        <w:rPr>
          <w:rFonts w:ascii="Times New Roman" w:hAnsi="Times New Roman" w:cs="Times New Roman"/>
          <w:b/>
          <w:bCs/>
        </w:rPr>
        <w:fldChar w:fldCharType="begin"/>
      </w:r>
      <w:r w:rsidRPr="000F5702">
        <w:rPr>
          <w:rFonts w:ascii="Times New Roman" w:hAnsi="Times New Roman" w:cs="Times New Roman"/>
          <w:b/>
          <w:bCs/>
        </w:rPr>
        <w:instrText xml:space="preserve"> SEQ Figure \* ARABIC </w:instrText>
      </w:r>
      <w:r w:rsidRPr="000F5702">
        <w:rPr>
          <w:rFonts w:ascii="Times New Roman" w:hAnsi="Times New Roman" w:cs="Times New Roman"/>
          <w:b/>
          <w:bCs/>
        </w:rPr>
        <w:fldChar w:fldCharType="separate"/>
      </w:r>
      <w:r w:rsidR="00A1693E">
        <w:rPr>
          <w:rFonts w:ascii="Times New Roman" w:hAnsi="Times New Roman" w:cs="Times New Roman"/>
          <w:b/>
          <w:bCs/>
          <w:noProof/>
        </w:rPr>
        <w:t>17</w:t>
      </w:r>
      <w:r w:rsidRPr="000F5702">
        <w:rPr>
          <w:rFonts w:ascii="Times New Roman" w:hAnsi="Times New Roman" w:cs="Times New Roman"/>
          <w:b/>
          <w:bCs/>
        </w:rPr>
        <w:fldChar w:fldCharType="end"/>
      </w:r>
      <w:r w:rsidRPr="000F5702">
        <w:rPr>
          <w:rFonts w:ascii="Times New Roman" w:hAnsi="Times New Roman" w:cs="Times New Roman"/>
          <w:b/>
          <w:bCs/>
        </w:rPr>
        <w:t>.</w:t>
      </w:r>
      <w:r w:rsidRPr="00020436">
        <w:rPr>
          <w:rFonts w:ascii="Times New Roman" w:hAnsi="Times New Roman" w:cs="Times New Roman"/>
        </w:rPr>
        <w:t xml:space="preserve"> </w:t>
      </w:r>
      <w:r w:rsidRPr="00020436">
        <w:rPr>
          <w:rFonts w:ascii="Times New Roman" w:hAnsi="Times New Roman" w:cs="Times New Roman"/>
          <w:vertAlign w:val="superscript"/>
        </w:rPr>
        <w:t>13</w:t>
      </w:r>
      <w:r w:rsidRPr="00020436">
        <w:rPr>
          <w:rFonts w:ascii="Times New Roman" w:hAnsi="Times New Roman" w:cs="Times New Roman"/>
        </w:rPr>
        <w:t>C NMR spectrum (CDCl</w:t>
      </w:r>
      <w:r w:rsidRPr="00020436">
        <w:rPr>
          <w:rFonts w:ascii="Times New Roman" w:hAnsi="Times New Roman" w:cs="Times New Roman"/>
          <w:vertAlign w:val="subscript"/>
        </w:rPr>
        <w:t>3</w:t>
      </w:r>
      <w:r w:rsidRPr="00020436">
        <w:rPr>
          <w:rFonts w:ascii="Times New Roman" w:hAnsi="Times New Roman" w:cs="Times New Roman"/>
        </w:rPr>
        <w:t xml:space="preserve">, 298 K, 100 MHz) of </w:t>
      </w:r>
      <w:r w:rsidRPr="00020436">
        <w:rPr>
          <w:rFonts w:ascii="Times New Roman" w:hAnsi="Times New Roman" w:cs="Times New Roman"/>
          <w:szCs w:val="20"/>
        </w:rPr>
        <w:t>4-iPr-tBuHBF</w:t>
      </w:r>
      <w:r w:rsidRPr="00020436">
        <w:rPr>
          <w:rFonts w:ascii="Times New Roman" w:hAnsi="Times New Roman" w:cs="Times New Roman"/>
          <w:szCs w:val="20"/>
          <w:vertAlign w:val="subscript"/>
        </w:rPr>
        <w:t>4</w:t>
      </w:r>
      <w:r w:rsidRPr="00020436">
        <w:rPr>
          <w:rFonts w:ascii="Times New Roman" w:hAnsi="Times New Roman" w:cs="Times New Roman"/>
          <w:szCs w:val="20"/>
        </w:rPr>
        <w:t>.</w:t>
      </w:r>
    </w:p>
    <w:p w14:paraId="0821C6CE" w14:textId="77777777" w:rsidR="007846EC" w:rsidRPr="00020436" w:rsidRDefault="007846EC" w:rsidP="007846EC">
      <w:pPr>
        <w:jc w:val="both"/>
        <w:rPr>
          <w:rFonts w:ascii="Times New Roman" w:hAnsi="Times New Roman" w:cs="Times New Roman"/>
          <w:szCs w:val="20"/>
        </w:rPr>
      </w:pPr>
    </w:p>
    <w:p w14:paraId="12D47D18" w14:textId="77777777" w:rsidR="007846EC" w:rsidRPr="00020436" w:rsidRDefault="007846EC" w:rsidP="007846EC">
      <w:pPr>
        <w:jc w:val="both"/>
        <w:rPr>
          <w:rFonts w:ascii="Times New Roman" w:hAnsi="Times New Roman" w:cs="Times New Roman"/>
          <w:szCs w:val="20"/>
        </w:rPr>
      </w:pPr>
      <w:r w:rsidRPr="00020436">
        <w:rPr>
          <w:rFonts w:ascii="Times New Roman" w:hAnsi="Times New Roman" w:cs="Times New Roman"/>
          <w:szCs w:val="20"/>
        </w:rPr>
        <w:t>Compound 4-tBuH-BF</w:t>
      </w:r>
      <w:r w:rsidRPr="00020436">
        <w:rPr>
          <w:rFonts w:ascii="Times New Roman" w:hAnsi="Times New Roman" w:cs="Times New Roman"/>
          <w:szCs w:val="20"/>
          <w:vertAlign w:val="subscript"/>
        </w:rPr>
        <w:t>4</w:t>
      </w:r>
      <w:r w:rsidRPr="00020436">
        <w:rPr>
          <w:rFonts w:ascii="Times New Roman" w:hAnsi="Times New Roman" w:cs="Times New Roman"/>
          <w:szCs w:val="20"/>
        </w:rPr>
        <w:t xml:space="preserve">: Synthesis according to GP1 starting from </w:t>
      </w:r>
      <w:r w:rsidRPr="00020436">
        <w:rPr>
          <w:rFonts w:ascii="Times New Roman" w:hAnsi="Times New Roman" w:cs="Times New Roman"/>
        </w:rPr>
        <w:t xml:space="preserve">2-chloro-1,3-ditertbutyl-1H-imidazol-3-ium chloride </w:t>
      </w:r>
      <w:r w:rsidRPr="00020436">
        <w:rPr>
          <w:rFonts w:ascii="Times New Roman" w:hAnsi="Times New Roman" w:cs="Times New Roman"/>
          <w:szCs w:val="20"/>
        </w:rPr>
        <w:t>(3.00 g, 11.19 mmol). Yield 86% (3.35 g, 10.30 mmol) as a colorless solid.</w:t>
      </w:r>
    </w:p>
    <w:p w14:paraId="7CCFB44B" w14:textId="77777777" w:rsidR="007846EC" w:rsidRPr="00020436" w:rsidRDefault="007846EC" w:rsidP="007846EC">
      <w:pPr>
        <w:jc w:val="both"/>
        <w:rPr>
          <w:rFonts w:ascii="Times New Roman" w:hAnsi="Times New Roman" w:cs="Times New Roman"/>
        </w:rPr>
      </w:pPr>
      <w:r w:rsidRPr="00020436">
        <w:rPr>
          <w:noProof/>
        </w:rPr>
        <w:drawing>
          <wp:anchor distT="0" distB="0" distL="114300" distR="114300" simplePos="0" relativeHeight="251667456" behindDoc="0" locked="0" layoutInCell="1" allowOverlap="1" wp14:anchorId="2581CA81" wp14:editId="7F4287DB">
            <wp:simplePos x="0" y="0"/>
            <wp:positionH relativeFrom="column">
              <wp:posOffset>0</wp:posOffset>
            </wp:positionH>
            <wp:positionV relativeFrom="paragraph">
              <wp:posOffset>-2749</wp:posOffset>
            </wp:positionV>
            <wp:extent cx="1043940" cy="784860"/>
            <wp:effectExtent l="0" t="0" r="381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43940" cy="784860"/>
                    </a:xfrm>
                    <a:prstGeom prst="rect">
                      <a:avLst/>
                    </a:prstGeom>
                    <a:noFill/>
                    <a:ln>
                      <a:noFill/>
                    </a:ln>
                  </pic:spPr>
                </pic:pic>
              </a:graphicData>
            </a:graphic>
          </wp:anchor>
        </w:drawing>
      </w:r>
      <w:r w:rsidRPr="00020436">
        <w:rPr>
          <w:rFonts w:ascii="Times New Roman" w:hAnsi="Times New Roman" w:cs="Times New Roman"/>
        </w:rPr>
        <w:t>1H NMR (400.03 MHz, CDCl</w:t>
      </w:r>
      <w:r w:rsidRPr="00020436">
        <w:rPr>
          <w:rFonts w:ascii="Times New Roman" w:hAnsi="Times New Roman" w:cs="Times New Roman"/>
          <w:vertAlign w:val="subscript"/>
        </w:rPr>
        <w:t>3</w:t>
      </w:r>
      <w:r w:rsidRPr="00020436">
        <w:rPr>
          <w:rFonts w:ascii="Times New Roman" w:hAnsi="Times New Roman" w:cs="Times New Roman"/>
        </w:rPr>
        <w:t>): δ = 7.26 (s, 2 H, CH), 4.16 (s, 1 H, NH), 3.79 (m, 1 H, CH</w:t>
      </w:r>
      <w:r w:rsidRPr="00020436">
        <w:rPr>
          <w:rFonts w:ascii="Times New Roman" w:hAnsi="Times New Roman" w:cs="Times New Roman"/>
          <w:vertAlign w:val="subscript"/>
        </w:rPr>
        <w:t>3</w:t>
      </w:r>
      <w:r w:rsidRPr="00020436">
        <w:rPr>
          <w:rFonts w:ascii="Times New Roman" w:hAnsi="Times New Roman" w:cs="Times New Roman"/>
        </w:rPr>
        <w:t>C</w:t>
      </w:r>
      <w:r w:rsidRPr="00020436">
        <w:rPr>
          <w:rFonts w:ascii="Times New Roman" w:hAnsi="Times New Roman" w:cs="Times New Roman"/>
          <w:u w:val="single"/>
        </w:rPr>
        <w:t>H</w:t>
      </w:r>
      <w:r w:rsidRPr="00020436">
        <w:rPr>
          <w:rFonts w:ascii="Times New Roman" w:hAnsi="Times New Roman" w:cs="Times New Roman"/>
        </w:rPr>
        <w:t>CH</w:t>
      </w:r>
      <w:r w:rsidRPr="00020436">
        <w:rPr>
          <w:rFonts w:ascii="Times New Roman" w:hAnsi="Times New Roman" w:cs="Times New Roman"/>
          <w:vertAlign w:val="subscript"/>
        </w:rPr>
        <w:t>3</w:t>
      </w:r>
      <w:r w:rsidRPr="00020436">
        <w:rPr>
          <w:rFonts w:ascii="Times New Roman" w:hAnsi="Times New Roman" w:cs="Times New Roman"/>
        </w:rPr>
        <w:t>), 1.70 (s, 18 H, C(C</w:t>
      </w:r>
      <w:r w:rsidRPr="00020436">
        <w:rPr>
          <w:rFonts w:ascii="Times New Roman" w:hAnsi="Times New Roman" w:cs="Times New Roman"/>
          <w:u w:val="single"/>
        </w:rPr>
        <w:t>H</w:t>
      </w:r>
      <w:r w:rsidRPr="00020436">
        <w:rPr>
          <w:rFonts w:ascii="Times New Roman" w:hAnsi="Times New Roman" w:cs="Times New Roman"/>
          <w:vertAlign w:val="subscript"/>
        </w:rPr>
        <w:t>3</w:t>
      </w:r>
      <w:r w:rsidRPr="00020436">
        <w:rPr>
          <w:rFonts w:ascii="Times New Roman" w:hAnsi="Times New Roman" w:cs="Times New Roman"/>
        </w:rPr>
        <w:t>)</w:t>
      </w:r>
      <w:r w:rsidRPr="00020436">
        <w:rPr>
          <w:rFonts w:ascii="Times New Roman" w:hAnsi="Times New Roman" w:cs="Times New Roman"/>
          <w:vertAlign w:val="subscript"/>
        </w:rPr>
        <w:t>3</w:t>
      </w:r>
      <w:r w:rsidRPr="00020436">
        <w:rPr>
          <w:rFonts w:ascii="Times New Roman" w:hAnsi="Times New Roman" w:cs="Times New Roman"/>
        </w:rPr>
        <w:t>), 1.17 (d, 6 H, C</w:t>
      </w:r>
      <w:r w:rsidRPr="00020436">
        <w:rPr>
          <w:rFonts w:ascii="Times New Roman" w:hAnsi="Times New Roman" w:cs="Times New Roman"/>
          <w:u w:val="single"/>
        </w:rPr>
        <w:t>H</w:t>
      </w:r>
      <w:r w:rsidRPr="00020436">
        <w:rPr>
          <w:rFonts w:ascii="Times New Roman" w:hAnsi="Times New Roman" w:cs="Times New Roman"/>
          <w:vertAlign w:val="subscript"/>
        </w:rPr>
        <w:t>3</w:t>
      </w:r>
      <w:r w:rsidRPr="00020436">
        <w:rPr>
          <w:rFonts w:ascii="Times New Roman" w:hAnsi="Times New Roman" w:cs="Times New Roman"/>
        </w:rPr>
        <w:t>CHC</w:t>
      </w:r>
      <w:r w:rsidRPr="00020436">
        <w:rPr>
          <w:rFonts w:ascii="Times New Roman" w:hAnsi="Times New Roman" w:cs="Times New Roman"/>
          <w:u w:val="single"/>
        </w:rPr>
        <w:t>H</w:t>
      </w:r>
      <w:r w:rsidRPr="00020436">
        <w:rPr>
          <w:rFonts w:ascii="Times New Roman" w:hAnsi="Times New Roman" w:cs="Times New Roman"/>
          <w:vertAlign w:val="subscript"/>
        </w:rPr>
        <w:t>3</w:t>
      </w:r>
      <w:r w:rsidRPr="00020436">
        <w:rPr>
          <w:rFonts w:ascii="Times New Roman" w:hAnsi="Times New Roman" w:cs="Times New Roman"/>
        </w:rPr>
        <w:t>).</w:t>
      </w:r>
    </w:p>
    <w:p w14:paraId="47449263" w14:textId="77777777" w:rsidR="007846EC" w:rsidRPr="00020436" w:rsidRDefault="007846EC" w:rsidP="007846EC">
      <w:pPr>
        <w:jc w:val="both"/>
        <w:rPr>
          <w:rFonts w:ascii="Times New Roman" w:hAnsi="Times New Roman" w:cs="Times New Roman"/>
        </w:rPr>
      </w:pPr>
      <w:r w:rsidRPr="00020436">
        <w:rPr>
          <w:rFonts w:ascii="Times New Roman" w:hAnsi="Times New Roman" w:cs="Times New Roman"/>
          <w:vertAlign w:val="superscript"/>
        </w:rPr>
        <w:t>13</w:t>
      </w:r>
      <w:r w:rsidRPr="00020436">
        <w:rPr>
          <w:rFonts w:ascii="Times New Roman" w:hAnsi="Times New Roman" w:cs="Times New Roman"/>
        </w:rPr>
        <w:t>C NMR (100.6 MHz, CDCl</w:t>
      </w:r>
      <w:r w:rsidRPr="00020436">
        <w:rPr>
          <w:rFonts w:ascii="Times New Roman" w:hAnsi="Times New Roman" w:cs="Times New Roman"/>
          <w:vertAlign w:val="subscript"/>
        </w:rPr>
        <w:t>3</w:t>
      </w:r>
      <w:r w:rsidRPr="00020436">
        <w:rPr>
          <w:rFonts w:ascii="Times New Roman" w:hAnsi="Times New Roman" w:cs="Times New Roman"/>
        </w:rPr>
        <w:t>): 143.5 (NCN</w:t>
      </w:r>
      <w:r w:rsidRPr="00020436">
        <w:rPr>
          <w:rFonts w:ascii="Times New Roman" w:hAnsi="Times New Roman" w:cs="Times New Roman"/>
          <w:vertAlign w:val="subscript"/>
        </w:rPr>
        <w:t>2</w:t>
      </w:r>
      <w:r w:rsidRPr="00020436">
        <w:rPr>
          <w:rFonts w:ascii="Times New Roman" w:hAnsi="Times New Roman" w:cs="Times New Roman"/>
        </w:rPr>
        <w:t>), 117.2 (CH), 62.5 (</w:t>
      </w:r>
      <w:r w:rsidRPr="00020436">
        <w:rPr>
          <w:rFonts w:ascii="Times New Roman" w:hAnsi="Times New Roman" w:cs="Times New Roman"/>
          <w:u w:val="single"/>
        </w:rPr>
        <w:t>C</w:t>
      </w:r>
      <w:r w:rsidRPr="00020436">
        <w:rPr>
          <w:rFonts w:ascii="Times New Roman" w:hAnsi="Times New Roman" w:cs="Times New Roman"/>
        </w:rPr>
        <w:t>(CH</w:t>
      </w:r>
      <w:r w:rsidRPr="00020436">
        <w:rPr>
          <w:rFonts w:ascii="Times New Roman" w:hAnsi="Times New Roman" w:cs="Times New Roman"/>
          <w:vertAlign w:val="subscript"/>
        </w:rPr>
        <w:t>3</w:t>
      </w:r>
      <w:r w:rsidRPr="00020436">
        <w:rPr>
          <w:rFonts w:ascii="Times New Roman" w:hAnsi="Times New Roman" w:cs="Times New Roman"/>
        </w:rPr>
        <w:t>)</w:t>
      </w:r>
      <w:r w:rsidRPr="00020436">
        <w:rPr>
          <w:rFonts w:ascii="Times New Roman" w:hAnsi="Times New Roman" w:cs="Times New Roman"/>
          <w:vertAlign w:val="subscript"/>
        </w:rPr>
        <w:t>3</w:t>
      </w:r>
      <w:r w:rsidRPr="00020436">
        <w:rPr>
          <w:rFonts w:ascii="Times New Roman" w:hAnsi="Times New Roman" w:cs="Times New Roman"/>
        </w:rPr>
        <w:t>), 50.0 (CH</w:t>
      </w:r>
      <w:r w:rsidRPr="00020436">
        <w:rPr>
          <w:rFonts w:ascii="Times New Roman" w:hAnsi="Times New Roman" w:cs="Times New Roman"/>
          <w:vertAlign w:val="subscript"/>
        </w:rPr>
        <w:t>3</w:t>
      </w:r>
      <w:r w:rsidRPr="00020436">
        <w:rPr>
          <w:rFonts w:ascii="Times New Roman" w:hAnsi="Times New Roman" w:cs="Times New Roman"/>
          <w:u w:val="single"/>
        </w:rPr>
        <w:t>C</w:t>
      </w:r>
      <w:r w:rsidRPr="00020436">
        <w:rPr>
          <w:rFonts w:ascii="Times New Roman" w:hAnsi="Times New Roman" w:cs="Times New Roman"/>
        </w:rPr>
        <w:t>HCH</w:t>
      </w:r>
      <w:r w:rsidRPr="00020436">
        <w:rPr>
          <w:rFonts w:ascii="Times New Roman" w:hAnsi="Times New Roman" w:cs="Times New Roman"/>
          <w:vertAlign w:val="subscript"/>
        </w:rPr>
        <w:t>3</w:t>
      </w:r>
      <w:r w:rsidRPr="00020436">
        <w:rPr>
          <w:rFonts w:ascii="Times New Roman" w:hAnsi="Times New Roman" w:cs="Times New Roman"/>
        </w:rPr>
        <w:t>), 30.3 (C(CH</w:t>
      </w:r>
      <w:r w:rsidRPr="00020436">
        <w:rPr>
          <w:rFonts w:ascii="Times New Roman" w:hAnsi="Times New Roman" w:cs="Times New Roman"/>
          <w:vertAlign w:val="subscript"/>
        </w:rPr>
        <w:t>3</w:t>
      </w:r>
      <w:r w:rsidRPr="00020436">
        <w:rPr>
          <w:rFonts w:ascii="Times New Roman" w:hAnsi="Times New Roman" w:cs="Times New Roman"/>
        </w:rPr>
        <w:t>)</w:t>
      </w:r>
      <w:r w:rsidRPr="00020436">
        <w:rPr>
          <w:rFonts w:ascii="Times New Roman" w:hAnsi="Times New Roman" w:cs="Times New Roman"/>
          <w:vertAlign w:val="subscript"/>
        </w:rPr>
        <w:t>3</w:t>
      </w:r>
      <w:r w:rsidRPr="00020436">
        <w:rPr>
          <w:rFonts w:ascii="Times New Roman" w:hAnsi="Times New Roman" w:cs="Times New Roman"/>
        </w:rPr>
        <w:t>), 22.4 (</w:t>
      </w:r>
      <w:r w:rsidRPr="00020436">
        <w:rPr>
          <w:rFonts w:ascii="Times New Roman" w:hAnsi="Times New Roman" w:cs="Times New Roman"/>
          <w:u w:val="single"/>
        </w:rPr>
        <w:t>C</w:t>
      </w:r>
      <w:r w:rsidRPr="00020436">
        <w:rPr>
          <w:rFonts w:ascii="Times New Roman" w:hAnsi="Times New Roman" w:cs="Times New Roman"/>
        </w:rPr>
        <w:t>H</w:t>
      </w:r>
      <w:r w:rsidRPr="00020436">
        <w:rPr>
          <w:rFonts w:ascii="Times New Roman" w:hAnsi="Times New Roman" w:cs="Times New Roman"/>
          <w:vertAlign w:val="subscript"/>
        </w:rPr>
        <w:t>3</w:t>
      </w:r>
      <w:r w:rsidRPr="00020436">
        <w:rPr>
          <w:rFonts w:ascii="Times New Roman" w:hAnsi="Times New Roman" w:cs="Times New Roman"/>
        </w:rPr>
        <w:t>CH</w:t>
      </w:r>
      <w:r w:rsidRPr="00020436">
        <w:rPr>
          <w:rFonts w:ascii="Times New Roman" w:hAnsi="Times New Roman" w:cs="Times New Roman"/>
          <w:u w:val="single"/>
        </w:rPr>
        <w:t>C</w:t>
      </w:r>
      <w:r w:rsidRPr="00020436">
        <w:rPr>
          <w:rFonts w:ascii="Times New Roman" w:hAnsi="Times New Roman" w:cs="Times New Roman"/>
        </w:rPr>
        <w:t>H</w:t>
      </w:r>
      <w:r w:rsidRPr="00020436">
        <w:rPr>
          <w:rFonts w:ascii="Times New Roman" w:hAnsi="Times New Roman" w:cs="Times New Roman"/>
          <w:vertAlign w:val="subscript"/>
        </w:rPr>
        <w:t>3</w:t>
      </w:r>
      <w:r w:rsidRPr="00020436">
        <w:rPr>
          <w:rFonts w:ascii="Times New Roman" w:hAnsi="Times New Roman" w:cs="Times New Roman"/>
        </w:rPr>
        <w:t>).</w:t>
      </w:r>
    </w:p>
    <w:p w14:paraId="2CB0C498" w14:textId="77777777" w:rsidR="007846EC" w:rsidRPr="00020436" w:rsidRDefault="007846EC" w:rsidP="007846EC">
      <w:pPr>
        <w:jc w:val="both"/>
        <w:rPr>
          <w:rFonts w:ascii="Times New Roman" w:hAnsi="Times New Roman" w:cs="Times New Roman"/>
        </w:rPr>
      </w:pPr>
      <w:r w:rsidRPr="00020436">
        <w:rPr>
          <w:rFonts w:ascii="Times New Roman" w:hAnsi="Times New Roman" w:cs="Times New Roman"/>
        </w:rPr>
        <w:t xml:space="preserve">HRMS </w:t>
      </w:r>
      <w:proofErr w:type="spellStart"/>
      <w:r w:rsidRPr="00020436">
        <w:rPr>
          <w:rFonts w:ascii="Times New Roman" w:hAnsi="Times New Roman" w:cs="Times New Roman"/>
        </w:rPr>
        <w:t>AccuTOF</w:t>
      </w:r>
      <w:proofErr w:type="spellEnd"/>
      <w:r w:rsidRPr="00020436">
        <w:rPr>
          <w:rFonts w:ascii="Times New Roman" w:hAnsi="Times New Roman" w:cs="Times New Roman"/>
        </w:rPr>
        <w:t>-DART for C</w:t>
      </w:r>
      <w:r w:rsidRPr="00020436">
        <w:rPr>
          <w:rFonts w:ascii="Times New Roman" w:hAnsi="Times New Roman" w:cs="Times New Roman"/>
          <w:vertAlign w:val="subscript"/>
        </w:rPr>
        <w:t>14</w:t>
      </w:r>
      <w:r w:rsidRPr="00020436">
        <w:rPr>
          <w:rFonts w:ascii="Times New Roman" w:hAnsi="Times New Roman" w:cs="Times New Roman"/>
        </w:rPr>
        <w:t>H</w:t>
      </w:r>
      <w:r w:rsidRPr="00020436">
        <w:rPr>
          <w:rFonts w:ascii="Times New Roman" w:hAnsi="Times New Roman" w:cs="Times New Roman"/>
          <w:vertAlign w:val="subscript"/>
        </w:rPr>
        <w:t>28</w:t>
      </w:r>
      <w:r w:rsidRPr="00020436">
        <w:rPr>
          <w:rFonts w:ascii="Times New Roman" w:hAnsi="Times New Roman" w:cs="Times New Roman"/>
        </w:rPr>
        <w:t>N</w:t>
      </w:r>
      <w:r w:rsidRPr="00020436">
        <w:rPr>
          <w:rFonts w:ascii="Times New Roman" w:hAnsi="Times New Roman" w:cs="Times New Roman"/>
          <w:vertAlign w:val="subscript"/>
        </w:rPr>
        <w:t>3</w:t>
      </w:r>
      <w:r w:rsidRPr="00020436">
        <w:rPr>
          <w:rFonts w:ascii="Times New Roman" w:hAnsi="Times New Roman" w:cs="Times New Roman"/>
        </w:rPr>
        <w:t xml:space="preserve"> [M</w:t>
      </w:r>
      <w:r w:rsidRPr="00020436">
        <w:rPr>
          <w:rFonts w:ascii="Times New Roman" w:hAnsi="Times New Roman" w:cs="Times New Roman"/>
          <w:vertAlign w:val="superscript"/>
        </w:rPr>
        <w:t>+</w:t>
      </w:r>
      <w:r w:rsidRPr="00020436">
        <w:rPr>
          <w:rFonts w:ascii="Times New Roman" w:hAnsi="Times New Roman" w:cs="Times New Roman"/>
        </w:rPr>
        <w:t>]: calc m/z = 238.2283; found m/z = 238.2285.</w:t>
      </w:r>
    </w:p>
    <w:p w14:paraId="1472D2E3" w14:textId="77777777" w:rsidR="007846EC" w:rsidRPr="00020436" w:rsidRDefault="007846EC" w:rsidP="007846EC">
      <w:pPr>
        <w:jc w:val="both"/>
        <w:rPr>
          <w:rFonts w:ascii="Times New Roman" w:hAnsi="Times New Roman" w:cs="Times New Roman"/>
        </w:rPr>
      </w:pPr>
    </w:p>
    <w:p w14:paraId="141115E0" w14:textId="77777777" w:rsidR="007846EC" w:rsidRPr="00020436" w:rsidRDefault="007846EC" w:rsidP="007846EC">
      <w:pPr>
        <w:jc w:val="center"/>
        <w:rPr>
          <w:rFonts w:ascii="Times New Roman" w:hAnsi="Times New Roman" w:cs="Times New Roman"/>
        </w:rPr>
      </w:pPr>
      <w:r w:rsidRPr="00020436">
        <w:rPr>
          <w:noProof/>
        </w:rPr>
        <w:lastRenderedPageBreak/>
        <w:drawing>
          <wp:inline distT="0" distB="0" distL="0" distR="0" wp14:anchorId="3662EA53" wp14:editId="0BC43F1B">
            <wp:extent cx="5916295" cy="2062663"/>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59" t="329" r="-1"/>
                    <a:stretch/>
                  </pic:blipFill>
                  <pic:spPr bwMode="auto">
                    <a:xfrm>
                      <a:off x="0" y="0"/>
                      <a:ext cx="5916304" cy="2062666"/>
                    </a:xfrm>
                    <a:prstGeom prst="rect">
                      <a:avLst/>
                    </a:prstGeom>
                    <a:noFill/>
                    <a:ln>
                      <a:noFill/>
                    </a:ln>
                    <a:extLst>
                      <a:ext uri="{53640926-AAD7-44D8-BBD7-CCE9431645EC}">
                        <a14:shadowObscured xmlns:a14="http://schemas.microsoft.com/office/drawing/2010/main"/>
                      </a:ext>
                    </a:extLst>
                  </pic:spPr>
                </pic:pic>
              </a:graphicData>
            </a:graphic>
          </wp:inline>
        </w:drawing>
      </w:r>
    </w:p>
    <w:p w14:paraId="6E80E9D2" w14:textId="3BCF2D9E" w:rsidR="007846EC" w:rsidRPr="00020436" w:rsidRDefault="007846EC" w:rsidP="004F3E55">
      <w:pPr>
        <w:jc w:val="both"/>
        <w:rPr>
          <w:rFonts w:ascii="Times New Roman" w:hAnsi="Times New Roman" w:cs="Times New Roman"/>
          <w:szCs w:val="20"/>
        </w:rPr>
      </w:pPr>
      <w:r w:rsidRPr="000F5702">
        <w:rPr>
          <w:rFonts w:ascii="Times New Roman" w:hAnsi="Times New Roman" w:cs="Times New Roman"/>
          <w:b/>
          <w:bCs/>
        </w:rPr>
        <w:t xml:space="preserve">Supplementary Fig. </w:t>
      </w:r>
      <w:r w:rsidRPr="000F5702">
        <w:rPr>
          <w:rFonts w:ascii="Times New Roman" w:hAnsi="Times New Roman" w:cs="Times New Roman"/>
          <w:b/>
          <w:bCs/>
        </w:rPr>
        <w:fldChar w:fldCharType="begin"/>
      </w:r>
      <w:r w:rsidRPr="000F5702">
        <w:rPr>
          <w:rFonts w:ascii="Times New Roman" w:hAnsi="Times New Roman" w:cs="Times New Roman"/>
          <w:b/>
          <w:bCs/>
        </w:rPr>
        <w:instrText xml:space="preserve"> SEQ Figure \* ARABIC </w:instrText>
      </w:r>
      <w:r w:rsidRPr="000F5702">
        <w:rPr>
          <w:rFonts w:ascii="Times New Roman" w:hAnsi="Times New Roman" w:cs="Times New Roman"/>
          <w:b/>
          <w:bCs/>
        </w:rPr>
        <w:fldChar w:fldCharType="separate"/>
      </w:r>
      <w:r w:rsidR="00A1693E">
        <w:rPr>
          <w:rFonts w:ascii="Times New Roman" w:hAnsi="Times New Roman" w:cs="Times New Roman"/>
          <w:b/>
          <w:bCs/>
          <w:noProof/>
        </w:rPr>
        <w:t>18</w:t>
      </w:r>
      <w:r w:rsidRPr="000F5702">
        <w:rPr>
          <w:rFonts w:ascii="Times New Roman" w:hAnsi="Times New Roman" w:cs="Times New Roman"/>
          <w:b/>
          <w:bCs/>
        </w:rPr>
        <w:fldChar w:fldCharType="end"/>
      </w:r>
      <w:r w:rsidRPr="000F5702">
        <w:rPr>
          <w:rFonts w:ascii="Times New Roman" w:hAnsi="Times New Roman" w:cs="Times New Roman"/>
          <w:b/>
          <w:bCs/>
        </w:rPr>
        <w:t>.</w:t>
      </w:r>
      <w:r w:rsidRPr="00020436">
        <w:rPr>
          <w:rFonts w:ascii="Times New Roman" w:hAnsi="Times New Roman" w:cs="Times New Roman"/>
        </w:rPr>
        <w:t xml:space="preserve"> </w:t>
      </w:r>
      <w:r w:rsidRPr="00020436">
        <w:rPr>
          <w:rFonts w:ascii="Times New Roman" w:hAnsi="Times New Roman" w:cs="Times New Roman"/>
          <w:vertAlign w:val="superscript"/>
        </w:rPr>
        <w:t>1</w:t>
      </w:r>
      <w:r w:rsidRPr="00020436">
        <w:rPr>
          <w:rFonts w:ascii="Times New Roman" w:hAnsi="Times New Roman" w:cs="Times New Roman"/>
        </w:rPr>
        <w:t>H NMR spectrum (CDCl</w:t>
      </w:r>
      <w:r w:rsidRPr="00020436">
        <w:rPr>
          <w:rFonts w:ascii="Times New Roman" w:hAnsi="Times New Roman" w:cs="Times New Roman"/>
          <w:vertAlign w:val="subscript"/>
        </w:rPr>
        <w:t>3</w:t>
      </w:r>
      <w:r w:rsidRPr="00020436">
        <w:rPr>
          <w:rFonts w:ascii="Times New Roman" w:hAnsi="Times New Roman" w:cs="Times New Roman"/>
        </w:rPr>
        <w:t xml:space="preserve">, 298 K, 400 MHz) of </w:t>
      </w:r>
      <w:r w:rsidRPr="00020436">
        <w:rPr>
          <w:rFonts w:ascii="Times New Roman" w:hAnsi="Times New Roman" w:cs="Times New Roman"/>
          <w:szCs w:val="20"/>
        </w:rPr>
        <w:t>4-tBu-HBF</w:t>
      </w:r>
      <w:r w:rsidRPr="00020436">
        <w:rPr>
          <w:rFonts w:ascii="Times New Roman" w:hAnsi="Times New Roman" w:cs="Times New Roman"/>
          <w:szCs w:val="20"/>
          <w:vertAlign w:val="subscript"/>
        </w:rPr>
        <w:t>4</w:t>
      </w:r>
      <w:r w:rsidRPr="00020436">
        <w:rPr>
          <w:rFonts w:ascii="Times New Roman" w:hAnsi="Times New Roman" w:cs="Times New Roman"/>
          <w:szCs w:val="20"/>
        </w:rPr>
        <w:t>.</w:t>
      </w:r>
    </w:p>
    <w:p w14:paraId="62970703" w14:textId="77777777" w:rsidR="007846EC" w:rsidRPr="00020436" w:rsidRDefault="007846EC" w:rsidP="007846EC">
      <w:pPr>
        <w:jc w:val="center"/>
        <w:rPr>
          <w:rFonts w:ascii="Times New Roman" w:hAnsi="Times New Roman" w:cs="Times New Roman"/>
        </w:rPr>
      </w:pPr>
      <w:r w:rsidRPr="00020436">
        <w:rPr>
          <w:noProof/>
        </w:rPr>
        <w:drawing>
          <wp:inline distT="0" distB="0" distL="0" distR="0" wp14:anchorId="02B5B732" wp14:editId="1041981D">
            <wp:extent cx="5929630" cy="205855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29" t="460"/>
                    <a:stretch/>
                  </pic:blipFill>
                  <pic:spPr bwMode="auto">
                    <a:xfrm>
                      <a:off x="0" y="0"/>
                      <a:ext cx="5929952" cy="2058670"/>
                    </a:xfrm>
                    <a:prstGeom prst="rect">
                      <a:avLst/>
                    </a:prstGeom>
                    <a:noFill/>
                    <a:ln>
                      <a:noFill/>
                    </a:ln>
                    <a:extLst>
                      <a:ext uri="{53640926-AAD7-44D8-BBD7-CCE9431645EC}">
                        <a14:shadowObscured xmlns:a14="http://schemas.microsoft.com/office/drawing/2010/main"/>
                      </a:ext>
                    </a:extLst>
                  </pic:spPr>
                </pic:pic>
              </a:graphicData>
            </a:graphic>
          </wp:inline>
        </w:drawing>
      </w:r>
    </w:p>
    <w:p w14:paraId="56F4E351" w14:textId="501F499F" w:rsidR="007846EC" w:rsidRPr="00020436" w:rsidRDefault="007846EC" w:rsidP="004F3E55">
      <w:pPr>
        <w:jc w:val="both"/>
        <w:rPr>
          <w:rFonts w:ascii="Times New Roman" w:hAnsi="Times New Roman" w:cs="Times New Roman"/>
          <w:szCs w:val="20"/>
        </w:rPr>
      </w:pPr>
      <w:r w:rsidRPr="000F5702">
        <w:rPr>
          <w:rFonts w:ascii="Times New Roman" w:hAnsi="Times New Roman" w:cs="Times New Roman"/>
          <w:b/>
          <w:bCs/>
        </w:rPr>
        <w:t xml:space="preserve">Supplementary Fig. </w:t>
      </w:r>
      <w:r w:rsidRPr="000F5702">
        <w:rPr>
          <w:rFonts w:ascii="Times New Roman" w:hAnsi="Times New Roman" w:cs="Times New Roman"/>
          <w:b/>
          <w:bCs/>
        </w:rPr>
        <w:fldChar w:fldCharType="begin"/>
      </w:r>
      <w:r w:rsidRPr="000F5702">
        <w:rPr>
          <w:rFonts w:ascii="Times New Roman" w:hAnsi="Times New Roman" w:cs="Times New Roman"/>
          <w:b/>
          <w:bCs/>
        </w:rPr>
        <w:instrText xml:space="preserve"> SEQ Figure \* ARABIC </w:instrText>
      </w:r>
      <w:r w:rsidRPr="000F5702">
        <w:rPr>
          <w:rFonts w:ascii="Times New Roman" w:hAnsi="Times New Roman" w:cs="Times New Roman"/>
          <w:b/>
          <w:bCs/>
        </w:rPr>
        <w:fldChar w:fldCharType="separate"/>
      </w:r>
      <w:r w:rsidR="00A1693E">
        <w:rPr>
          <w:rFonts w:ascii="Times New Roman" w:hAnsi="Times New Roman" w:cs="Times New Roman"/>
          <w:b/>
          <w:bCs/>
          <w:noProof/>
        </w:rPr>
        <w:t>19</w:t>
      </w:r>
      <w:r w:rsidRPr="000F5702">
        <w:rPr>
          <w:rFonts w:ascii="Times New Roman" w:hAnsi="Times New Roman" w:cs="Times New Roman"/>
          <w:b/>
          <w:bCs/>
        </w:rPr>
        <w:fldChar w:fldCharType="end"/>
      </w:r>
      <w:r w:rsidRPr="000F5702">
        <w:rPr>
          <w:rFonts w:ascii="Times New Roman" w:hAnsi="Times New Roman" w:cs="Times New Roman"/>
          <w:b/>
          <w:bCs/>
        </w:rPr>
        <w:t>.</w:t>
      </w:r>
      <w:r w:rsidRPr="00020436">
        <w:rPr>
          <w:rFonts w:ascii="Times New Roman" w:hAnsi="Times New Roman" w:cs="Times New Roman"/>
        </w:rPr>
        <w:t xml:space="preserve"> </w:t>
      </w:r>
      <w:r w:rsidRPr="00020436">
        <w:rPr>
          <w:rFonts w:ascii="Times New Roman" w:hAnsi="Times New Roman" w:cs="Times New Roman"/>
          <w:vertAlign w:val="superscript"/>
        </w:rPr>
        <w:t>13</w:t>
      </w:r>
      <w:r w:rsidRPr="00020436">
        <w:rPr>
          <w:rFonts w:ascii="Times New Roman" w:hAnsi="Times New Roman" w:cs="Times New Roman"/>
        </w:rPr>
        <w:t>C NMR spectrum (CDCl</w:t>
      </w:r>
      <w:r w:rsidRPr="00020436">
        <w:rPr>
          <w:rFonts w:ascii="Times New Roman" w:hAnsi="Times New Roman" w:cs="Times New Roman"/>
          <w:vertAlign w:val="subscript"/>
        </w:rPr>
        <w:t>3</w:t>
      </w:r>
      <w:r w:rsidRPr="00020436">
        <w:rPr>
          <w:rFonts w:ascii="Times New Roman" w:hAnsi="Times New Roman" w:cs="Times New Roman"/>
        </w:rPr>
        <w:t xml:space="preserve">, 298 K, 100 MHz) of </w:t>
      </w:r>
      <w:r w:rsidRPr="00020436">
        <w:rPr>
          <w:rFonts w:ascii="Times New Roman" w:hAnsi="Times New Roman" w:cs="Times New Roman"/>
          <w:szCs w:val="20"/>
        </w:rPr>
        <w:t>4-tBuH-BF</w:t>
      </w:r>
      <w:r w:rsidRPr="00020436">
        <w:rPr>
          <w:rFonts w:ascii="Times New Roman" w:hAnsi="Times New Roman" w:cs="Times New Roman"/>
          <w:szCs w:val="20"/>
          <w:vertAlign w:val="subscript"/>
        </w:rPr>
        <w:t>4</w:t>
      </w:r>
      <w:r w:rsidRPr="00020436">
        <w:rPr>
          <w:rFonts w:ascii="Times New Roman" w:hAnsi="Times New Roman" w:cs="Times New Roman"/>
          <w:szCs w:val="20"/>
        </w:rPr>
        <w:t>.</w:t>
      </w:r>
    </w:p>
    <w:p w14:paraId="0BC1837B" w14:textId="77777777" w:rsidR="007846EC" w:rsidRPr="00020436" w:rsidRDefault="007846EC" w:rsidP="007846EC">
      <w:pPr>
        <w:rPr>
          <w:rFonts w:ascii="Times New Roman" w:hAnsi="Times New Roman" w:cs="Times New Roman"/>
          <w:szCs w:val="20"/>
        </w:rPr>
      </w:pPr>
    </w:p>
    <w:p w14:paraId="19DDAC20" w14:textId="77777777" w:rsidR="007846EC" w:rsidRPr="00020436" w:rsidRDefault="007846EC" w:rsidP="007846EC">
      <w:pPr>
        <w:jc w:val="both"/>
        <w:rPr>
          <w:rFonts w:ascii="Times New Roman" w:hAnsi="Times New Roman" w:cs="Times New Roman"/>
          <w:szCs w:val="20"/>
        </w:rPr>
      </w:pPr>
      <w:r w:rsidRPr="00020436">
        <w:rPr>
          <w:rFonts w:ascii="Times New Roman" w:hAnsi="Times New Roman" w:cs="Times New Roman"/>
          <w:szCs w:val="20"/>
        </w:rPr>
        <w:t>Compound 5HBF</w:t>
      </w:r>
      <w:r w:rsidRPr="00020436">
        <w:rPr>
          <w:rFonts w:ascii="Times New Roman" w:hAnsi="Times New Roman" w:cs="Times New Roman"/>
          <w:szCs w:val="20"/>
          <w:vertAlign w:val="subscript"/>
        </w:rPr>
        <w:t>4</w:t>
      </w:r>
      <w:r w:rsidRPr="00020436">
        <w:rPr>
          <w:rFonts w:ascii="Times New Roman" w:hAnsi="Times New Roman" w:cs="Times New Roman"/>
          <w:szCs w:val="20"/>
        </w:rPr>
        <w:t xml:space="preserve">: Synthesis according to GP1 starting from </w:t>
      </w:r>
      <w:r w:rsidRPr="00020436">
        <w:rPr>
          <w:rFonts w:ascii="Times New Roman" w:hAnsi="Times New Roman" w:cs="Times New Roman"/>
        </w:rPr>
        <w:t xml:space="preserve">2-chloro-1,3,4,5-tetramethyl-1H-imidazol-3-ium chloride </w:t>
      </w:r>
      <w:r w:rsidRPr="00020436">
        <w:rPr>
          <w:rFonts w:ascii="Times New Roman" w:hAnsi="Times New Roman" w:cs="Times New Roman"/>
          <w:szCs w:val="20"/>
        </w:rPr>
        <w:t>(1.00 g, 5.13 mmol). Yield 81% (1.12 g, 4.16 mmol) as a pale yellow solid.</w:t>
      </w:r>
    </w:p>
    <w:p w14:paraId="68210211" w14:textId="77777777" w:rsidR="007846EC" w:rsidRPr="00020436" w:rsidRDefault="007846EC" w:rsidP="007846EC">
      <w:pPr>
        <w:jc w:val="both"/>
        <w:rPr>
          <w:rFonts w:ascii="Times New Roman" w:hAnsi="Times New Roman" w:cs="Times New Roman"/>
        </w:rPr>
      </w:pPr>
      <w:r w:rsidRPr="00020436">
        <w:rPr>
          <w:noProof/>
        </w:rPr>
        <w:drawing>
          <wp:anchor distT="0" distB="0" distL="114300" distR="114300" simplePos="0" relativeHeight="251668480" behindDoc="0" locked="0" layoutInCell="1" allowOverlap="1" wp14:anchorId="3F7544B0" wp14:editId="10D8EE9B">
            <wp:simplePos x="0" y="0"/>
            <wp:positionH relativeFrom="column">
              <wp:posOffset>0</wp:posOffset>
            </wp:positionH>
            <wp:positionV relativeFrom="paragraph">
              <wp:posOffset>-1229</wp:posOffset>
            </wp:positionV>
            <wp:extent cx="813435" cy="932180"/>
            <wp:effectExtent l="0" t="0" r="5715" b="127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13435" cy="932180"/>
                    </a:xfrm>
                    <a:prstGeom prst="rect">
                      <a:avLst/>
                    </a:prstGeom>
                    <a:noFill/>
                    <a:ln>
                      <a:noFill/>
                    </a:ln>
                  </pic:spPr>
                </pic:pic>
              </a:graphicData>
            </a:graphic>
          </wp:anchor>
        </w:drawing>
      </w:r>
      <w:r w:rsidRPr="00020436">
        <w:rPr>
          <w:rFonts w:ascii="Times New Roman" w:hAnsi="Times New Roman" w:cs="Times New Roman"/>
        </w:rPr>
        <w:t>1H NMR (400.03 MHz, CDCl</w:t>
      </w:r>
      <w:r w:rsidRPr="00020436">
        <w:rPr>
          <w:rFonts w:ascii="Times New Roman" w:hAnsi="Times New Roman" w:cs="Times New Roman"/>
          <w:vertAlign w:val="subscript"/>
        </w:rPr>
        <w:t>3</w:t>
      </w:r>
      <w:r w:rsidRPr="00020436">
        <w:rPr>
          <w:rFonts w:ascii="Times New Roman" w:hAnsi="Times New Roman" w:cs="Times New Roman"/>
        </w:rPr>
        <w:t>): 5.19 (b, 1 H, N-H), 3.52 (s, 6 H, NCH</w:t>
      </w:r>
      <w:r w:rsidRPr="00020436">
        <w:rPr>
          <w:rFonts w:ascii="Times New Roman" w:hAnsi="Times New Roman" w:cs="Times New Roman"/>
        </w:rPr>
        <w:softHyphen/>
      </w:r>
      <w:r w:rsidRPr="00020436">
        <w:rPr>
          <w:rFonts w:ascii="Times New Roman" w:hAnsi="Times New Roman" w:cs="Times New Roman"/>
          <w:vertAlign w:val="subscript"/>
        </w:rPr>
        <w:t>3</w:t>
      </w:r>
      <w:r w:rsidRPr="00020436">
        <w:rPr>
          <w:rFonts w:ascii="Times New Roman" w:hAnsi="Times New Roman" w:cs="Times New Roman"/>
        </w:rPr>
        <w:t>), 3.50 (m, 1 H, CH</w:t>
      </w:r>
      <w:r w:rsidRPr="00020436">
        <w:rPr>
          <w:rFonts w:ascii="Times New Roman" w:hAnsi="Times New Roman" w:cs="Times New Roman"/>
          <w:vertAlign w:val="subscript"/>
        </w:rPr>
        <w:t>3</w:t>
      </w:r>
      <w:r w:rsidRPr="00020436">
        <w:rPr>
          <w:rFonts w:ascii="Times New Roman" w:hAnsi="Times New Roman" w:cs="Times New Roman"/>
        </w:rPr>
        <w:t>C</w:t>
      </w:r>
      <w:r w:rsidRPr="00020436">
        <w:rPr>
          <w:rFonts w:ascii="Times New Roman" w:hAnsi="Times New Roman" w:cs="Times New Roman"/>
          <w:u w:val="single"/>
        </w:rPr>
        <w:t>H</w:t>
      </w:r>
      <w:r w:rsidRPr="00020436">
        <w:rPr>
          <w:rFonts w:ascii="Times New Roman" w:hAnsi="Times New Roman" w:cs="Times New Roman"/>
        </w:rPr>
        <w:t>CH</w:t>
      </w:r>
      <w:r w:rsidRPr="00020436">
        <w:rPr>
          <w:rFonts w:ascii="Times New Roman" w:hAnsi="Times New Roman" w:cs="Times New Roman"/>
          <w:vertAlign w:val="subscript"/>
        </w:rPr>
        <w:t>3</w:t>
      </w:r>
      <w:r w:rsidRPr="00020436">
        <w:rPr>
          <w:rFonts w:ascii="Times New Roman" w:hAnsi="Times New Roman" w:cs="Times New Roman"/>
        </w:rPr>
        <w:t>), 2.14 (s, 6H, CH</w:t>
      </w:r>
      <w:r w:rsidRPr="00020436">
        <w:rPr>
          <w:rFonts w:ascii="Times New Roman" w:hAnsi="Times New Roman" w:cs="Times New Roman"/>
          <w:vertAlign w:val="subscript"/>
        </w:rPr>
        <w:t>3</w:t>
      </w:r>
      <w:r w:rsidRPr="00020436">
        <w:rPr>
          <w:rFonts w:ascii="Times New Roman" w:hAnsi="Times New Roman" w:cs="Times New Roman"/>
        </w:rPr>
        <w:t>), 1.26 (d, 6H, C</w:t>
      </w:r>
      <w:r w:rsidRPr="00020436">
        <w:rPr>
          <w:rFonts w:ascii="Times New Roman" w:hAnsi="Times New Roman" w:cs="Times New Roman"/>
          <w:u w:val="single"/>
        </w:rPr>
        <w:t>H</w:t>
      </w:r>
      <w:r w:rsidRPr="00020436">
        <w:rPr>
          <w:rFonts w:ascii="Times New Roman" w:hAnsi="Times New Roman" w:cs="Times New Roman"/>
          <w:vertAlign w:val="subscript"/>
        </w:rPr>
        <w:t>3</w:t>
      </w:r>
      <w:r w:rsidRPr="00020436">
        <w:rPr>
          <w:rFonts w:ascii="Times New Roman" w:hAnsi="Times New Roman" w:cs="Times New Roman"/>
        </w:rPr>
        <w:t>CHC</w:t>
      </w:r>
      <w:r w:rsidRPr="00020436">
        <w:rPr>
          <w:rFonts w:ascii="Times New Roman" w:hAnsi="Times New Roman" w:cs="Times New Roman"/>
          <w:u w:val="single"/>
        </w:rPr>
        <w:t>H</w:t>
      </w:r>
      <w:r w:rsidRPr="00020436">
        <w:rPr>
          <w:rFonts w:ascii="Times New Roman" w:hAnsi="Times New Roman" w:cs="Times New Roman"/>
          <w:vertAlign w:val="subscript"/>
        </w:rPr>
        <w:t>3</w:t>
      </w:r>
      <w:r w:rsidRPr="00020436">
        <w:rPr>
          <w:rFonts w:ascii="Times New Roman" w:hAnsi="Times New Roman" w:cs="Times New Roman"/>
        </w:rPr>
        <w:t>).</w:t>
      </w:r>
    </w:p>
    <w:p w14:paraId="55593A17" w14:textId="77777777" w:rsidR="007846EC" w:rsidRPr="00020436" w:rsidRDefault="007846EC" w:rsidP="007846EC">
      <w:pPr>
        <w:jc w:val="both"/>
        <w:rPr>
          <w:rFonts w:ascii="Times New Roman" w:hAnsi="Times New Roman" w:cs="Times New Roman"/>
        </w:rPr>
      </w:pPr>
      <w:r w:rsidRPr="00020436">
        <w:rPr>
          <w:rFonts w:ascii="Times New Roman" w:hAnsi="Times New Roman" w:cs="Times New Roman"/>
          <w:vertAlign w:val="superscript"/>
        </w:rPr>
        <w:t>13</w:t>
      </w:r>
      <w:r w:rsidRPr="00020436">
        <w:rPr>
          <w:rFonts w:ascii="Times New Roman" w:hAnsi="Times New Roman" w:cs="Times New Roman"/>
        </w:rPr>
        <w:t>C NMR (100.6 MHz, CDCl</w:t>
      </w:r>
      <w:r w:rsidRPr="00020436">
        <w:rPr>
          <w:rFonts w:ascii="Times New Roman" w:hAnsi="Times New Roman" w:cs="Times New Roman"/>
          <w:vertAlign w:val="subscript"/>
        </w:rPr>
        <w:t>3</w:t>
      </w:r>
      <w:r w:rsidRPr="00020436">
        <w:rPr>
          <w:rFonts w:ascii="Times New Roman" w:hAnsi="Times New Roman" w:cs="Times New Roman"/>
        </w:rPr>
        <w:t>): 145.0 (NCN</w:t>
      </w:r>
      <w:r w:rsidRPr="00020436">
        <w:rPr>
          <w:rFonts w:ascii="Times New Roman" w:hAnsi="Times New Roman" w:cs="Times New Roman"/>
          <w:vertAlign w:val="subscript"/>
        </w:rPr>
        <w:t>2</w:t>
      </w:r>
      <w:r w:rsidRPr="00020436">
        <w:rPr>
          <w:rFonts w:ascii="Times New Roman" w:hAnsi="Times New Roman" w:cs="Times New Roman"/>
        </w:rPr>
        <w:t>), 122.2 (CH), 50.2 (CH</w:t>
      </w:r>
      <w:r w:rsidRPr="00020436">
        <w:rPr>
          <w:rFonts w:ascii="Times New Roman" w:hAnsi="Times New Roman" w:cs="Times New Roman"/>
          <w:vertAlign w:val="subscript"/>
        </w:rPr>
        <w:t>3</w:t>
      </w:r>
      <w:r w:rsidRPr="00020436">
        <w:rPr>
          <w:rFonts w:ascii="Times New Roman" w:hAnsi="Times New Roman" w:cs="Times New Roman"/>
          <w:u w:val="single"/>
        </w:rPr>
        <w:t>C</w:t>
      </w:r>
      <w:r w:rsidRPr="00020436">
        <w:rPr>
          <w:rFonts w:ascii="Times New Roman" w:hAnsi="Times New Roman" w:cs="Times New Roman"/>
        </w:rPr>
        <w:t>HCH</w:t>
      </w:r>
      <w:r w:rsidRPr="00020436">
        <w:rPr>
          <w:rFonts w:ascii="Times New Roman" w:hAnsi="Times New Roman" w:cs="Times New Roman"/>
          <w:vertAlign w:val="subscript"/>
        </w:rPr>
        <w:t>3</w:t>
      </w:r>
      <w:r w:rsidRPr="00020436">
        <w:rPr>
          <w:rFonts w:ascii="Times New Roman" w:hAnsi="Times New Roman" w:cs="Times New Roman"/>
        </w:rPr>
        <w:t>), 31.4 (NCH</w:t>
      </w:r>
      <w:r w:rsidRPr="00020436">
        <w:rPr>
          <w:rFonts w:ascii="Times New Roman" w:hAnsi="Times New Roman" w:cs="Times New Roman"/>
          <w:vertAlign w:val="subscript"/>
        </w:rPr>
        <w:t>3</w:t>
      </w:r>
      <w:r w:rsidRPr="00020436">
        <w:rPr>
          <w:rFonts w:ascii="Times New Roman" w:hAnsi="Times New Roman" w:cs="Times New Roman"/>
        </w:rPr>
        <w:t>), 23.7 (</w:t>
      </w:r>
      <w:r w:rsidRPr="00020436">
        <w:rPr>
          <w:rFonts w:ascii="Times New Roman" w:hAnsi="Times New Roman" w:cs="Times New Roman"/>
          <w:u w:val="single"/>
        </w:rPr>
        <w:t>C</w:t>
      </w:r>
      <w:r w:rsidRPr="00020436">
        <w:rPr>
          <w:rFonts w:ascii="Times New Roman" w:hAnsi="Times New Roman" w:cs="Times New Roman"/>
        </w:rPr>
        <w:t>H</w:t>
      </w:r>
      <w:r w:rsidRPr="00020436">
        <w:rPr>
          <w:rFonts w:ascii="Times New Roman" w:hAnsi="Times New Roman" w:cs="Times New Roman"/>
          <w:vertAlign w:val="subscript"/>
        </w:rPr>
        <w:t>3</w:t>
      </w:r>
      <w:r w:rsidRPr="00020436">
        <w:rPr>
          <w:rFonts w:ascii="Times New Roman" w:hAnsi="Times New Roman" w:cs="Times New Roman"/>
        </w:rPr>
        <w:t>CH</w:t>
      </w:r>
      <w:r w:rsidRPr="00020436">
        <w:rPr>
          <w:rFonts w:ascii="Times New Roman" w:hAnsi="Times New Roman" w:cs="Times New Roman"/>
          <w:u w:val="single"/>
        </w:rPr>
        <w:t>C</w:t>
      </w:r>
      <w:r w:rsidRPr="00020436">
        <w:rPr>
          <w:rFonts w:ascii="Times New Roman" w:hAnsi="Times New Roman" w:cs="Times New Roman"/>
        </w:rPr>
        <w:t>H</w:t>
      </w:r>
      <w:r w:rsidRPr="00020436">
        <w:rPr>
          <w:rFonts w:ascii="Times New Roman" w:hAnsi="Times New Roman" w:cs="Times New Roman"/>
          <w:vertAlign w:val="subscript"/>
        </w:rPr>
        <w:t>3</w:t>
      </w:r>
      <w:r w:rsidRPr="00020436">
        <w:rPr>
          <w:rFonts w:ascii="Times New Roman" w:hAnsi="Times New Roman" w:cs="Times New Roman"/>
        </w:rPr>
        <w:t>), 8.9 (CH</w:t>
      </w:r>
      <w:r w:rsidRPr="00020436">
        <w:rPr>
          <w:rFonts w:ascii="Times New Roman" w:hAnsi="Times New Roman" w:cs="Times New Roman"/>
          <w:vertAlign w:val="subscript"/>
        </w:rPr>
        <w:t>3</w:t>
      </w:r>
      <w:r w:rsidRPr="00020436">
        <w:rPr>
          <w:rFonts w:ascii="Times New Roman" w:hAnsi="Times New Roman" w:cs="Times New Roman"/>
        </w:rPr>
        <w:t>).</w:t>
      </w:r>
    </w:p>
    <w:p w14:paraId="5B165E1E" w14:textId="77777777" w:rsidR="007846EC" w:rsidRPr="00020436" w:rsidRDefault="007846EC" w:rsidP="007846EC">
      <w:pPr>
        <w:jc w:val="both"/>
        <w:rPr>
          <w:rFonts w:ascii="Times New Roman" w:hAnsi="Times New Roman" w:cs="Times New Roman"/>
        </w:rPr>
      </w:pPr>
      <w:r w:rsidRPr="00020436">
        <w:rPr>
          <w:rFonts w:ascii="Times New Roman" w:hAnsi="Times New Roman" w:cs="Times New Roman"/>
        </w:rPr>
        <w:t xml:space="preserve">HRMS </w:t>
      </w:r>
      <w:proofErr w:type="spellStart"/>
      <w:r w:rsidRPr="00020436">
        <w:rPr>
          <w:rFonts w:ascii="Times New Roman" w:hAnsi="Times New Roman" w:cs="Times New Roman"/>
        </w:rPr>
        <w:t>AccuTOF</w:t>
      </w:r>
      <w:proofErr w:type="spellEnd"/>
      <w:r w:rsidRPr="00020436">
        <w:rPr>
          <w:rFonts w:ascii="Times New Roman" w:hAnsi="Times New Roman" w:cs="Times New Roman"/>
        </w:rPr>
        <w:t>-DART for C</w:t>
      </w:r>
      <w:r w:rsidRPr="00020436">
        <w:rPr>
          <w:rFonts w:ascii="Times New Roman" w:hAnsi="Times New Roman" w:cs="Times New Roman"/>
          <w:vertAlign w:val="subscript"/>
        </w:rPr>
        <w:t>10</w:t>
      </w:r>
      <w:r w:rsidRPr="00020436">
        <w:rPr>
          <w:rFonts w:ascii="Times New Roman" w:hAnsi="Times New Roman" w:cs="Times New Roman"/>
        </w:rPr>
        <w:t>H</w:t>
      </w:r>
      <w:r w:rsidRPr="00020436">
        <w:rPr>
          <w:rFonts w:ascii="Times New Roman" w:hAnsi="Times New Roman" w:cs="Times New Roman"/>
          <w:vertAlign w:val="subscript"/>
        </w:rPr>
        <w:t>20</w:t>
      </w:r>
      <w:r w:rsidRPr="00020436">
        <w:rPr>
          <w:rFonts w:ascii="Times New Roman" w:hAnsi="Times New Roman" w:cs="Times New Roman"/>
        </w:rPr>
        <w:t>N</w:t>
      </w:r>
      <w:r w:rsidRPr="00020436">
        <w:rPr>
          <w:rFonts w:ascii="Times New Roman" w:hAnsi="Times New Roman" w:cs="Times New Roman"/>
          <w:vertAlign w:val="subscript"/>
        </w:rPr>
        <w:t>3</w:t>
      </w:r>
      <w:r w:rsidRPr="00020436">
        <w:rPr>
          <w:rFonts w:ascii="Times New Roman" w:hAnsi="Times New Roman" w:cs="Times New Roman"/>
        </w:rPr>
        <w:t xml:space="preserve"> [M</w:t>
      </w:r>
      <w:r w:rsidRPr="00020436">
        <w:rPr>
          <w:rFonts w:ascii="Times New Roman" w:hAnsi="Times New Roman" w:cs="Times New Roman"/>
          <w:vertAlign w:val="superscript"/>
        </w:rPr>
        <w:t>+</w:t>
      </w:r>
      <w:r w:rsidRPr="00020436">
        <w:rPr>
          <w:rFonts w:ascii="Times New Roman" w:hAnsi="Times New Roman" w:cs="Times New Roman"/>
        </w:rPr>
        <w:t>]: calc m/z = 182.1657; found m/z = 182.1667.</w:t>
      </w:r>
    </w:p>
    <w:p w14:paraId="042595F8" w14:textId="77777777" w:rsidR="007846EC" w:rsidRPr="00020436" w:rsidRDefault="007846EC" w:rsidP="007846EC">
      <w:pPr>
        <w:jc w:val="both"/>
        <w:rPr>
          <w:rFonts w:ascii="Times New Roman" w:hAnsi="Times New Roman" w:cs="Times New Roman"/>
        </w:rPr>
      </w:pPr>
    </w:p>
    <w:p w14:paraId="30F7023E" w14:textId="77777777" w:rsidR="007846EC" w:rsidRPr="00020436" w:rsidRDefault="007846EC" w:rsidP="007846EC">
      <w:pPr>
        <w:jc w:val="center"/>
        <w:rPr>
          <w:rFonts w:ascii="Times New Roman" w:hAnsi="Times New Roman" w:cs="Times New Roman"/>
        </w:rPr>
      </w:pPr>
      <w:r w:rsidRPr="00020436">
        <w:rPr>
          <w:noProof/>
        </w:rPr>
        <w:lastRenderedPageBreak/>
        <w:drawing>
          <wp:inline distT="0" distB="0" distL="0" distR="0" wp14:anchorId="6D465B8A" wp14:editId="3F32B5EB">
            <wp:extent cx="5943600" cy="206756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2067560"/>
                    </a:xfrm>
                    <a:prstGeom prst="rect">
                      <a:avLst/>
                    </a:prstGeom>
                    <a:noFill/>
                    <a:ln>
                      <a:noFill/>
                    </a:ln>
                  </pic:spPr>
                </pic:pic>
              </a:graphicData>
            </a:graphic>
          </wp:inline>
        </w:drawing>
      </w:r>
    </w:p>
    <w:p w14:paraId="0F1DD261" w14:textId="0339E1B8" w:rsidR="007846EC" w:rsidRPr="00020436" w:rsidRDefault="007846EC" w:rsidP="004F3E55">
      <w:pPr>
        <w:jc w:val="both"/>
        <w:rPr>
          <w:rFonts w:ascii="Times New Roman" w:hAnsi="Times New Roman" w:cs="Times New Roman"/>
          <w:szCs w:val="20"/>
        </w:rPr>
      </w:pPr>
      <w:r w:rsidRPr="000F5702">
        <w:rPr>
          <w:rFonts w:ascii="Times New Roman" w:hAnsi="Times New Roman" w:cs="Times New Roman"/>
          <w:b/>
          <w:bCs/>
        </w:rPr>
        <w:t xml:space="preserve">Supplementary Fig. </w:t>
      </w:r>
      <w:r w:rsidRPr="000F5702">
        <w:rPr>
          <w:rFonts w:ascii="Times New Roman" w:hAnsi="Times New Roman" w:cs="Times New Roman"/>
          <w:b/>
          <w:bCs/>
        </w:rPr>
        <w:fldChar w:fldCharType="begin"/>
      </w:r>
      <w:r w:rsidRPr="000F5702">
        <w:rPr>
          <w:rFonts w:ascii="Times New Roman" w:hAnsi="Times New Roman" w:cs="Times New Roman"/>
          <w:b/>
          <w:bCs/>
        </w:rPr>
        <w:instrText xml:space="preserve"> SEQ Figure \* ARABIC </w:instrText>
      </w:r>
      <w:r w:rsidRPr="000F5702">
        <w:rPr>
          <w:rFonts w:ascii="Times New Roman" w:hAnsi="Times New Roman" w:cs="Times New Roman"/>
          <w:b/>
          <w:bCs/>
        </w:rPr>
        <w:fldChar w:fldCharType="separate"/>
      </w:r>
      <w:r w:rsidR="00A1693E">
        <w:rPr>
          <w:rFonts w:ascii="Times New Roman" w:hAnsi="Times New Roman" w:cs="Times New Roman"/>
          <w:b/>
          <w:bCs/>
          <w:noProof/>
        </w:rPr>
        <w:t>20</w:t>
      </w:r>
      <w:r w:rsidRPr="000F5702">
        <w:rPr>
          <w:rFonts w:ascii="Times New Roman" w:hAnsi="Times New Roman" w:cs="Times New Roman"/>
          <w:b/>
          <w:bCs/>
        </w:rPr>
        <w:fldChar w:fldCharType="end"/>
      </w:r>
      <w:r w:rsidRPr="000F5702">
        <w:rPr>
          <w:rFonts w:ascii="Times New Roman" w:hAnsi="Times New Roman" w:cs="Times New Roman"/>
          <w:b/>
          <w:bCs/>
        </w:rPr>
        <w:t>.</w:t>
      </w:r>
      <w:r w:rsidRPr="00020436">
        <w:rPr>
          <w:rFonts w:ascii="Times New Roman" w:hAnsi="Times New Roman" w:cs="Times New Roman"/>
        </w:rPr>
        <w:t xml:space="preserve"> </w:t>
      </w:r>
      <w:r w:rsidRPr="00020436">
        <w:rPr>
          <w:rFonts w:ascii="Times New Roman" w:hAnsi="Times New Roman" w:cs="Times New Roman"/>
          <w:vertAlign w:val="superscript"/>
        </w:rPr>
        <w:t>1</w:t>
      </w:r>
      <w:r w:rsidRPr="00020436">
        <w:rPr>
          <w:rFonts w:ascii="Times New Roman" w:hAnsi="Times New Roman" w:cs="Times New Roman"/>
        </w:rPr>
        <w:t>H NMR spectrum (CDCl</w:t>
      </w:r>
      <w:r w:rsidRPr="00020436">
        <w:rPr>
          <w:rFonts w:ascii="Times New Roman" w:hAnsi="Times New Roman" w:cs="Times New Roman"/>
          <w:vertAlign w:val="subscript"/>
        </w:rPr>
        <w:t>3</w:t>
      </w:r>
      <w:r w:rsidRPr="00020436">
        <w:rPr>
          <w:rFonts w:ascii="Times New Roman" w:hAnsi="Times New Roman" w:cs="Times New Roman"/>
        </w:rPr>
        <w:t xml:space="preserve">, 298 K, 400 MHz) of </w:t>
      </w:r>
      <w:r w:rsidRPr="00020436">
        <w:rPr>
          <w:rFonts w:ascii="Times New Roman" w:hAnsi="Times New Roman" w:cs="Times New Roman"/>
          <w:szCs w:val="20"/>
        </w:rPr>
        <w:t>5H-BF</w:t>
      </w:r>
      <w:r w:rsidRPr="00020436">
        <w:rPr>
          <w:rFonts w:ascii="Times New Roman" w:hAnsi="Times New Roman" w:cs="Times New Roman"/>
          <w:szCs w:val="20"/>
          <w:vertAlign w:val="subscript"/>
        </w:rPr>
        <w:t>4</w:t>
      </w:r>
      <w:r w:rsidRPr="00020436">
        <w:rPr>
          <w:rFonts w:ascii="Times New Roman" w:hAnsi="Times New Roman" w:cs="Times New Roman"/>
          <w:szCs w:val="20"/>
        </w:rPr>
        <w:t>.</w:t>
      </w:r>
    </w:p>
    <w:p w14:paraId="061C7C27" w14:textId="77777777" w:rsidR="007846EC" w:rsidRPr="00020436" w:rsidRDefault="007846EC" w:rsidP="007846EC">
      <w:pPr>
        <w:jc w:val="center"/>
        <w:rPr>
          <w:rFonts w:ascii="Times New Roman" w:hAnsi="Times New Roman" w:cs="Times New Roman"/>
          <w:szCs w:val="20"/>
        </w:rPr>
      </w:pPr>
      <w:r w:rsidRPr="00020436">
        <w:rPr>
          <w:noProof/>
        </w:rPr>
        <w:drawing>
          <wp:inline distT="0" distB="0" distL="0" distR="0" wp14:anchorId="1779CAB8" wp14:editId="3662C039">
            <wp:extent cx="5943600" cy="20675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2067560"/>
                    </a:xfrm>
                    <a:prstGeom prst="rect">
                      <a:avLst/>
                    </a:prstGeom>
                    <a:noFill/>
                    <a:ln>
                      <a:noFill/>
                    </a:ln>
                  </pic:spPr>
                </pic:pic>
              </a:graphicData>
            </a:graphic>
          </wp:inline>
        </w:drawing>
      </w:r>
    </w:p>
    <w:p w14:paraId="0DD39E64" w14:textId="12275AF4" w:rsidR="007846EC" w:rsidRPr="00020436" w:rsidRDefault="007846EC" w:rsidP="004F3E55">
      <w:pPr>
        <w:jc w:val="both"/>
        <w:rPr>
          <w:rFonts w:ascii="Times New Roman" w:hAnsi="Times New Roman" w:cs="Times New Roman"/>
          <w:szCs w:val="20"/>
        </w:rPr>
      </w:pPr>
      <w:r w:rsidRPr="000F5702">
        <w:rPr>
          <w:rFonts w:ascii="Times New Roman" w:hAnsi="Times New Roman" w:cs="Times New Roman"/>
          <w:b/>
          <w:bCs/>
        </w:rPr>
        <w:t xml:space="preserve">Supplementary Fig. </w:t>
      </w:r>
      <w:r w:rsidRPr="000F5702">
        <w:rPr>
          <w:rFonts w:ascii="Times New Roman" w:hAnsi="Times New Roman" w:cs="Times New Roman"/>
          <w:b/>
          <w:bCs/>
        </w:rPr>
        <w:fldChar w:fldCharType="begin"/>
      </w:r>
      <w:r w:rsidRPr="000F5702">
        <w:rPr>
          <w:rFonts w:ascii="Times New Roman" w:hAnsi="Times New Roman" w:cs="Times New Roman"/>
          <w:b/>
          <w:bCs/>
        </w:rPr>
        <w:instrText xml:space="preserve"> SEQ Figure \* ARABIC </w:instrText>
      </w:r>
      <w:r w:rsidRPr="000F5702">
        <w:rPr>
          <w:rFonts w:ascii="Times New Roman" w:hAnsi="Times New Roman" w:cs="Times New Roman"/>
          <w:b/>
          <w:bCs/>
        </w:rPr>
        <w:fldChar w:fldCharType="separate"/>
      </w:r>
      <w:r w:rsidR="00A1693E">
        <w:rPr>
          <w:rFonts w:ascii="Times New Roman" w:hAnsi="Times New Roman" w:cs="Times New Roman"/>
          <w:b/>
          <w:bCs/>
          <w:noProof/>
        </w:rPr>
        <w:t>21</w:t>
      </w:r>
      <w:r w:rsidRPr="000F5702">
        <w:rPr>
          <w:rFonts w:ascii="Times New Roman" w:hAnsi="Times New Roman" w:cs="Times New Roman"/>
          <w:b/>
          <w:bCs/>
        </w:rPr>
        <w:fldChar w:fldCharType="end"/>
      </w:r>
      <w:r w:rsidRPr="000F5702">
        <w:rPr>
          <w:rFonts w:ascii="Times New Roman" w:hAnsi="Times New Roman" w:cs="Times New Roman"/>
          <w:b/>
          <w:bCs/>
        </w:rPr>
        <w:t>.</w:t>
      </w:r>
      <w:r w:rsidRPr="00020436">
        <w:rPr>
          <w:rFonts w:ascii="Times New Roman" w:hAnsi="Times New Roman" w:cs="Times New Roman"/>
        </w:rPr>
        <w:t xml:space="preserve"> </w:t>
      </w:r>
      <w:r w:rsidRPr="00020436">
        <w:rPr>
          <w:rFonts w:ascii="Times New Roman" w:hAnsi="Times New Roman" w:cs="Times New Roman"/>
          <w:vertAlign w:val="superscript"/>
        </w:rPr>
        <w:t>13</w:t>
      </w:r>
      <w:r w:rsidRPr="00020436">
        <w:rPr>
          <w:rFonts w:ascii="Times New Roman" w:hAnsi="Times New Roman" w:cs="Times New Roman"/>
        </w:rPr>
        <w:t>C NMR spectrum (CDCl</w:t>
      </w:r>
      <w:r w:rsidRPr="00020436">
        <w:rPr>
          <w:rFonts w:ascii="Times New Roman" w:hAnsi="Times New Roman" w:cs="Times New Roman"/>
          <w:vertAlign w:val="subscript"/>
        </w:rPr>
        <w:t>3</w:t>
      </w:r>
      <w:r w:rsidRPr="00020436">
        <w:rPr>
          <w:rFonts w:ascii="Times New Roman" w:hAnsi="Times New Roman" w:cs="Times New Roman"/>
        </w:rPr>
        <w:t xml:space="preserve">, 298 K, 100 MHz) of </w:t>
      </w:r>
      <w:r w:rsidRPr="00020436">
        <w:rPr>
          <w:rFonts w:ascii="Times New Roman" w:hAnsi="Times New Roman" w:cs="Times New Roman"/>
          <w:szCs w:val="20"/>
        </w:rPr>
        <w:t>5H-BF</w:t>
      </w:r>
      <w:r w:rsidRPr="00020436">
        <w:rPr>
          <w:rFonts w:ascii="Times New Roman" w:hAnsi="Times New Roman" w:cs="Times New Roman"/>
          <w:szCs w:val="20"/>
          <w:vertAlign w:val="subscript"/>
        </w:rPr>
        <w:t>4</w:t>
      </w:r>
      <w:r w:rsidRPr="00020436">
        <w:rPr>
          <w:rFonts w:ascii="Times New Roman" w:hAnsi="Times New Roman" w:cs="Times New Roman"/>
          <w:szCs w:val="20"/>
        </w:rPr>
        <w:t>.</w:t>
      </w:r>
    </w:p>
    <w:p w14:paraId="661DF58F" w14:textId="77777777" w:rsidR="007846EC" w:rsidRPr="007846EC" w:rsidRDefault="007846EC" w:rsidP="007846EC"/>
    <w:p w14:paraId="7AFFCE78" w14:textId="0BE416F3" w:rsidR="007846EC" w:rsidRDefault="00FF2729" w:rsidP="007846EC">
      <w:pPr>
        <w:pStyle w:val="Heading2"/>
        <w:numPr>
          <w:ilvl w:val="1"/>
          <w:numId w:val="14"/>
        </w:numPr>
      </w:pPr>
      <w:bookmarkStart w:id="6" w:name="_Toc200291434"/>
      <w:r w:rsidRPr="007846EC">
        <w:t xml:space="preserve">Synthesis of </w:t>
      </w:r>
      <w:r w:rsidR="000C1BCD">
        <w:t>NHI</w:t>
      </w:r>
      <w:bookmarkEnd w:id="6"/>
    </w:p>
    <w:p w14:paraId="69137F00" w14:textId="77777777" w:rsidR="007846EC" w:rsidRPr="00020436" w:rsidRDefault="007846EC" w:rsidP="00FD2411">
      <w:pPr>
        <w:ind w:firstLine="720"/>
        <w:jc w:val="both"/>
        <w:rPr>
          <w:rFonts w:ascii="Times New Roman" w:hAnsi="Times New Roman" w:cs="Times New Roman"/>
          <w:szCs w:val="20"/>
        </w:rPr>
      </w:pPr>
      <w:r w:rsidRPr="00020436">
        <w:rPr>
          <w:rFonts w:ascii="Times New Roman" w:hAnsi="Times New Roman" w:cs="Times New Roman"/>
          <w:szCs w:val="20"/>
        </w:rPr>
        <w:t xml:space="preserve">The synthesis of the N-heterocyclic imine from N-heterocyclic iminium salts follows the general procedure (GP2) below: Inside the glovebox, a round bottom flask was charged with N-heterocyclic imine salt (1.00 equiv.). Then, THF was added as the reaction solvent. </w:t>
      </w:r>
      <w:proofErr w:type="spellStart"/>
      <w:r w:rsidRPr="00020436">
        <w:rPr>
          <w:rFonts w:ascii="Times New Roman" w:hAnsi="Times New Roman" w:cs="Times New Roman"/>
          <w:szCs w:val="20"/>
        </w:rPr>
        <w:t>KOtBu</w:t>
      </w:r>
      <w:proofErr w:type="spellEnd"/>
      <w:r w:rsidRPr="00020436">
        <w:rPr>
          <w:rFonts w:ascii="Times New Roman" w:hAnsi="Times New Roman" w:cs="Times New Roman"/>
          <w:szCs w:val="20"/>
        </w:rPr>
        <w:t xml:space="preserve"> (0.98 equiv.) was dissolved in THF and then added dropwise to the reaction mixture. The solution was stirred at room temperature for 2 h, and the solvent was evaporated. Hexane was added to the crude product to extract the N-heterocyclic imine. The mixture was then filtered through a celite pad on fritted Buchner funnel (medium frit). The filtrate was then evaporated to obtain the final N-heterocyclic imine product.</w:t>
      </w:r>
    </w:p>
    <w:p w14:paraId="2BFC24C7" w14:textId="77777777" w:rsidR="007846EC" w:rsidRPr="00020436" w:rsidRDefault="007846EC" w:rsidP="007846EC">
      <w:pPr>
        <w:jc w:val="both"/>
        <w:rPr>
          <w:rFonts w:ascii="Times New Roman" w:hAnsi="Times New Roman" w:cs="Times New Roman"/>
          <w:szCs w:val="20"/>
        </w:rPr>
      </w:pPr>
    </w:p>
    <w:p w14:paraId="031BB0DA" w14:textId="77777777" w:rsidR="007846EC" w:rsidRPr="00020436" w:rsidRDefault="007846EC" w:rsidP="007846EC">
      <w:pPr>
        <w:jc w:val="both"/>
        <w:rPr>
          <w:rFonts w:ascii="Times New Roman" w:hAnsi="Times New Roman" w:cs="Times New Roman"/>
          <w:szCs w:val="20"/>
        </w:rPr>
      </w:pPr>
      <w:r w:rsidRPr="00020436">
        <w:rPr>
          <w:rFonts w:ascii="Times New Roman" w:hAnsi="Times New Roman" w:cs="Times New Roman"/>
          <w:noProof/>
          <w:szCs w:val="20"/>
        </w:rPr>
        <w:lastRenderedPageBreak/>
        <w:drawing>
          <wp:anchor distT="0" distB="0" distL="114300" distR="114300" simplePos="0" relativeHeight="251673600" behindDoc="0" locked="0" layoutInCell="1" allowOverlap="1" wp14:anchorId="1879EF11" wp14:editId="18D5259C">
            <wp:simplePos x="0" y="0"/>
            <wp:positionH relativeFrom="margin">
              <wp:align>left</wp:align>
            </wp:positionH>
            <wp:positionV relativeFrom="paragraph">
              <wp:posOffset>430174</wp:posOffset>
            </wp:positionV>
            <wp:extent cx="690372" cy="1104900"/>
            <wp:effectExtent l="0" t="0" r="0" b="0"/>
            <wp:wrapSquare wrapText="bothSides"/>
            <wp:docPr id="1" name="Picture 2">
              <a:extLst xmlns:a="http://schemas.openxmlformats.org/drawingml/2006/main">
                <a:ext uri="{FF2B5EF4-FFF2-40B4-BE49-F238E27FC236}">
                  <a16:creationId xmlns:a16="http://schemas.microsoft.com/office/drawing/2014/main" id="{0ADA2768-C94F-4103-8C05-6FA7688278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ADA2768-C94F-4103-8C05-6FA7688278B1}"/>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90372" cy="1104900"/>
                    </a:xfrm>
                    <a:prstGeom prst="rect">
                      <a:avLst/>
                    </a:prstGeom>
                  </pic:spPr>
                </pic:pic>
              </a:graphicData>
            </a:graphic>
          </wp:anchor>
        </w:drawing>
      </w:r>
      <w:r w:rsidRPr="00020436">
        <w:rPr>
          <w:rFonts w:ascii="Times New Roman" w:hAnsi="Times New Roman" w:cs="Times New Roman"/>
          <w:szCs w:val="20"/>
        </w:rPr>
        <w:t>Compound 1: Synthesis according to GP2 starting from 1H-BF</w:t>
      </w:r>
      <w:r w:rsidRPr="00020436">
        <w:rPr>
          <w:rFonts w:ascii="Times New Roman" w:hAnsi="Times New Roman" w:cs="Times New Roman"/>
          <w:szCs w:val="20"/>
          <w:vertAlign w:val="subscript"/>
        </w:rPr>
        <w:t>4</w:t>
      </w:r>
      <w:r w:rsidRPr="00020436">
        <w:rPr>
          <w:rFonts w:ascii="Times New Roman" w:hAnsi="Times New Roman" w:cs="Times New Roman"/>
          <w:szCs w:val="20"/>
        </w:rPr>
        <w:t xml:space="preserve"> (1.50 g, 5.15 mmol). Yield 89% (0.91 g, 4.57 mmol) as a yellow solid.</w:t>
      </w:r>
    </w:p>
    <w:p w14:paraId="585C4468" w14:textId="77777777" w:rsidR="007846EC" w:rsidRPr="00020436" w:rsidRDefault="007846EC" w:rsidP="007846EC">
      <w:pPr>
        <w:jc w:val="both"/>
        <w:rPr>
          <w:rFonts w:ascii="Times New Roman" w:hAnsi="Times New Roman" w:cs="Times New Roman"/>
        </w:rPr>
      </w:pPr>
      <w:r w:rsidRPr="00020436">
        <w:rPr>
          <w:rFonts w:ascii="Times New Roman" w:hAnsi="Times New Roman" w:cs="Times New Roman"/>
          <w:vertAlign w:val="superscript"/>
        </w:rPr>
        <w:t>1</w:t>
      </w:r>
      <w:r w:rsidRPr="00020436">
        <w:rPr>
          <w:rFonts w:ascii="Times New Roman" w:hAnsi="Times New Roman" w:cs="Times New Roman"/>
        </w:rPr>
        <w:t>H NMR (400.03 MHz, DMSO-d</w:t>
      </w:r>
      <w:r w:rsidRPr="00020436">
        <w:rPr>
          <w:rFonts w:ascii="Times New Roman" w:hAnsi="Times New Roman" w:cs="Times New Roman"/>
          <w:vertAlign w:val="subscript"/>
        </w:rPr>
        <w:t>6</w:t>
      </w:r>
      <w:r w:rsidRPr="00020436">
        <w:rPr>
          <w:rFonts w:ascii="Times New Roman" w:hAnsi="Times New Roman" w:cs="Times New Roman"/>
        </w:rPr>
        <w:t>):</w:t>
      </w:r>
      <w:r w:rsidRPr="00020436">
        <w:t xml:space="preserve"> </w:t>
      </w:r>
      <w:r w:rsidRPr="00020436">
        <w:rPr>
          <w:rFonts w:ascii="Times New Roman" w:hAnsi="Times New Roman" w:cs="Times New Roman"/>
        </w:rPr>
        <w:t xml:space="preserve">6.81-6.86 (m, 4 H, </w:t>
      </w:r>
      <w:proofErr w:type="spellStart"/>
      <w:r w:rsidRPr="00020436">
        <w:rPr>
          <w:rFonts w:ascii="Times New Roman" w:hAnsi="Times New Roman" w:cs="Times New Roman"/>
        </w:rPr>
        <w:t>ArH</w:t>
      </w:r>
      <w:proofErr w:type="spellEnd"/>
      <w:r w:rsidRPr="00020436">
        <w:rPr>
          <w:rFonts w:ascii="Times New Roman" w:hAnsi="Times New Roman" w:cs="Times New Roman"/>
        </w:rPr>
        <w:t>), 4.27 (m, 1 H, CH</w:t>
      </w:r>
      <w:r w:rsidRPr="00020436">
        <w:rPr>
          <w:rFonts w:ascii="Times New Roman" w:hAnsi="Times New Roman" w:cs="Times New Roman"/>
          <w:vertAlign w:val="subscript"/>
        </w:rPr>
        <w:t>3</w:t>
      </w:r>
      <w:r w:rsidRPr="00020436">
        <w:rPr>
          <w:rFonts w:ascii="Times New Roman" w:hAnsi="Times New Roman" w:cs="Times New Roman"/>
        </w:rPr>
        <w:t>C</w:t>
      </w:r>
      <w:r w:rsidRPr="00020436">
        <w:rPr>
          <w:rFonts w:ascii="Times New Roman" w:hAnsi="Times New Roman" w:cs="Times New Roman"/>
          <w:u w:val="single"/>
        </w:rPr>
        <w:t>H</w:t>
      </w:r>
      <w:r w:rsidRPr="00020436">
        <w:rPr>
          <w:rFonts w:ascii="Times New Roman" w:hAnsi="Times New Roman" w:cs="Times New Roman"/>
        </w:rPr>
        <w:t>CH</w:t>
      </w:r>
      <w:r w:rsidRPr="00020436">
        <w:rPr>
          <w:rFonts w:ascii="Times New Roman" w:hAnsi="Times New Roman" w:cs="Times New Roman"/>
          <w:vertAlign w:val="subscript"/>
        </w:rPr>
        <w:t>3</w:t>
      </w:r>
      <w:r w:rsidRPr="00020436">
        <w:rPr>
          <w:rFonts w:ascii="Times New Roman" w:hAnsi="Times New Roman" w:cs="Times New Roman"/>
        </w:rPr>
        <w:t>) 3.32 (s, 1 H, CH</w:t>
      </w:r>
      <w:r w:rsidRPr="00020436">
        <w:rPr>
          <w:rFonts w:ascii="Times New Roman" w:hAnsi="Times New Roman" w:cs="Times New Roman"/>
          <w:vertAlign w:val="subscript"/>
        </w:rPr>
        <w:t>3</w:t>
      </w:r>
      <w:r w:rsidRPr="00020436">
        <w:rPr>
          <w:rFonts w:ascii="Times New Roman" w:hAnsi="Times New Roman" w:cs="Times New Roman"/>
        </w:rPr>
        <w:t>), 1.13 (d, 6 H, C</w:t>
      </w:r>
      <w:r w:rsidRPr="00020436">
        <w:rPr>
          <w:rFonts w:ascii="Times New Roman" w:hAnsi="Times New Roman" w:cs="Times New Roman"/>
          <w:u w:val="single"/>
        </w:rPr>
        <w:t>H</w:t>
      </w:r>
      <w:r w:rsidRPr="00020436">
        <w:rPr>
          <w:rFonts w:ascii="Times New Roman" w:hAnsi="Times New Roman" w:cs="Times New Roman"/>
          <w:vertAlign w:val="subscript"/>
        </w:rPr>
        <w:t>3</w:t>
      </w:r>
      <w:r w:rsidRPr="00020436">
        <w:rPr>
          <w:rFonts w:ascii="Times New Roman" w:hAnsi="Times New Roman" w:cs="Times New Roman"/>
        </w:rPr>
        <w:t>CHC</w:t>
      </w:r>
      <w:r w:rsidRPr="00020436">
        <w:rPr>
          <w:rFonts w:ascii="Times New Roman" w:hAnsi="Times New Roman" w:cs="Times New Roman"/>
          <w:u w:val="single"/>
        </w:rPr>
        <w:t>H</w:t>
      </w:r>
      <w:r w:rsidRPr="00020436">
        <w:rPr>
          <w:rFonts w:ascii="Times New Roman" w:hAnsi="Times New Roman" w:cs="Times New Roman"/>
          <w:vertAlign w:val="subscript"/>
        </w:rPr>
        <w:t>3</w:t>
      </w:r>
      <w:r w:rsidRPr="00020436">
        <w:rPr>
          <w:rFonts w:ascii="Times New Roman" w:hAnsi="Times New Roman" w:cs="Times New Roman"/>
        </w:rPr>
        <w:t>).</w:t>
      </w:r>
    </w:p>
    <w:p w14:paraId="66B91FE0" w14:textId="77777777" w:rsidR="007846EC" w:rsidRPr="00020436" w:rsidRDefault="007846EC" w:rsidP="007846EC">
      <w:pPr>
        <w:jc w:val="both"/>
        <w:rPr>
          <w:rFonts w:ascii="Times New Roman" w:hAnsi="Times New Roman" w:cs="Times New Roman"/>
        </w:rPr>
      </w:pPr>
      <w:r w:rsidRPr="00020436">
        <w:rPr>
          <w:rFonts w:ascii="Times New Roman" w:hAnsi="Times New Roman" w:cs="Times New Roman"/>
          <w:vertAlign w:val="superscript"/>
        </w:rPr>
        <w:t>13</w:t>
      </w:r>
      <w:r w:rsidRPr="00020436">
        <w:rPr>
          <w:rFonts w:ascii="Times New Roman" w:hAnsi="Times New Roman" w:cs="Times New Roman"/>
        </w:rPr>
        <w:t>C NMR (100.6 MHz, DMSO-d</w:t>
      </w:r>
      <w:r w:rsidRPr="00020436">
        <w:rPr>
          <w:rFonts w:ascii="Times New Roman" w:hAnsi="Times New Roman" w:cs="Times New Roman"/>
          <w:vertAlign w:val="subscript"/>
        </w:rPr>
        <w:t>6</w:t>
      </w:r>
      <w:r w:rsidRPr="00020436">
        <w:rPr>
          <w:rFonts w:ascii="Times New Roman" w:hAnsi="Times New Roman" w:cs="Times New Roman"/>
        </w:rPr>
        <w:t>):</w:t>
      </w:r>
      <w:r w:rsidRPr="00020436">
        <w:t xml:space="preserve"> </w:t>
      </w:r>
      <w:r w:rsidRPr="00020436">
        <w:rPr>
          <w:rFonts w:ascii="Times New Roman" w:hAnsi="Times New Roman" w:cs="Times New Roman"/>
        </w:rPr>
        <w:t>144.2 (NCN</w:t>
      </w:r>
      <w:r w:rsidRPr="00020436">
        <w:rPr>
          <w:rFonts w:ascii="Times New Roman" w:hAnsi="Times New Roman" w:cs="Times New Roman"/>
          <w:vertAlign w:val="subscript"/>
        </w:rPr>
        <w:t>2</w:t>
      </w:r>
      <w:r w:rsidRPr="00020436">
        <w:rPr>
          <w:rFonts w:ascii="Times New Roman" w:hAnsi="Times New Roman" w:cs="Times New Roman"/>
        </w:rPr>
        <w:t>), 133.3 (</w:t>
      </w:r>
      <w:proofErr w:type="spellStart"/>
      <w:r w:rsidRPr="00020436">
        <w:rPr>
          <w:rFonts w:ascii="Times New Roman" w:hAnsi="Times New Roman" w:cs="Times New Roman"/>
        </w:rPr>
        <w:t>ArC</w:t>
      </w:r>
      <w:proofErr w:type="spellEnd"/>
      <w:r w:rsidRPr="00020436">
        <w:rPr>
          <w:rFonts w:ascii="Times New Roman" w:hAnsi="Times New Roman" w:cs="Times New Roman"/>
        </w:rPr>
        <w:t>), 119.5 (</w:t>
      </w:r>
      <w:proofErr w:type="spellStart"/>
      <w:r w:rsidRPr="00020436">
        <w:rPr>
          <w:rFonts w:ascii="Times New Roman" w:hAnsi="Times New Roman" w:cs="Times New Roman"/>
        </w:rPr>
        <w:t>ArC</w:t>
      </w:r>
      <w:proofErr w:type="spellEnd"/>
      <w:r w:rsidRPr="00020436">
        <w:rPr>
          <w:rFonts w:ascii="Times New Roman" w:hAnsi="Times New Roman" w:cs="Times New Roman"/>
        </w:rPr>
        <w:t>), 105.2 (</w:t>
      </w:r>
      <w:proofErr w:type="spellStart"/>
      <w:r w:rsidRPr="00020436">
        <w:rPr>
          <w:rFonts w:ascii="Times New Roman" w:hAnsi="Times New Roman" w:cs="Times New Roman"/>
        </w:rPr>
        <w:t>ArC</w:t>
      </w:r>
      <w:proofErr w:type="spellEnd"/>
      <w:r w:rsidRPr="00020436">
        <w:rPr>
          <w:rFonts w:ascii="Times New Roman" w:hAnsi="Times New Roman" w:cs="Times New Roman"/>
        </w:rPr>
        <w:t>), 44.1 (CH</w:t>
      </w:r>
      <w:r w:rsidRPr="00020436">
        <w:rPr>
          <w:rFonts w:ascii="Times New Roman" w:hAnsi="Times New Roman" w:cs="Times New Roman"/>
          <w:vertAlign w:val="subscript"/>
        </w:rPr>
        <w:t>3</w:t>
      </w:r>
      <w:r w:rsidRPr="00020436">
        <w:rPr>
          <w:rFonts w:ascii="Times New Roman" w:hAnsi="Times New Roman" w:cs="Times New Roman"/>
          <w:u w:val="single"/>
        </w:rPr>
        <w:t>C</w:t>
      </w:r>
      <w:r w:rsidRPr="00020436">
        <w:rPr>
          <w:rFonts w:ascii="Times New Roman" w:hAnsi="Times New Roman" w:cs="Times New Roman"/>
        </w:rPr>
        <w:t>HCH</w:t>
      </w:r>
      <w:r w:rsidRPr="00020436">
        <w:rPr>
          <w:rFonts w:ascii="Times New Roman" w:hAnsi="Times New Roman" w:cs="Times New Roman"/>
          <w:vertAlign w:val="subscript"/>
        </w:rPr>
        <w:t>3</w:t>
      </w:r>
      <w:r w:rsidRPr="00020436">
        <w:rPr>
          <w:rFonts w:ascii="Times New Roman" w:hAnsi="Times New Roman" w:cs="Times New Roman"/>
        </w:rPr>
        <w:t>), 31.3 (CH</w:t>
      </w:r>
      <w:r w:rsidRPr="00020436">
        <w:rPr>
          <w:rFonts w:ascii="Times New Roman" w:hAnsi="Times New Roman" w:cs="Times New Roman"/>
          <w:vertAlign w:val="subscript"/>
        </w:rPr>
        <w:t>3</w:t>
      </w:r>
      <w:r w:rsidRPr="00020436">
        <w:rPr>
          <w:rFonts w:ascii="Times New Roman" w:hAnsi="Times New Roman" w:cs="Times New Roman"/>
        </w:rPr>
        <w:t>), 23.8 (</w:t>
      </w:r>
      <w:r w:rsidRPr="00020436">
        <w:rPr>
          <w:rFonts w:ascii="Times New Roman" w:hAnsi="Times New Roman" w:cs="Times New Roman"/>
          <w:u w:val="single"/>
        </w:rPr>
        <w:t>C</w:t>
      </w:r>
      <w:r w:rsidRPr="00020436">
        <w:rPr>
          <w:rFonts w:ascii="Times New Roman" w:hAnsi="Times New Roman" w:cs="Times New Roman"/>
        </w:rPr>
        <w:t>H</w:t>
      </w:r>
      <w:r w:rsidRPr="00020436">
        <w:rPr>
          <w:rFonts w:ascii="Times New Roman" w:hAnsi="Times New Roman" w:cs="Times New Roman"/>
          <w:vertAlign w:val="subscript"/>
        </w:rPr>
        <w:t>3</w:t>
      </w:r>
      <w:r w:rsidRPr="00020436">
        <w:rPr>
          <w:rFonts w:ascii="Times New Roman" w:hAnsi="Times New Roman" w:cs="Times New Roman"/>
        </w:rPr>
        <w:t>CH</w:t>
      </w:r>
      <w:r w:rsidRPr="00020436">
        <w:rPr>
          <w:rFonts w:ascii="Times New Roman" w:hAnsi="Times New Roman" w:cs="Times New Roman"/>
          <w:u w:val="single"/>
        </w:rPr>
        <w:t>C</w:t>
      </w:r>
      <w:r w:rsidRPr="00020436">
        <w:rPr>
          <w:rFonts w:ascii="Times New Roman" w:hAnsi="Times New Roman" w:cs="Times New Roman"/>
        </w:rPr>
        <w:t>H</w:t>
      </w:r>
      <w:r w:rsidRPr="00020436">
        <w:rPr>
          <w:rFonts w:ascii="Times New Roman" w:hAnsi="Times New Roman" w:cs="Times New Roman"/>
          <w:vertAlign w:val="subscript"/>
        </w:rPr>
        <w:t>3</w:t>
      </w:r>
      <w:r w:rsidRPr="00020436">
        <w:rPr>
          <w:rFonts w:ascii="Times New Roman" w:hAnsi="Times New Roman" w:cs="Times New Roman"/>
        </w:rPr>
        <w:t>).</w:t>
      </w:r>
    </w:p>
    <w:p w14:paraId="6708B9E7" w14:textId="77777777" w:rsidR="007846EC" w:rsidRPr="00020436" w:rsidRDefault="007846EC" w:rsidP="007846EC">
      <w:pPr>
        <w:jc w:val="both"/>
        <w:rPr>
          <w:rFonts w:ascii="Times New Roman" w:hAnsi="Times New Roman" w:cs="Times New Roman"/>
        </w:rPr>
      </w:pPr>
      <w:r w:rsidRPr="00020436">
        <w:rPr>
          <w:rFonts w:ascii="Times New Roman" w:hAnsi="Times New Roman" w:cs="Times New Roman"/>
        </w:rPr>
        <w:t xml:space="preserve">HRMS </w:t>
      </w:r>
      <w:proofErr w:type="spellStart"/>
      <w:r w:rsidRPr="00020436">
        <w:rPr>
          <w:rFonts w:ascii="Times New Roman" w:hAnsi="Times New Roman" w:cs="Times New Roman"/>
        </w:rPr>
        <w:t>AccuTOF</w:t>
      </w:r>
      <w:proofErr w:type="spellEnd"/>
      <w:r w:rsidRPr="00020436">
        <w:rPr>
          <w:rFonts w:ascii="Times New Roman" w:hAnsi="Times New Roman" w:cs="Times New Roman"/>
        </w:rPr>
        <w:t>-DART for C</w:t>
      </w:r>
      <w:r w:rsidRPr="00020436">
        <w:rPr>
          <w:rFonts w:ascii="Times New Roman" w:hAnsi="Times New Roman" w:cs="Times New Roman"/>
          <w:vertAlign w:val="subscript"/>
        </w:rPr>
        <w:t>12</w:t>
      </w:r>
      <w:r w:rsidRPr="00020436">
        <w:rPr>
          <w:rFonts w:ascii="Times New Roman" w:hAnsi="Times New Roman" w:cs="Times New Roman"/>
        </w:rPr>
        <w:t>H</w:t>
      </w:r>
      <w:r w:rsidRPr="00020436">
        <w:rPr>
          <w:rFonts w:ascii="Times New Roman" w:hAnsi="Times New Roman" w:cs="Times New Roman"/>
          <w:vertAlign w:val="subscript"/>
        </w:rPr>
        <w:t>17</w:t>
      </w:r>
      <w:r w:rsidRPr="00020436">
        <w:rPr>
          <w:rFonts w:ascii="Times New Roman" w:hAnsi="Times New Roman" w:cs="Times New Roman"/>
        </w:rPr>
        <w:t>N</w:t>
      </w:r>
      <w:r w:rsidRPr="00020436">
        <w:rPr>
          <w:rFonts w:ascii="Times New Roman" w:hAnsi="Times New Roman" w:cs="Times New Roman"/>
          <w:vertAlign w:val="subscript"/>
        </w:rPr>
        <w:t>3</w:t>
      </w:r>
      <w:r w:rsidRPr="00020436">
        <w:rPr>
          <w:rFonts w:ascii="Times New Roman" w:hAnsi="Times New Roman" w:cs="Times New Roman"/>
        </w:rPr>
        <w:t xml:space="preserve"> [M+H]: calc m/z = 204.1501; found m/z = 204.1510.</w:t>
      </w:r>
    </w:p>
    <w:p w14:paraId="54D0B17A" w14:textId="77777777" w:rsidR="007846EC" w:rsidRPr="00020436" w:rsidRDefault="007846EC" w:rsidP="007846EC">
      <w:pPr>
        <w:jc w:val="both"/>
        <w:rPr>
          <w:rFonts w:ascii="Times New Roman" w:hAnsi="Times New Roman" w:cs="Times New Roman"/>
        </w:rPr>
      </w:pPr>
    </w:p>
    <w:p w14:paraId="65357800" w14:textId="77777777" w:rsidR="007846EC" w:rsidRPr="00020436" w:rsidRDefault="007846EC" w:rsidP="007846EC">
      <w:pPr>
        <w:jc w:val="both"/>
        <w:rPr>
          <w:rFonts w:ascii="Times New Roman" w:hAnsi="Times New Roman" w:cs="Times New Roman"/>
          <w:szCs w:val="20"/>
        </w:rPr>
      </w:pPr>
    </w:p>
    <w:p w14:paraId="4F497A4E" w14:textId="77777777" w:rsidR="007846EC" w:rsidRPr="00020436" w:rsidRDefault="007846EC" w:rsidP="007846EC">
      <w:pPr>
        <w:jc w:val="center"/>
        <w:rPr>
          <w:rFonts w:ascii="Times New Roman" w:hAnsi="Times New Roman" w:cs="Times New Roman"/>
        </w:rPr>
      </w:pPr>
      <w:r w:rsidRPr="00020436">
        <w:rPr>
          <w:noProof/>
        </w:rPr>
        <w:drawing>
          <wp:inline distT="0" distB="0" distL="0" distR="0" wp14:anchorId="4410A19F" wp14:editId="4D152355">
            <wp:extent cx="5943600" cy="2068195"/>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2068195"/>
                    </a:xfrm>
                    <a:prstGeom prst="rect">
                      <a:avLst/>
                    </a:prstGeom>
                    <a:noFill/>
                    <a:ln>
                      <a:noFill/>
                    </a:ln>
                  </pic:spPr>
                </pic:pic>
              </a:graphicData>
            </a:graphic>
          </wp:inline>
        </w:drawing>
      </w:r>
    </w:p>
    <w:p w14:paraId="50E5E82A" w14:textId="441AE119" w:rsidR="007846EC" w:rsidRPr="00020436" w:rsidRDefault="007846EC" w:rsidP="004F3E55">
      <w:pPr>
        <w:jc w:val="both"/>
        <w:rPr>
          <w:rFonts w:ascii="Times New Roman" w:hAnsi="Times New Roman" w:cs="Times New Roman"/>
          <w:szCs w:val="20"/>
        </w:rPr>
      </w:pPr>
      <w:r w:rsidRPr="000F5702">
        <w:rPr>
          <w:rFonts w:ascii="Times New Roman" w:hAnsi="Times New Roman" w:cs="Times New Roman"/>
          <w:b/>
          <w:bCs/>
        </w:rPr>
        <w:t xml:space="preserve">Supplementary Fig. </w:t>
      </w:r>
      <w:r w:rsidRPr="000F5702">
        <w:rPr>
          <w:rFonts w:ascii="Times New Roman" w:hAnsi="Times New Roman" w:cs="Times New Roman"/>
          <w:b/>
          <w:bCs/>
        </w:rPr>
        <w:fldChar w:fldCharType="begin"/>
      </w:r>
      <w:r w:rsidRPr="000F5702">
        <w:rPr>
          <w:rFonts w:ascii="Times New Roman" w:hAnsi="Times New Roman" w:cs="Times New Roman"/>
          <w:b/>
          <w:bCs/>
        </w:rPr>
        <w:instrText xml:space="preserve"> SEQ Figure \* ARABIC </w:instrText>
      </w:r>
      <w:r w:rsidRPr="000F5702">
        <w:rPr>
          <w:rFonts w:ascii="Times New Roman" w:hAnsi="Times New Roman" w:cs="Times New Roman"/>
          <w:b/>
          <w:bCs/>
        </w:rPr>
        <w:fldChar w:fldCharType="separate"/>
      </w:r>
      <w:r w:rsidR="00A1693E">
        <w:rPr>
          <w:rFonts w:ascii="Times New Roman" w:hAnsi="Times New Roman" w:cs="Times New Roman"/>
          <w:b/>
          <w:bCs/>
          <w:noProof/>
        </w:rPr>
        <w:t>22</w:t>
      </w:r>
      <w:r w:rsidRPr="000F5702">
        <w:rPr>
          <w:rFonts w:ascii="Times New Roman" w:hAnsi="Times New Roman" w:cs="Times New Roman"/>
          <w:b/>
          <w:bCs/>
        </w:rPr>
        <w:fldChar w:fldCharType="end"/>
      </w:r>
      <w:r w:rsidRPr="000F5702">
        <w:rPr>
          <w:rFonts w:ascii="Times New Roman" w:hAnsi="Times New Roman" w:cs="Times New Roman"/>
          <w:b/>
          <w:bCs/>
        </w:rPr>
        <w:t>.</w:t>
      </w:r>
      <w:r w:rsidRPr="00020436">
        <w:rPr>
          <w:rFonts w:ascii="Times New Roman" w:hAnsi="Times New Roman" w:cs="Times New Roman"/>
        </w:rPr>
        <w:t xml:space="preserve"> </w:t>
      </w:r>
      <w:r w:rsidRPr="00020436">
        <w:rPr>
          <w:rFonts w:ascii="Times New Roman" w:hAnsi="Times New Roman" w:cs="Times New Roman"/>
          <w:vertAlign w:val="superscript"/>
        </w:rPr>
        <w:t>1</w:t>
      </w:r>
      <w:r w:rsidRPr="00020436">
        <w:rPr>
          <w:rFonts w:ascii="Times New Roman" w:hAnsi="Times New Roman" w:cs="Times New Roman"/>
        </w:rPr>
        <w:t>H NMR spectrum (DMSO-d</w:t>
      </w:r>
      <w:r w:rsidRPr="00020436">
        <w:rPr>
          <w:rFonts w:ascii="Times New Roman" w:hAnsi="Times New Roman" w:cs="Times New Roman"/>
          <w:vertAlign w:val="subscript"/>
        </w:rPr>
        <w:t>6</w:t>
      </w:r>
      <w:r w:rsidRPr="00020436">
        <w:rPr>
          <w:rFonts w:ascii="Times New Roman" w:hAnsi="Times New Roman" w:cs="Times New Roman"/>
        </w:rPr>
        <w:t xml:space="preserve">, 298 K, 400 MHz) of </w:t>
      </w:r>
      <w:r w:rsidRPr="00020436">
        <w:rPr>
          <w:rFonts w:ascii="Times New Roman" w:hAnsi="Times New Roman" w:cs="Times New Roman"/>
          <w:szCs w:val="20"/>
        </w:rPr>
        <w:t>1.</w:t>
      </w:r>
    </w:p>
    <w:p w14:paraId="1F086754" w14:textId="77777777" w:rsidR="007846EC" w:rsidRPr="00020436" w:rsidRDefault="007846EC" w:rsidP="007846EC">
      <w:pPr>
        <w:jc w:val="center"/>
        <w:rPr>
          <w:rFonts w:ascii="Times New Roman" w:hAnsi="Times New Roman" w:cs="Times New Roman"/>
          <w:sz w:val="32"/>
        </w:rPr>
      </w:pPr>
      <w:r w:rsidRPr="00020436">
        <w:rPr>
          <w:noProof/>
        </w:rPr>
        <w:drawing>
          <wp:inline distT="0" distB="0" distL="0" distR="0" wp14:anchorId="3EF9542A" wp14:editId="7E1E9264">
            <wp:extent cx="5943600" cy="207200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2072005"/>
                    </a:xfrm>
                    <a:prstGeom prst="rect">
                      <a:avLst/>
                    </a:prstGeom>
                    <a:noFill/>
                    <a:ln>
                      <a:noFill/>
                    </a:ln>
                  </pic:spPr>
                </pic:pic>
              </a:graphicData>
            </a:graphic>
          </wp:inline>
        </w:drawing>
      </w:r>
    </w:p>
    <w:p w14:paraId="2070D3B7" w14:textId="33E74462" w:rsidR="007846EC" w:rsidRPr="00020436" w:rsidRDefault="007846EC" w:rsidP="004F3E55">
      <w:pPr>
        <w:jc w:val="both"/>
        <w:rPr>
          <w:rFonts w:ascii="Times New Roman" w:hAnsi="Times New Roman" w:cs="Times New Roman"/>
          <w:szCs w:val="20"/>
        </w:rPr>
      </w:pPr>
      <w:r w:rsidRPr="000F5702">
        <w:rPr>
          <w:rFonts w:ascii="Times New Roman" w:hAnsi="Times New Roman" w:cs="Times New Roman"/>
          <w:b/>
          <w:bCs/>
        </w:rPr>
        <w:t xml:space="preserve">Supplementary Fig. </w:t>
      </w:r>
      <w:r w:rsidRPr="000F5702">
        <w:rPr>
          <w:rFonts w:ascii="Times New Roman" w:hAnsi="Times New Roman" w:cs="Times New Roman"/>
          <w:b/>
          <w:bCs/>
        </w:rPr>
        <w:fldChar w:fldCharType="begin"/>
      </w:r>
      <w:r w:rsidRPr="000F5702">
        <w:rPr>
          <w:rFonts w:ascii="Times New Roman" w:hAnsi="Times New Roman" w:cs="Times New Roman"/>
          <w:b/>
          <w:bCs/>
        </w:rPr>
        <w:instrText xml:space="preserve"> SEQ Figure \* ARABIC </w:instrText>
      </w:r>
      <w:r w:rsidRPr="000F5702">
        <w:rPr>
          <w:rFonts w:ascii="Times New Roman" w:hAnsi="Times New Roman" w:cs="Times New Roman"/>
          <w:b/>
          <w:bCs/>
        </w:rPr>
        <w:fldChar w:fldCharType="separate"/>
      </w:r>
      <w:r w:rsidR="00A1693E">
        <w:rPr>
          <w:rFonts w:ascii="Times New Roman" w:hAnsi="Times New Roman" w:cs="Times New Roman"/>
          <w:b/>
          <w:bCs/>
          <w:noProof/>
        </w:rPr>
        <w:t>23</w:t>
      </w:r>
      <w:r w:rsidRPr="000F5702">
        <w:rPr>
          <w:rFonts w:ascii="Times New Roman" w:hAnsi="Times New Roman" w:cs="Times New Roman"/>
          <w:b/>
          <w:bCs/>
        </w:rPr>
        <w:fldChar w:fldCharType="end"/>
      </w:r>
      <w:r w:rsidRPr="000F5702">
        <w:rPr>
          <w:rFonts w:ascii="Times New Roman" w:hAnsi="Times New Roman" w:cs="Times New Roman"/>
          <w:b/>
          <w:bCs/>
        </w:rPr>
        <w:t>.</w:t>
      </w:r>
      <w:r w:rsidRPr="00020436">
        <w:rPr>
          <w:rFonts w:ascii="Times New Roman" w:hAnsi="Times New Roman" w:cs="Times New Roman"/>
        </w:rPr>
        <w:t xml:space="preserve"> </w:t>
      </w:r>
      <w:r w:rsidRPr="00020436">
        <w:rPr>
          <w:rFonts w:ascii="Times New Roman" w:hAnsi="Times New Roman" w:cs="Times New Roman"/>
          <w:vertAlign w:val="superscript"/>
        </w:rPr>
        <w:t>13</w:t>
      </w:r>
      <w:r w:rsidRPr="00020436">
        <w:rPr>
          <w:rFonts w:ascii="Times New Roman" w:hAnsi="Times New Roman" w:cs="Times New Roman"/>
        </w:rPr>
        <w:t>C NMR spectrum (DMSO-d</w:t>
      </w:r>
      <w:r w:rsidRPr="00020436">
        <w:rPr>
          <w:rFonts w:ascii="Times New Roman" w:hAnsi="Times New Roman" w:cs="Times New Roman"/>
          <w:vertAlign w:val="subscript"/>
        </w:rPr>
        <w:t>6</w:t>
      </w:r>
      <w:r w:rsidRPr="00020436">
        <w:rPr>
          <w:rFonts w:ascii="Times New Roman" w:hAnsi="Times New Roman" w:cs="Times New Roman"/>
        </w:rPr>
        <w:t xml:space="preserve">, 298 K, 100 MHz) of </w:t>
      </w:r>
      <w:r w:rsidRPr="00020436">
        <w:rPr>
          <w:rFonts w:ascii="Times New Roman" w:hAnsi="Times New Roman" w:cs="Times New Roman"/>
          <w:szCs w:val="20"/>
        </w:rPr>
        <w:t>1.</w:t>
      </w:r>
    </w:p>
    <w:p w14:paraId="2376D0EC" w14:textId="77777777" w:rsidR="007846EC" w:rsidRPr="00020436" w:rsidRDefault="007846EC" w:rsidP="007846EC">
      <w:pPr>
        <w:jc w:val="both"/>
        <w:rPr>
          <w:rFonts w:ascii="Times New Roman" w:hAnsi="Times New Roman" w:cs="Times New Roman"/>
          <w:szCs w:val="20"/>
        </w:rPr>
      </w:pPr>
    </w:p>
    <w:p w14:paraId="2039C57A" w14:textId="77777777" w:rsidR="007846EC" w:rsidRPr="00020436" w:rsidRDefault="007846EC" w:rsidP="007846EC">
      <w:pPr>
        <w:jc w:val="both"/>
        <w:rPr>
          <w:rFonts w:ascii="Times New Roman" w:hAnsi="Times New Roman" w:cs="Times New Roman"/>
          <w:szCs w:val="20"/>
        </w:rPr>
      </w:pPr>
      <w:r w:rsidRPr="00020436">
        <w:rPr>
          <w:rFonts w:ascii="Times New Roman" w:hAnsi="Times New Roman" w:cs="Times New Roman"/>
          <w:szCs w:val="20"/>
        </w:rPr>
        <w:t>Compound 3: Synthesis according to GP2 starting from 3H-PF</w:t>
      </w:r>
      <w:r w:rsidRPr="00020436">
        <w:rPr>
          <w:rFonts w:ascii="Times New Roman" w:hAnsi="Times New Roman" w:cs="Times New Roman"/>
          <w:szCs w:val="20"/>
          <w:vertAlign w:val="subscript"/>
        </w:rPr>
        <w:t>6</w:t>
      </w:r>
      <w:r w:rsidRPr="00020436">
        <w:rPr>
          <w:rFonts w:ascii="Times New Roman" w:hAnsi="Times New Roman" w:cs="Times New Roman"/>
          <w:szCs w:val="20"/>
        </w:rPr>
        <w:t xml:space="preserve"> (1.20 g, 2.66 mmol). Yield 82% (0.66 g, 2.17 mmol) as a yellow solid.</w:t>
      </w:r>
    </w:p>
    <w:p w14:paraId="6359A7B2" w14:textId="77777777" w:rsidR="007846EC" w:rsidRPr="00020436" w:rsidRDefault="007846EC" w:rsidP="007846EC">
      <w:pPr>
        <w:jc w:val="both"/>
        <w:rPr>
          <w:rFonts w:ascii="Times New Roman" w:hAnsi="Times New Roman" w:cs="Times New Roman"/>
        </w:rPr>
      </w:pPr>
      <w:r w:rsidRPr="00020436">
        <w:rPr>
          <w:noProof/>
        </w:rPr>
        <w:lastRenderedPageBreak/>
        <w:drawing>
          <wp:anchor distT="0" distB="0" distL="114300" distR="114300" simplePos="0" relativeHeight="251674624" behindDoc="0" locked="0" layoutInCell="1" allowOverlap="1" wp14:anchorId="75E2FCF0" wp14:editId="200E71B6">
            <wp:simplePos x="0" y="0"/>
            <wp:positionH relativeFrom="column">
              <wp:posOffset>0</wp:posOffset>
            </wp:positionH>
            <wp:positionV relativeFrom="paragraph">
              <wp:posOffset>1828</wp:posOffset>
            </wp:positionV>
            <wp:extent cx="1064895" cy="1245870"/>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64895" cy="1245870"/>
                    </a:xfrm>
                    <a:prstGeom prst="rect">
                      <a:avLst/>
                    </a:prstGeom>
                    <a:noFill/>
                    <a:ln>
                      <a:noFill/>
                    </a:ln>
                  </pic:spPr>
                </pic:pic>
              </a:graphicData>
            </a:graphic>
          </wp:anchor>
        </w:drawing>
      </w:r>
      <w:r w:rsidRPr="00020436">
        <w:rPr>
          <w:rFonts w:ascii="Times New Roman" w:hAnsi="Times New Roman" w:cs="Times New Roman"/>
          <w:vertAlign w:val="superscript"/>
        </w:rPr>
        <w:t>1</w:t>
      </w:r>
      <w:r w:rsidRPr="00020436">
        <w:rPr>
          <w:rFonts w:ascii="Times New Roman" w:hAnsi="Times New Roman" w:cs="Times New Roman"/>
        </w:rPr>
        <w:t>H NMR (400.03 MHz, DMSO-d</w:t>
      </w:r>
      <w:r w:rsidRPr="00020436">
        <w:rPr>
          <w:rFonts w:ascii="Times New Roman" w:hAnsi="Times New Roman" w:cs="Times New Roman"/>
          <w:vertAlign w:val="subscript"/>
        </w:rPr>
        <w:t>6</w:t>
      </w:r>
      <w:r w:rsidRPr="00020436">
        <w:rPr>
          <w:rFonts w:ascii="Times New Roman" w:hAnsi="Times New Roman" w:cs="Times New Roman"/>
        </w:rPr>
        <w:t xml:space="preserve">): 7.23-7.31 (m, 6 H, </w:t>
      </w:r>
      <w:proofErr w:type="spellStart"/>
      <w:r w:rsidRPr="00020436">
        <w:rPr>
          <w:rFonts w:ascii="Times New Roman" w:hAnsi="Times New Roman" w:cs="Times New Roman"/>
        </w:rPr>
        <w:t>ArH</w:t>
      </w:r>
      <w:proofErr w:type="spellEnd"/>
      <w:r w:rsidRPr="00020436">
        <w:rPr>
          <w:rFonts w:ascii="Times New Roman" w:hAnsi="Times New Roman" w:cs="Times New Roman"/>
        </w:rPr>
        <w:t xml:space="preserve">), 7.14-7.15 (m, 4 H, </w:t>
      </w:r>
      <w:proofErr w:type="spellStart"/>
      <w:r w:rsidRPr="00020436">
        <w:rPr>
          <w:rFonts w:ascii="Times New Roman" w:hAnsi="Times New Roman" w:cs="Times New Roman"/>
        </w:rPr>
        <w:t>ArH</w:t>
      </w:r>
      <w:proofErr w:type="spellEnd"/>
      <w:r w:rsidRPr="00020436">
        <w:rPr>
          <w:rFonts w:ascii="Times New Roman" w:hAnsi="Times New Roman" w:cs="Times New Roman"/>
        </w:rPr>
        <w:t>), 4.08 (m, 1 H, CH</w:t>
      </w:r>
      <w:r w:rsidRPr="00020436">
        <w:rPr>
          <w:rFonts w:ascii="Times New Roman" w:hAnsi="Times New Roman" w:cs="Times New Roman"/>
          <w:vertAlign w:val="subscript"/>
        </w:rPr>
        <w:t>3</w:t>
      </w:r>
      <w:r w:rsidRPr="00020436">
        <w:rPr>
          <w:rFonts w:ascii="Times New Roman" w:hAnsi="Times New Roman" w:cs="Times New Roman"/>
        </w:rPr>
        <w:t>C</w:t>
      </w:r>
      <w:r w:rsidRPr="00020436">
        <w:rPr>
          <w:rFonts w:ascii="Times New Roman" w:hAnsi="Times New Roman" w:cs="Times New Roman"/>
          <w:u w:val="single"/>
        </w:rPr>
        <w:t>H</w:t>
      </w:r>
      <w:r w:rsidRPr="00020436">
        <w:rPr>
          <w:rFonts w:ascii="Times New Roman" w:hAnsi="Times New Roman" w:cs="Times New Roman"/>
        </w:rPr>
        <w:t>CH</w:t>
      </w:r>
      <w:r w:rsidRPr="00020436">
        <w:rPr>
          <w:rFonts w:ascii="Times New Roman" w:hAnsi="Times New Roman" w:cs="Times New Roman"/>
          <w:vertAlign w:val="subscript"/>
        </w:rPr>
        <w:t>3</w:t>
      </w:r>
      <w:r w:rsidRPr="00020436">
        <w:rPr>
          <w:rFonts w:ascii="Times New Roman" w:hAnsi="Times New Roman" w:cs="Times New Roman"/>
        </w:rPr>
        <w:t>), 3.02 (s, 6 H, CH</w:t>
      </w:r>
      <w:r w:rsidRPr="00020436">
        <w:rPr>
          <w:rFonts w:ascii="Times New Roman" w:hAnsi="Times New Roman" w:cs="Times New Roman"/>
          <w:vertAlign w:val="subscript"/>
        </w:rPr>
        <w:t>3</w:t>
      </w:r>
      <w:r w:rsidRPr="00020436">
        <w:rPr>
          <w:rFonts w:ascii="Times New Roman" w:hAnsi="Times New Roman" w:cs="Times New Roman"/>
        </w:rPr>
        <w:t>), 1.13 (d, 6 H, C</w:t>
      </w:r>
      <w:r w:rsidRPr="00020436">
        <w:rPr>
          <w:rFonts w:ascii="Times New Roman" w:hAnsi="Times New Roman" w:cs="Times New Roman"/>
          <w:u w:val="single"/>
        </w:rPr>
        <w:t>H</w:t>
      </w:r>
      <w:r w:rsidRPr="00020436">
        <w:rPr>
          <w:rFonts w:ascii="Times New Roman" w:hAnsi="Times New Roman" w:cs="Times New Roman"/>
          <w:vertAlign w:val="subscript"/>
        </w:rPr>
        <w:t>3</w:t>
      </w:r>
      <w:r w:rsidRPr="00020436">
        <w:rPr>
          <w:rFonts w:ascii="Times New Roman" w:hAnsi="Times New Roman" w:cs="Times New Roman"/>
        </w:rPr>
        <w:t>CHC</w:t>
      </w:r>
      <w:r w:rsidRPr="00020436">
        <w:rPr>
          <w:rFonts w:ascii="Times New Roman" w:hAnsi="Times New Roman" w:cs="Times New Roman"/>
          <w:u w:val="single"/>
        </w:rPr>
        <w:t>H</w:t>
      </w:r>
      <w:r w:rsidRPr="00020436">
        <w:rPr>
          <w:rFonts w:ascii="Times New Roman" w:hAnsi="Times New Roman" w:cs="Times New Roman"/>
          <w:vertAlign w:val="subscript"/>
        </w:rPr>
        <w:t>3</w:t>
      </w:r>
      <w:r w:rsidRPr="00020436">
        <w:rPr>
          <w:rFonts w:ascii="Times New Roman" w:hAnsi="Times New Roman" w:cs="Times New Roman"/>
        </w:rPr>
        <w:t>).</w:t>
      </w:r>
    </w:p>
    <w:p w14:paraId="0183315B" w14:textId="77777777" w:rsidR="007846EC" w:rsidRPr="00020436" w:rsidRDefault="007846EC" w:rsidP="007846EC">
      <w:pPr>
        <w:jc w:val="both"/>
        <w:rPr>
          <w:rFonts w:ascii="Times New Roman" w:hAnsi="Times New Roman" w:cs="Times New Roman"/>
        </w:rPr>
      </w:pPr>
      <w:r w:rsidRPr="00020436">
        <w:rPr>
          <w:rFonts w:ascii="Times New Roman" w:hAnsi="Times New Roman" w:cs="Times New Roman"/>
          <w:vertAlign w:val="superscript"/>
        </w:rPr>
        <w:t>13</w:t>
      </w:r>
      <w:r w:rsidRPr="00020436">
        <w:rPr>
          <w:rFonts w:ascii="Times New Roman" w:hAnsi="Times New Roman" w:cs="Times New Roman"/>
        </w:rPr>
        <w:t>C NMR (100.6 MHz, DMSO-d</w:t>
      </w:r>
      <w:r w:rsidRPr="00020436">
        <w:rPr>
          <w:rFonts w:ascii="Times New Roman" w:hAnsi="Times New Roman" w:cs="Times New Roman"/>
          <w:vertAlign w:val="subscript"/>
        </w:rPr>
        <w:t>6</w:t>
      </w:r>
      <w:r w:rsidRPr="00020436">
        <w:rPr>
          <w:rFonts w:ascii="Times New Roman" w:hAnsi="Times New Roman" w:cs="Times New Roman"/>
        </w:rPr>
        <w:t>):</w:t>
      </w:r>
      <w:r w:rsidRPr="00020436">
        <w:t xml:space="preserve"> </w:t>
      </w:r>
      <w:r w:rsidRPr="00020436">
        <w:rPr>
          <w:rFonts w:ascii="Times New Roman" w:hAnsi="Times New Roman" w:cs="Times New Roman"/>
        </w:rPr>
        <w:t>148.0 (NCN</w:t>
      </w:r>
      <w:r w:rsidRPr="00020436">
        <w:rPr>
          <w:rFonts w:ascii="Times New Roman" w:hAnsi="Times New Roman" w:cs="Times New Roman"/>
          <w:vertAlign w:val="subscript"/>
        </w:rPr>
        <w:t>2</w:t>
      </w:r>
      <w:r w:rsidRPr="00020436">
        <w:rPr>
          <w:rFonts w:ascii="Times New Roman" w:hAnsi="Times New Roman" w:cs="Times New Roman"/>
        </w:rPr>
        <w:t>), 129.7 (</w:t>
      </w:r>
      <w:proofErr w:type="spellStart"/>
      <w:r w:rsidRPr="00020436">
        <w:rPr>
          <w:rFonts w:ascii="Times New Roman" w:hAnsi="Times New Roman" w:cs="Times New Roman"/>
        </w:rPr>
        <w:t>ArC</w:t>
      </w:r>
      <w:proofErr w:type="spellEnd"/>
      <w:r w:rsidRPr="00020436">
        <w:rPr>
          <w:rFonts w:ascii="Times New Roman" w:hAnsi="Times New Roman" w:cs="Times New Roman"/>
        </w:rPr>
        <w:t>), 129.4 (</w:t>
      </w:r>
      <w:proofErr w:type="spellStart"/>
      <w:r w:rsidRPr="00020436">
        <w:rPr>
          <w:rFonts w:ascii="Times New Roman" w:hAnsi="Times New Roman" w:cs="Times New Roman"/>
        </w:rPr>
        <w:t>ArC</w:t>
      </w:r>
      <w:proofErr w:type="spellEnd"/>
      <w:r w:rsidRPr="00020436">
        <w:rPr>
          <w:rFonts w:ascii="Times New Roman" w:hAnsi="Times New Roman" w:cs="Times New Roman"/>
        </w:rPr>
        <w:t>), 128.5 (</w:t>
      </w:r>
      <w:proofErr w:type="spellStart"/>
      <w:r w:rsidRPr="00020436">
        <w:rPr>
          <w:rFonts w:ascii="Times New Roman" w:hAnsi="Times New Roman" w:cs="Times New Roman"/>
        </w:rPr>
        <w:t>ArC</w:t>
      </w:r>
      <w:proofErr w:type="spellEnd"/>
      <w:r w:rsidRPr="00020436">
        <w:rPr>
          <w:rFonts w:ascii="Times New Roman" w:hAnsi="Times New Roman" w:cs="Times New Roman"/>
        </w:rPr>
        <w:t>), 127.3 (</w:t>
      </w:r>
      <w:proofErr w:type="spellStart"/>
      <w:r w:rsidRPr="00020436">
        <w:rPr>
          <w:rFonts w:ascii="Times New Roman" w:hAnsi="Times New Roman" w:cs="Times New Roman"/>
        </w:rPr>
        <w:t>ArC</w:t>
      </w:r>
      <w:proofErr w:type="spellEnd"/>
      <w:r w:rsidRPr="00020436">
        <w:rPr>
          <w:rFonts w:ascii="Times New Roman" w:hAnsi="Times New Roman" w:cs="Times New Roman"/>
        </w:rPr>
        <w:t>), 123.2 (</w:t>
      </w:r>
      <w:proofErr w:type="spellStart"/>
      <w:r w:rsidRPr="00020436">
        <w:rPr>
          <w:rFonts w:ascii="Times New Roman" w:hAnsi="Times New Roman" w:cs="Times New Roman"/>
        </w:rPr>
        <w:t>ArC</w:t>
      </w:r>
      <w:proofErr w:type="spellEnd"/>
      <w:r w:rsidRPr="00020436">
        <w:rPr>
          <w:rFonts w:ascii="Times New Roman" w:hAnsi="Times New Roman" w:cs="Times New Roman"/>
        </w:rPr>
        <w:t>), 45.2 (CH</w:t>
      </w:r>
      <w:r w:rsidRPr="00020436">
        <w:rPr>
          <w:rFonts w:ascii="Times New Roman" w:hAnsi="Times New Roman" w:cs="Times New Roman"/>
          <w:vertAlign w:val="subscript"/>
        </w:rPr>
        <w:t>3</w:t>
      </w:r>
      <w:r w:rsidRPr="00020436">
        <w:rPr>
          <w:rFonts w:ascii="Times New Roman" w:hAnsi="Times New Roman" w:cs="Times New Roman"/>
          <w:u w:val="single"/>
        </w:rPr>
        <w:t>C</w:t>
      </w:r>
      <w:r w:rsidRPr="00020436">
        <w:rPr>
          <w:rFonts w:ascii="Times New Roman" w:hAnsi="Times New Roman" w:cs="Times New Roman"/>
        </w:rPr>
        <w:t>HCH</w:t>
      </w:r>
      <w:r w:rsidRPr="00020436">
        <w:rPr>
          <w:rFonts w:ascii="Times New Roman" w:hAnsi="Times New Roman" w:cs="Times New Roman"/>
          <w:vertAlign w:val="subscript"/>
        </w:rPr>
        <w:t>3</w:t>
      </w:r>
      <w:r w:rsidRPr="00020436">
        <w:rPr>
          <w:rFonts w:ascii="Times New Roman" w:hAnsi="Times New Roman" w:cs="Times New Roman"/>
        </w:rPr>
        <w:t>), 32.1 (CH</w:t>
      </w:r>
      <w:r w:rsidRPr="00020436">
        <w:rPr>
          <w:rFonts w:ascii="Times New Roman" w:hAnsi="Times New Roman" w:cs="Times New Roman"/>
          <w:vertAlign w:val="subscript"/>
        </w:rPr>
        <w:t>3</w:t>
      </w:r>
      <w:r w:rsidRPr="00020436">
        <w:rPr>
          <w:rFonts w:ascii="Times New Roman" w:hAnsi="Times New Roman" w:cs="Times New Roman"/>
        </w:rPr>
        <w:t>), 27.2 (</w:t>
      </w:r>
      <w:r w:rsidRPr="00020436">
        <w:rPr>
          <w:rFonts w:ascii="Times New Roman" w:hAnsi="Times New Roman" w:cs="Times New Roman"/>
          <w:u w:val="single"/>
        </w:rPr>
        <w:t>C</w:t>
      </w:r>
      <w:r w:rsidRPr="00020436">
        <w:rPr>
          <w:rFonts w:ascii="Times New Roman" w:hAnsi="Times New Roman" w:cs="Times New Roman"/>
        </w:rPr>
        <w:t>H</w:t>
      </w:r>
      <w:r w:rsidRPr="00020436">
        <w:rPr>
          <w:rFonts w:ascii="Times New Roman" w:hAnsi="Times New Roman" w:cs="Times New Roman"/>
          <w:vertAlign w:val="subscript"/>
        </w:rPr>
        <w:t>3</w:t>
      </w:r>
      <w:r w:rsidRPr="00020436">
        <w:rPr>
          <w:rFonts w:ascii="Times New Roman" w:hAnsi="Times New Roman" w:cs="Times New Roman"/>
        </w:rPr>
        <w:t>CH</w:t>
      </w:r>
      <w:r w:rsidRPr="00020436">
        <w:rPr>
          <w:rFonts w:ascii="Times New Roman" w:hAnsi="Times New Roman" w:cs="Times New Roman"/>
          <w:u w:val="single"/>
        </w:rPr>
        <w:t>C</w:t>
      </w:r>
      <w:r w:rsidRPr="00020436">
        <w:rPr>
          <w:rFonts w:ascii="Times New Roman" w:hAnsi="Times New Roman" w:cs="Times New Roman"/>
        </w:rPr>
        <w:t>H</w:t>
      </w:r>
      <w:r w:rsidRPr="00020436">
        <w:rPr>
          <w:rFonts w:ascii="Times New Roman" w:hAnsi="Times New Roman" w:cs="Times New Roman"/>
          <w:vertAlign w:val="subscript"/>
        </w:rPr>
        <w:t>3</w:t>
      </w:r>
      <w:r w:rsidRPr="00020436">
        <w:rPr>
          <w:rFonts w:ascii="Times New Roman" w:hAnsi="Times New Roman" w:cs="Times New Roman"/>
        </w:rPr>
        <w:t>).</w:t>
      </w:r>
    </w:p>
    <w:p w14:paraId="210933CC" w14:textId="77777777" w:rsidR="007846EC" w:rsidRPr="00020436" w:rsidRDefault="007846EC" w:rsidP="007846EC">
      <w:pPr>
        <w:jc w:val="both"/>
        <w:rPr>
          <w:rFonts w:ascii="Times New Roman" w:hAnsi="Times New Roman" w:cs="Times New Roman"/>
        </w:rPr>
      </w:pPr>
      <w:r w:rsidRPr="00020436">
        <w:rPr>
          <w:rFonts w:ascii="Times New Roman" w:hAnsi="Times New Roman" w:cs="Times New Roman"/>
        </w:rPr>
        <w:t xml:space="preserve">HRMS </w:t>
      </w:r>
      <w:proofErr w:type="spellStart"/>
      <w:r w:rsidRPr="00020436">
        <w:rPr>
          <w:rFonts w:ascii="Times New Roman" w:hAnsi="Times New Roman" w:cs="Times New Roman"/>
        </w:rPr>
        <w:t>AccuTOF</w:t>
      </w:r>
      <w:proofErr w:type="spellEnd"/>
      <w:r w:rsidRPr="00020436">
        <w:rPr>
          <w:rFonts w:ascii="Times New Roman" w:hAnsi="Times New Roman" w:cs="Times New Roman"/>
        </w:rPr>
        <w:t>-DART for C</w:t>
      </w:r>
      <w:r w:rsidRPr="00020436">
        <w:rPr>
          <w:rFonts w:ascii="Times New Roman" w:hAnsi="Times New Roman" w:cs="Times New Roman"/>
          <w:vertAlign w:val="subscript"/>
        </w:rPr>
        <w:t>20</w:t>
      </w:r>
      <w:r w:rsidRPr="00020436">
        <w:rPr>
          <w:rFonts w:ascii="Times New Roman" w:hAnsi="Times New Roman" w:cs="Times New Roman"/>
        </w:rPr>
        <w:t>H</w:t>
      </w:r>
      <w:r w:rsidRPr="00020436">
        <w:rPr>
          <w:rFonts w:ascii="Times New Roman" w:hAnsi="Times New Roman" w:cs="Times New Roman"/>
          <w:vertAlign w:val="subscript"/>
        </w:rPr>
        <w:t>23</w:t>
      </w:r>
      <w:r w:rsidRPr="00020436">
        <w:rPr>
          <w:rFonts w:ascii="Times New Roman" w:hAnsi="Times New Roman" w:cs="Times New Roman"/>
        </w:rPr>
        <w:t>N</w:t>
      </w:r>
      <w:r w:rsidRPr="00020436">
        <w:rPr>
          <w:rFonts w:ascii="Times New Roman" w:hAnsi="Times New Roman" w:cs="Times New Roman"/>
          <w:vertAlign w:val="subscript"/>
        </w:rPr>
        <w:t>3</w:t>
      </w:r>
      <w:r w:rsidRPr="00020436">
        <w:rPr>
          <w:rFonts w:ascii="Times New Roman" w:hAnsi="Times New Roman" w:cs="Times New Roman"/>
        </w:rPr>
        <w:t xml:space="preserve"> [M+H]: calc m/z = 306.1970; found m/z = 306.1971</w:t>
      </w:r>
    </w:p>
    <w:p w14:paraId="7914D460" w14:textId="77777777" w:rsidR="007846EC" w:rsidRPr="00020436" w:rsidRDefault="007846EC" w:rsidP="007846EC">
      <w:pPr>
        <w:jc w:val="center"/>
        <w:rPr>
          <w:rFonts w:ascii="Times New Roman" w:hAnsi="Times New Roman" w:cs="Times New Roman"/>
        </w:rPr>
      </w:pPr>
      <w:r w:rsidRPr="00020436">
        <w:rPr>
          <w:noProof/>
        </w:rPr>
        <w:drawing>
          <wp:inline distT="0" distB="0" distL="0" distR="0" wp14:anchorId="652D0398" wp14:editId="0AEFCC11">
            <wp:extent cx="5943600" cy="20701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2070100"/>
                    </a:xfrm>
                    <a:prstGeom prst="rect">
                      <a:avLst/>
                    </a:prstGeom>
                    <a:noFill/>
                    <a:ln>
                      <a:noFill/>
                    </a:ln>
                  </pic:spPr>
                </pic:pic>
              </a:graphicData>
            </a:graphic>
          </wp:inline>
        </w:drawing>
      </w:r>
    </w:p>
    <w:p w14:paraId="2F246638" w14:textId="79719175" w:rsidR="007846EC" w:rsidRPr="00020436" w:rsidRDefault="007846EC" w:rsidP="004F3E55">
      <w:pPr>
        <w:jc w:val="both"/>
        <w:rPr>
          <w:rFonts w:ascii="Times New Roman" w:hAnsi="Times New Roman" w:cs="Times New Roman"/>
          <w:szCs w:val="20"/>
        </w:rPr>
      </w:pPr>
      <w:r w:rsidRPr="000F5702">
        <w:rPr>
          <w:rFonts w:ascii="Times New Roman" w:hAnsi="Times New Roman" w:cs="Times New Roman"/>
          <w:b/>
          <w:bCs/>
        </w:rPr>
        <w:t xml:space="preserve">Supplementary Fig. </w:t>
      </w:r>
      <w:r w:rsidRPr="000F5702">
        <w:rPr>
          <w:rFonts w:ascii="Times New Roman" w:hAnsi="Times New Roman" w:cs="Times New Roman"/>
          <w:b/>
          <w:bCs/>
        </w:rPr>
        <w:fldChar w:fldCharType="begin"/>
      </w:r>
      <w:r w:rsidRPr="000F5702">
        <w:rPr>
          <w:rFonts w:ascii="Times New Roman" w:hAnsi="Times New Roman" w:cs="Times New Roman"/>
          <w:b/>
          <w:bCs/>
        </w:rPr>
        <w:instrText xml:space="preserve"> SEQ Figure \* ARABIC </w:instrText>
      </w:r>
      <w:r w:rsidRPr="000F5702">
        <w:rPr>
          <w:rFonts w:ascii="Times New Roman" w:hAnsi="Times New Roman" w:cs="Times New Roman"/>
          <w:b/>
          <w:bCs/>
        </w:rPr>
        <w:fldChar w:fldCharType="separate"/>
      </w:r>
      <w:r w:rsidR="00A1693E">
        <w:rPr>
          <w:rFonts w:ascii="Times New Roman" w:hAnsi="Times New Roman" w:cs="Times New Roman"/>
          <w:b/>
          <w:bCs/>
          <w:noProof/>
        </w:rPr>
        <w:t>24</w:t>
      </w:r>
      <w:r w:rsidRPr="000F5702">
        <w:rPr>
          <w:rFonts w:ascii="Times New Roman" w:hAnsi="Times New Roman" w:cs="Times New Roman"/>
          <w:b/>
          <w:bCs/>
        </w:rPr>
        <w:fldChar w:fldCharType="end"/>
      </w:r>
      <w:r w:rsidRPr="000F5702">
        <w:rPr>
          <w:rFonts w:ascii="Times New Roman" w:hAnsi="Times New Roman" w:cs="Times New Roman"/>
          <w:b/>
          <w:bCs/>
        </w:rPr>
        <w:t>.</w:t>
      </w:r>
      <w:r w:rsidRPr="00020436">
        <w:rPr>
          <w:rFonts w:ascii="Times New Roman" w:hAnsi="Times New Roman" w:cs="Times New Roman"/>
        </w:rPr>
        <w:t xml:space="preserve"> </w:t>
      </w:r>
      <w:r w:rsidRPr="00020436">
        <w:rPr>
          <w:rFonts w:ascii="Times New Roman" w:hAnsi="Times New Roman" w:cs="Times New Roman"/>
          <w:vertAlign w:val="superscript"/>
        </w:rPr>
        <w:t>1</w:t>
      </w:r>
      <w:r w:rsidRPr="00020436">
        <w:rPr>
          <w:rFonts w:ascii="Times New Roman" w:hAnsi="Times New Roman" w:cs="Times New Roman"/>
        </w:rPr>
        <w:t>H NMR spectrum (DMSO-d</w:t>
      </w:r>
      <w:r w:rsidRPr="00020436">
        <w:rPr>
          <w:rFonts w:ascii="Times New Roman" w:hAnsi="Times New Roman" w:cs="Times New Roman"/>
          <w:vertAlign w:val="subscript"/>
        </w:rPr>
        <w:t>6</w:t>
      </w:r>
      <w:r w:rsidRPr="00020436">
        <w:rPr>
          <w:rFonts w:ascii="Times New Roman" w:hAnsi="Times New Roman" w:cs="Times New Roman"/>
        </w:rPr>
        <w:t xml:space="preserve">, 298 K, 400 MHz) of </w:t>
      </w:r>
      <w:r w:rsidRPr="00020436">
        <w:rPr>
          <w:rFonts w:ascii="Times New Roman" w:hAnsi="Times New Roman" w:cs="Times New Roman"/>
          <w:szCs w:val="20"/>
        </w:rPr>
        <w:t>3.</w:t>
      </w:r>
    </w:p>
    <w:p w14:paraId="22722D77" w14:textId="77777777" w:rsidR="007846EC" w:rsidRPr="00020436" w:rsidRDefault="007846EC" w:rsidP="007846EC">
      <w:pPr>
        <w:jc w:val="center"/>
        <w:rPr>
          <w:rFonts w:ascii="Times New Roman" w:hAnsi="Times New Roman" w:cs="Times New Roman"/>
          <w:sz w:val="32"/>
        </w:rPr>
      </w:pPr>
      <w:r w:rsidRPr="00020436">
        <w:rPr>
          <w:noProof/>
        </w:rPr>
        <w:drawing>
          <wp:inline distT="0" distB="0" distL="0" distR="0" wp14:anchorId="2C746698" wp14:editId="08909476">
            <wp:extent cx="5943600" cy="207327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2073275"/>
                    </a:xfrm>
                    <a:prstGeom prst="rect">
                      <a:avLst/>
                    </a:prstGeom>
                    <a:noFill/>
                    <a:ln>
                      <a:noFill/>
                    </a:ln>
                  </pic:spPr>
                </pic:pic>
              </a:graphicData>
            </a:graphic>
          </wp:inline>
        </w:drawing>
      </w:r>
    </w:p>
    <w:p w14:paraId="1146EDC6" w14:textId="75437CDD" w:rsidR="007846EC" w:rsidRPr="00020436" w:rsidRDefault="007846EC" w:rsidP="004F3E55">
      <w:pPr>
        <w:jc w:val="both"/>
        <w:rPr>
          <w:rFonts w:ascii="Times New Roman" w:hAnsi="Times New Roman" w:cs="Times New Roman"/>
          <w:szCs w:val="20"/>
        </w:rPr>
      </w:pPr>
      <w:r w:rsidRPr="000F5702">
        <w:rPr>
          <w:rFonts w:ascii="Times New Roman" w:hAnsi="Times New Roman" w:cs="Times New Roman"/>
          <w:b/>
          <w:bCs/>
        </w:rPr>
        <w:t xml:space="preserve">Supplementary Fig. </w:t>
      </w:r>
      <w:r w:rsidRPr="000F5702">
        <w:rPr>
          <w:rFonts w:ascii="Times New Roman" w:hAnsi="Times New Roman" w:cs="Times New Roman"/>
          <w:b/>
          <w:bCs/>
        </w:rPr>
        <w:fldChar w:fldCharType="begin"/>
      </w:r>
      <w:r w:rsidRPr="000F5702">
        <w:rPr>
          <w:rFonts w:ascii="Times New Roman" w:hAnsi="Times New Roman" w:cs="Times New Roman"/>
          <w:b/>
          <w:bCs/>
        </w:rPr>
        <w:instrText xml:space="preserve"> SEQ Figure \* ARABIC </w:instrText>
      </w:r>
      <w:r w:rsidRPr="000F5702">
        <w:rPr>
          <w:rFonts w:ascii="Times New Roman" w:hAnsi="Times New Roman" w:cs="Times New Roman"/>
          <w:b/>
          <w:bCs/>
        </w:rPr>
        <w:fldChar w:fldCharType="separate"/>
      </w:r>
      <w:r w:rsidR="00A1693E">
        <w:rPr>
          <w:rFonts w:ascii="Times New Roman" w:hAnsi="Times New Roman" w:cs="Times New Roman"/>
          <w:b/>
          <w:bCs/>
          <w:noProof/>
        </w:rPr>
        <w:t>25</w:t>
      </w:r>
      <w:r w:rsidRPr="000F5702">
        <w:rPr>
          <w:rFonts w:ascii="Times New Roman" w:hAnsi="Times New Roman" w:cs="Times New Roman"/>
          <w:b/>
          <w:bCs/>
        </w:rPr>
        <w:fldChar w:fldCharType="end"/>
      </w:r>
      <w:r w:rsidRPr="000F5702">
        <w:rPr>
          <w:rFonts w:ascii="Times New Roman" w:hAnsi="Times New Roman" w:cs="Times New Roman"/>
          <w:b/>
          <w:bCs/>
        </w:rPr>
        <w:t>.</w:t>
      </w:r>
      <w:r w:rsidRPr="00020436">
        <w:rPr>
          <w:rFonts w:ascii="Times New Roman" w:hAnsi="Times New Roman" w:cs="Times New Roman"/>
        </w:rPr>
        <w:t xml:space="preserve"> </w:t>
      </w:r>
      <w:r w:rsidRPr="00020436">
        <w:rPr>
          <w:rFonts w:ascii="Times New Roman" w:hAnsi="Times New Roman" w:cs="Times New Roman"/>
          <w:vertAlign w:val="superscript"/>
        </w:rPr>
        <w:t>13</w:t>
      </w:r>
      <w:r w:rsidRPr="00020436">
        <w:rPr>
          <w:rFonts w:ascii="Times New Roman" w:hAnsi="Times New Roman" w:cs="Times New Roman"/>
        </w:rPr>
        <w:t>C NMR spectrum (DMSO-d</w:t>
      </w:r>
      <w:r w:rsidRPr="00020436">
        <w:rPr>
          <w:rFonts w:ascii="Times New Roman" w:hAnsi="Times New Roman" w:cs="Times New Roman"/>
          <w:vertAlign w:val="subscript"/>
        </w:rPr>
        <w:t>6</w:t>
      </w:r>
      <w:r w:rsidRPr="00020436">
        <w:rPr>
          <w:rFonts w:ascii="Times New Roman" w:hAnsi="Times New Roman" w:cs="Times New Roman"/>
        </w:rPr>
        <w:t xml:space="preserve">, 298 K, 100 MHz) of </w:t>
      </w:r>
      <w:r w:rsidRPr="00020436">
        <w:rPr>
          <w:rFonts w:ascii="Times New Roman" w:hAnsi="Times New Roman" w:cs="Times New Roman"/>
          <w:szCs w:val="20"/>
        </w:rPr>
        <w:t>3.</w:t>
      </w:r>
    </w:p>
    <w:p w14:paraId="691C799A" w14:textId="77777777" w:rsidR="007846EC" w:rsidRPr="00020436" w:rsidRDefault="007846EC" w:rsidP="007846EC">
      <w:pPr>
        <w:jc w:val="both"/>
        <w:rPr>
          <w:rFonts w:ascii="Times New Roman" w:hAnsi="Times New Roman" w:cs="Times New Roman"/>
          <w:szCs w:val="20"/>
        </w:rPr>
      </w:pPr>
    </w:p>
    <w:p w14:paraId="0471FD63" w14:textId="77777777" w:rsidR="007846EC" w:rsidRPr="00020436" w:rsidRDefault="007846EC" w:rsidP="007846EC">
      <w:pPr>
        <w:jc w:val="both"/>
        <w:rPr>
          <w:rFonts w:ascii="Times New Roman" w:hAnsi="Times New Roman" w:cs="Times New Roman"/>
          <w:szCs w:val="20"/>
        </w:rPr>
      </w:pPr>
    </w:p>
    <w:p w14:paraId="24127CC8" w14:textId="77777777" w:rsidR="007846EC" w:rsidRPr="00020436" w:rsidRDefault="007846EC" w:rsidP="007846EC">
      <w:pPr>
        <w:jc w:val="both"/>
        <w:rPr>
          <w:rFonts w:ascii="Times New Roman" w:hAnsi="Times New Roman" w:cs="Times New Roman"/>
          <w:szCs w:val="20"/>
        </w:rPr>
      </w:pPr>
      <w:r w:rsidRPr="00020436">
        <w:rPr>
          <w:rFonts w:ascii="Times New Roman" w:hAnsi="Times New Roman" w:cs="Times New Roman"/>
          <w:szCs w:val="20"/>
        </w:rPr>
        <w:t>Compound 4: Synthesis according to GP2 starting from 4H-Cl (1.50 g, 7.91 mmol). Yield 62% (0.74 g, 4.83 mmol) as a colorless liquid.</w:t>
      </w:r>
    </w:p>
    <w:p w14:paraId="7449D8DF" w14:textId="77777777" w:rsidR="007846EC" w:rsidRPr="00020436" w:rsidRDefault="007846EC" w:rsidP="007846EC">
      <w:pPr>
        <w:jc w:val="both"/>
        <w:rPr>
          <w:rFonts w:ascii="Times New Roman" w:hAnsi="Times New Roman" w:cs="Times New Roman"/>
        </w:rPr>
      </w:pPr>
      <w:r w:rsidRPr="00020436">
        <w:rPr>
          <w:noProof/>
        </w:rPr>
        <w:drawing>
          <wp:anchor distT="0" distB="0" distL="114300" distR="114300" simplePos="0" relativeHeight="251671552" behindDoc="0" locked="0" layoutInCell="1" allowOverlap="1" wp14:anchorId="2D9C3208" wp14:editId="5C383B77">
            <wp:simplePos x="0" y="0"/>
            <wp:positionH relativeFrom="column">
              <wp:posOffset>0</wp:posOffset>
            </wp:positionH>
            <wp:positionV relativeFrom="paragraph">
              <wp:posOffset>0</wp:posOffset>
            </wp:positionV>
            <wp:extent cx="688975" cy="78359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8975" cy="783590"/>
                    </a:xfrm>
                    <a:prstGeom prst="rect">
                      <a:avLst/>
                    </a:prstGeom>
                    <a:noFill/>
                    <a:ln>
                      <a:noFill/>
                    </a:ln>
                  </pic:spPr>
                </pic:pic>
              </a:graphicData>
            </a:graphic>
          </wp:anchor>
        </w:drawing>
      </w:r>
      <w:r w:rsidRPr="00020436">
        <w:rPr>
          <w:rFonts w:ascii="Times New Roman" w:hAnsi="Times New Roman" w:cs="Times New Roman"/>
        </w:rPr>
        <w:t xml:space="preserve"> </w:t>
      </w:r>
      <w:r w:rsidRPr="00020436">
        <w:rPr>
          <w:rFonts w:ascii="Times New Roman" w:hAnsi="Times New Roman" w:cs="Times New Roman"/>
          <w:vertAlign w:val="superscript"/>
        </w:rPr>
        <w:t>1</w:t>
      </w:r>
      <w:r w:rsidRPr="00020436">
        <w:rPr>
          <w:rFonts w:ascii="Times New Roman" w:hAnsi="Times New Roman" w:cs="Times New Roman"/>
        </w:rPr>
        <w:t>H NMR (400.03 MHz, DMSO-d</w:t>
      </w:r>
      <w:r w:rsidRPr="00020436">
        <w:rPr>
          <w:rFonts w:ascii="Times New Roman" w:hAnsi="Times New Roman" w:cs="Times New Roman"/>
          <w:vertAlign w:val="subscript"/>
        </w:rPr>
        <w:t>6</w:t>
      </w:r>
      <w:r w:rsidRPr="00020436">
        <w:rPr>
          <w:rFonts w:ascii="Times New Roman" w:hAnsi="Times New Roman" w:cs="Times New Roman"/>
        </w:rPr>
        <w:t>): δ = 6.13 (s, 2 H, CH), 4.05 (m, 1 H, CH</w:t>
      </w:r>
      <w:r w:rsidRPr="00020436">
        <w:rPr>
          <w:rFonts w:ascii="Times New Roman" w:hAnsi="Times New Roman" w:cs="Times New Roman"/>
          <w:vertAlign w:val="subscript"/>
        </w:rPr>
        <w:t>3</w:t>
      </w:r>
      <w:r w:rsidRPr="00020436">
        <w:rPr>
          <w:rFonts w:ascii="Times New Roman" w:hAnsi="Times New Roman" w:cs="Times New Roman"/>
        </w:rPr>
        <w:t>C</w:t>
      </w:r>
      <w:r w:rsidRPr="00020436">
        <w:rPr>
          <w:rFonts w:ascii="Times New Roman" w:hAnsi="Times New Roman" w:cs="Times New Roman"/>
          <w:u w:val="single"/>
        </w:rPr>
        <w:t>H</w:t>
      </w:r>
      <w:r w:rsidRPr="00020436">
        <w:rPr>
          <w:rFonts w:ascii="Times New Roman" w:hAnsi="Times New Roman" w:cs="Times New Roman"/>
        </w:rPr>
        <w:t>CH</w:t>
      </w:r>
      <w:r w:rsidRPr="00020436">
        <w:rPr>
          <w:rFonts w:ascii="Times New Roman" w:hAnsi="Times New Roman" w:cs="Times New Roman"/>
          <w:vertAlign w:val="subscript"/>
        </w:rPr>
        <w:t>3</w:t>
      </w:r>
      <w:r w:rsidRPr="00020436">
        <w:rPr>
          <w:rFonts w:ascii="Times New Roman" w:hAnsi="Times New Roman" w:cs="Times New Roman"/>
        </w:rPr>
        <w:t>), 3.11 (s, 6 H, CH</w:t>
      </w:r>
      <w:r w:rsidRPr="00020436">
        <w:rPr>
          <w:rFonts w:ascii="Times New Roman" w:hAnsi="Times New Roman" w:cs="Times New Roman"/>
          <w:vertAlign w:val="subscript"/>
        </w:rPr>
        <w:t>3</w:t>
      </w:r>
      <w:r w:rsidRPr="00020436">
        <w:rPr>
          <w:rFonts w:ascii="Times New Roman" w:hAnsi="Times New Roman" w:cs="Times New Roman"/>
        </w:rPr>
        <w:t>), 1.02 (d, 6 H, C</w:t>
      </w:r>
      <w:r w:rsidRPr="00020436">
        <w:rPr>
          <w:rFonts w:ascii="Times New Roman" w:hAnsi="Times New Roman" w:cs="Times New Roman"/>
          <w:u w:val="single"/>
        </w:rPr>
        <w:t>H</w:t>
      </w:r>
      <w:r w:rsidRPr="00020436">
        <w:rPr>
          <w:rFonts w:ascii="Times New Roman" w:hAnsi="Times New Roman" w:cs="Times New Roman"/>
          <w:vertAlign w:val="subscript"/>
        </w:rPr>
        <w:t>3</w:t>
      </w:r>
      <w:r w:rsidRPr="00020436">
        <w:rPr>
          <w:rFonts w:ascii="Times New Roman" w:hAnsi="Times New Roman" w:cs="Times New Roman"/>
        </w:rPr>
        <w:t>CHC</w:t>
      </w:r>
      <w:r w:rsidRPr="00020436">
        <w:rPr>
          <w:rFonts w:ascii="Times New Roman" w:hAnsi="Times New Roman" w:cs="Times New Roman"/>
          <w:u w:val="single"/>
        </w:rPr>
        <w:t>H</w:t>
      </w:r>
      <w:r w:rsidRPr="00020436">
        <w:rPr>
          <w:rFonts w:ascii="Times New Roman" w:hAnsi="Times New Roman" w:cs="Times New Roman"/>
          <w:vertAlign w:val="subscript"/>
        </w:rPr>
        <w:t>3</w:t>
      </w:r>
      <w:r w:rsidRPr="00020436">
        <w:rPr>
          <w:rFonts w:ascii="Times New Roman" w:hAnsi="Times New Roman" w:cs="Times New Roman"/>
        </w:rPr>
        <w:t>)</w:t>
      </w:r>
    </w:p>
    <w:p w14:paraId="5011E982" w14:textId="77777777" w:rsidR="007846EC" w:rsidRPr="00020436" w:rsidRDefault="007846EC" w:rsidP="007846EC">
      <w:pPr>
        <w:jc w:val="both"/>
        <w:rPr>
          <w:rFonts w:ascii="Times New Roman" w:hAnsi="Times New Roman" w:cs="Times New Roman"/>
        </w:rPr>
      </w:pPr>
      <w:r w:rsidRPr="00020436">
        <w:rPr>
          <w:rFonts w:ascii="Times New Roman" w:hAnsi="Times New Roman" w:cs="Times New Roman"/>
          <w:vertAlign w:val="superscript"/>
        </w:rPr>
        <w:t>13</w:t>
      </w:r>
      <w:r w:rsidRPr="00020436">
        <w:rPr>
          <w:rFonts w:ascii="Times New Roman" w:hAnsi="Times New Roman" w:cs="Times New Roman"/>
        </w:rPr>
        <w:t>C NMR (100.6 MHz, DMSO-d</w:t>
      </w:r>
      <w:r w:rsidRPr="00020436">
        <w:rPr>
          <w:rFonts w:ascii="Times New Roman" w:hAnsi="Times New Roman" w:cs="Times New Roman"/>
          <w:vertAlign w:val="subscript"/>
        </w:rPr>
        <w:t>6</w:t>
      </w:r>
      <w:r w:rsidRPr="00020436">
        <w:rPr>
          <w:rFonts w:ascii="Times New Roman" w:hAnsi="Times New Roman" w:cs="Times New Roman"/>
        </w:rPr>
        <w:t>): 145.7 (NCN</w:t>
      </w:r>
      <w:r w:rsidRPr="00020436">
        <w:rPr>
          <w:rFonts w:ascii="Times New Roman" w:hAnsi="Times New Roman" w:cs="Times New Roman"/>
          <w:vertAlign w:val="subscript"/>
        </w:rPr>
        <w:t>2</w:t>
      </w:r>
      <w:r w:rsidRPr="00020436">
        <w:rPr>
          <w:rFonts w:ascii="Times New Roman" w:hAnsi="Times New Roman" w:cs="Times New Roman"/>
        </w:rPr>
        <w:t>), 113.3 (CH), 49.3 (CH</w:t>
      </w:r>
      <w:r w:rsidRPr="00020436">
        <w:rPr>
          <w:rFonts w:ascii="Times New Roman" w:hAnsi="Times New Roman" w:cs="Times New Roman"/>
          <w:vertAlign w:val="subscript"/>
        </w:rPr>
        <w:t>3</w:t>
      </w:r>
      <w:r w:rsidRPr="00020436">
        <w:rPr>
          <w:rFonts w:ascii="Times New Roman" w:hAnsi="Times New Roman" w:cs="Times New Roman"/>
          <w:u w:val="single"/>
        </w:rPr>
        <w:t>C</w:t>
      </w:r>
      <w:r w:rsidRPr="00020436">
        <w:rPr>
          <w:rFonts w:ascii="Times New Roman" w:hAnsi="Times New Roman" w:cs="Times New Roman"/>
        </w:rPr>
        <w:t>HCH</w:t>
      </w:r>
      <w:r w:rsidRPr="00020436">
        <w:rPr>
          <w:rFonts w:ascii="Times New Roman" w:hAnsi="Times New Roman" w:cs="Times New Roman"/>
          <w:vertAlign w:val="subscript"/>
        </w:rPr>
        <w:t>3</w:t>
      </w:r>
      <w:r w:rsidRPr="00020436">
        <w:rPr>
          <w:rFonts w:ascii="Times New Roman" w:hAnsi="Times New Roman" w:cs="Times New Roman"/>
        </w:rPr>
        <w:t>), 33.1 (CH</w:t>
      </w:r>
      <w:r w:rsidRPr="00020436">
        <w:rPr>
          <w:rFonts w:ascii="Times New Roman" w:hAnsi="Times New Roman" w:cs="Times New Roman"/>
          <w:vertAlign w:val="subscript"/>
        </w:rPr>
        <w:t>3</w:t>
      </w:r>
      <w:r w:rsidRPr="00020436">
        <w:rPr>
          <w:rFonts w:ascii="Times New Roman" w:hAnsi="Times New Roman" w:cs="Times New Roman"/>
        </w:rPr>
        <w:t>), 27.5 (</w:t>
      </w:r>
      <w:r w:rsidRPr="00020436">
        <w:rPr>
          <w:rFonts w:ascii="Times New Roman" w:hAnsi="Times New Roman" w:cs="Times New Roman"/>
          <w:u w:val="single"/>
        </w:rPr>
        <w:t>C</w:t>
      </w:r>
      <w:r w:rsidRPr="00020436">
        <w:rPr>
          <w:rFonts w:ascii="Times New Roman" w:hAnsi="Times New Roman" w:cs="Times New Roman"/>
        </w:rPr>
        <w:t>H</w:t>
      </w:r>
      <w:r w:rsidRPr="00020436">
        <w:rPr>
          <w:rFonts w:ascii="Times New Roman" w:hAnsi="Times New Roman" w:cs="Times New Roman"/>
          <w:vertAlign w:val="subscript"/>
        </w:rPr>
        <w:t>3</w:t>
      </w:r>
      <w:r w:rsidRPr="00020436">
        <w:rPr>
          <w:rFonts w:ascii="Times New Roman" w:hAnsi="Times New Roman" w:cs="Times New Roman"/>
        </w:rPr>
        <w:t>CH</w:t>
      </w:r>
      <w:r w:rsidRPr="00020436">
        <w:rPr>
          <w:rFonts w:ascii="Times New Roman" w:hAnsi="Times New Roman" w:cs="Times New Roman"/>
          <w:u w:val="single"/>
        </w:rPr>
        <w:t>C</w:t>
      </w:r>
      <w:r w:rsidRPr="00020436">
        <w:rPr>
          <w:rFonts w:ascii="Times New Roman" w:hAnsi="Times New Roman" w:cs="Times New Roman"/>
        </w:rPr>
        <w:t>H</w:t>
      </w:r>
      <w:r w:rsidRPr="00020436">
        <w:rPr>
          <w:rFonts w:ascii="Times New Roman" w:hAnsi="Times New Roman" w:cs="Times New Roman"/>
          <w:vertAlign w:val="subscript"/>
        </w:rPr>
        <w:t>3</w:t>
      </w:r>
      <w:r w:rsidRPr="00020436">
        <w:rPr>
          <w:rFonts w:ascii="Times New Roman" w:hAnsi="Times New Roman" w:cs="Times New Roman"/>
        </w:rPr>
        <w:t>).</w:t>
      </w:r>
    </w:p>
    <w:p w14:paraId="5A37FBDD" w14:textId="77777777" w:rsidR="007846EC" w:rsidRPr="00020436" w:rsidRDefault="007846EC" w:rsidP="007846EC">
      <w:pPr>
        <w:jc w:val="both"/>
        <w:rPr>
          <w:rFonts w:ascii="Times New Roman" w:hAnsi="Times New Roman" w:cs="Times New Roman"/>
        </w:rPr>
      </w:pPr>
      <w:r w:rsidRPr="00020436">
        <w:rPr>
          <w:rFonts w:ascii="Times New Roman" w:hAnsi="Times New Roman" w:cs="Times New Roman"/>
        </w:rPr>
        <w:lastRenderedPageBreak/>
        <w:t xml:space="preserve">HRMS </w:t>
      </w:r>
      <w:proofErr w:type="spellStart"/>
      <w:r w:rsidRPr="00020436">
        <w:rPr>
          <w:rFonts w:ascii="Times New Roman" w:hAnsi="Times New Roman" w:cs="Times New Roman"/>
        </w:rPr>
        <w:t>AccuTOF</w:t>
      </w:r>
      <w:proofErr w:type="spellEnd"/>
      <w:r w:rsidRPr="00020436">
        <w:rPr>
          <w:rFonts w:ascii="Times New Roman" w:hAnsi="Times New Roman" w:cs="Times New Roman"/>
        </w:rPr>
        <w:t>-DART for C</w:t>
      </w:r>
      <w:r w:rsidRPr="00020436">
        <w:rPr>
          <w:rFonts w:ascii="Times New Roman" w:hAnsi="Times New Roman" w:cs="Times New Roman"/>
          <w:vertAlign w:val="subscript"/>
        </w:rPr>
        <w:t>8</w:t>
      </w:r>
      <w:r w:rsidRPr="00020436">
        <w:rPr>
          <w:rFonts w:ascii="Times New Roman" w:hAnsi="Times New Roman" w:cs="Times New Roman"/>
        </w:rPr>
        <w:t>H</w:t>
      </w:r>
      <w:r w:rsidRPr="00020436">
        <w:rPr>
          <w:rFonts w:ascii="Times New Roman" w:hAnsi="Times New Roman" w:cs="Times New Roman"/>
          <w:vertAlign w:val="subscript"/>
        </w:rPr>
        <w:t>15</w:t>
      </w:r>
      <w:r w:rsidRPr="00020436">
        <w:rPr>
          <w:rFonts w:ascii="Times New Roman" w:hAnsi="Times New Roman" w:cs="Times New Roman"/>
        </w:rPr>
        <w:t>N</w:t>
      </w:r>
      <w:r w:rsidRPr="00020436">
        <w:rPr>
          <w:rFonts w:ascii="Times New Roman" w:hAnsi="Times New Roman" w:cs="Times New Roman"/>
          <w:vertAlign w:val="subscript"/>
        </w:rPr>
        <w:t>3</w:t>
      </w:r>
      <w:r w:rsidRPr="00020436">
        <w:rPr>
          <w:rFonts w:ascii="Times New Roman" w:hAnsi="Times New Roman" w:cs="Times New Roman"/>
        </w:rPr>
        <w:t xml:space="preserve"> [M+H]: calc m/z = 154.1344; found m/z = 154.1364.</w:t>
      </w:r>
    </w:p>
    <w:p w14:paraId="30C62CBF" w14:textId="77777777" w:rsidR="007846EC" w:rsidRPr="00020436" w:rsidRDefault="007846EC" w:rsidP="007846EC">
      <w:pPr>
        <w:jc w:val="both"/>
        <w:rPr>
          <w:rFonts w:ascii="Times New Roman" w:hAnsi="Times New Roman" w:cs="Times New Roman"/>
        </w:rPr>
      </w:pPr>
    </w:p>
    <w:p w14:paraId="3DAF5E99" w14:textId="77777777" w:rsidR="007846EC" w:rsidRPr="00020436" w:rsidRDefault="007846EC" w:rsidP="007846EC">
      <w:pPr>
        <w:jc w:val="both"/>
        <w:rPr>
          <w:rFonts w:ascii="Times New Roman" w:hAnsi="Times New Roman" w:cs="Times New Roman"/>
          <w:szCs w:val="20"/>
        </w:rPr>
      </w:pPr>
    </w:p>
    <w:p w14:paraId="0BCCEACD" w14:textId="77777777" w:rsidR="007846EC" w:rsidRPr="00020436" w:rsidRDefault="007846EC" w:rsidP="007846EC">
      <w:pPr>
        <w:jc w:val="center"/>
        <w:rPr>
          <w:rFonts w:ascii="Times New Roman" w:hAnsi="Times New Roman" w:cs="Times New Roman"/>
        </w:rPr>
      </w:pPr>
      <w:r w:rsidRPr="00020436">
        <w:rPr>
          <w:noProof/>
        </w:rPr>
        <w:drawing>
          <wp:inline distT="0" distB="0" distL="0" distR="0" wp14:anchorId="744E26E8" wp14:editId="75379AF3">
            <wp:extent cx="5943600" cy="20643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2064385"/>
                    </a:xfrm>
                    <a:prstGeom prst="rect">
                      <a:avLst/>
                    </a:prstGeom>
                    <a:noFill/>
                    <a:ln>
                      <a:noFill/>
                    </a:ln>
                  </pic:spPr>
                </pic:pic>
              </a:graphicData>
            </a:graphic>
          </wp:inline>
        </w:drawing>
      </w:r>
    </w:p>
    <w:p w14:paraId="4F587E6F" w14:textId="6562791C" w:rsidR="007846EC" w:rsidRPr="00020436" w:rsidRDefault="007846EC" w:rsidP="004F3E55">
      <w:pPr>
        <w:jc w:val="both"/>
        <w:rPr>
          <w:rFonts w:ascii="Times New Roman" w:hAnsi="Times New Roman" w:cs="Times New Roman"/>
          <w:szCs w:val="20"/>
        </w:rPr>
      </w:pPr>
      <w:r w:rsidRPr="000F5702">
        <w:rPr>
          <w:rFonts w:ascii="Times New Roman" w:hAnsi="Times New Roman" w:cs="Times New Roman"/>
          <w:b/>
          <w:bCs/>
        </w:rPr>
        <w:t xml:space="preserve">Supplementary Fig. </w:t>
      </w:r>
      <w:r w:rsidRPr="000F5702">
        <w:rPr>
          <w:rFonts w:ascii="Times New Roman" w:hAnsi="Times New Roman" w:cs="Times New Roman"/>
          <w:b/>
          <w:bCs/>
        </w:rPr>
        <w:fldChar w:fldCharType="begin"/>
      </w:r>
      <w:r w:rsidRPr="000F5702">
        <w:rPr>
          <w:rFonts w:ascii="Times New Roman" w:hAnsi="Times New Roman" w:cs="Times New Roman"/>
          <w:b/>
          <w:bCs/>
        </w:rPr>
        <w:instrText xml:space="preserve"> SEQ Figure \* ARABIC </w:instrText>
      </w:r>
      <w:r w:rsidRPr="000F5702">
        <w:rPr>
          <w:rFonts w:ascii="Times New Roman" w:hAnsi="Times New Roman" w:cs="Times New Roman"/>
          <w:b/>
          <w:bCs/>
        </w:rPr>
        <w:fldChar w:fldCharType="separate"/>
      </w:r>
      <w:r w:rsidR="00A1693E">
        <w:rPr>
          <w:rFonts w:ascii="Times New Roman" w:hAnsi="Times New Roman" w:cs="Times New Roman"/>
          <w:b/>
          <w:bCs/>
          <w:noProof/>
        </w:rPr>
        <w:t>26</w:t>
      </w:r>
      <w:r w:rsidRPr="000F5702">
        <w:rPr>
          <w:rFonts w:ascii="Times New Roman" w:hAnsi="Times New Roman" w:cs="Times New Roman"/>
          <w:b/>
          <w:bCs/>
        </w:rPr>
        <w:fldChar w:fldCharType="end"/>
      </w:r>
      <w:r w:rsidRPr="000F5702">
        <w:rPr>
          <w:rFonts w:ascii="Times New Roman" w:hAnsi="Times New Roman" w:cs="Times New Roman"/>
          <w:b/>
          <w:bCs/>
        </w:rPr>
        <w:t>.</w:t>
      </w:r>
      <w:r w:rsidRPr="00020436">
        <w:rPr>
          <w:rFonts w:ascii="Times New Roman" w:hAnsi="Times New Roman" w:cs="Times New Roman"/>
        </w:rPr>
        <w:t xml:space="preserve"> </w:t>
      </w:r>
      <w:r w:rsidRPr="00020436">
        <w:rPr>
          <w:rFonts w:ascii="Times New Roman" w:hAnsi="Times New Roman" w:cs="Times New Roman"/>
          <w:vertAlign w:val="superscript"/>
        </w:rPr>
        <w:t>1</w:t>
      </w:r>
      <w:r w:rsidRPr="00020436">
        <w:rPr>
          <w:rFonts w:ascii="Times New Roman" w:hAnsi="Times New Roman" w:cs="Times New Roman"/>
        </w:rPr>
        <w:t>H NMR spectrum (DMSO-d</w:t>
      </w:r>
      <w:r w:rsidRPr="00020436">
        <w:rPr>
          <w:rFonts w:ascii="Times New Roman" w:hAnsi="Times New Roman" w:cs="Times New Roman"/>
          <w:vertAlign w:val="subscript"/>
        </w:rPr>
        <w:t>6</w:t>
      </w:r>
      <w:r w:rsidRPr="00020436">
        <w:rPr>
          <w:rFonts w:ascii="Times New Roman" w:hAnsi="Times New Roman" w:cs="Times New Roman"/>
        </w:rPr>
        <w:t xml:space="preserve">, 298 K, 400 MHz) of </w:t>
      </w:r>
      <w:r w:rsidRPr="00020436">
        <w:rPr>
          <w:rFonts w:ascii="Times New Roman" w:hAnsi="Times New Roman" w:cs="Times New Roman"/>
          <w:szCs w:val="20"/>
        </w:rPr>
        <w:t>4.</w:t>
      </w:r>
    </w:p>
    <w:p w14:paraId="10F73880" w14:textId="77777777" w:rsidR="007846EC" w:rsidRPr="00020436" w:rsidRDefault="007846EC" w:rsidP="007846EC">
      <w:pPr>
        <w:jc w:val="center"/>
        <w:rPr>
          <w:rFonts w:ascii="Times New Roman" w:hAnsi="Times New Roman" w:cs="Times New Roman"/>
          <w:sz w:val="32"/>
        </w:rPr>
      </w:pPr>
      <w:r w:rsidRPr="00020436">
        <w:rPr>
          <w:noProof/>
        </w:rPr>
        <w:drawing>
          <wp:inline distT="0" distB="0" distL="0" distR="0" wp14:anchorId="7140421A" wp14:editId="4934D9F4">
            <wp:extent cx="5943600" cy="206482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2064828"/>
                    </a:xfrm>
                    <a:prstGeom prst="rect">
                      <a:avLst/>
                    </a:prstGeom>
                    <a:noFill/>
                    <a:ln>
                      <a:noFill/>
                    </a:ln>
                  </pic:spPr>
                </pic:pic>
              </a:graphicData>
            </a:graphic>
          </wp:inline>
        </w:drawing>
      </w:r>
    </w:p>
    <w:p w14:paraId="773F479C" w14:textId="5EB68144" w:rsidR="007846EC" w:rsidRPr="00020436" w:rsidRDefault="007846EC" w:rsidP="004F3E55">
      <w:pPr>
        <w:jc w:val="both"/>
        <w:rPr>
          <w:rFonts w:ascii="Times New Roman" w:hAnsi="Times New Roman" w:cs="Times New Roman"/>
          <w:szCs w:val="20"/>
        </w:rPr>
      </w:pPr>
      <w:r w:rsidRPr="000F5702">
        <w:rPr>
          <w:rFonts w:ascii="Times New Roman" w:hAnsi="Times New Roman" w:cs="Times New Roman"/>
          <w:b/>
          <w:bCs/>
        </w:rPr>
        <w:t xml:space="preserve">Supplementary Fig. </w:t>
      </w:r>
      <w:r w:rsidRPr="000F5702">
        <w:rPr>
          <w:rFonts w:ascii="Times New Roman" w:hAnsi="Times New Roman" w:cs="Times New Roman"/>
          <w:b/>
          <w:bCs/>
        </w:rPr>
        <w:fldChar w:fldCharType="begin"/>
      </w:r>
      <w:r w:rsidRPr="000F5702">
        <w:rPr>
          <w:rFonts w:ascii="Times New Roman" w:hAnsi="Times New Roman" w:cs="Times New Roman"/>
          <w:b/>
          <w:bCs/>
        </w:rPr>
        <w:instrText xml:space="preserve"> SEQ Figure \* ARABIC </w:instrText>
      </w:r>
      <w:r w:rsidRPr="000F5702">
        <w:rPr>
          <w:rFonts w:ascii="Times New Roman" w:hAnsi="Times New Roman" w:cs="Times New Roman"/>
          <w:b/>
          <w:bCs/>
        </w:rPr>
        <w:fldChar w:fldCharType="separate"/>
      </w:r>
      <w:r w:rsidR="00A1693E">
        <w:rPr>
          <w:rFonts w:ascii="Times New Roman" w:hAnsi="Times New Roman" w:cs="Times New Roman"/>
          <w:b/>
          <w:bCs/>
          <w:noProof/>
        </w:rPr>
        <w:t>27</w:t>
      </w:r>
      <w:r w:rsidRPr="000F5702">
        <w:rPr>
          <w:rFonts w:ascii="Times New Roman" w:hAnsi="Times New Roman" w:cs="Times New Roman"/>
          <w:b/>
          <w:bCs/>
        </w:rPr>
        <w:fldChar w:fldCharType="end"/>
      </w:r>
      <w:r w:rsidRPr="000F5702">
        <w:rPr>
          <w:rFonts w:ascii="Times New Roman" w:hAnsi="Times New Roman" w:cs="Times New Roman"/>
          <w:b/>
          <w:bCs/>
        </w:rPr>
        <w:t>.</w:t>
      </w:r>
      <w:r w:rsidRPr="00020436">
        <w:rPr>
          <w:rFonts w:ascii="Times New Roman" w:hAnsi="Times New Roman" w:cs="Times New Roman"/>
        </w:rPr>
        <w:t xml:space="preserve"> </w:t>
      </w:r>
      <w:r w:rsidRPr="00020436">
        <w:rPr>
          <w:rFonts w:ascii="Times New Roman" w:hAnsi="Times New Roman" w:cs="Times New Roman"/>
          <w:vertAlign w:val="superscript"/>
        </w:rPr>
        <w:t>13</w:t>
      </w:r>
      <w:r w:rsidRPr="00020436">
        <w:rPr>
          <w:rFonts w:ascii="Times New Roman" w:hAnsi="Times New Roman" w:cs="Times New Roman"/>
        </w:rPr>
        <w:t>C NMR spectrum (DMSO-d</w:t>
      </w:r>
      <w:r w:rsidRPr="00020436">
        <w:rPr>
          <w:rFonts w:ascii="Times New Roman" w:hAnsi="Times New Roman" w:cs="Times New Roman"/>
          <w:vertAlign w:val="subscript"/>
        </w:rPr>
        <w:t>6</w:t>
      </w:r>
      <w:r w:rsidRPr="00020436">
        <w:rPr>
          <w:rFonts w:ascii="Times New Roman" w:hAnsi="Times New Roman" w:cs="Times New Roman"/>
        </w:rPr>
        <w:t xml:space="preserve">, 298 K, 100 MHz) of </w:t>
      </w:r>
      <w:r w:rsidRPr="00020436">
        <w:rPr>
          <w:rFonts w:ascii="Times New Roman" w:hAnsi="Times New Roman" w:cs="Times New Roman"/>
          <w:szCs w:val="20"/>
        </w:rPr>
        <w:t>4.</w:t>
      </w:r>
    </w:p>
    <w:p w14:paraId="51AB25F4" w14:textId="77777777" w:rsidR="007846EC" w:rsidRPr="00020436" w:rsidRDefault="007846EC" w:rsidP="007846EC">
      <w:pPr>
        <w:rPr>
          <w:rFonts w:ascii="Times New Roman" w:hAnsi="Times New Roman" w:cs="Times New Roman"/>
          <w:szCs w:val="20"/>
        </w:rPr>
      </w:pPr>
    </w:p>
    <w:p w14:paraId="2DDBEC44" w14:textId="77777777" w:rsidR="007846EC" w:rsidRPr="00020436" w:rsidRDefault="007846EC" w:rsidP="007846EC">
      <w:pPr>
        <w:jc w:val="both"/>
        <w:rPr>
          <w:rFonts w:ascii="Times New Roman" w:hAnsi="Times New Roman" w:cs="Times New Roman"/>
          <w:szCs w:val="20"/>
        </w:rPr>
      </w:pPr>
      <w:r w:rsidRPr="00020436">
        <w:rPr>
          <w:rFonts w:ascii="Times New Roman" w:hAnsi="Times New Roman" w:cs="Times New Roman"/>
          <w:szCs w:val="20"/>
        </w:rPr>
        <w:t>Compound 4-iPr-Me: Synthesis according to GP2 starting from 4-iPr-MeH-BF</w:t>
      </w:r>
      <w:r w:rsidRPr="00020436">
        <w:rPr>
          <w:rFonts w:ascii="Times New Roman" w:hAnsi="Times New Roman" w:cs="Times New Roman"/>
          <w:szCs w:val="20"/>
          <w:vertAlign w:val="subscript"/>
        </w:rPr>
        <w:t>4</w:t>
      </w:r>
      <w:r w:rsidRPr="00020436">
        <w:rPr>
          <w:rFonts w:ascii="Times New Roman" w:hAnsi="Times New Roman" w:cs="Times New Roman"/>
          <w:szCs w:val="20"/>
        </w:rPr>
        <w:t xml:space="preserve"> (1.50 g, 5.57 mmol). Yield 88% (0.88 g, 4.88 mmol) as a colorless liquid.</w:t>
      </w:r>
    </w:p>
    <w:p w14:paraId="6903B262" w14:textId="77777777" w:rsidR="007846EC" w:rsidRPr="00020436" w:rsidRDefault="007846EC" w:rsidP="007846EC">
      <w:pPr>
        <w:jc w:val="both"/>
        <w:rPr>
          <w:rFonts w:ascii="Times New Roman" w:hAnsi="Times New Roman" w:cs="Times New Roman"/>
        </w:rPr>
      </w:pPr>
      <w:r w:rsidRPr="00020436">
        <w:rPr>
          <w:noProof/>
        </w:rPr>
        <w:drawing>
          <wp:anchor distT="0" distB="0" distL="114300" distR="114300" simplePos="0" relativeHeight="251672576" behindDoc="0" locked="0" layoutInCell="1" allowOverlap="1" wp14:anchorId="0B9A3EE2" wp14:editId="376B2464">
            <wp:simplePos x="0" y="0"/>
            <wp:positionH relativeFrom="column">
              <wp:posOffset>0</wp:posOffset>
            </wp:positionH>
            <wp:positionV relativeFrom="paragraph">
              <wp:posOffset>2309</wp:posOffset>
            </wp:positionV>
            <wp:extent cx="967740" cy="605790"/>
            <wp:effectExtent l="0" t="0" r="3810" b="381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67740" cy="605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0436">
        <w:rPr>
          <w:rFonts w:ascii="Times New Roman" w:hAnsi="Times New Roman" w:cs="Times New Roman"/>
          <w:vertAlign w:val="superscript"/>
        </w:rPr>
        <w:t>1</w:t>
      </w:r>
      <w:r w:rsidRPr="00020436">
        <w:rPr>
          <w:rFonts w:ascii="Times New Roman" w:hAnsi="Times New Roman" w:cs="Times New Roman"/>
        </w:rPr>
        <w:t>H NMR (400.03 MHz, DMSO-d</w:t>
      </w:r>
      <w:r w:rsidRPr="00020436">
        <w:rPr>
          <w:rFonts w:ascii="Times New Roman" w:hAnsi="Times New Roman" w:cs="Times New Roman"/>
          <w:vertAlign w:val="subscript"/>
        </w:rPr>
        <w:t>6</w:t>
      </w:r>
      <w:r w:rsidRPr="00020436">
        <w:rPr>
          <w:rFonts w:ascii="Times New Roman" w:hAnsi="Times New Roman" w:cs="Times New Roman"/>
        </w:rPr>
        <w:t>): δ = 6.34 (s, 2 H, CH), 4.43 (m, 2 H, CH</w:t>
      </w:r>
      <w:r w:rsidRPr="00020436">
        <w:rPr>
          <w:rFonts w:ascii="Times New Roman" w:hAnsi="Times New Roman" w:cs="Times New Roman"/>
          <w:vertAlign w:val="subscript"/>
        </w:rPr>
        <w:t>3</w:t>
      </w:r>
      <w:r w:rsidRPr="00020436">
        <w:rPr>
          <w:rFonts w:ascii="Times New Roman" w:hAnsi="Times New Roman" w:cs="Times New Roman"/>
        </w:rPr>
        <w:t>C</w:t>
      </w:r>
      <w:r w:rsidRPr="00020436">
        <w:rPr>
          <w:rFonts w:ascii="Times New Roman" w:hAnsi="Times New Roman" w:cs="Times New Roman"/>
          <w:u w:val="single"/>
        </w:rPr>
        <w:t>H</w:t>
      </w:r>
      <w:r w:rsidRPr="00020436">
        <w:rPr>
          <w:rFonts w:ascii="Times New Roman" w:hAnsi="Times New Roman" w:cs="Times New Roman"/>
        </w:rPr>
        <w:t>CH</w:t>
      </w:r>
      <w:r w:rsidRPr="00020436">
        <w:rPr>
          <w:rFonts w:ascii="Times New Roman" w:hAnsi="Times New Roman" w:cs="Times New Roman"/>
          <w:vertAlign w:val="subscript"/>
        </w:rPr>
        <w:t>3</w:t>
      </w:r>
      <w:r w:rsidRPr="00020436">
        <w:rPr>
          <w:rFonts w:ascii="Times New Roman" w:hAnsi="Times New Roman" w:cs="Times New Roman"/>
        </w:rPr>
        <w:t>), 3.11 (s, 3 H, CH</w:t>
      </w:r>
      <w:r w:rsidRPr="00020436">
        <w:rPr>
          <w:rFonts w:ascii="Times New Roman" w:hAnsi="Times New Roman" w:cs="Times New Roman"/>
          <w:vertAlign w:val="subscript"/>
        </w:rPr>
        <w:t>3</w:t>
      </w:r>
      <w:r w:rsidRPr="00020436">
        <w:rPr>
          <w:rFonts w:ascii="Times New Roman" w:hAnsi="Times New Roman" w:cs="Times New Roman"/>
        </w:rPr>
        <w:t>), 1.15 (d, 12 H, C</w:t>
      </w:r>
      <w:r w:rsidRPr="00020436">
        <w:rPr>
          <w:rFonts w:ascii="Times New Roman" w:hAnsi="Times New Roman" w:cs="Times New Roman"/>
          <w:u w:val="single"/>
        </w:rPr>
        <w:t>H</w:t>
      </w:r>
      <w:r w:rsidRPr="00020436">
        <w:rPr>
          <w:rFonts w:ascii="Times New Roman" w:hAnsi="Times New Roman" w:cs="Times New Roman"/>
          <w:vertAlign w:val="subscript"/>
        </w:rPr>
        <w:t>3</w:t>
      </w:r>
      <w:r w:rsidRPr="00020436">
        <w:rPr>
          <w:rFonts w:ascii="Times New Roman" w:hAnsi="Times New Roman" w:cs="Times New Roman"/>
        </w:rPr>
        <w:t>CHC</w:t>
      </w:r>
      <w:r w:rsidRPr="00020436">
        <w:rPr>
          <w:rFonts w:ascii="Times New Roman" w:hAnsi="Times New Roman" w:cs="Times New Roman"/>
          <w:u w:val="single"/>
        </w:rPr>
        <w:t>H</w:t>
      </w:r>
      <w:r w:rsidRPr="00020436">
        <w:rPr>
          <w:rFonts w:ascii="Times New Roman" w:hAnsi="Times New Roman" w:cs="Times New Roman"/>
          <w:vertAlign w:val="subscript"/>
        </w:rPr>
        <w:t>3</w:t>
      </w:r>
      <w:r w:rsidRPr="00020436">
        <w:rPr>
          <w:rFonts w:ascii="Times New Roman" w:hAnsi="Times New Roman" w:cs="Times New Roman"/>
        </w:rPr>
        <w:t>)</w:t>
      </w:r>
    </w:p>
    <w:p w14:paraId="4DDF56F5" w14:textId="77777777" w:rsidR="007846EC" w:rsidRPr="00020436" w:rsidRDefault="007846EC" w:rsidP="007846EC">
      <w:pPr>
        <w:jc w:val="both"/>
        <w:rPr>
          <w:rFonts w:ascii="Times New Roman" w:hAnsi="Times New Roman" w:cs="Times New Roman"/>
        </w:rPr>
      </w:pPr>
      <w:r w:rsidRPr="00020436">
        <w:rPr>
          <w:rFonts w:ascii="Times New Roman" w:hAnsi="Times New Roman" w:cs="Times New Roman"/>
          <w:vertAlign w:val="superscript"/>
        </w:rPr>
        <w:t>13</w:t>
      </w:r>
      <w:r w:rsidRPr="00020436">
        <w:rPr>
          <w:rFonts w:ascii="Times New Roman" w:hAnsi="Times New Roman" w:cs="Times New Roman"/>
        </w:rPr>
        <w:t>C NMR (100.6 MHz, DMSO-d</w:t>
      </w:r>
      <w:r w:rsidRPr="00020436">
        <w:rPr>
          <w:rFonts w:ascii="Times New Roman" w:hAnsi="Times New Roman" w:cs="Times New Roman"/>
          <w:vertAlign w:val="subscript"/>
        </w:rPr>
        <w:t>6</w:t>
      </w:r>
      <w:r w:rsidRPr="00020436">
        <w:rPr>
          <w:rFonts w:ascii="Times New Roman" w:hAnsi="Times New Roman" w:cs="Times New Roman"/>
        </w:rPr>
        <w:t>): 146.5 (NCN</w:t>
      </w:r>
      <w:r w:rsidRPr="00020436">
        <w:rPr>
          <w:rFonts w:ascii="Times New Roman" w:hAnsi="Times New Roman" w:cs="Times New Roman"/>
          <w:vertAlign w:val="subscript"/>
        </w:rPr>
        <w:t>2</w:t>
      </w:r>
      <w:r w:rsidRPr="00020436">
        <w:rPr>
          <w:rFonts w:ascii="Times New Roman" w:hAnsi="Times New Roman" w:cs="Times New Roman"/>
        </w:rPr>
        <w:t>), 108.2 (CH), 44.4 (CH</w:t>
      </w:r>
      <w:r w:rsidRPr="00020436">
        <w:rPr>
          <w:rFonts w:ascii="Times New Roman" w:hAnsi="Times New Roman" w:cs="Times New Roman"/>
          <w:vertAlign w:val="subscript"/>
        </w:rPr>
        <w:t>3</w:t>
      </w:r>
      <w:r w:rsidRPr="00020436">
        <w:rPr>
          <w:rFonts w:ascii="Times New Roman" w:hAnsi="Times New Roman" w:cs="Times New Roman"/>
          <w:u w:val="single"/>
        </w:rPr>
        <w:t>C</w:t>
      </w:r>
      <w:r w:rsidRPr="00020436">
        <w:rPr>
          <w:rFonts w:ascii="Times New Roman" w:hAnsi="Times New Roman" w:cs="Times New Roman"/>
        </w:rPr>
        <w:t>HCH</w:t>
      </w:r>
      <w:r w:rsidRPr="00020436">
        <w:rPr>
          <w:rFonts w:ascii="Times New Roman" w:hAnsi="Times New Roman" w:cs="Times New Roman"/>
          <w:vertAlign w:val="subscript"/>
        </w:rPr>
        <w:t>3</w:t>
      </w:r>
      <w:r w:rsidRPr="00020436">
        <w:rPr>
          <w:rFonts w:ascii="Times New Roman" w:hAnsi="Times New Roman" w:cs="Times New Roman"/>
        </w:rPr>
        <w:t>), 34.4 (CH</w:t>
      </w:r>
      <w:r w:rsidRPr="00020436">
        <w:rPr>
          <w:rFonts w:ascii="Times New Roman" w:hAnsi="Times New Roman" w:cs="Times New Roman"/>
          <w:vertAlign w:val="subscript"/>
        </w:rPr>
        <w:t>3</w:t>
      </w:r>
      <w:r w:rsidRPr="00020436">
        <w:rPr>
          <w:rFonts w:ascii="Times New Roman" w:hAnsi="Times New Roman" w:cs="Times New Roman"/>
        </w:rPr>
        <w:t>), 21.8 (</w:t>
      </w:r>
      <w:r w:rsidRPr="00020436">
        <w:rPr>
          <w:rFonts w:ascii="Times New Roman" w:hAnsi="Times New Roman" w:cs="Times New Roman"/>
          <w:u w:val="single"/>
        </w:rPr>
        <w:t>C</w:t>
      </w:r>
      <w:r w:rsidRPr="00020436">
        <w:rPr>
          <w:rFonts w:ascii="Times New Roman" w:hAnsi="Times New Roman" w:cs="Times New Roman"/>
        </w:rPr>
        <w:t>H</w:t>
      </w:r>
      <w:r w:rsidRPr="00020436">
        <w:rPr>
          <w:rFonts w:ascii="Times New Roman" w:hAnsi="Times New Roman" w:cs="Times New Roman"/>
          <w:vertAlign w:val="subscript"/>
        </w:rPr>
        <w:t>3</w:t>
      </w:r>
      <w:r w:rsidRPr="00020436">
        <w:rPr>
          <w:rFonts w:ascii="Times New Roman" w:hAnsi="Times New Roman" w:cs="Times New Roman"/>
        </w:rPr>
        <w:t>CH</w:t>
      </w:r>
      <w:r w:rsidRPr="00020436">
        <w:rPr>
          <w:rFonts w:ascii="Times New Roman" w:hAnsi="Times New Roman" w:cs="Times New Roman"/>
          <w:u w:val="single"/>
        </w:rPr>
        <w:t>C</w:t>
      </w:r>
      <w:r w:rsidRPr="00020436">
        <w:rPr>
          <w:rFonts w:ascii="Times New Roman" w:hAnsi="Times New Roman" w:cs="Times New Roman"/>
        </w:rPr>
        <w:t>H</w:t>
      </w:r>
      <w:r w:rsidRPr="00020436">
        <w:rPr>
          <w:rFonts w:ascii="Times New Roman" w:hAnsi="Times New Roman" w:cs="Times New Roman"/>
          <w:vertAlign w:val="subscript"/>
        </w:rPr>
        <w:t>3</w:t>
      </w:r>
      <w:r w:rsidRPr="00020436">
        <w:rPr>
          <w:rFonts w:ascii="Times New Roman" w:hAnsi="Times New Roman" w:cs="Times New Roman"/>
        </w:rPr>
        <w:t>).</w:t>
      </w:r>
    </w:p>
    <w:p w14:paraId="0C17CA6D" w14:textId="77777777" w:rsidR="007846EC" w:rsidRPr="00020436" w:rsidRDefault="007846EC" w:rsidP="007846EC">
      <w:pPr>
        <w:jc w:val="both"/>
        <w:rPr>
          <w:rFonts w:ascii="Times New Roman" w:hAnsi="Times New Roman" w:cs="Times New Roman"/>
        </w:rPr>
      </w:pPr>
      <w:r w:rsidRPr="00020436">
        <w:rPr>
          <w:rFonts w:ascii="Times New Roman" w:hAnsi="Times New Roman" w:cs="Times New Roman"/>
        </w:rPr>
        <w:t xml:space="preserve">HRMS </w:t>
      </w:r>
      <w:proofErr w:type="spellStart"/>
      <w:r w:rsidRPr="00020436">
        <w:rPr>
          <w:rFonts w:ascii="Times New Roman" w:hAnsi="Times New Roman" w:cs="Times New Roman"/>
        </w:rPr>
        <w:t>AccuTOF</w:t>
      </w:r>
      <w:proofErr w:type="spellEnd"/>
      <w:r w:rsidRPr="00020436">
        <w:rPr>
          <w:rFonts w:ascii="Times New Roman" w:hAnsi="Times New Roman" w:cs="Times New Roman"/>
        </w:rPr>
        <w:t>-DART for C</w:t>
      </w:r>
      <w:r w:rsidRPr="00020436">
        <w:rPr>
          <w:rFonts w:ascii="Times New Roman" w:hAnsi="Times New Roman" w:cs="Times New Roman"/>
          <w:vertAlign w:val="subscript"/>
        </w:rPr>
        <w:t>10</w:t>
      </w:r>
      <w:r w:rsidRPr="00020436">
        <w:rPr>
          <w:rFonts w:ascii="Times New Roman" w:hAnsi="Times New Roman" w:cs="Times New Roman"/>
        </w:rPr>
        <w:t>H</w:t>
      </w:r>
      <w:r w:rsidRPr="00020436">
        <w:rPr>
          <w:rFonts w:ascii="Times New Roman" w:hAnsi="Times New Roman" w:cs="Times New Roman"/>
          <w:vertAlign w:val="subscript"/>
        </w:rPr>
        <w:t>19</w:t>
      </w:r>
      <w:r w:rsidRPr="00020436">
        <w:rPr>
          <w:rFonts w:ascii="Times New Roman" w:hAnsi="Times New Roman" w:cs="Times New Roman"/>
        </w:rPr>
        <w:t>N</w:t>
      </w:r>
      <w:r w:rsidRPr="00020436">
        <w:rPr>
          <w:rFonts w:ascii="Times New Roman" w:hAnsi="Times New Roman" w:cs="Times New Roman"/>
          <w:vertAlign w:val="subscript"/>
        </w:rPr>
        <w:t>3</w:t>
      </w:r>
      <w:r w:rsidRPr="00020436">
        <w:rPr>
          <w:rFonts w:ascii="Times New Roman" w:hAnsi="Times New Roman" w:cs="Times New Roman"/>
        </w:rPr>
        <w:t xml:space="preserve"> [M+H]: calc m/z = 182.1657; found m/z = 182.1668.</w:t>
      </w:r>
    </w:p>
    <w:p w14:paraId="07BD6DC6" w14:textId="77777777" w:rsidR="007846EC" w:rsidRPr="00020436" w:rsidRDefault="007846EC" w:rsidP="007846EC">
      <w:pPr>
        <w:jc w:val="both"/>
        <w:rPr>
          <w:rFonts w:ascii="Times New Roman" w:hAnsi="Times New Roman" w:cs="Times New Roman"/>
        </w:rPr>
      </w:pPr>
    </w:p>
    <w:p w14:paraId="092904EC" w14:textId="77777777" w:rsidR="007846EC" w:rsidRPr="00020436" w:rsidRDefault="007846EC" w:rsidP="007846EC">
      <w:pPr>
        <w:jc w:val="center"/>
        <w:rPr>
          <w:rFonts w:ascii="Times New Roman" w:hAnsi="Times New Roman" w:cs="Times New Roman"/>
        </w:rPr>
      </w:pPr>
      <w:r w:rsidRPr="00020436">
        <w:rPr>
          <w:noProof/>
        </w:rPr>
        <w:lastRenderedPageBreak/>
        <w:drawing>
          <wp:inline distT="0" distB="0" distL="0" distR="0" wp14:anchorId="245FE453" wp14:editId="0DC70F62">
            <wp:extent cx="5943600" cy="2088292"/>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2088292"/>
                    </a:xfrm>
                    <a:prstGeom prst="rect">
                      <a:avLst/>
                    </a:prstGeom>
                    <a:noFill/>
                    <a:ln>
                      <a:noFill/>
                    </a:ln>
                  </pic:spPr>
                </pic:pic>
              </a:graphicData>
            </a:graphic>
          </wp:inline>
        </w:drawing>
      </w:r>
    </w:p>
    <w:p w14:paraId="05AE89DC" w14:textId="5D535F0C" w:rsidR="007846EC" w:rsidRPr="00020436" w:rsidRDefault="007846EC" w:rsidP="004F3E55">
      <w:pPr>
        <w:jc w:val="both"/>
        <w:rPr>
          <w:rFonts w:ascii="Times New Roman" w:hAnsi="Times New Roman" w:cs="Times New Roman"/>
          <w:szCs w:val="20"/>
        </w:rPr>
      </w:pPr>
      <w:r w:rsidRPr="000F5702">
        <w:rPr>
          <w:rFonts w:ascii="Times New Roman" w:hAnsi="Times New Roman" w:cs="Times New Roman"/>
          <w:b/>
          <w:bCs/>
        </w:rPr>
        <w:t xml:space="preserve">Supplementary Fig. </w:t>
      </w:r>
      <w:r w:rsidRPr="000F5702">
        <w:rPr>
          <w:rFonts w:ascii="Times New Roman" w:hAnsi="Times New Roman" w:cs="Times New Roman"/>
          <w:b/>
          <w:bCs/>
        </w:rPr>
        <w:fldChar w:fldCharType="begin"/>
      </w:r>
      <w:r w:rsidRPr="000F5702">
        <w:rPr>
          <w:rFonts w:ascii="Times New Roman" w:hAnsi="Times New Roman" w:cs="Times New Roman"/>
          <w:b/>
          <w:bCs/>
        </w:rPr>
        <w:instrText xml:space="preserve"> SEQ Figure \* ARABIC </w:instrText>
      </w:r>
      <w:r w:rsidRPr="000F5702">
        <w:rPr>
          <w:rFonts w:ascii="Times New Roman" w:hAnsi="Times New Roman" w:cs="Times New Roman"/>
          <w:b/>
          <w:bCs/>
        </w:rPr>
        <w:fldChar w:fldCharType="separate"/>
      </w:r>
      <w:r w:rsidR="00A1693E">
        <w:rPr>
          <w:rFonts w:ascii="Times New Roman" w:hAnsi="Times New Roman" w:cs="Times New Roman"/>
          <w:b/>
          <w:bCs/>
          <w:noProof/>
        </w:rPr>
        <w:t>28</w:t>
      </w:r>
      <w:r w:rsidRPr="000F5702">
        <w:rPr>
          <w:rFonts w:ascii="Times New Roman" w:hAnsi="Times New Roman" w:cs="Times New Roman"/>
          <w:b/>
          <w:bCs/>
        </w:rPr>
        <w:fldChar w:fldCharType="end"/>
      </w:r>
      <w:r w:rsidRPr="000F5702">
        <w:rPr>
          <w:rFonts w:ascii="Times New Roman" w:hAnsi="Times New Roman" w:cs="Times New Roman"/>
          <w:b/>
          <w:bCs/>
        </w:rPr>
        <w:t>.</w:t>
      </w:r>
      <w:r w:rsidRPr="00020436">
        <w:rPr>
          <w:rFonts w:ascii="Times New Roman" w:hAnsi="Times New Roman" w:cs="Times New Roman"/>
        </w:rPr>
        <w:t xml:space="preserve"> </w:t>
      </w:r>
      <w:r w:rsidRPr="00020436">
        <w:rPr>
          <w:rFonts w:ascii="Times New Roman" w:hAnsi="Times New Roman" w:cs="Times New Roman"/>
          <w:vertAlign w:val="superscript"/>
        </w:rPr>
        <w:t>1</w:t>
      </w:r>
      <w:r w:rsidRPr="00020436">
        <w:rPr>
          <w:rFonts w:ascii="Times New Roman" w:hAnsi="Times New Roman" w:cs="Times New Roman"/>
        </w:rPr>
        <w:t>H NMR spectrum (CDCl</w:t>
      </w:r>
      <w:r w:rsidRPr="00020436">
        <w:rPr>
          <w:rFonts w:ascii="Times New Roman" w:hAnsi="Times New Roman" w:cs="Times New Roman"/>
          <w:vertAlign w:val="subscript"/>
        </w:rPr>
        <w:t>3</w:t>
      </w:r>
      <w:r w:rsidRPr="00020436">
        <w:rPr>
          <w:rFonts w:ascii="Times New Roman" w:hAnsi="Times New Roman" w:cs="Times New Roman"/>
        </w:rPr>
        <w:t xml:space="preserve">, 298 K, 400 MHz) of </w:t>
      </w:r>
      <w:r w:rsidRPr="00020436">
        <w:rPr>
          <w:rFonts w:ascii="Times New Roman" w:hAnsi="Times New Roman" w:cs="Times New Roman"/>
          <w:szCs w:val="20"/>
        </w:rPr>
        <w:t>4-iPr-Me.</w:t>
      </w:r>
    </w:p>
    <w:p w14:paraId="13EB7246" w14:textId="77777777" w:rsidR="007846EC" w:rsidRPr="00020436" w:rsidRDefault="007846EC" w:rsidP="007846EC">
      <w:pPr>
        <w:jc w:val="center"/>
        <w:rPr>
          <w:rFonts w:ascii="Times New Roman" w:hAnsi="Times New Roman" w:cs="Times New Roman"/>
        </w:rPr>
      </w:pPr>
      <w:r w:rsidRPr="00020436">
        <w:rPr>
          <w:noProof/>
        </w:rPr>
        <w:drawing>
          <wp:inline distT="0" distB="0" distL="0" distR="0" wp14:anchorId="28A5E42A" wp14:editId="7F2EF69F">
            <wp:extent cx="5943600" cy="2055032"/>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2055032"/>
                    </a:xfrm>
                    <a:prstGeom prst="rect">
                      <a:avLst/>
                    </a:prstGeom>
                    <a:noFill/>
                    <a:ln>
                      <a:noFill/>
                    </a:ln>
                  </pic:spPr>
                </pic:pic>
              </a:graphicData>
            </a:graphic>
          </wp:inline>
        </w:drawing>
      </w:r>
    </w:p>
    <w:p w14:paraId="4A8BA77E" w14:textId="516E116E" w:rsidR="007846EC" w:rsidRPr="00020436" w:rsidRDefault="007846EC" w:rsidP="004F3E55">
      <w:pPr>
        <w:jc w:val="both"/>
        <w:rPr>
          <w:rFonts w:ascii="Times New Roman" w:hAnsi="Times New Roman" w:cs="Times New Roman"/>
          <w:szCs w:val="20"/>
        </w:rPr>
      </w:pPr>
      <w:r w:rsidRPr="000F5702">
        <w:rPr>
          <w:rFonts w:ascii="Times New Roman" w:hAnsi="Times New Roman" w:cs="Times New Roman"/>
          <w:b/>
          <w:bCs/>
        </w:rPr>
        <w:t xml:space="preserve">Supplementary Fig. </w:t>
      </w:r>
      <w:r w:rsidRPr="000F5702">
        <w:rPr>
          <w:rFonts w:ascii="Times New Roman" w:hAnsi="Times New Roman" w:cs="Times New Roman"/>
          <w:b/>
          <w:bCs/>
        </w:rPr>
        <w:fldChar w:fldCharType="begin"/>
      </w:r>
      <w:r w:rsidRPr="000F5702">
        <w:rPr>
          <w:rFonts w:ascii="Times New Roman" w:hAnsi="Times New Roman" w:cs="Times New Roman"/>
          <w:b/>
          <w:bCs/>
        </w:rPr>
        <w:instrText xml:space="preserve"> SEQ Figure \* ARABIC </w:instrText>
      </w:r>
      <w:r w:rsidRPr="000F5702">
        <w:rPr>
          <w:rFonts w:ascii="Times New Roman" w:hAnsi="Times New Roman" w:cs="Times New Roman"/>
          <w:b/>
          <w:bCs/>
        </w:rPr>
        <w:fldChar w:fldCharType="separate"/>
      </w:r>
      <w:r w:rsidR="00A1693E">
        <w:rPr>
          <w:rFonts w:ascii="Times New Roman" w:hAnsi="Times New Roman" w:cs="Times New Roman"/>
          <w:b/>
          <w:bCs/>
          <w:noProof/>
        </w:rPr>
        <w:t>29</w:t>
      </w:r>
      <w:r w:rsidRPr="000F5702">
        <w:rPr>
          <w:rFonts w:ascii="Times New Roman" w:hAnsi="Times New Roman" w:cs="Times New Roman"/>
          <w:b/>
          <w:bCs/>
        </w:rPr>
        <w:fldChar w:fldCharType="end"/>
      </w:r>
      <w:r w:rsidRPr="000F5702">
        <w:rPr>
          <w:rFonts w:ascii="Times New Roman" w:hAnsi="Times New Roman" w:cs="Times New Roman"/>
          <w:b/>
          <w:bCs/>
        </w:rPr>
        <w:t>.</w:t>
      </w:r>
      <w:r w:rsidRPr="00020436">
        <w:rPr>
          <w:rFonts w:ascii="Times New Roman" w:hAnsi="Times New Roman" w:cs="Times New Roman"/>
        </w:rPr>
        <w:t xml:space="preserve"> </w:t>
      </w:r>
      <w:r w:rsidRPr="00020436">
        <w:rPr>
          <w:rFonts w:ascii="Times New Roman" w:hAnsi="Times New Roman" w:cs="Times New Roman"/>
          <w:vertAlign w:val="superscript"/>
        </w:rPr>
        <w:t>13</w:t>
      </w:r>
      <w:r w:rsidRPr="00020436">
        <w:rPr>
          <w:rFonts w:ascii="Times New Roman" w:hAnsi="Times New Roman" w:cs="Times New Roman"/>
        </w:rPr>
        <w:t>C NMR spectrum (CDCl</w:t>
      </w:r>
      <w:r w:rsidRPr="00020436">
        <w:rPr>
          <w:rFonts w:ascii="Times New Roman" w:hAnsi="Times New Roman" w:cs="Times New Roman"/>
          <w:vertAlign w:val="subscript"/>
        </w:rPr>
        <w:t>3</w:t>
      </w:r>
      <w:r w:rsidRPr="00020436">
        <w:rPr>
          <w:rFonts w:ascii="Times New Roman" w:hAnsi="Times New Roman" w:cs="Times New Roman"/>
        </w:rPr>
        <w:t xml:space="preserve">, 298 K, 100 MHz) of </w:t>
      </w:r>
      <w:r w:rsidRPr="00020436">
        <w:rPr>
          <w:rFonts w:ascii="Times New Roman" w:hAnsi="Times New Roman" w:cs="Times New Roman"/>
          <w:szCs w:val="20"/>
        </w:rPr>
        <w:t>4-iPr-Me.</w:t>
      </w:r>
    </w:p>
    <w:p w14:paraId="6AA57239" w14:textId="77777777" w:rsidR="007846EC" w:rsidRPr="00020436" w:rsidRDefault="007846EC" w:rsidP="007846EC">
      <w:pPr>
        <w:rPr>
          <w:rFonts w:ascii="Times New Roman" w:hAnsi="Times New Roman" w:cs="Times New Roman"/>
          <w:szCs w:val="20"/>
        </w:rPr>
      </w:pPr>
    </w:p>
    <w:p w14:paraId="681BF2A9" w14:textId="77777777" w:rsidR="007846EC" w:rsidRPr="00020436" w:rsidRDefault="007846EC" w:rsidP="007846EC">
      <w:pPr>
        <w:jc w:val="both"/>
        <w:rPr>
          <w:rFonts w:ascii="Times New Roman" w:hAnsi="Times New Roman" w:cs="Times New Roman"/>
          <w:szCs w:val="20"/>
        </w:rPr>
      </w:pPr>
      <w:r w:rsidRPr="00020436">
        <w:rPr>
          <w:rFonts w:ascii="Times New Roman" w:hAnsi="Times New Roman" w:cs="Times New Roman"/>
          <w:szCs w:val="20"/>
        </w:rPr>
        <w:t>Compound 4-iPr-iPr: Synthesis according to GP2 starting from 4-iPr-iPrH-BF</w:t>
      </w:r>
      <w:r w:rsidRPr="00020436">
        <w:rPr>
          <w:rFonts w:ascii="Times New Roman" w:hAnsi="Times New Roman" w:cs="Times New Roman"/>
          <w:szCs w:val="20"/>
          <w:vertAlign w:val="subscript"/>
        </w:rPr>
        <w:t>4</w:t>
      </w:r>
      <w:r w:rsidRPr="00020436">
        <w:rPr>
          <w:rFonts w:ascii="Times New Roman" w:hAnsi="Times New Roman" w:cs="Times New Roman"/>
          <w:szCs w:val="20"/>
        </w:rPr>
        <w:t xml:space="preserve"> (5.50 g, 18.5 mmol). Yield 78% (3.01 g, 14.4 mmol) as a colorless liquid.</w:t>
      </w:r>
    </w:p>
    <w:p w14:paraId="13392433" w14:textId="77777777" w:rsidR="007846EC" w:rsidRPr="00020436" w:rsidRDefault="007846EC" w:rsidP="007846EC">
      <w:pPr>
        <w:jc w:val="both"/>
        <w:rPr>
          <w:rFonts w:ascii="Times New Roman" w:hAnsi="Times New Roman" w:cs="Times New Roman"/>
        </w:rPr>
      </w:pPr>
      <w:r w:rsidRPr="00020436">
        <w:rPr>
          <w:noProof/>
        </w:rPr>
        <w:drawing>
          <wp:anchor distT="0" distB="0" distL="114300" distR="114300" simplePos="0" relativeHeight="251675648" behindDoc="0" locked="0" layoutInCell="1" allowOverlap="1" wp14:anchorId="47B82A06" wp14:editId="7F30F02F">
            <wp:simplePos x="0" y="0"/>
            <wp:positionH relativeFrom="column">
              <wp:posOffset>55245</wp:posOffset>
            </wp:positionH>
            <wp:positionV relativeFrom="paragraph">
              <wp:posOffset>80010</wp:posOffset>
            </wp:positionV>
            <wp:extent cx="964565" cy="783590"/>
            <wp:effectExtent l="0" t="0" r="698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64565" cy="783590"/>
                    </a:xfrm>
                    <a:prstGeom prst="rect">
                      <a:avLst/>
                    </a:prstGeom>
                    <a:noFill/>
                    <a:ln>
                      <a:noFill/>
                    </a:ln>
                  </pic:spPr>
                </pic:pic>
              </a:graphicData>
            </a:graphic>
          </wp:anchor>
        </w:drawing>
      </w:r>
      <w:r w:rsidRPr="00020436">
        <w:rPr>
          <w:rFonts w:ascii="Times New Roman" w:hAnsi="Times New Roman" w:cs="Times New Roman"/>
          <w:vertAlign w:val="superscript"/>
        </w:rPr>
        <w:t>1</w:t>
      </w:r>
      <w:r w:rsidRPr="00020436">
        <w:rPr>
          <w:rFonts w:ascii="Times New Roman" w:hAnsi="Times New Roman" w:cs="Times New Roman"/>
        </w:rPr>
        <w:t>H NMR (400.03 MHz, DMSO-d</w:t>
      </w:r>
      <w:r w:rsidRPr="00020436">
        <w:rPr>
          <w:rFonts w:ascii="Times New Roman" w:hAnsi="Times New Roman" w:cs="Times New Roman"/>
          <w:vertAlign w:val="subscript"/>
        </w:rPr>
        <w:t>6</w:t>
      </w:r>
      <w:r w:rsidRPr="00020436">
        <w:rPr>
          <w:rFonts w:ascii="Times New Roman" w:hAnsi="Times New Roman" w:cs="Times New Roman"/>
        </w:rPr>
        <w:t>): δ = 6.31 (s, 2 H, CH), 4.27 (m, 2 H, CH</w:t>
      </w:r>
      <w:r w:rsidRPr="00020436">
        <w:rPr>
          <w:rFonts w:ascii="Times New Roman" w:hAnsi="Times New Roman" w:cs="Times New Roman"/>
          <w:vertAlign w:val="subscript"/>
        </w:rPr>
        <w:t>3</w:t>
      </w:r>
      <w:r w:rsidRPr="00020436">
        <w:rPr>
          <w:rFonts w:ascii="Times New Roman" w:hAnsi="Times New Roman" w:cs="Times New Roman"/>
        </w:rPr>
        <w:t>C</w:t>
      </w:r>
      <w:r w:rsidRPr="00020436">
        <w:rPr>
          <w:rFonts w:ascii="Times New Roman" w:hAnsi="Times New Roman" w:cs="Times New Roman"/>
          <w:u w:val="single"/>
        </w:rPr>
        <w:t>H</w:t>
      </w:r>
      <w:r w:rsidRPr="00020436">
        <w:rPr>
          <w:rFonts w:ascii="Times New Roman" w:hAnsi="Times New Roman" w:cs="Times New Roman"/>
        </w:rPr>
        <w:t>CH</w:t>
      </w:r>
      <w:r w:rsidRPr="00020436">
        <w:rPr>
          <w:rFonts w:ascii="Times New Roman" w:hAnsi="Times New Roman" w:cs="Times New Roman"/>
          <w:vertAlign w:val="subscript"/>
        </w:rPr>
        <w:t>3</w:t>
      </w:r>
      <w:r w:rsidRPr="00020436">
        <w:rPr>
          <w:rFonts w:ascii="Times New Roman" w:hAnsi="Times New Roman" w:cs="Times New Roman"/>
        </w:rPr>
        <w:t>), 3.88 (m, 1 H, CH</w:t>
      </w:r>
      <w:r w:rsidRPr="00020436">
        <w:rPr>
          <w:rFonts w:ascii="Times New Roman" w:hAnsi="Times New Roman" w:cs="Times New Roman"/>
          <w:vertAlign w:val="subscript"/>
        </w:rPr>
        <w:t>3</w:t>
      </w:r>
      <w:r w:rsidRPr="00020436">
        <w:rPr>
          <w:rFonts w:ascii="Times New Roman" w:hAnsi="Times New Roman" w:cs="Times New Roman"/>
        </w:rPr>
        <w:t>C</w:t>
      </w:r>
      <w:r w:rsidRPr="00020436">
        <w:rPr>
          <w:rFonts w:ascii="Times New Roman" w:hAnsi="Times New Roman" w:cs="Times New Roman"/>
          <w:u w:val="single"/>
        </w:rPr>
        <w:t>H</w:t>
      </w:r>
      <w:r w:rsidRPr="00020436">
        <w:rPr>
          <w:rFonts w:ascii="Times New Roman" w:hAnsi="Times New Roman" w:cs="Times New Roman"/>
        </w:rPr>
        <w:t>CH</w:t>
      </w:r>
      <w:r w:rsidRPr="00020436">
        <w:rPr>
          <w:rFonts w:ascii="Times New Roman" w:hAnsi="Times New Roman" w:cs="Times New Roman"/>
          <w:vertAlign w:val="subscript"/>
        </w:rPr>
        <w:t>3</w:t>
      </w:r>
      <w:r w:rsidRPr="00020436">
        <w:rPr>
          <w:rFonts w:ascii="Times New Roman" w:hAnsi="Times New Roman" w:cs="Times New Roman"/>
        </w:rPr>
        <w:t>), 1.15 (d, 12 H, C</w:t>
      </w:r>
      <w:r w:rsidRPr="00020436">
        <w:rPr>
          <w:rFonts w:ascii="Times New Roman" w:hAnsi="Times New Roman" w:cs="Times New Roman"/>
          <w:u w:val="single"/>
        </w:rPr>
        <w:t>H</w:t>
      </w:r>
      <w:r w:rsidRPr="00020436">
        <w:rPr>
          <w:rFonts w:ascii="Times New Roman" w:hAnsi="Times New Roman" w:cs="Times New Roman"/>
          <w:vertAlign w:val="subscript"/>
        </w:rPr>
        <w:t>3</w:t>
      </w:r>
      <w:r w:rsidRPr="00020436">
        <w:rPr>
          <w:rFonts w:ascii="Times New Roman" w:hAnsi="Times New Roman" w:cs="Times New Roman"/>
        </w:rPr>
        <w:t>CHC</w:t>
      </w:r>
      <w:r w:rsidRPr="00020436">
        <w:rPr>
          <w:rFonts w:ascii="Times New Roman" w:hAnsi="Times New Roman" w:cs="Times New Roman"/>
          <w:u w:val="single"/>
        </w:rPr>
        <w:t>H</w:t>
      </w:r>
      <w:r w:rsidRPr="00020436">
        <w:rPr>
          <w:rFonts w:ascii="Times New Roman" w:hAnsi="Times New Roman" w:cs="Times New Roman"/>
          <w:vertAlign w:val="subscript"/>
        </w:rPr>
        <w:t>3</w:t>
      </w:r>
      <w:r w:rsidRPr="00020436">
        <w:rPr>
          <w:rFonts w:ascii="Times New Roman" w:hAnsi="Times New Roman" w:cs="Times New Roman"/>
        </w:rPr>
        <w:t>), 1.03 (d, 6 H, C</w:t>
      </w:r>
      <w:r w:rsidRPr="00020436">
        <w:rPr>
          <w:rFonts w:ascii="Times New Roman" w:hAnsi="Times New Roman" w:cs="Times New Roman"/>
          <w:u w:val="single"/>
        </w:rPr>
        <w:t>H</w:t>
      </w:r>
      <w:r w:rsidRPr="00020436">
        <w:rPr>
          <w:rFonts w:ascii="Times New Roman" w:hAnsi="Times New Roman" w:cs="Times New Roman"/>
          <w:vertAlign w:val="subscript"/>
        </w:rPr>
        <w:t>3</w:t>
      </w:r>
      <w:r w:rsidRPr="00020436">
        <w:rPr>
          <w:rFonts w:ascii="Times New Roman" w:hAnsi="Times New Roman" w:cs="Times New Roman"/>
        </w:rPr>
        <w:t>CHC</w:t>
      </w:r>
      <w:r w:rsidRPr="00020436">
        <w:rPr>
          <w:rFonts w:ascii="Times New Roman" w:hAnsi="Times New Roman" w:cs="Times New Roman"/>
          <w:u w:val="single"/>
        </w:rPr>
        <w:t>H</w:t>
      </w:r>
      <w:r w:rsidRPr="00020436">
        <w:rPr>
          <w:rFonts w:ascii="Times New Roman" w:hAnsi="Times New Roman" w:cs="Times New Roman"/>
          <w:vertAlign w:val="subscript"/>
        </w:rPr>
        <w:t>3</w:t>
      </w:r>
      <w:r w:rsidRPr="00020436">
        <w:rPr>
          <w:rFonts w:ascii="Times New Roman" w:hAnsi="Times New Roman" w:cs="Times New Roman"/>
        </w:rPr>
        <w:t>).</w:t>
      </w:r>
    </w:p>
    <w:p w14:paraId="122E7419" w14:textId="77777777" w:rsidR="007846EC" w:rsidRPr="00020436" w:rsidRDefault="007846EC" w:rsidP="007846EC">
      <w:pPr>
        <w:jc w:val="both"/>
        <w:rPr>
          <w:rFonts w:ascii="Times New Roman" w:hAnsi="Times New Roman" w:cs="Times New Roman"/>
        </w:rPr>
      </w:pPr>
      <w:r w:rsidRPr="00020436">
        <w:rPr>
          <w:rFonts w:ascii="Times New Roman" w:hAnsi="Times New Roman" w:cs="Times New Roman"/>
          <w:vertAlign w:val="superscript"/>
        </w:rPr>
        <w:t>13</w:t>
      </w:r>
      <w:r w:rsidRPr="00020436">
        <w:rPr>
          <w:rFonts w:ascii="Times New Roman" w:hAnsi="Times New Roman" w:cs="Times New Roman"/>
        </w:rPr>
        <w:t>C NMR (100.6 MHz, DMSO-d</w:t>
      </w:r>
      <w:r w:rsidRPr="00020436">
        <w:rPr>
          <w:rFonts w:ascii="Times New Roman" w:hAnsi="Times New Roman" w:cs="Times New Roman"/>
          <w:vertAlign w:val="subscript"/>
        </w:rPr>
        <w:t>6</w:t>
      </w:r>
      <w:r w:rsidRPr="00020436">
        <w:rPr>
          <w:rFonts w:ascii="Times New Roman" w:hAnsi="Times New Roman" w:cs="Times New Roman"/>
        </w:rPr>
        <w:t>): 143.4 (NCN</w:t>
      </w:r>
      <w:r w:rsidRPr="00020436">
        <w:rPr>
          <w:rFonts w:ascii="Times New Roman" w:hAnsi="Times New Roman" w:cs="Times New Roman"/>
          <w:vertAlign w:val="subscript"/>
        </w:rPr>
        <w:t>2</w:t>
      </w:r>
      <w:r w:rsidRPr="00020436">
        <w:rPr>
          <w:rFonts w:ascii="Times New Roman" w:hAnsi="Times New Roman" w:cs="Times New Roman"/>
        </w:rPr>
        <w:t>), 108.0 (CH), 44.6 (CH</w:t>
      </w:r>
      <w:r w:rsidRPr="00020436">
        <w:rPr>
          <w:rFonts w:ascii="Times New Roman" w:hAnsi="Times New Roman" w:cs="Times New Roman"/>
          <w:vertAlign w:val="subscript"/>
        </w:rPr>
        <w:t>3</w:t>
      </w:r>
      <w:r w:rsidRPr="00020436">
        <w:rPr>
          <w:rFonts w:ascii="Times New Roman" w:hAnsi="Times New Roman" w:cs="Times New Roman"/>
          <w:u w:val="single"/>
        </w:rPr>
        <w:t>C</w:t>
      </w:r>
      <w:r w:rsidRPr="00020436">
        <w:rPr>
          <w:rFonts w:ascii="Times New Roman" w:hAnsi="Times New Roman" w:cs="Times New Roman"/>
        </w:rPr>
        <w:t>HCH</w:t>
      </w:r>
      <w:r w:rsidRPr="00020436">
        <w:rPr>
          <w:rFonts w:ascii="Times New Roman" w:hAnsi="Times New Roman" w:cs="Times New Roman"/>
          <w:vertAlign w:val="subscript"/>
        </w:rPr>
        <w:t>3</w:t>
      </w:r>
      <w:r w:rsidRPr="00020436">
        <w:rPr>
          <w:rFonts w:ascii="Times New Roman" w:hAnsi="Times New Roman" w:cs="Times New Roman"/>
        </w:rPr>
        <w:t>), 44.4 (CH</w:t>
      </w:r>
      <w:r w:rsidRPr="00020436">
        <w:rPr>
          <w:rFonts w:ascii="Times New Roman" w:hAnsi="Times New Roman" w:cs="Times New Roman"/>
          <w:vertAlign w:val="subscript"/>
        </w:rPr>
        <w:t>3</w:t>
      </w:r>
      <w:r w:rsidRPr="00020436">
        <w:rPr>
          <w:rFonts w:ascii="Times New Roman" w:hAnsi="Times New Roman" w:cs="Times New Roman"/>
          <w:u w:val="single"/>
        </w:rPr>
        <w:t>C</w:t>
      </w:r>
      <w:r w:rsidRPr="00020436">
        <w:rPr>
          <w:rFonts w:ascii="Times New Roman" w:hAnsi="Times New Roman" w:cs="Times New Roman"/>
        </w:rPr>
        <w:t>HCH</w:t>
      </w:r>
      <w:r w:rsidRPr="00020436">
        <w:rPr>
          <w:rFonts w:ascii="Times New Roman" w:hAnsi="Times New Roman" w:cs="Times New Roman"/>
          <w:vertAlign w:val="subscript"/>
        </w:rPr>
        <w:t>3</w:t>
      </w:r>
      <w:r w:rsidRPr="00020436">
        <w:rPr>
          <w:rFonts w:ascii="Times New Roman" w:hAnsi="Times New Roman" w:cs="Times New Roman"/>
        </w:rPr>
        <w:t>), 26.9 (</w:t>
      </w:r>
      <w:r w:rsidRPr="00020436">
        <w:rPr>
          <w:rFonts w:ascii="Times New Roman" w:hAnsi="Times New Roman" w:cs="Times New Roman"/>
          <w:u w:val="single"/>
        </w:rPr>
        <w:t>C</w:t>
      </w:r>
      <w:r w:rsidRPr="00020436">
        <w:rPr>
          <w:rFonts w:ascii="Times New Roman" w:hAnsi="Times New Roman" w:cs="Times New Roman"/>
        </w:rPr>
        <w:t>H</w:t>
      </w:r>
      <w:r w:rsidRPr="00020436">
        <w:rPr>
          <w:rFonts w:ascii="Times New Roman" w:hAnsi="Times New Roman" w:cs="Times New Roman"/>
          <w:vertAlign w:val="subscript"/>
        </w:rPr>
        <w:t>3</w:t>
      </w:r>
      <w:r w:rsidRPr="00020436">
        <w:rPr>
          <w:rFonts w:ascii="Times New Roman" w:hAnsi="Times New Roman" w:cs="Times New Roman"/>
        </w:rPr>
        <w:t>CH</w:t>
      </w:r>
      <w:r w:rsidRPr="00020436">
        <w:rPr>
          <w:rFonts w:ascii="Times New Roman" w:hAnsi="Times New Roman" w:cs="Times New Roman"/>
          <w:u w:val="single"/>
        </w:rPr>
        <w:t>C</w:t>
      </w:r>
      <w:r w:rsidRPr="00020436">
        <w:rPr>
          <w:rFonts w:ascii="Times New Roman" w:hAnsi="Times New Roman" w:cs="Times New Roman"/>
        </w:rPr>
        <w:t>H</w:t>
      </w:r>
      <w:r w:rsidRPr="00020436">
        <w:rPr>
          <w:rFonts w:ascii="Times New Roman" w:hAnsi="Times New Roman" w:cs="Times New Roman"/>
          <w:vertAlign w:val="subscript"/>
        </w:rPr>
        <w:t>3</w:t>
      </w:r>
      <w:r w:rsidRPr="00020436">
        <w:rPr>
          <w:rFonts w:ascii="Times New Roman" w:hAnsi="Times New Roman" w:cs="Times New Roman"/>
        </w:rPr>
        <w:t>), 21.5 (</w:t>
      </w:r>
      <w:r w:rsidRPr="00020436">
        <w:rPr>
          <w:rFonts w:ascii="Times New Roman" w:hAnsi="Times New Roman" w:cs="Times New Roman"/>
          <w:u w:val="single"/>
        </w:rPr>
        <w:t>C</w:t>
      </w:r>
      <w:r w:rsidRPr="00020436">
        <w:rPr>
          <w:rFonts w:ascii="Times New Roman" w:hAnsi="Times New Roman" w:cs="Times New Roman"/>
        </w:rPr>
        <w:t>H</w:t>
      </w:r>
      <w:r w:rsidRPr="00020436">
        <w:rPr>
          <w:rFonts w:ascii="Times New Roman" w:hAnsi="Times New Roman" w:cs="Times New Roman"/>
          <w:vertAlign w:val="subscript"/>
        </w:rPr>
        <w:t>3</w:t>
      </w:r>
      <w:r w:rsidRPr="00020436">
        <w:rPr>
          <w:rFonts w:ascii="Times New Roman" w:hAnsi="Times New Roman" w:cs="Times New Roman"/>
        </w:rPr>
        <w:t>CH</w:t>
      </w:r>
      <w:r w:rsidRPr="00020436">
        <w:rPr>
          <w:rFonts w:ascii="Times New Roman" w:hAnsi="Times New Roman" w:cs="Times New Roman"/>
          <w:u w:val="single"/>
        </w:rPr>
        <w:t>C</w:t>
      </w:r>
      <w:r w:rsidRPr="00020436">
        <w:rPr>
          <w:rFonts w:ascii="Times New Roman" w:hAnsi="Times New Roman" w:cs="Times New Roman"/>
        </w:rPr>
        <w:t>H</w:t>
      </w:r>
      <w:r w:rsidRPr="00020436">
        <w:rPr>
          <w:rFonts w:ascii="Times New Roman" w:hAnsi="Times New Roman" w:cs="Times New Roman"/>
          <w:vertAlign w:val="subscript"/>
        </w:rPr>
        <w:t>3</w:t>
      </w:r>
      <w:r w:rsidRPr="00020436">
        <w:rPr>
          <w:rFonts w:ascii="Times New Roman" w:hAnsi="Times New Roman" w:cs="Times New Roman"/>
        </w:rPr>
        <w:t>).</w:t>
      </w:r>
    </w:p>
    <w:p w14:paraId="1B28A612" w14:textId="77777777" w:rsidR="007846EC" w:rsidRPr="00020436" w:rsidRDefault="007846EC" w:rsidP="007846EC">
      <w:pPr>
        <w:jc w:val="both"/>
        <w:rPr>
          <w:rFonts w:ascii="Times New Roman" w:hAnsi="Times New Roman" w:cs="Times New Roman"/>
        </w:rPr>
      </w:pPr>
      <w:r w:rsidRPr="00020436">
        <w:rPr>
          <w:rFonts w:ascii="Times New Roman" w:hAnsi="Times New Roman" w:cs="Times New Roman"/>
        </w:rPr>
        <w:t xml:space="preserve">HRMS </w:t>
      </w:r>
      <w:proofErr w:type="spellStart"/>
      <w:r w:rsidRPr="00020436">
        <w:rPr>
          <w:rFonts w:ascii="Times New Roman" w:hAnsi="Times New Roman" w:cs="Times New Roman"/>
        </w:rPr>
        <w:t>AccuTOF</w:t>
      </w:r>
      <w:proofErr w:type="spellEnd"/>
      <w:r w:rsidRPr="00020436">
        <w:rPr>
          <w:rFonts w:ascii="Times New Roman" w:hAnsi="Times New Roman" w:cs="Times New Roman"/>
        </w:rPr>
        <w:t>-DART for C</w:t>
      </w:r>
      <w:r w:rsidRPr="00020436">
        <w:rPr>
          <w:rFonts w:ascii="Times New Roman" w:hAnsi="Times New Roman" w:cs="Times New Roman"/>
          <w:vertAlign w:val="subscript"/>
        </w:rPr>
        <w:t>12</w:t>
      </w:r>
      <w:r w:rsidRPr="00020436">
        <w:rPr>
          <w:rFonts w:ascii="Times New Roman" w:hAnsi="Times New Roman" w:cs="Times New Roman"/>
        </w:rPr>
        <w:t>H</w:t>
      </w:r>
      <w:r w:rsidRPr="00020436">
        <w:rPr>
          <w:rFonts w:ascii="Times New Roman" w:hAnsi="Times New Roman" w:cs="Times New Roman"/>
          <w:vertAlign w:val="subscript"/>
        </w:rPr>
        <w:t>23</w:t>
      </w:r>
      <w:r w:rsidRPr="00020436">
        <w:rPr>
          <w:rFonts w:ascii="Times New Roman" w:hAnsi="Times New Roman" w:cs="Times New Roman"/>
        </w:rPr>
        <w:t>N</w:t>
      </w:r>
      <w:r w:rsidRPr="00020436">
        <w:rPr>
          <w:rFonts w:ascii="Times New Roman" w:hAnsi="Times New Roman" w:cs="Times New Roman"/>
          <w:vertAlign w:val="subscript"/>
        </w:rPr>
        <w:t>3</w:t>
      </w:r>
      <w:r w:rsidRPr="00020436">
        <w:rPr>
          <w:rFonts w:ascii="Times New Roman" w:hAnsi="Times New Roman" w:cs="Times New Roman"/>
        </w:rPr>
        <w:t xml:space="preserve"> [M+H]: calc m/z = 210.1970; found m/z = 210.1974.</w:t>
      </w:r>
    </w:p>
    <w:p w14:paraId="0177C2DB" w14:textId="77777777" w:rsidR="007846EC" w:rsidRPr="00020436" w:rsidRDefault="007846EC" w:rsidP="007846EC">
      <w:pPr>
        <w:jc w:val="both"/>
        <w:rPr>
          <w:rFonts w:ascii="Times New Roman" w:hAnsi="Times New Roman" w:cs="Times New Roman"/>
        </w:rPr>
      </w:pPr>
    </w:p>
    <w:p w14:paraId="6A7AF584" w14:textId="77777777" w:rsidR="007846EC" w:rsidRPr="00020436" w:rsidRDefault="007846EC" w:rsidP="007846EC">
      <w:pPr>
        <w:jc w:val="both"/>
        <w:rPr>
          <w:rFonts w:ascii="Times New Roman" w:hAnsi="Times New Roman" w:cs="Times New Roman"/>
        </w:rPr>
      </w:pPr>
    </w:p>
    <w:p w14:paraId="0A29BE5F" w14:textId="77777777" w:rsidR="007846EC" w:rsidRPr="00020436" w:rsidRDefault="007846EC" w:rsidP="007846EC">
      <w:pPr>
        <w:jc w:val="center"/>
        <w:rPr>
          <w:rFonts w:ascii="Times New Roman" w:hAnsi="Times New Roman" w:cs="Times New Roman"/>
        </w:rPr>
      </w:pPr>
      <w:r w:rsidRPr="00020436">
        <w:rPr>
          <w:noProof/>
        </w:rPr>
        <w:lastRenderedPageBreak/>
        <w:drawing>
          <wp:inline distT="0" distB="0" distL="0" distR="0" wp14:anchorId="137B2A45" wp14:editId="771161D2">
            <wp:extent cx="5943600" cy="206482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2064828"/>
                    </a:xfrm>
                    <a:prstGeom prst="rect">
                      <a:avLst/>
                    </a:prstGeom>
                    <a:noFill/>
                    <a:ln>
                      <a:noFill/>
                    </a:ln>
                  </pic:spPr>
                </pic:pic>
              </a:graphicData>
            </a:graphic>
          </wp:inline>
        </w:drawing>
      </w:r>
    </w:p>
    <w:p w14:paraId="7E78F349" w14:textId="75215884" w:rsidR="007846EC" w:rsidRPr="00020436" w:rsidRDefault="007846EC" w:rsidP="004F3E55">
      <w:pPr>
        <w:jc w:val="both"/>
        <w:rPr>
          <w:rFonts w:ascii="Times New Roman" w:hAnsi="Times New Roman" w:cs="Times New Roman"/>
          <w:szCs w:val="20"/>
        </w:rPr>
      </w:pPr>
      <w:r w:rsidRPr="000F5702">
        <w:rPr>
          <w:rFonts w:ascii="Times New Roman" w:hAnsi="Times New Roman" w:cs="Times New Roman"/>
          <w:b/>
          <w:bCs/>
        </w:rPr>
        <w:t xml:space="preserve">Supplementary Fig. </w:t>
      </w:r>
      <w:r w:rsidRPr="000F5702">
        <w:rPr>
          <w:rFonts w:ascii="Times New Roman" w:hAnsi="Times New Roman" w:cs="Times New Roman"/>
          <w:b/>
          <w:bCs/>
        </w:rPr>
        <w:fldChar w:fldCharType="begin"/>
      </w:r>
      <w:r w:rsidRPr="000F5702">
        <w:rPr>
          <w:rFonts w:ascii="Times New Roman" w:hAnsi="Times New Roman" w:cs="Times New Roman"/>
          <w:b/>
          <w:bCs/>
        </w:rPr>
        <w:instrText xml:space="preserve"> SEQ Figure \* ARABIC </w:instrText>
      </w:r>
      <w:r w:rsidRPr="000F5702">
        <w:rPr>
          <w:rFonts w:ascii="Times New Roman" w:hAnsi="Times New Roman" w:cs="Times New Roman"/>
          <w:b/>
          <w:bCs/>
        </w:rPr>
        <w:fldChar w:fldCharType="separate"/>
      </w:r>
      <w:r w:rsidR="00A1693E">
        <w:rPr>
          <w:rFonts w:ascii="Times New Roman" w:hAnsi="Times New Roman" w:cs="Times New Roman"/>
          <w:b/>
          <w:bCs/>
          <w:noProof/>
        </w:rPr>
        <w:t>30</w:t>
      </w:r>
      <w:r w:rsidRPr="000F5702">
        <w:rPr>
          <w:rFonts w:ascii="Times New Roman" w:hAnsi="Times New Roman" w:cs="Times New Roman"/>
          <w:b/>
          <w:bCs/>
        </w:rPr>
        <w:fldChar w:fldCharType="end"/>
      </w:r>
      <w:r w:rsidRPr="000F5702">
        <w:rPr>
          <w:rFonts w:ascii="Times New Roman" w:hAnsi="Times New Roman" w:cs="Times New Roman"/>
          <w:b/>
          <w:bCs/>
        </w:rPr>
        <w:t>.</w:t>
      </w:r>
      <w:r w:rsidRPr="00020436">
        <w:rPr>
          <w:rFonts w:ascii="Times New Roman" w:hAnsi="Times New Roman" w:cs="Times New Roman"/>
        </w:rPr>
        <w:t xml:space="preserve"> </w:t>
      </w:r>
      <w:r w:rsidRPr="00020436">
        <w:rPr>
          <w:rFonts w:ascii="Times New Roman" w:hAnsi="Times New Roman" w:cs="Times New Roman"/>
          <w:vertAlign w:val="superscript"/>
        </w:rPr>
        <w:t>1</w:t>
      </w:r>
      <w:r w:rsidRPr="00020436">
        <w:rPr>
          <w:rFonts w:ascii="Times New Roman" w:hAnsi="Times New Roman" w:cs="Times New Roman"/>
        </w:rPr>
        <w:t>H NMR spectrum (DMSO-d</w:t>
      </w:r>
      <w:r w:rsidRPr="00020436">
        <w:rPr>
          <w:rFonts w:ascii="Times New Roman" w:hAnsi="Times New Roman" w:cs="Times New Roman"/>
          <w:vertAlign w:val="subscript"/>
        </w:rPr>
        <w:t>6</w:t>
      </w:r>
      <w:r w:rsidRPr="00020436">
        <w:rPr>
          <w:rFonts w:ascii="Times New Roman" w:hAnsi="Times New Roman" w:cs="Times New Roman"/>
        </w:rPr>
        <w:t xml:space="preserve">, 298 K, 400 MHz) of </w:t>
      </w:r>
      <w:r w:rsidRPr="00020436">
        <w:rPr>
          <w:rFonts w:ascii="Times New Roman" w:hAnsi="Times New Roman" w:cs="Times New Roman"/>
          <w:szCs w:val="20"/>
        </w:rPr>
        <w:t>4-iPr-iPr.</w:t>
      </w:r>
    </w:p>
    <w:p w14:paraId="011A413E" w14:textId="77777777" w:rsidR="007846EC" w:rsidRPr="00020436" w:rsidRDefault="007846EC" w:rsidP="007846EC">
      <w:pPr>
        <w:jc w:val="center"/>
        <w:rPr>
          <w:rFonts w:ascii="Times New Roman" w:hAnsi="Times New Roman" w:cs="Times New Roman"/>
        </w:rPr>
      </w:pPr>
      <w:r w:rsidRPr="00020436">
        <w:rPr>
          <w:noProof/>
        </w:rPr>
        <w:drawing>
          <wp:inline distT="0" distB="0" distL="0" distR="0" wp14:anchorId="70E29D70" wp14:editId="40BEBE1C">
            <wp:extent cx="5943600" cy="2076379"/>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2076379"/>
                    </a:xfrm>
                    <a:prstGeom prst="rect">
                      <a:avLst/>
                    </a:prstGeom>
                    <a:noFill/>
                    <a:ln>
                      <a:noFill/>
                    </a:ln>
                  </pic:spPr>
                </pic:pic>
              </a:graphicData>
            </a:graphic>
          </wp:inline>
        </w:drawing>
      </w:r>
    </w:p>
    <w:p w14:paraId="6745959A" w14:textId="7BCE7F88" w:rsidR="007846EC" w:rsidRPr="00020436" w:rsidRDefault="007846EC" w:rsidP="004F3E55">
      <w:pPr>
        <w:jc w:val="both"/>
        <w:rPr>
          <w:rFonts w:ascii="Times New Roman" w:hAnsi="Times New Roman" w:cs="Times New Roman"/>
          <w:szCs w:val="20"/>
        </w:rPr>
      </w:pPr>
      <w:r w:rsidRPr="000F5702">
        <w:rPr>
          <w:rFonts w:ascii="Times New Roman" w:hAnsi="Times New Roman" w:cs="Times New Roman"/>
          <w:b/>
          <w:bCs/>
        </w:rPr>
        <w:t xml:space="preserve">Supplementary Fig. </w:t>
      </w:r>
      <w:r w:rsidRPr="000F5702">
        <w:rPr>
          <w:rFonts w:ascii="Times New Roman" w:hAnsi="Times New Roman" w:cs="Times New Roman"/>
          <w:b/>
          <w:bCs/>
        </w:rPr>
        <w:fldChar w:fldCharType="begin"/>
      </w:r>
      <w:r w:rsidRPr="000F5702">
        <w:rPr>
          <w:rFonts w:ascii="Times New Roman" w:hAnsi="Times New Roman" w:cs="Times New Roman"/>
          <w:b/>
          <w:bCs/>
        </w:rPr>
        <w:instrText xml:space="preserve"> SEQ Figure \* ARABIC </w:instrText>
      </w:r>
      <w:r w:rsidRPr="000F5702">
        <w:rPr>
          <w:rFonts w:ascii="Times New Roman" w:hAnsi="Times New Roman" w:cs="Times New Roman"/>
          <w:b/>
          <w:bCs/>
        </w:rPr>
        <w:fldChar w:fldCharType="separate"/>
      </w:r>
      <w:r w:rsidR="00A1693E">
        <w:rPr>
          <w:rFonts w:ascii="Times New Roman" w:hAnsi="Times New Roman" w:cs="Times New Roman"/>
          <w:b/>
          <w:bCs/>
          <w:noProof/>
        </w:rPr>
        <w:t>31</w:t>
      </w:r>
      <w:r w:rsidRPr="000F5702">
        <w:rPr>
          <w:rFonts w:ascii="Times New Roman" w:hAnsi="Times New Roman" w:cs="Times New Roman"/>
          <w:b/>
          <w:bCs/>
        </w:rPr>
        <w:fldChar w:fldCharType="end"/>
      </w:r>
      <w:r w:rsidRPr="000F5702">
        <w:rPr>
          <w:rFonts w:ascii="Times New Roman" w:hAnsi="Times New Roman" w:cs="Times New Roman"/>
          <w:b/>
          <w:bCs/>
        </w:rPr>
        <w:t>.</w:t>
      </w:r>
      <w:r w:rsidRPr="00020436">
        <w:rPr>
          <w:rFonts w:ascii="Times New Roman" w:hAnsi="Times New Roman" w:cs="Times New Roman"/>
        </w:rPr>
        <w:t xml:space="preserve"> </w:t>
      </w:r>
      <w:r w:rsidRPr="00020436">
        <w:rPr>
          <w:rFonts w:ascii="Times New Roman" w:hAnsi="Times New Roman" w:cs="Times New Roman"/>
          <w:vertAlign w:val="superscript"/>
        </w:rPr>
        <w:t>13</w:t>
      </w:r>
      <w:r w:rsidRPr="00020436">
        <w:rPr>
          <w:rFonts w:ascii="Times New Roman" w:hAnsi="Times New Roman" w:cs="Times New Roman"/>
        </w:rPr>
        <w:t>C NMR spectrum (DMSO-d</w:t>
      </w:r>
      <w:r w:rsidRPr="00020436">
        <w:rPr>
          <w:rFonts w:ascii="Times New Roman" w:hAnsi="Times New Roman" w:cs="Times New Roman"/>
          <w:vertAlign w:val="subscript"/>
        </w:rPr>
        <w:t>6</w:t>
      </w:r>
      <w:r w:rsidRPr="00020436">
        <w:rPr>
          <w:rFonts w:ascii="Times New Roman" w:hAnsi="Times New Roman" w:cs="Times New Roman"/>
        </w:rPr>
        <w:t xml:space="preserve">, 298 K, 100 MHz) of </w:t>
      </w:r>
      <w:r w:rsidRPr="00020436">
        <w:rPr>
          <w:rFonts w:ascii="Times New Roman" w:hAnsi="Times New Roman" w:cs="Times New Roman"/>
          <w:szCs w:val="20"/>
        </w:rPr>
        <w:t>4-iPr-iPr.</w:t>
      </w:r>
    </w:p>
    <w:p w14:paraId="738929FB" w14:textId="77777777" w:rsidR="007846EC" w:rsidRPr="00020436" w:rsidRDefault="007846EC" w:rsidP="007846EC">
      <w:pPr>
        <w:rPr>
          <w:rFonts w:ascii="Times New Roman" w:hAnsi="Times New Roman" w:cs="Times New Roman"/>
          <w:szCs w:val="20"/>
        </w:rPr>
      </w:pPr>
    </w:p>
    <w:p w14:paraId="701C8335" w14:textId="77777777" w:rsidR="007846EC" w:rsidRPr="00020436" w:rsidRDefault="007846EC" w:rsidP="007846EC">
      <w:pPr>
        <w:jc w:val="both"/>
        <w:rPr>
          <w:rFonts w:ascii="Times New Roman" w:hAnsi="Times New Roman" w:cs="Times New Roman"/>
          <w:szCs w:val="20"/>
        </w:rPr>
      </w:pPr>
      <w:r w:rsidRPr="00020436">
        <w:rPr>
          <w:rFonts w:ascii="Times New Roman" w:hAnsi="Times New Roman" w:cs="Times New Roman"/>
          <w:szCs w:val="20"/>
        </w:rPr>
        <w:t>Compound 4-iPr-tBu: Synthesis according to GP2 starting from 4-iPr-tBuH-BF</w:t>
      </w:r>
      <w:r w:rsidRPr="00020436">
        <w:rPr>
          <w:rFonts w:ascii="Times New Roman" w:hAnsi="Times New Roman" w:cs="Times New Roman"/>
          <w:szCs w:val="20"/>
          <w:vertAlign w:val="subscript"/>
        </w:rPr>
        <w:t>4</w:t>
      </w:r>
      <w:r w:rsidRPr="00020436">
        <w:rPr>
          <w:rFonts w:ascii="Times New Roman" w:hAnsi="Times New Roman" w:cs="Times New Roman"/>
          <w:szCs w:val="20"/>
        </w:rPr>
        <w:t xml:space="preserve"> (1.20 g, 3.86 mmol). Yield 90% (0.77 g, 3.47 mmol) as a colorless solid.</w:t>
      </w:r>
    </w:p>
    <w:p w14:paraId="10E2805E" w14:textId="77777777" w:rsidR="007846EC" w:rsidRPr="00020436" w:rsidRDefault="007846EC" w:rsidP="007846EC">
      <w:pPr>
        <w:jc w:val="both"/>
        <w:rPr>
          <w:rFonts w:ascii="Times New Roman" w:hAnsi="Times New Roman" w:cs="Times New Roman"/>
        </w:rPr>
      </w:pPr>
      <w:r w:rsidRPr="00020436">
        <w:rPr>
          <w:rFonts w:ascii="Times New Roman" w:hAnsi="Times New Roman" w:cs="Times New Roman"/>
          <w:noProof/>
        </w:rPr>
        <w:drawing>
          <wp:anchor distT="0" distB="0" distL="114300" distR="114300" simplePos="0" relativeHeight="251676672" behindDoc="0" locked="0" layoutInCell="1" allowOverlap="1" wp14:anchorId="70900BB7" wp14:editId="611E59A0">
            <wp:simplePos x="0" y="0"/>
            <wp:positionH relativeFrom="column">
              <wp:posOffset>0</wp:posOffset>
            </wp:positionH>
            <wp:positionV relativeFrom="paragraph">
              <wp:posOffset>-1158</wp:posOffset>
            </wp:positionV>
            <wp:extent cx="964692" cy="786384"/>
            <wp:effectExtent l="0" t="0" r="6985" b="0"/>
            <wp:wrapSquare wrapText="bothSides"/>
            <wp:docPr id="8" name="Picture 3">
              <a:extLst xmlns:a="http://schemas.openxmlformats.org/drawingml/2006/main">
                <a:ext uri="{FF2B5EF4-FFF2-40B4-BE49-F238E27FC236}">
                  <a16:creationId xmlns:a16="http://schemas.microsoft.com/office/drawing/2014/main" id="{56713158-7A11-45E2-84C7-02A58504E9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6713158-7A11-45E2-84C7-02A58504E9D5}"/>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64692" cy="786384"/>
                    </a:xfrm>
                    <a:prstGeom prst="rect">
                      <a:avLst/>
                    </a:prstGeom>
                  </pic:spPr>
                </pic:pic>
              </a:graphicData>
            </a:graphic>
          </wp:anchor>
        </w:drawing>
      </w:r>
      <w:r w:rsidRPr="00020436">
        <w:rPr>
          <w:rFonts w:ascii="Times New Roman" w:hAnsi="Times New Roman" w:cs="Times New Roman"/>
          <w:vertAlign w:val="superscript"/>
        </w:rPr>
        <w:t>1</w:t>
      </w:r>
      <w:r w:rsidRPr="00020436">
        <w:rPr>
          <w:rFonts w:ascii="Times New Roman" w:hAnsi="Times New Roman" w:cs="Times New Roman"/>
        </w:rPr>
        <w:t>H NMR (400.03 MHz, DMSO-d</w:t>
      </w:r>
      <w:r w:rsidRPr="00020436">
        <w:rPr>
          <w:rFonts w:ascii="Times New Roman" w:hAnsi="Times New Roman" w:cs="Times New Roman"/>
          <w:vertAlign w:val="subscript"/>
        </w:rPr>
        <w:t>6</w:t>
      </w:r>
      <w:r w:rsidRPr="00020436">
        <w:rPr>
          <w:rFonts w:ascii="Times New Roman" w:hAnsi="Times New Roman" w:cs="Times New Roman"/>
        </w:rPr>
        <w:t>): δ = 6.34 (s, 2 H, CH), 4.31 (m, 2 H, CH</w:t>
      </w:r>
      <w:r w:rsidRPr="00020436">
        <w:rPr>
          <w:rFonts w:ascii="Times New Roman" w:hAnsi="Times New Roman" w:cs="Times New Roman"/>
          <w:vertAlign w:val="subscript"/>
        </w:rPr>
        <w:t>3</w:t>
      </w:r>
      <w:r w:rsidRPr="00020436">
        <w:rPr>
          <w:rFonts w:ascii="Times New Roman" w:hAnsi="Times New Roman" w:cs="Times New Roman"/>
        </w:rPr>
        <w:t>C</w:t>
      </w:r>
      <w:r w:rsidRPr="00020436">
        <w:rPr>
          <w:rFonts w:ascii="Times New Roman" w:hAnsi="Times New Roman" w:cs="Times New Roman"/>
          <w:u w:val="single"/>
        </w:rPr>
        <w:t>H</w:t>
      </w:r>
      <w:r w:rsidRPr="00020436">
        <w:rPr>
          <w:rFonts w:ascii="Times New Roman" w:hAnsi="Times New Roman" w:cs="Times New Roman"/>
        </w:rPr>
        <w:t>CH</w:t>
      </w:r>
      <w:r w:rsidRPr="00020436">
        <w:rPr>
          <w:rFonts w:ascii="Times New Roman" w:hAnsi="Times New Roman" w:cs="Times New Roman"/>
          <w:vertAlign w:val="subscript"/>
        </w:rPr>
        <w:t>3</w:t>
      </w:r>
      <w:r w:rsidRPr="00020436">
        <w:rPr>
          <w:rFonts w:ascii="Times New Roman" w:hAnsi="Times New Roman" w:cs="Times New Roman"/>
        </w:rPr>
        <w:t>), 1.23 (s, 9 H, C(C</w:t>
      </w:r>
      <w:r w:rsidRPr="00020436">
        <w:rPr>
          <w:rFonts w:ascii="Times New Roman" w:hAnsi="Times New Roman" w:cs="Times New Roman"/>
          <w:u w:val="single"/>
        </w:rPr>
        <w:t>H</w:t>
      </w:r>
      <w:r w:rsidRPr="00020436">
        <w:rPr>
          <w:rFonts w:ascii="Times New Roman" w:hAnsi="Times New Roman" w:cs="Times New Roman"/>
          <w:vertAlign w:val="subscript"/>
        </w:rPr>
        <w:t>3</w:t>
      </w:r>
      <w:r w:rsidRPr="00020436">
        <w:rPr>
          <w:rFonts w:ascii="Times New Roman" w:hAnsi="Times New Roman" w:cs="Times New Roman"/>
        </w:rPr>
        <w:t>)</w:t>
      </w:r>
      <w:r w:rsidRPr="00020436">
        <w:rPr>
          <w:rFonts w:ascii="Times New Roman" w:hAnsi="Times New Roman" w:cs="Times New Roman"/>
          <w:vertAlign w:val="subscript"/>
        </w:rPr>
        <w:t>3</w:t>
      </w:r>
      <w:r w:rsidRPr="00020436">
        <w:rPr>
          <w:rFonts w:ascii="Times New Roman" w:hAnsi="Times New Roman" w:cs="Times New Roman"/>
        </w:rPr>
        <w:t>), 1.12 (d, 12 H, C</w:t>
      </w:r>
      <w:r w:rsidRPr="00020436">
        <w:rPr>
          <w:rFonts w:ascii="Times New Roman" w:hAnsi="Times New Roman" w:cs="Times New Roman"/>
          <w:u w:val="single"/>
        </w:rPr>
        <w:t>H</w:t>
      </w:r>
      <w:r w:rsidRPr="00020436">
        <w:rPr>
          <w:rFonts w:ascii="Times New Roman" w:hAnsi="Times New Roman" w:cs="Times New Roman"/>
          <w:vertAlign w:val="subscript"/>
        </w:rPr>
        <w:t>3</w:t>
      </w:r>
      <w:r w:rsidRPr="00020436">
        <w:rPr>
          <w:rFonts w:ascii="Times New Roman" w:hAnsi="Times New Roman" w:cs="Times New Roman"/>
        </w:rPr>
        <w:t>CHC</w:t>
      </w:r>
      <w:r w:rsidRPr="00020436">
        <w:rPr>
          <w:rFonts w:ascii="Times New Roman" w:hAnsi="Times New Roman" w:cs="Times New Roman"/>
          <w:u w:val="single"/>
        </w:rPr>
        <w:t>H</w:t>
      </w:r>
      <w:r w:rsidRPr="00020436">
        <w:rPr>
          <w:rFonts w:ascii="Times New Roman" w:hAnsi="Times New Roman" w:cs="Times New Roman"/>
          <w:vertAlign w:val="subscript"/>
        </w:rPr>
        <w:t>3</w:t>
      </w:r>
      <w:r w:rsidRPr="00020436">
        <w:rPr>
          <w:rFonts w:ascii="Times New Roman" w:hAnsi="Times New Roman" w:cs="Times New Roman"/>
        </w:rPr>
        <w:t xml:space="preserve">), </w:t>
      </w:r>
    </w:p>
    <w:p w14:paraId="5C635037" w14:textId="77777777" w:rsidR="007846EC" w:rsidRPr="00020436" w:rsidRDefault="007846EC" w:rsidP="007846EC">
      <w:pPr>
        <w:jc w:val="both"/>
        <w:rPr>
          <w:rFonts w:ascii="Times New Roman" w:hAnsi="Times New Roman" w:cs="Times New Roman"/>
        </w:rPr>
      </w:pPr>
      <w:r w:rsidRPr="00020436">
        <w:rPr>
          <w:rFonts w:ascii="Times New Roman" w:hAnsi="Times New Roman" w:cs="Times New Roman"/>
          <w:vertAlign w:val="superscript"/>
        </w:rPr>
        <w:t>13</w:t>
      </w:r>
      <w:r w:rsidRPr="00020436">
        <w:rPr>
          <w:rFonts w:ascii="Times New Roman" w:hAnsi="Times New Roman" w:cs="Times New Roman"/>
        </w:rPr>
        <w:t>C NMR (100.6 MHz, DMSO-d</w:t>
      </w:r>
      <w:r w:rsidRPr="00020436">
        <w:rPr>
          <w:rFonts w:ascii="Times New Roman" w:hAnsi="Times New Roman" w:cs="Times New Roman"/>
          <w:vertAlign w:val="subscript"/>
        </w:rPr>
        <w:t>6</w:t>
      </w:r>
      <w:r w:rsidRPr="00020436">
        <w:rPr>
          <w:rFonts w:ascii="Times New Roman" w:hAnsi="Times New Roman" w:cs="Times New Roman"/>
        </w:rPr>
        <w:t>): 141.9 (NCN</w:t>
      </w:r>
      <w:r w:rsidRPr="00020436">
        <w:rPr>
          <w:rFonts w:ascii="Times New Roman" w:hAnsi="Times New Roman" w:cs="Times New Roman"/>
          <w:vertAlign w:val="subscript"/>
        </w:rPr>
        <w:t>2</w:t>
      </w:r>
      <w:r w:rsidRPr="00020436">
        <w:rPr>
          <w:rFonts w:ascii="Times New Roman" w:hAnsi="Times New Roman" w:cs="Times New Roman"/>
        </w:rPr>
        <w:t>), 108.3 (CH), 49.6 (</w:t>
      </w:r>
      <w:r w:rsidRPr="00020436">
        <w:rPr>
          <w:rFonts w:ascii="Times New Roman" w:hAnsi="Times New Roman" w:cs="Times New Roman"/>
          <w:u w:val="single"/>
        </w:rPr>
        <w:t>C</w:t>
      </w:r>
      <w:r w:rsidRPr="00020436">
        <w:rPr>
          <w:rFonts w:ascii="Times New Roman" w:hAnsi="Times New Roman" w:cs="Times New Roman"/>
        </w:rPr>
        <w:t>(CH</w:t>
      </w:r>
      <w:r w:rsidRPr="00020436">
        <w:rPr>
          <w:rFonts w:ascii="Times New Roman" w:hAnsi="Times New Roman" w:cs="Times New Roman"/>
          <w:vertAlign w:val="subscript"/>
        </w:rPr>
        <w:t>3</w:t>
      </w:r>
      <w:r w:rsidRPr="00020436">
        <w:rPr>
          <w:rFonts w:ascii="Times New Roman" w:hAnsi="Times New Roman" w:cs="Times New Roman"/>
        </w:rPr>
        <w:t>)</w:t>
      </w:r>
      <w:r w:rsidRPr="00020436">
        <w:rPr>
          <w:rFonts w:ascii="Times New Roman" w:hAnsi="Times New Roman" w:cs="Times New Roman"/>
          <w:vertAlign w:val="subscript"/>
        </w:rPr>
        <w:t>3</w:t>
      </w:r>
      <w:r w:rsidRPr="00020436">
        <w:rPr>
          <w:rFonts w:ascii="Times New Roman" w:hAnsi="Times New Roman" w:cs="Times New Roman"/>
        </w:rPr>
        <w:t>), 44.9 (CH</w:t>
      </w:r>
      <w:r w:rsidRPr="00020436">
        <w:rPr>
          <w:rFonts w:ascii="Times New Roman" w:hAnsi="Times New Roman" w:cs="Times New Roman"/>
          <w:vertAlign w:val="subscript"/>
        </w:rPr>
        <w:t>3</w:t>
      </w:r>
      <w:r w:rsidRPr="00020436">
        <w:rPr>
          <w:rFonts w:ascii="Times New Roman" w:hAnsi="Times New Roman" w:cs="Times New Roman"/>
          <w:u w:val="single"/>
        </w:rPr>
        <w:t>C</w:t>
      </w:r>
      <w:r w:rsidRPr="00020436">
        <w:rPr>
          <w:rFonts w:ascii="Times New Roman" w:hAnsi="Times New Roman" w:cs="Times New Roman"/>
        </w:rPr>
        <w:t>HCH</w:t>
      </w:r>
      <w:r w:rsidRPr="00020436">
        <w:rPr>
          <w:rFonts w:ascii="Times New Roman" w:hAnsi="Times New Roman" w:cs="Times New Roman"/>
          <w:vertAlign w:val="subscript"/>
        </w:rPr>
        <w:t>3</w:t>
      </w:r>
      <w:r w:rsidRPr="00020436">
        <w:rPr>
          <w:rFonts w:ascii="Times New Roman" w:hAnsi="Times New Roman" w:cs="Times New Roman"/>
        </w:rPr>
        <w:t>), 32.2 (C(</w:t>
      </w:r>
      <w:r w:rsidRPr="00020436">
        <w:rPr>
          <w:rFonts w:ascii="Times New Roman" w:hAnsi="Times New Roman" w:cs="Times New Roman"/>
          <w:u w:val="single"/>
        </w:rPr>
        <w:t>C</w:t>
      </w:r>
      <w:r w:rsidRPr="00020436">
        <w:rPr>
          <w:rFonts w:ascii="Times New Roman" w:hAnsi="Times New Roman" w:cs="Times New Roman"/>
        </w:rPr>
        <w:t>H</w:t>
      </w:r>
      <w:r w:rsidRPr="00020436">
        <w:rPr>
          <w:rFonts w:ascii="Times New Roman" w:hAnsi="Times New Roman" w:cs="Times New Roman"/>
          <w:vertAlign w:val="subscript"/>
        </w:rPr>
        <w:t>3</w:t>
      </w:r>
      <w:r w:rsidRPr="00020436">
        <w:rPr>
          <w:rFonts w:ascii="Times New Roman" w:hAnsi="Times New Roman" w:cs="Times New Roman"/>
        </w:rPr>
        <w:t>)</w:t>
      </w:r>
      <w:r w:rsidRPr="00020436">
        <w:rPr>
          <w:rFonts w:ascii="Times New Roman" w:hAnsi="Times New Roman" w:cs="Times New Roman"/>
          <w:vertAlign w:val="subscript"/>
        </w:rPr>
        <w:t>3</w:t>
      </w:r>
      <w:r w:rsidRPr="00020436">
        <w:rPr>
          <w:rFonts w:ascii="Times New Roman" w:hAnsi="Times New Roman" w:cs="Times New Roman"/>
        </w:rPr>
        <w:t>), 21.1 (</w:t>
      </w:r>
      <w:r w:rsidRPr="00020436">
        <w:rPr>
          <w:rFonts w:ascii="Times New Roman" w:hAnsi="Times New Roman" w:cs="Times New Roman"/>
          <w:u w:val="single"/>
        </w:rPr>
        <w:t>C</w:t>
      </w:r>
      <w:r w:rsidRPr="00020436">
        <w:rPr>
          <w:rFonts w:ascii="Times New Roman" w:hAnsi="Times New Roman" w:cs="Times New Roman"/>
        </w:rPr>
        <w:t>H</w:t>
      </w:r>
      <w:r w:rsidRPr="00020436">
        <w:rPr>
          <w:rFonts w:ascii="Times New Roman" w:hAnsi="Times New Roman" w:cs="Times New Roman"/>
          <w:vertAlign w:val="subscript"/>
        </w:rPr>
        <w:t>3</w:t>
      </w:r>
      <w:r w:rsidRPr="00020436">
        <w:rPr>
          <w:rFonts w:ascii="Times New Roman" w:hAnsi="Times New Roman" w:cs="Times New Roman"/>
        </w:rPr>
        <w:t>CH</w:t>
      </w:r>
      <w:r w:rsidRPr="00020436">
        <w:rPr>
          <w:rFonts w:ascii="Times New Roman" w:hAnsi="Times New Roman" w:cs="Times New Roman"/>
          <w:u w:val="single"/>
        </w:rPr>
        <w:t>C</w:t>
      </w:r>
      <w:r w:rsidRPr="00020436">
        <w:rPr>
          <w:rFonts w:ascii="Times New Roman" w:hAnsi="Times New Roman" w:cs="Times New Roman"/>
        </w:rPr>
        <w:t>H</w:t>
      </w:r>
      <w:r w:rsidRPr="00020436">
        <w:rPr>
          <w:rFonts w:ascii="Times New Roman" w:hAnsi="Times New Roman" w:cs="Times New Roman"/>
          <w:vertAlign w:val="subscript"/>
        </w:rPr>
        <w:t>3</w:t>
      </w:r>
      <w:r w:rsidRPr="00020436">
        <w:rPr>
          <w:rFonts w:ascii="Times New Roman" w:hAnsi="Times New Roman" w:cs="Times New Roman"/>
        </w:rPr>
        <w:t>).</w:t>
      </w:r>
    </w:p>
    <w:p w14:paraId="6909456A" w14:textId="77777777" w:rsidR="007846EC" w:rsidRPr="00020436" w:rsidRDefault="007846EC" w:rsidP="007846EC">
      <w:pPr>
        <w:jc w:val="both"/>
        <w:rPr>
          <w:rFonts w:ascii="Times New Roman" w:hAnsi="Times New Roman" w:cs="Times New Roman"/>
        </w:rPr>
      </w:pPr>
      <w:r w:rsidRPr="00020436">
        <w:rPr>
          <w:rFonts w:ascii="Times New Roman" w:hAnsi="Times New Roman" w:cs="Times New Roman"/>
        </w:rPr>
        <w:t xml:space="preserve">HRMS </w:t>
      </w:r>
      <w:proofErr w:type="spellStart"/>
      <w:r w:rsidRPr="00020436">
        <w:rPr>
          <w:rFonts w:ascii="Times New Roman" w:hAnsi="Times New Roman" w:cs="Times New Roman"/>
        </w:rPr>
        <w:t>AccuTOF</w:t>
      </w:r>
      <w:proofErr w:type="spellEnd"/>
      <w:r w:rsidRPr="00020436">
        <w:rPr>
          <w:rFonts w:ascii="Times New Roman" w:hAnsi="Times New Roman" w:cs="Times New Roman"/>
        </w:rPr>
        <w:t>-DART for C</w:t>
      </w:r>
      <w:r w:rsidRPr="00020436">
        <w:rPr>
          <w:rFonts w:ascii="Times New Roman" w:hAnsi="Times New Roman" w:cs="Times New Roman"/>
          <w:vertAlign w:val="subscript"/>
        </w:rPr>
        <w:t>13</w:t>
      </w:r>
      <w:r w:rsidRPr="00020436">
        <w:rPr>
          <w:rFonts w:ascii="Times New Roman" w:hAnsi="Times New Roman" w:cs="Times New Roman"/>
        </w:rPr>
        <w:t>H</w:t>
      </w:r>
      <w:r w:rsidRPr="00020436">
        <w:rPr>
          <w:rFonts w:ascii="Times New Roman" w:hAnsi="Times New Roman" w:cs="Times New Roman"/>
          <w:vertAlign w:val="subscript"/>
        </w:rPr>
        <w:t>25</w:t>
      </w:r>
      <w:r w:rsidRPr="00020436">
        <w:rPr>
          <w:rFonts w:ascii="Times New Roman" w:hAnsi="Times New Roman" w:cs="Times New Roman"/>
        </w:rPr>
        <w:t>N</w:t>
      </w:r>
      <w:r w:rsidRPr="00020436">
        <w:rPr>
          <w:rFonts w:ascii="Times New Roman" w:hAnsi="Times New Roman" w:cs="Times New Roman"/>
          <w:vertAlign w:val="subscript"/>
        </w:rPr>
        <w:t>3</w:t>
      </w:r>
      <w:r w:rsidRPr="00020436">
        <w:rPr>
          <w:rFonts w:ascii="Times New Roman" w:hAnsi="Times New Roman" w:cs="Times New Roman"/>
        </w:rPr>
        <w:t xml:space="preserve"> [M+H]: calc m/z = 224.2127; found m/z = 224.2125.</w:t>
      </w:r>
    </w:p>
    <w:p w14:paraId="23B8E1E1" w14:textId="77777777" w:rsidR="007846EC" w:rsidRPr="00020436" w:rsidRDefault="007846EC" w:rsidP="007846EC">
      <w:pPr>
        <w:jc w:val="both"/>
        <w:rPr>
          <w:rFonts w:ascii="Times New Roman" w:hAnsi="Times New Roman" w:cs="Times New Roman"/>
        </w:rPr>
      </w:pPr>
    </w:p>
    <w:p w14:paraId="06BE3D93" w14:textId="77777777" w:rsidR="007846EC" w:rsidRPr="00020436" w:rsidRDefault="007846EC" w:rsidP="007846EC">
      <w:pPr>
        <w:jc w:val="center"/>
        <w:rPr>
          <w:rFonts w:ascii="Times New Roman" w:hAnsi="Times New Roman" w:cs="Times New Roman"/>
        </w:rPr>
      </w:pPr>
      <w:r w:rsidRPr="00020436">
        <w:rPr>
          <w:noProof/>
        </w:rPr>
        <w:lastRenderedPageBreak/>
        <w:drawing>
          <wp:inline distT="0" distB="0" distL="0" distR="0" wp14:anchorId="64612990" wp14:editId="7E845C5D">
            <wp:extent cx="5943600" cy="2052959"/>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2052959"/>
                    </a:xfrm>
                    <a:prstGeom prst="rect">
                      <a:avLst/>
                    </a:prstGeom>
                    <a:noFill/>
                    <a:ln>
                      <a:noFill/>
                    </a:ln>
                  </pic:spPr>
                </pic:pic>
              </a:graphicData>
            </a:graphic>
          </wp:inline>
        </w:drawing>
      </w:r>
    </w:p>
    <w:p w14:paraId="4B4CD2CB" w14:textId="716846D4" w:rsidR="007846EC" w:rsidRPr="00020436" w:rsidRDefault="007846EC" w:rsidP="004F3E55">
      <w:pPr>
        <w:jc w:val="both"/>
        <w:rPr>
          <w:rFonts w:ascii="Times New Roman" w:hAnsi="Times New Roman" w:cs="Times New Roman"/>
          <w:szCs w:val="20"/>
        </w:rPr>
      </w:pPr>
      <w:r w:rsidRPr="000F5702">
        <w:rPr>
          <w:rFonts w:ascii="Times New Roman" w:hAnsi="Times New Roman" w:cs="Times New Roman"/>
          <w:b/>
          <w:bCs/>
        </w:rPr>
        <w:t xml:space="preserve">Supplementary Fig. </w:t>
      </w:r>
      <w:r w:rsidRPr="000F5702">
        <w:rPr>
          <w:rFonts w:ascii="Times New Roman" w:hAnsi="Times New Roman" w:cs="Times New Roman"/>
          <w:b/>
          <w:bCs/>
        </w:rPr>
        <w:fldChar w:fldCharType="begin"/>
      </w:r>
      <w:r w:rsidRPr="000F5702">
        <w:rPr>
          <w:rFonts w:ascii="Times New Roman" w:hAnsi="Times New Roman" w:cs="Times New Roman"/>
          <w:b/>
          <w:bCs/>
        </w:rPr>
        <w:instrText xml:space="preserve"> SEQ Figure \* ARABIC </w:instrText>
      </w:r>
      <w:r w:rsidRPr="000F5702">
        <w:rPr>
          <w:rFonts w:ascii="Times New Roman" w:hAnsi="Times New Roman" w:cs="Times New Roman"/>
          <w:b/>
          <w:bCs/>
        </w:rPr>
        <w:fldChar w:fldCharType="separate"/>
      </w:r>
      <w:r w:rsidR="00A1693E">
        <w:rPr>
          <w:rFonts w:ascii="Times New Roman" w:hAnsi="Times New Roman" w:cs="Times New Roman"/>
          <w:b/>
          <w:bCs/>
          <w:noProof/>
        </w:rPr>
        <w:t>32</w:t>
      </w:r>
      <w:r w:rsidRPr="000F5702">
        <w:rPr>
          <w:rFonts w:ascii="Times New Roman" w:hAnsi="Times New Roman" w:cs="Times New Roman"/>
          <w:b/>
          <w:bCs/>
        </w:rPr>
        <w:fldChar w:fldCharType="end"/>
      </w:r>
      <w:r w:rsidRPr="000F5702">
        <w:rPr>
          <w:rFonts w:ascii="Times New Roman" w:hAnsi="Times New Roman" w:cs="Times New Roman"/>
          <w:b/>
          <w:bCs/>
        </w:rPr>
        <w:t>.</w:t>
      </w:r>
      <w:r w:rsidRPr="00020436">
        <w:rPr>
          <w:rFonts w:ascii="Times New Roman" w:hAnsi="Times New Roman" w:cs="Times New Roman"/>
        </w:rPr>
        <w:t xml:space="preserve"> </w:t>
      </w:r>
      <w:r w:rsidRPr="00020436">
        <w:rPr>
          <w:rFonts w:ascii="Times New Roman" w:hAnsi="Times New Roman" w:cs="Times New Roman"/>
          <w:vertAlign w:val="superscript"/>
        </w:rPr>
        <w:t>1</w:t>
      </w:r>
      <w:r w:rsidRPr="00020436">
        <w:rPr>
          <w:rFonts w:ascii="Times New Roman" w:hAnsi="Times New Roman" w:cs="Times New Roman"/>
        </w:rPr>
        <w:t>H NMR spectrum (DMSO-d</w:t>
      </w:r>
      <w:r w:rsidRPr="00020436">
        <w:rPr>
          <w:rFonts w:ascii="Times New Roman" w:hAnsi="Times New Roman" w:cs="Times New Roman"/>
          <w:vertAlign w:val="subscript"/>
        </w:rPr>
        <w:t>6</w:t>
      </w:r>
      <w:r w:rsidRPr="00020436">
        <w:rPr>
          <w:rFonts w:ascii="Times New Roman" w:hAnsi="Times New Roman" w:cs="Times New Roman"/>
        </w:rPr>
        <w:t xml:space="preserve">, 298 K, 400 MHz) of </w:t>
      </w:r>
      <w:r w:rsidRPr="00020436">
        <w:rPr>
          <w:rFonts w:ascii="Times New Roman" w:hAnsi="Times New Roman" w:cs="Times New Roman"/>
          <w:szCs w:val="20"/>
        </w:rPr>
        <w:t>4-iPr-tBu.</w:t>
      </w:r>
    </w:p>
    <w:p w14:paraId="5D3F9DE5" w14:textId="77777777" w:rsidR="007846EC" w:rsidRPr="00020436" w:rsidRDefault="007846EC" w:rsidP="007846EC">
      <w:pPr>
        <w:jc w:val="center"/>
        <w:rPr>
          <w:rFonts w:ascii="Times New Roman" w:hAnsi="Times New Roman" w:cs="Times New Roman"/>
        </w:rPr>
      </w:pPr>
      <w:r w:rsidRPr="00020436">
        <w:rPr>
          <w:noProof/>
        </w:rPr>
        <w:drawing>
          <wp:inline distT="0" distB="0" distL="0" distR="0" wp14:anchorId="36D860EF" wp14:editId="260B8220">
            <wp:extent cx="5943600" cy="207738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2077382"/>
                    </a:xfrm>
                    <a:prstGeom prst="rect">
                      <a:avLst/>
                    </a:prstGeom>
                    <a:noFill/>
                    <a:ln>
                      <a:noFill/>
                    </a:ln>
                  </pic:spPr>
                </pic:pic>
              </a:graphicData>
            </a:graphic>
          </wp:inline>
        </w:drawing>
      </w:r>
    </w:p>
    <w:p w14:paraId="6C994676" w14:textId="5C54A7FB" w:rsidR="007846EC" w:rsidRPr="00020436" w:rsidRDefault="007846EC" w:rsidP="004F3E55">
      <w:pPr>
        <w:jc w:val="both"/>
        <w:rPr>
          <w:rFonts w:ascii="Times New Roman" w:hAnsi="Times New Roman" w:cs="Times New Roman"/>
          <w:szCs w:val="20"/>
        </w:rPr>
      </w:pPr>
      <w:r w:rsidRPr="000F5702">
        <w:rPr>
          <w:rFonts w:ascii="Times New Roman" w:hAnsi="Times New Roman" w:cs="Times New Roman"/>
          <w:b/>
          <w:bCs/>
        </w:rPr>
        <w:t xml:space="preserve">Supplementary Fig. </w:t>
      </w:r>
      <w:r w:rsidRPr="000F5702">
        <w:rPr>
          <w:rFonts w:ascii="Times New Roman" w:hAnsi="Times New Roman" w:cs="Times New Roman"/>
          <w:b/>
          <w:bCs/>
        </w:rPr>
        <w:fldChar w:fldCharType="begin"/>
      </w:r>
      <w:r w:rsidRPr="000F5702">
        <w:rPr>
          <w:rFonts w:ascii="Times New Roman" w:hAnsi="Times New Roman" w:cs="Times New Roman"/>
          <w:b/>
          <w:bCs/>
        </w:rPr>
        <w:instrText xml:space="preserve"> SEQ Figure \* ARABIC </w:instrText>
      </w:r>
      <w:r w:rsidRPr="000F5702">
        <w:rPr>
          <w:rFonts w:ascii="Times New Roman" w:hAnsi="Times New Roman" w:cs="Times New Roman"/>
          <w:b/>
          <w:bCs/>
        </w:rPr>
        <w:fldChar w:fldCharType="separate"/>
      </w:r>
      <w:r w:rsidR="00A1693E">
        <w:rPr>
          <w:rFonts w:ascii="Times New Roman" w:hAnsi="Times New Roman" w:cs="Times New Roman"/>
          <w:b/>
          <w:bCs/>
          <w:noProof/>
        </w:rPr>
        <w:t>33</w:t>
      </w:r>
      <w:r w:rsidRPr="000F5702">
        <w:rPr>
          <w:rFonts w:ascii="Times New Roman" w:hAnsi="Times New Roman" w:cs="Times New Roman"/>
          <w:b/>
          <w:bCs/>
        </w:rPr>
        <w:fldChar w:fldCharType="end"/>
      </w:r>
      <w:r w:rsidRPr="000F5702">
        <w:rPr>
          <w:rFonts w:ascii="Times New Roman" w:hAnsi="Times New Roman" w:cs="Times New Roman"/>
          <w:b/>
          <w:bCs/>
        </w:rPr>
        <w:t>.</w:t>
      </w:r>
      <w:r w:rsidRPr="00020436">
        <w:rPr>
          <w:rFonts w:ascii="Times New Roman" w:hAnsi="Times New Roman" w:cs="Times New Roman"/>
        </w:rPr>
        <w:t xml:space="preserve"> </w:t>
      </w:r>
      <w:r w:rsidRPr="00020436">
        <w:rPr>
          <w:rFonts w:ascii="Times New Roman" w:hAnsi="Times New Roman" w:cs="Times New Roman"/>
          <w:vertAlign w:val="superscript"/>
        </w:rPr>
        <w:t>13</w:t>
      </w:r>
      <w:r w:rsidRPr="00020436">
        <w:rPr>
          <w:rFonts w:ascii="Times New Roman" w:hAnsi="Times New Roman" w:cs="Times New Roman"/>
        </w:rPr>
        <w:t>C NMR spectrum (DMSO-d</w:t>
      </w:r>
      <w:r w:rsidRPr="00020436">
        <w:rPr>
          <w:rFonts w:ascii="Times New Roman" w:hAnsi="Times New Roman" w:cs="Times New Roman"/>
          <w:vertAlign w:val="subscript"/>
        </w:rPr>
        <w:t>6</w:t>
      </w:r>
      <w:r w:rsidRPr="00020436">
        <w:rPr>
          <w:rFonts w:ascii="Times New Roman" w:hAnsi="Times New Roman" w:cs="Times New Roman"/>
        </w:rPr>
        <w:t xml:space="preserve">, 298 K, 100 MHz) of </w:t>
      </w:r>
      <w:r w:rsidRPr="00020436">
        <w:rPr>
          <w:rFonts w:ascii="Times New Roman" w:hAnsi="Times New Roman" w:cs="Times New Roman"/>
          <w:szCs w:val="20"/>
        </w:rPr>
        <w:t>4-iPr-tBu.</w:t>
      </w:r>
    </w:p>
    <w:p w14:paraId="4F3108C3" w14:textId="77777777" w:rsidR="007846EC" w:rsidRPr="00020436" w:rsidRDefault="007846EC" w:rsidP="007846EC">
      <w:pPr>
        <w:jc w:val="both"/>
        <w:rPr>
          <w:rFonts w:ascii="Times New Roman" w:hAnsi="Times New Roman" w:cs="Times New Roman"/>
          <w:szCs w:val="20"/>
        </w:rPr>
      </w:pPr>
    </w:p>
    <w:p w14:paraId="272A1043" w14:textId="77777777" w:rsidR="007846EC" w:rsidRPr="00020436" w:rsidRDefault="007846EC" w:rsidP="007846EC">
      <w:pPr>
        <w:jc w:val="both"/>
        <w:rPr>
          <w:rFonts w:ascii="Times New Roman" w:hAnsi="Times New Roman" w:cs="Times New Roman"/>
          <w:szCs w:val="20"/>
        </w:rPr>
      </w:pPr>
      <w:r w:rsidRPr="00020436">
        <w:rPr>
          <w:rFonts w:ascii="Times New Roman" w:hAnsi="Times New Roman" w:cs="Times New Roman"/>
          <w:szCs w:val="20"/>
        </w:rPr>
        <w:t>Compound 4-tBu: Synthesis according to GP2 starting from 4-tBuH-BF</w:t>
      </w:r>
      <w:r w:rsidRPr="00020436">
        <w:rPr>
          <w:rFonts w:ascii="Times New Roman" w:hAnsi="Times New Roman" w:cs="Times New Roman"/>
          <w:szCs w:val="20"/>
          <w:vertAlign w:val="subscript"/>
        </w:rPr>
        <w:t>4</w:t>
      </w:r>
      <w:r w:rsidRPr="00020436">
        <w:rPr>
          <w:rFonts w:ascii="Times New Roman" w:hAnsi="Times New Roman" w:cs="Times New Roman"/>
          <w:szCs w:val="20"/>
        </w:rPr>
        <w:t xml:space="preserve"> (2.75 g, 8.46 mmol). Yield 95% (1.90 g, 8.00 mmol) as a colorless liquid.</w:t>
      </w:r>
    </w:p>
    <w:p w14:paraId="13BE91A4" w14:textId="77777777" w:rsidR="007846EC" w:rsidRPr="00020436" w:rsidRDefault="007846EC" w:rsidP="007846EC">
      <w:pPr>
        <w:jc w:val="both"/>
        <w:rPr>
          <w:rFonts w:ascii="Times New Roman" w:hAnsi="Times New Roman" w:cs="Times New Roman"/>
        </w:rPr>
      </w:pPr>
      <w:r w:rsidRPr="00020436">
        <w:rPr>
          <w:noProof/>
        </w:rPr>
        <w:drawing>
          <wp:anchor distT="0" distB="0" distL="114300" distR="114300" simplePos="0" relativeHeight="251677696" behindDoc="0" locked="0" layoutInCell="1" allowOverlap="1" wp14:anchorId="228BBC2D" wp14:editId="65BEC6D0">
            <wp:simplePos x="0" y="0"/>
            <wp:positionH relativeFrom="column">
              <wp:posOffset>0</wp:posOffset>
            </wp:positionH>
            <wp:positionV relativeFrom="paragraph">
              <wp:posOffset>2240</wp:posOffset>
            </wp:positionV>
            <wp:extent cx="1042416" cy="786384"/>
            <wp:effectExtent l="0" t="0" r="5715" b="0"/>
            <wp:wrapSquare wrapText="bothSides"/>
            <wp:docPr id="10" name="Picture 1">
              <a:extLst xmlns:a="http://schemas.openxmlformats.org/drawingml/2006/main">
                <a:ext uri="{FF2B5EF4-FFF2-40B4-BE49-F238E27FC236}">
                  <a16:creationId xmlns:a16="http://schemas.microsoft.com/office/drawing/2014/main" id="{470C5FD2-E318-4A16-8EC2-D74222D172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70C5FD2-E318-4A16-8EC2-D74222D1720D}"/>
                        </a:ext>
                      </a:extLst>
                    </pic:cNvPr>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42416" cy="786384"/>
                    </a:xfrm>
                    <a:prstGeom prst="rect">
                      <a:avLst/>
                    </a:prstGeom>
                  </pic:spPr>
                </pic:pic>
              </a:graphicData>
            </a:graphic>
          </wp:anchor>
        </w:drawing>
      </w:r>
      <w:r w:rsidRPr="00020436">
        <w:rPr>
          <w:rFonts w:ascii="Times New Roman" w:hAnsi="Times New Roman" w:cs="Times New Roman"/>
          <w:vertAlign w:val="superscript"/>
        </w:rPr>
        <w:t>1</w:t>
      </w:r>
      <w:r w:rsidRPr="00020436">
        <w:rPr>
          <w:rFonts w:ascii="Times New Roman" w:hAnsi="Times New Roman" w:cs="Times New Roman"/>
        </w:rPr>
        <w:t>H NMR (400.03 MHz, DMSO-d</w:t>
      </w:r>
      <w:r w:rsidRPr="00020436">
        <w:rPr>
          <w:rFonts w:ascii="Times New Roman" w:hAnsi="Times New Roman" w:cs="Times New Roman"/>
          <w:vertAlign w:val="subscript"/>
        </w:rPr>
        <w:t>6</w:t>
      </w:r>
      <w:r w:rsidRPr="00020436">
        <w:rPr>
          <w:rFonts w:ascii="Times New Roman" w:hAnsi="Times New Roman" w:cs="Times New Roman"/>
        </w:rPr>
        <w:t>): δ = 6.21 (s, 2 H, CH), 4.06 (m, 1 H, CH</w:t>
      </w:r>
      <w:r w:rsidRPr="00020436">
        <w:rPr>
          <w:rFonts w:ascii="Times New Roman" w:hAnsi="Times New Roman" w:cs="Times New Roman"/>
          <w:vertAlign w:val="subscript"/>
        </w:rPr>
        <w:t>3</w:t>
      </w:r>
      <w:r w:rsidRPr="00020436">
        <w:rPr>
          <w:rFonts w:ascii="Times New Roman" w:hAnsi="Times New Roman" w:cs="Times New Roman"/>
        </w:rPr>
        <w:t>C</w:t>
      </w:r>
      <w:r w:rsidRPr="00020436">
        <w:rPr>
          <w:rFonts w:ascii="Times New Roman" w:hAnsi="Times New Roman" w:cs="Times New Roman"/>
          <w:u w:val="single"/>
        </w:rPr>
        <w:t>H</w:t>
      </w:r>
      <w:r w:rsidRPr="00020436">
        <w:rPr>
          <w:rFonts w:ascii="Times New Roman" w:hAnsi="Times New Roman" w:cs="Times New Roman"/>
        </w:rPr>
        <w:t>CH</w:t>
      </w:r>
      <w:r w:rsidRPr="00020436">
        <w:rPr>
          <w:rFonts w:ascii="Times New Roman" w:hAnsi="Times New Roman" w:cs="Times New Roman"/>
          <w:vertAlign w:val="subscript"/>
        </w:rPr>
        <w:t>3</w:t>
      </w:r>
      <w:r w:rsidRPr="00020436">
        <w:rPr>
          <w:rFonts w:ascii="Times New Roman" w:hAnsi="Times New Roman" w:cs="Times New Roman"/>
        </w:rPr>
        <w:t>), 1.44 (s, 18 H, C(C</w:t>
      </w:r>
      <w:r w:rsidRPr="00020436">
        <w:rPr>
          <w:rFonts w:ascii="Times New Roman" w:hAnsi="Times New Roman" w:cs="Times New Roman"/>
          <w:u w:val="single"/>
        </w:rPr>
        <w:t>H</w:t>
      </w:r>
      <w:r w:rsidRPr="00020436">
        <w:rPr>
          <w:rFonts w:ascii="Times New Roman" w:hAnsi="Times New Roman" w:cs="Times New Roman"/>
          <w:vertAlign w:val="subscript"/>
        </w:rPr>
        <w:t>3</w:t>
      </w:r>
      <w:r w:rsidRPr="00020436">
        <w:rPr>
          <w:rFonts w:ascii="Times New Roman" w:hAnsi="Times New Roman" w:cs="Times New Roman"/>
        </w:rPr>
        <w:t>)</w:t>
      </w:r>
      <w:r w:rsidRPr="00020436">
        <w:rPr>
          <w:rFonts w:ascii="Times New Roman" w:hAnsi="Times New Roman" w:cs="Times New Roman"/>
          <w:vertAlign w:val="subscript"/>
        </w:rPr>
        <w:t>3</w:t>
      </w:r>
      <w:r w:rsidRPr="00020436">
        <w:rPr>
          <w:rFonts w:ascii="Times New Roman" w:hAnsi="Times New Roman" w:cs="Times New Roman"/>
        </w:rPr>
        <w:t>), 1.05 (d, 6 H, C</w:t>
      </w:r>
      <w:r w:rsidRPr="00020436">
        <w:rPr>
          <w:rFonts w:ascii="Times New Roman" w:hAnsi="Times New Roman" w:cs="Times New Roman"/>
          <w:u w:val="single"/>
        </w:rPr>
        <w:t>H</w:t>
      </w:r>
      <w:r w:rsidRPr="00020436">
        <w:rPr>
          <w:rFonts w:ascii="Times New Roman" w:hAnsi="Times New Roman" w:cs="Times New Roman"/>
          <w:vertAlign w:val="subscript"/>
        </w:rPr>
        <w:t>3</w:t>
      </w:r>
      <w:r w:rsidRPr="00020436">
        <w:rPr>
          <w:rFonts w:ascii="Times New Roman" w:hAnsi="Times New Roman" w:cs="Times New Roman"/>
        </w:rPr>
        <w:t>CHC</w:t>
      </w:r>
      <w:r w:rsidRPr="00020436">
        <w:rPr>
          <w:rFonts w:ascii="Times New Roman" w:hAnsi="Times New Roman" w:cs="Times New Roman"/>
          <w:u w:val="single"/>
        </w:rPr>
        <w:t>H</w:t>
      </w:r>
      <w:r w:rsidRPr="00020436">
        <w:rPr>
          <w:rFonts w:ascii="Times New Roman" w:hAnsi="Times New Roman" w:cs="Times New Roman"/>
          <w:vertAlign w:val="subscript"/>
        </w:rPr>
        <w:t>3</w:t>
      </w:r>
      <w:r w:rsidRPr="00020436">
        <w:rPr>
          <w:rFonts w:ascii="Times New Roman" w:hAnsi="Times New Roman" w:cs="Times New Roman"/>
        </w:rPr>
        <w:t>).</w:t>
      </w:r>
    </w:p>
    <w:p w14:paraId="10E5F601" w14:textId="77777777" w:rsidR="007846EC" w:rsidRPr="00020436" w:rsidRDefault="007846EC" w:rsidP="007846EC">
      <w:pPr>
        <w:jc w:val="both"/>
        <w:rPr>
          <w:rFonts w:ascii="Times New Roman" w:hAnsi="Times New Roman" w:cs="Times New Roman"/>
        </w:rPr>
      </w:pPr>
      <w:r w:rsidRPr="00020436">
        <w:rPr>
          <w:rFonts w:ascii="Times New Roman" w:hAnsi="Times New Roman" w:cs="Times New Roman"/>
          <w:vertAlign w:val="superscript"/>
        </w:rPr>
        <w:t>13</w:t>
      </w:r>
      <w:r w:rsidRPr="00020436">
        <w:rPr>
          <w:rFonts w:ascii="Times New Roman" w:hAnsi="Times New Roman" w:cs="Times New Roman"/>
        </w:rPr>
        <w:t>C NMR (100.6 MHz, DMSO-d</w:t>
      </w:r>
      <w:r w:rsidRPr="00020436">
        <w:rPr>
          <w:rFonts w:ascii="Times New Roman" w:hAnsi="Times New Roman" w:cs="Times New Roman"/>
          <w:vertAlign w:val="subscript"/>
        </w:rPr>
        <w:t>6</w:t>
      </w:r>
      <w:r w:rsidRPr="00020436">
        <w:rPr>
          <w:rFonts w:ascii="Times New Roman" w:hAnsi="Times New Roman" w:cs="Times New Roman"/>
        </w:rPr>
        <w:t>): 141.0 (NCN</w:t>
      </w:r>
      <w:r w:rsidRPr="00020436">
        <w:rPr>
          <w:rFonts w:ascii="Times New Roman" w:hAnsi="Times New Roman" w:cs="Times New Roman"/>
          <w:vertAlign w:val="subscript"/>
        </w:rPr>
        <w:t>2</w:t>
      </w:r>
      <w:r w:rsidRPr="00020436">
        <w:rPr>
          <w:rFonts w:ascii="Times New Roman" w:hAnsi="Times New Roman" w:cs="Times New Roman"/>
        </w:rPr>
        <w:t>), 107.7 (CH), 53.8 (</w:t>
      </w:r>
      <w:r w:rsidRPr="00020436">
        <w:rPr>
          <w:rFonts w:ascii="Times New Roman" w:hAnsi="Times New Roman" w:cs="Times New Roman"/>
          <w:u w:val="single"/>
        </w:rPr>
        <w:t>C</w:t>
      </w:r>
      <w:r w:rsidRPr="00020436">
        <w:rPr>
          <w:rFonts w:ascii="Times New Roman" w:hAnsi="Times New Roman" w:cs="Times New Roman"/>
        </w:rPr>
        <w:t>(CH</w:t>
      </w:r>
      <w:r w:rsidRPr="00020436">
        <w:rPr>
          <w:rFonts w:ascii="Times New Roman" w:hAnsi="Times New Roman" w:cs="Times New Roman"/>
          <w:vertAlign w:val="subscript"/>
        </w:rPr>
        <w:t>3</w:t>
      </w:r>
      <w:r w:rsidRPr="00020436">
        <w:rPr>
          <w:rFonts w:ascii="Times New Roman" w:hAnsi="Times New Roman" w:cs="Times New Roman"/>
        </w:rPr>
        <w:t>)</w:t>
      </w:r>
      <w:r w:rsidRPr="00020436">
        <w:rPr>
          <w:rFonts w:ascii="Times New Roman" w:hAnsi="Times New Roman" w:cs="Times New Roman"/>
          <w:vertAlign w:val="subscript"/>
        </w:rPr>
        <w:t>3</w:t>
      </w:r>
      <w:r w:rsidRPr="00020436">
        <w:rPr>
          <w:rFonts w:ascii="Times New Roman" w:hAnsi="Times New Roman" w:cs="Times New Roman"/>
        </w:rPr>
        <w:t>), 46.8 (CH</w:t>
      </w:r>
      <w:r w:rsidRPr="00020436">
        <w:rPr>
          <w:rFonts w:ascii="Times New Roman" w:hAnsi="Times New Roman" w:cs="Times New Roman"/>
          <w:vertAlign w:val="subscript"/>
        </w:rPr>
        <w:t>3</w:t>
      </w:r>
      <w:r w:rsidRPr="00020436">
        <w:rPr>
          <w:rFonts w:ascii="Times New Roman" w:hAnsi="Times New Roman" w:cs="Times New Roman"/>
          <w:u w:val="single"/>
        </w:rPr>
        <w:t>C</w:t>
      </w:r>
      <w:r w:rsidRPr="00020436">
        <w:rPr>
          <w:rFonts w:ascii="Times New Roman" w:hAnsi="Times New Roman" w:cs="Times New Roman"/>
        </w:rPr>
        <w:t>HCH</w:t>
      </w:r>
      <w:r w:rsidRPr="00020436">
        <w:rPr>
          <w:rFonts w:ascii="Times New Roman" w:hAnsi="Times New Roman" w:cs="Times New Roman"/>
          <w:vertAlign w:val="subscript"/>
        </w:rPr>
        <w:t>3</w:t>
      </w:r>
      <w:r w:rsidRPr="00020436">
        <w:rPr>
          <w:rFonts w:ascii="Times New Roman" w:hAnsi="Times New Roman" w:cs="Times New Roman"/>
        </w:rPr>
        <w:t>), 28.8 (C(</w:t>
      </w:r>
      <w:r w:rsidRPr="00020436">
        <w:rPr>
          <w:rFonts w:ascii="Times New Roman" w:hAnsi="Times New Roman" w:cs="Times New Roman"/>
          <w:u w:val="single"/>
        </w:rPr>
        <w:t>C</w:t>
      </w:r>
      <w:r w:rsidRPr="00020436">
        <w:rPr>
          <w:rFonts w:ascii="Times New Roman" w:hAnsi="Times New Roman" w:cs="Times New Roman"/>
        </w:rPr>
        <w:t>H</w:t>
      </w:r>
      <w:r w:rsidRPr="00020436">
        <w:rPr>
          <w:rFonts w:ascii="Times New Roman" w:hAnsi="Times New Roman" w:cs="Times New Roman"/>
          <w:vertAlign w:val="subscript"/>
        </w:rPr>
        <w:t>3</w:t>
      </w:r>
      <w:r w:rsidRPr="00020436">
        <w:rPr>
          <w:rFonts w:ascii="Times New Roman" w:hAnsi="Times New Roman" w:cs="Times New Roman"/>
        </w:rPr>
        <w:t>)</w:t>
      </w:r>
      <w:r w:rsidRPr="00020436">
        <w:rPr>
          <w:rFonts w:ascii="Times New Roman" w:hAnsi="Times New Roman" w:cs="Times New Roman"/>
          <w:vertAlign w:val="subscript"/>
        </w:rPr>
        <w:t>3</w:t>
      </w:r>
      <w:r w:rsidRPr="00020436">
        <w:rPr>
          <w:rFonts w:ascii="Times New Roman" w:hAnsi="Times New Roman" w:cs="Times New Roman"/>
        </w:rPr>
        <w:t>), 26.2 (</w:t>
      </w:r>
      <w:r w:rsidRPr="00020436">
        <w:rPr>
          <w:rFonts w:ascii="Times New Roman" w:hAnsi="Times New Roman" w:cs="Times New Roman"/>
          <w:u w:val="single"/>
        </w:rPr>
        <w:t>C</w:t>
      </w:r>
      <w:r w:rsidRPr="00020436">
        <w:rPr>
          <w:rFonts w:ascii="Times New Roman" w:hAnsi="Times New Roman" w:cs="Times New Roman"/>
        </w:rPr>
        <w:t>H</w:t>
      </w:r>
      <w:r w:rsidRPr="00020436">
        <w:rPr>
          <w:rFonts w:ascii="Times New Roman" w:hAnsi="Times New Roman" w:cs="Times New Roman"/>
          <w:vertAlign w:val="subscript"/>
        </w:rPr>
        <w:t>3</w:t>
      </w:r>
      <w:r w:rsidRPr="00020436">
        <w:rPr>
          <w:rFonts w:ascii="Times New Roman" w:hAnsi="Times New Roman" w:cs="Times New Roman"/>
        </w:rPr>
        <w:t>CH</w:t>
      </w:r>
      <w:r w:rsidRPr="00020436">
        <w:rPr>
          <w:rFonts w:ascii="Times New Roman" w:hAnsi="Times New Roman" w:cs="Times New Roman"/>
          <w:u w:val="single"/>
        </w:rPr>
        <w:t>C</w:t>
      </w:r>
      <w:r w:rsidRPr="00020436">
        <w:rPr>
          <w:rFonts w:ascii="Times New Roman" w:hAnsi="Times New Roman" w:cs="Times New Roman"/>
        </w:rPr>
        <w:t>H</w:t>
      </w:r>
      <w:r w:rsidRPr="00020436">
        <w:rPr>
          <w:rFonts w:ascii="Times New Roman" w:hAnsi="Times New Roman" w:cs="Times New Roman"/>
          <w:vertAlign w:val="subscript"/>
        </w:rPr>
        <w:t>3</w:t>
      </w:r>
      <w:r w:rsidRPr="00020436">
        <w:rPr>
          <w:rFonts w:ascii="Times New Roman" w:hAnsi="Times New Roman" w:cs="Times New Roman"/>
        </w:rPr>
        <w:t>).</w:t>
      </w:r>
    </w:p>
    <w:p w14:paraId="611B4B65" w14:textId="77777777" w:rsidR="007846EC" w:rsidRPr="00020436" w:rsidRDefault="007846EC" w:rsidP="007846EC">
      <w:pPr>
        <w:jc w:val="both"/>
        <w:rPr>
          <w:rFonts w:ascii="Times New Roman" w:hAnsi="Times New Roman" w:cs="Times New Roman"/>
        </w:rPr>
      </w:pPr>
      <w:r w:rsidRPr="00020436">
        <w:rPr>
          <w:rFonts w:ascii="Times New Roman" w:hAnsi="Times New Roman" w:cs="Times New Roman"/>
        </w:rPr>
        <w:t xml:space="preserve">HRMS </w:t>
      </w:r>
      <w:proofErr w:type="spellStart"/>
      <w:r w:rsidRPr="00020436">
        <w:rPr>
          <w:rFonts w:ascii="Times New Roman" w:hAnsi="Times New Roman" w:cs="Times New Roman"/>
        </w:rPr>
        <w:t>AccuTOF</w:t>
      </w:r>
      <w:proofErr w:type="spellEnd"/>
      <w:r w:rsidRPr="00020436">
        <w:rPr>
          <w:rFonts w:ascii="Times New Roman" w:hAnsi="Times New Roman" w:cs="Times New Roman"/>
        </w:rPr>
        <w:t>-DART for C</w:t>
      </w:r>
      <w:r w:rsidRPr="00020436">
        <w:rPr>
          <w:rFonts w:ascii="Times New Roman" w:hAnsi="Times New Roman" w:cs="Times New Roman"/>
          <w:vertAlign w:val="subscript"/>
        </w:rPr>
        <w:t>14</w:t>
      </w:r>
      <w:r w:rsidRPr="00020436">
        <w:rPr>
          <w:rFonts w:ascii="Times New Roman" w:hAnsi="Times New Roman" w:cs="Times New Roman"/>
        </w:rPr>
        <w:t>H</w:t>
      </w:r>
      <w:r w:rsidRPr="00020436">
        <w:rPr>
          <w:rFonts w:ascii="Times New Roman" w:hAnsi="Times New Roman" w:cs="Times New Roman"/>
          <w:vertAlign w:val="subscript"/>
        </w:rPr>
        <w:t>27</w:t>
      </w:r>
      <w:r w:rsidRPr="00020436">
        <w:rPr>
          <w:rFonts w:ascii="Times New Roman" w:hAnsi="Times New Roman" w:cs="Times New Roman"/>
        </w:rPr>
        <w:t>N</w:t>
      </w:r>
      <w:r w:rsidRPr="00020436">
        <w:rPr>
          <w:rFonts w:ascii="Times New Roman" w:hAnsi="Times New Roman" w:cs="Times New Roman"/>
          <w:vertAlign w:val="subscript"/>
        </w:rPr>
        <w:t>3</w:t>
      </w:r>
      <w:r w:rsidRPr="00020436">
        <w:rPr>
          <w:rFonts w:ascii="Times New Roman" w:hAnsi="Times New Roman" w:cs="Times New Roman"/>
        </w:rPr>
        <w:t xml:space="preserve"> [M+H]: calc m/z = 238.2283; found m/z = 238.2293.</w:t>
      </w:r>
    </w:p>
    <w:p w14:paraId="6F284305" w14:textId="77777777" w:rsidR="007846EC" w:rsidRPr="00020436" w:rsidRDefault="007846EC" w:rsidP="007846EC">
      <w:pPr>
        <w:jc w:val="both"/>
        <w:rPr>
          <w:rFonts w:ascii="Times New Roman" w:hAnsi="Times New Roman" w:cs="Times New Roman"/>
        </w:rPr>
      </w:pPr>
    </w:p>
    <w:p w14:paraId="76A01524" w14:textId="77777777" w:rsidR="007846EC" w:rsidRPr="00020436" w:rsidRDefault="007846EC" w:rsidP="007846EC">
      <w:pPr>
        <w:jc w:val="center"/>
        <w:rPr>
          <w:rFonts w:ascii="Times New Roman" w:hAnsi="Times New Roman" w:cs="Times New Roman"/>
        </w:rPr>
      </w:pPr>
      <w:r w:rsidRPr="00020436">
        <w:rPr>
          <w:noProof/>
        </w:rPr>
        <w:lastRenderedPageBreak/>
        <w:drawing>
          <wp:inline distT="0" distB="0" distL="0" distR="0" wp14:anchorId="62DE09CE" wp14:editId="7B2B016B">
            <wp:extent cx="5943600" cy="2073518"/>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2073518"/>
                    </a:xfrm>
                    <a:prstGeom prst="rect">
                      <a:avLst/>
                    </a:prstGeom>
                    <a:noFill/>
                    <a:ln>
                      <a:noFill/>
                    </a:ln>
                  </pic:spPr>
                </pic:pic>
              </a:graphicData>
            </a:graphic>
          </wp:inline>
        </w:drawing>
      </w:r>
    </w:p>
    <w:p w14:paraId="76580FDE" w14:textId="4C8D1A95" w:rsidR="007846EC" w:rsidRPr="00020436" w:rsidRDefault="007846EC" w:rsidP="004F3E55">
      <w:pPr>
        <w:jc w:val="both"/>
        <w:rPr>
          <w:rFonts w:ascii="Times New Roman" w:hAnsi="Times New Roman" w:cs="Times New Roman"/>
          <w:szCs w:val="20"/>
        </w:rPr>
      </w:pPr>
      <w:r w:rsidRPr="000F5702">
        <w:rPr>
          <w:rFonts w:ascii="Times New Roman" w:hAnsi="Times New Roman" w:cs="Times New Roman"/>
          <w:b/>
          <w:bCs/>
        </w:rPr>
        <w:t xml:space="preserve">Supplementary Fig. </w:t>
      </w:r>
      <w:r w:rsidRPr="000F5702">
        <w:rPr>
          <w:rFonts w:ascii="Times New Roman" w:hAnsi="Times New Roman" w:cs="Times New Roman"/>
          <w:b/>
          <w:bCs/>
        </w:rPr>
        <w:fldChar w:fldCharType="begin"/>
      </w:r>
      <w:r w:rsidRPr="000F5702">
        <w:rPr>
          <w:rFonts w:ascii="Times New Roman" w:hAnsi="Times New Roman" w:cs="Times New Roman"/>
          <w:b/>
          <w:bCs/>
        </w:rPr>
        <w:instrText xml:space="preserve"> SEQ Figure \* ARABIC </w:instrText>
      </w:r>
      <w:r w:rsidRPr="000F5702">
        <w:rPr>
          <w:rFonts w:ascii="Times New Roman" w:hAnsi="Times New Roman" w:cs="Times New Roman"/>
          <w:b/>
          <w:bCs/>
        </w:rPr>
        <w:fldChar w:fldCharType="separate"/>
      </w:r>
      <w:r w:rsidR="00A1693E">
        <w:rPr>
          <w:rFonts w:ascii="Times New Roman" w:hAnsi="Times New Roman" w:cs="Times New Roman"/>
          <w:b/>
          <w:bCs/>
          <w:noProof/>
        </w:rPr>
        <w:t>34</w:t>
      </w:r>
      <w:r w:rsidRPr="000F5702">
        <w:rPr>
          <w:rFonts w:ascii="Times New Roman" w:hAnsi="Times New Roman" w:cs="Times New Roman"/>
          <w:b/>
          <w:bCs/>
        </w:rPr>
        <w:fldChar w:fldCharType="end"/>
      </w:r>
      <w:r w:rsidRPr="000F5702">
        <w:rPr>
          <w:rFonts w:ascii="Times New Roman" w:hAnsi="Times New Roman" w:cs="Times New Roman"/>
          <w:b/>
          <w:bCs/>
        </w:rPr>
        <w:t>.</w:t>
      </w:r>
      <w:r w:rsidRPr="00020436">
        <w:rPr>
          <w:rFonts w:ascii="Times New Roman" w:hAnsi="Times New Roman" w:cs="Times New Roman"/>
        </w:rPr>
        <w:t xml:space="preserve"> </w:t>
      </w:r>
      <w:r w:rsidRPr="00020436">
        <w:rPr>
          <w:rFonts w:ascii="Times New Roman" w:hAnsi="Times New Roman" w:cs="Times New Roman"/>
          <w:vertAlign w:val="superscript"/>
        </w:rPr>
        <w:t>1</w:t>
      </w:r>
      <w:r w:rsidRPr="00020436">
        <w:rPr>
          <w:rFonts w:ascii="Times New Roman" w:hAnsi="Times New Roman" w:cs="Times New Roman"/>
        </w:rPr>
        <w:t>H NMR spectrum (DMSO-d</w:t>
      </w:r>
      <w:r w:rsidRPr="00020436">
        <w:rPr>
          <w:rFonts w:ascii="Times New Roman" w:hAnsi="Times New Roman" w:cs="Times New Roman"/>
          <w:vertAlign w:val="subscript"/>
        </w:rPr>
        <w:t>6</w:t>
      </w:r>
      <w:r w:rsidRPr="00020436">
        <w:rPr>
          <w:rFonts w:ascii="Times New Roman" w:hAnsi="Times New Roman" w:cs="Times New Roman"/>
        </w:rPr>
        <w:t xml:space="preserve">, 298 K, 400 MHz) of </w:t>
      </w:r>
      <w:r w:rsidRPr="00020436">
        <w:rPr>
          <w:rFonts w:ascii="Times New Roman" w:hAnsi="Times New Roman" w:cs="Times New Roman"/>
          <w:szCs w:val="20"/>
        </w:rPr>
        <w:t>4-tBu.</w:t>
      </w:r>
    </w:p>
    <w:p w14:paraId="2B65B95A" w14:textId="77777777" w:rsidR="007846EC" w:rsidRPr="00020436" w:rsidRDefault="007846EC" w:rsidP="007846EC">
      <w:pPr>
        <w:jc w:val="center"/>
        <w:rPr>
          <w:rFonts w:ascii="Times New Roman" w:hAnsi="Times New Roman" w:cs="Times New Roman"/>
        </w:rPr>
      </w:pPr>
      <w:r w:rsidRPr="00020436">
        <w:rPr>
          <w:noProof/>
        </w:rPr>
        <w:drawing>
          <wp:inline distT="0" distB="0" distL="0" distR="0" wp14:anchorId="3BE2610E" wp14:editId="76B2213C">
            <wp:extent cx="5943600" cy="2095383"/>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2095383"/>
                    </a:xfrm>
                    <a:prstGeom prst="rect">
                      <a:avLst/>
                    </a:prstGeom>
                    <a:noFill/>
                    <a:ln>
                      <a:noFill/>
                    </a:ln>
                  </pic:spPr>
                </pic:pic>
              </a:graphicData>
            </a:graphic>
          </wp:inline>
        </w:drawing>
      </w:r>
    </w:p>
    <w:p w14:paraId="7884755A" w14:textId="376C080E" w:rsidR="007846EC" w:rsidRPr="00020436" w:rsidRDefault="007846EC" w:rsidP="004F3E55">
      <w:pPr>
        <w:jc w:val="both"/>
        <w:rPr>
          <w:rFonts w:ascii="Times New Roman" w:hAnsi="Times New Roman" w:cs="Times New Roman"/>
          <w:szCs w:val="20"/>
        </w:rPr>
      </w:pPr>
      <w:r w:rsidRPr="000F5702">
        <w:rPr>
          <w:rFonts w:ascii="Times New Roman" w:hAnsi="Times New Roman" w:cs="Times New Roman"/>
          <w:b/>
          <w:bCs/>
        </w:rPr>
        <w:t xml:space="preserve">Supplementary Fig. </w:t>
      </w:r>
      <w:r w:rsidRPr="000F5702">
        <w:rPr>
          <w:rFonts w:ascii="Times New Roman" w:hAnsi="Times New Roman" w:cs="Times New Roman"/>
          <w:b/>
          <w:bCs/>
        </w:rPr>
        <w:fldChar w:fldCharType="begin"/>
      </w:r>
      <w:r w:rsidRPr="000F5702">
        <w:rPr>
          <w:rFonts w:ascii="Times New Roman" w:hAnsi="Times New Roman" w:cs="Times New Roman"/>
          <w:b/>
          <w:bCs/>
        </w:rPr>
        <w:instrText xml:space="preserve"> SEQ Figure \* ARABIC </w:instrText>
      </w:r>
      <w:r w:rsidRPr="000F5702">
        <w:rPr>
          <w:rFonts w:ascii="Times New Roman" w:hAnsi="Times New Roman" w:cs="Times New Roman"/>
          <w:b/>
          <w:bCs/>
        </w:rPr>
        <w:fldChar w:fldCharType="separate"/>
      </w:r>
      <w:r w:rsidR="00A1693E">
        <w:rPr>
          <w:rFonts w:ascii="Times New Roman" w:hAnsi="Times New Roman" w:cs="Times New Roman"/>
          <w:b/>
          <w:bCs/>
          <w:noProof/>
        </w:rPr>
        <w:t>35</w:t>
      </w:r>
      <w:r w:rsidRPr="000F5702">
        <w:rPr>
          <w:rFonts w:ascii="Times New Roman" w:hAnsi="Times New Roman" w:cs="Times New Roman"/>
          <w:b/>
          <w:bCs/>
        </w:rPr>
        <w:fldChar w:fldCharType="end"/>
      </w:r>
      <w:r w:rsidRPr="000F5702">
        <w:rPr>
          <w:rFonts w:ascii="Times New Roman" w:hAnsi="Times New Roman" w:cs="Times New Roman"/>
          <w:b/>
          <w:bCs/>
        </w:rPr>
        <w:t>.</w:t>
      </w:r>
      <w:r w:rsidRPr="00020436">
        <w:rPr>
          <w:rFonts w:ascii="Times New Roman" w:hAnsi="Times New Roman" w:cs="Times New Roman"/>
        </w:rPr>
        <w:t xml:space="preserve"> </w:t>
      </w:r>
      <w:r w:rsidRPr="00020436">
        <w:rPr>
          <w:rFonts w:ascii="Times New Roman" w:hAnsi="Times New Roman" w:cs="Times New Roman"/>
          <w:vertAlign w:val="superscript"/>
        </w:rPr>
        <w:t>13</w:t>
      </w:r>
      <w:r w:rsidRPr="00020436">
        <w:rPr>
          <w:rFonts w:ascii="Times New Roman" w:hAnsi="Times New Roman" w:cs="Times New Roman"/>
        </w:rPr>
        <w:t>C NMR spectrum (DMSO-d</w:t>
      </w:r>
      <w:r w:rsidRPr="00020436">
        <w:rPr>
          <w:rFonts w:ascii="Times New Roman" w:hAnsi="Times New Roman" w:cs="Times New Roman"/>
          <w:vertAlign w:val="subscript"/>
        </w:rPr>
        <w:t>6</w:t>
      </w:r>
      <w:r w:rsidRPr="00020436">
        <w:rPr>
          <w:rFonts w:ascii="Times New Roman" w:hAnsi="Times New Roman" w:cs="Times New Roman"/>
        </w:rPr>
        <w:t xml:space="preserve">, 298 K, 100 MHz) of </w:t>
      </w:r>
      <w:r w:rsidRPr="00020436">
        <w:rPr>
          <w:rFonts w:ascii="Times New Roman" w:hAnsi="Times New Roman" w:cs="Times New Roman"/>
          <w:szCs w:val="20"/>
        </w:rPr>
        <w:t>4-tBu.</w:t>
      </w:r>
    </w:p>
    <w:p w14:paraId="0C96FEBA" w14:textId="77777777" w:rsidR="007846EC" w:rsidRPr="00020436" w:rsidRDefault="007846EC" w:rsidP="007846EC">
      <w:pPr>
        <w:rPr>
          <w:rFonts w:ascii="Times New Roman" w:hAnsi="Times New Roman" w:cs="Times New Roman"/>
          <w:szCs w:val="20"/>
        </w:rPr>
      </w:pPr>
    </w:p>
    <w:p w14:paraId="17B6D0F5" w14:textId="77777777" w:rsidR="007846EC" w:rsidRPr="00020436" w:rsidRDefault="007846EC" w:rsidP="007846EC">
      <w:pPr>
        <w:jc w:val="both"/>
        <w:rPr>
          <w:rFonts w:ascii="Times New Roman" w:hAnsi="Times New Roman" w:cs="Times New Roman"/>
          <w:szCs w:val="20"/>
        </w:rPr>
      </w:pPr>
      <w:r w:rsidRPr="00020436">
        <w:rPr>
          <w:rFonts w:ascii="Times New Roman" w:hAnsi="Times New Roman" w:cs="Times New Roman"/>
          <w:szCs w:val="20"/>
        </w:rPr>
        <w:t xml:space="preserve">Compound 5: Synthesis according to GP2 starting from </w:t>
      </w:r>
      <w:r w:rsidRPr="00020436">
        <w:rPr>
          <w:rFonts w:ascii="Times New Roman" w:hAnsi="Times New Roman" w:cs="Times New Roman"/>
        </w:rPr>
        <w:t>5HBF</w:t>
      </w:r>
      <w:r w:rsidRPr="00020436">
        <w:rPr>
          <w:rFonts w:ascii="Times New Roman" w:hAnsi="Times New Roman" w:cs="Times New Roman"/>
          <w:vertAlign w:val="subscript"/>
        </w:rPr>
        <w:t>4</w:t>
      </w:r>
      <w:r w:rsidRPr="00020436">
        <w:rPr>
          <w:rFonts w:ascii="Times New Roman" w:hAnsi="Times New Roman" w:cs="Times New Roman"/>
        </w:rPr>
        <w:t xml:space="preserve"> </w:t>
      </w:r>
      <w:r w:rsidRPr="00020436">
        <w:rPr>
          <w:rFonts w:ascii="Times New Roman" w:hAnsi="Times New Roman" w:cs="Times New Roman"/>
          <w:szCs w:val="20"/>
        </w:rPr>
        <w:t xml:space="preserve">(0.52 g, 1.93 mmol). </w:t>
      </w:r>
      <w:bookmarkStart w:id="7" w:name="_Hlk189493862"/>
      <w:r w:rsidRPr="00020436">
        <w:rPr>
          <w:rFonts w:ascii="Times New Roman" w:hAnsi="Times New Roman" w:cs="Times New Roman"/>
          <w:szCs w:val="20"/>
        </w:rPr>
        <w:t>Yield 89% (0.31 g, 1.71 mmol) as a light-yellow liquid.</w:t>
      </w:r>
    </w:p>
    <w:bookmarkEnd w:id="7"/>
    <w:p w14:paraId="5B7B00FF" w14:textId="77777777" w:rsidR="007846EC" w:rsidRPr="00020436" w:rsidRDefault="007846EC" w:rsidP="007846EC">
      <w:pPr>
        <w:jc w:val="both"/>
        <w:rPr>
          <w:rFonts w:ascii="Times New Roman" w:hAnsi="Times New Roman" w:cs="Times New Roman"/>
        </w:rPr>
      </w:pPr>
      <w:r w:rsidRPr="00020436">
        <w:rPr>
          <w:noProof/>
          <w:vertAlign w:val="superscript"/>
        </w:rPr>
        <w:drawing>
          <wp:anchor distT="0" distB="0" distL="114300" distR="114300" simplePos="0" relativeHeight="251678720" behindDoc="0" locked="0" layoutInCell="1" allowOverlap="1" wp14:anchorId="2AB2021E" wp14:editId="0A08148A">
            <wp:simplePos x="0" y="0"/>
            <wp:positionH relativeFrom="column">
              <wp:posOffset>0</wp:posOffset>
            </wp:positionH>
            <wp:positionV relativeFrom="paragraph">
              <wp:posOffset>614</wp:posOffset>
            </wp:positionV>
            <wp:extent cx="688340" cy="929640"/>
            <wp:effectExtent l="0" t="0" r="0"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88340" cy="929640"/>
                    </a:xfrm>
                    <a:prstGeom prst="rect">
                      <a:avLst/>
                    </a:prstGeom>
                    <a:noFill/>
                    <a:ln>
                      <a:noFill/>
                    </a:ln>
                  </pic:spPr>
                </pic:pic>
              </a:graphicData>
            </a:graphic>
          </wp:anchor>
        </w:drawing>
      </w:r>
      <w:r w:rsidRPr="00020436">
        <w:rPr>
          <w:rFonts w:ascii="Times New Roman" w:hAnsi="Times New Roman" w:cs="Times New Roman"/>
          <w:vertAlign w:val="superscript"/>
        </w:rPr>
        <w:t>1</w:t>
      </w:r>
      <w:r w:rsidRPr="00020436">
        <w:rPr>
          <w:rFonts w:ascii="Times New Roman" w:hAnsi="Times New Roman" w:cs="Times New Roman"/>
        </w:rPr>
        <w:t>H NMR (400.03 MHz, DMSO-d</w:t>
      </w:r>
      <w:r w:rsidRPr="00020436">
        <w:rPr>
          <w:rFonts w:ascii="Times New Roman" w:hAnsi="Times New Roman" w:cs="Times New Roman"/>
          <w:vertAlign w:val="subscript"/>
        </w:rPr>
        <w:t>6</w:t>
      </w:r>
      <w:r w:rsidRPr="00020436">
        <w:rPr>
          <w:rFonts w:ascii="Times New Roman" w:hAnsi="Times New Roman" w:cs="Times New Roman"/>
        </w:rPr>
        <w:t>): δ = 4.05 (m, 1 H, CH</w:t>
      </w:r>
      <w:r w:rsidRPr="00020436">
        <w:rPr>
          <w:rFonts w:ascii="Times New Roman" w:hAnsi="Times New Roman" w:cs="Times New Roman"/>
          <w:vertAlign w:val="subscript"/>
        </w:rPr>
        <w:t>3</w:t>
      </w:r>
      <w:r w:rsidRPr="00020436">
        <w:rPr>
          <w:rFonts w:ascii="Times New Roman" w:hAnsi="Times New Roman" w:cs="Times New Roman"/>
        </w:rPr>
        <w:t>C</w:t>
      </w:r>
      <w:r w:rsidRPr="00020436">
        <w:rPr>
          <w:rFonts w:ascii="Times New Roman" w:hAnsi="Times New Roman" w:cs="Times New Roman"/>
          <w:u w:val="single"/>
        </w:rPr>
        <w:t>H</w:t>
      </w:r>
      <w:r w:rsidRPr="00020436">
        <w:rPr>
          <w:rFonts w:ascii="Times New Roman" w:hAnsi="Times New Roman" w:cs="Times New Roman"/>
        </w:rPr>
        <w:t>CH</w:t>
      </w:r>
      <w:r w:rsidRPr="00020436">
        <w:rPr>
          <w:rFonts w:ascii="Times New Roman" w:hAnsi="Times New Roman" w:cs="Times New Roman"/>
          <w:vertAlign w:val="subscript"/>
        </w:rPr>
        <w:t>3</w:t>
      </w:r>
      <w:r w:rsidRPr="00020436">
        <w:rPr>
          <w:rFonts w:ascii="Times New Roman" w:hAnsi="Times New Roman" w:cs="Times New Roman"/>
        </w:rPr>
        <w:t>), 3.02 (s, 6 H, NCH</w:t>
      </w:r>
      <w:r w:rsidRPr="00020436">
        <w:rPr>
          <w:rFonts w:ascii="Times New Roman" w:hAnsi="Times New Roman" w:cs="Times New Roman"/>
        </w:rPr>
        <w:softHyphen/>
      </w:r>
      <w:r w:rsidRPr="00020436">
        <w:rPr>
          <w:rFonts w:ascii="Times New Roman" w:hAnsi="Times New Roman" w:cs="Times New Roman"/>
          <w:vertAlign w:val="subscript"/>
        </w:rPr>
        <w:t>3</w:t>
      </w:r>
      <w:r w:rsidRPr="00020436">
        <w:rPr>
          <w:rFonts w:ascii="Times New Roman" w:hAnsi="Times New Roman" w:cs="Times New Roman"/>
        </w:rPr>
        <w:t>), 1.86 (s, 6H, CH</w:t>
      </w:r>
      <w:r w:rsidRPr="00020436">
        <w:rPr>
          <w:rFonts w:ascii="Times New Roman" w:hAnsi="Times New Roman" w:cs="Times New Roman"/>
          <w:vertAlign w:val="subscript"/>
        </w:rPr>
        <w:t>3</w:t>
      </w:r>
      <w:r w:rsidRPr="00020436">
        <w:rPr>
          <w:rFonts w:ascii="Times New Roman" w:hAnsi="Times New Roman" w:cs="Times New Roman"/>
        </w:rPr>
        <w:t>), 1.02 (d, 6H, C</w:t>
      </w:r>
      <w:r w:rsidRPr="00020436">
        <w:rPr>
          <w:rFonts w:ascii="Times New Roman" w:hAnsi="Times New Roman" w:cs="Times New Roman"/>
          <w:u w:val="single"/>
        </w:rPr>
        <w:t>H</w:t>
      </w:r>
      <w:r w:rsidRPr="00020436">
        <w:rPr>
          <w:rFonts w:ascii="Times New Roman" w:hAnsi="Times New Roman" w:cs="Times New Roman"/>
          <w:vertAlign w:val="subscript"/>
        </w:rPr>
        <w:t>3</w:t>
      </w:r>
      <w:r w:rsidRPr="00020436">
        <w:rPr>
          <w:rFonts w:ascii="Times New Roman" w:hAnsi="Times New Roman" w:cs="Times New Roman"/>
        </w:rPr>
        <w:t>CHC</w:t>
      </w:r>
      <w:r w:rsidRPr="00020436">
        <w:rPr>
          <w:rFonts w:ascii="Times New Roman" w:hAnsi="Times New Roman" w:cs="Times New Roman"/>
          <w:u w:val="single"/>
        </w:rPr>
        <w:t>H</w:t>
      </w:r>
      <w:r w:rsidRPr="00020436">
        <w:rPr>
          <w:rFonts w:ascii="Times New Roman" w:hAnsi="Times New Roman" w:cs="Times New Roman"/>
          <w:vertAlign w:val="subscript"/>
        </w:rPr>
        <w:t>3</w:t>
      </w:r>
      <w:r w:rsidRPr="00020436">
        <w:rPr>
          <w:rFonts w:ascii="Times New Roman" w:hAnsi="Times New Roman" w:cs="Times New Roman"/>
        </w:rPr>
        <w:t>).</w:t>
      </w:r>
    </w:p>
    <w:p w14:paraId="18E2271B" w14:textId="77777777" w:rsidR="007846EC" w:rsidRPr="00020436" w:rsidRDefault="007846EC" w:rsidP="007846EC">
      <w:pPr>
        <w:jc w:val="both"/>
        <w:rPr>
          <w:rFonts w:ascii="Times New Roman" w:hAnsi="Times New Roman" w:cs="Times New Roman"/>
        </w:rPr>
      </w:pPr>
      <w:r w:rsidRPr="00020436">
        <w:rPr>
          <w:rFonts w:ascii="Times New Roman" w:hAnsi="Times New Roman" w:cs="Times New Roman"/>
          <w:vertAlign w:val="superscript"/>
        </w:rPr>
        <w:t>13</w:t>
      </w:r>
      <w:r w:rsidRPr="00020436">
        <w:rPr>
          <w:rFonts w:ascii="Times New Roman" w:hAnsi="Times New Roman" w:cs="Times New Roman"/>
        </w:rPr>
        <w:t>C NMR (100.6 MHz, DMSO-d</w:t>
      </w:r>
      <w:r w:rsidRPr="00020436">
        <w:rPr>
          <w:rFonts w:ascii="Times New Roman" w:hAnsi="Times New Roman" w:cs="Times New Roman"/>
          <w:vertAlign w:val="subscript"/>
        </w:rPr>
        <w:t>6</w:t>
      </w:r>
      <w:r w:rsidRPr="00020436">
        <w:rPr>
          <w:rFonts w:ascii="Times New Roman" w:hAnsi="Times New Roman" w:cs="Times New Roman"/>
        </w:rPr>
        <w:t>): 146.4 (NCN</w:t>
      </w:r>
      <w:r w:rsidRPr="00020436">
        <w:rPr>
          <w:rFonts w:ascii="Times New Roman" w:hAnsi="Times New Roman" w:cs="Times New Roman"/>
          <w:vertAlign w:val="subscript"/>
        </w:rPr>
        <w:t>2</w:t>
      </w:r>
      <w:r w:rsidRPr="00020436">
        <w:rPr>
          <w:rFonts w:ascii="Times New Roman" w:hAnsi="Times New Roman" w:cs="Times New Roman"/>
        </w:rPr>
        <w:t>), 113.8 (CH), 44.2 (CH</w:t>
      </w:r>
      <w:r w:rsidRPr="00020436">
        <w:rPr>
          <w:rFonts w:ascii="Times New Roman" w:hAnsi="Times New Roman" w:cs="Times New Roman"/>
          <w:vertAlign w:val="subscript"/>
        </w:rPr>
        <w:t>3</w:t>
      </w:r>
      <w:r w:rsidRPr="00020436">
        <w:rPr>
          <w:rFonts w:ascii="Times New Roman" w:hAnsi="Times New Roman" w:cs="Times New Roman"/>
          <w:u w:val="single"/>
        </w:rPr>
        <w:t>C</w:t>
      </w:r>
      <w:r w:rsidRPr="00020436">
        <w:rPr>
          <w:rFonts w:ascii="Times New Roman" w:hAnsi="Times New Roman" w:cs="Times New Roman"/>
        </w:rPr>
        <w:t>HCH</w:t>
      </w:r>
      <w:r w:rsidRPr="00020436">
        <w:rPr>
          <w:rFonts w:ascii="Times New Roman" w:hAnsi="Times New Roman" w:cs="Times New Roman"/>
          <w:vertAlign w:val="subscript"/>
        </w:rPr>
        <w:t>3</w:t>
      </w:r>
      <w:r w:rsidRPr="00020436">
        <w:rPr>
          <w:rFonts w:ascii="Times New Roman" w:hAnsi="Times New Roman" w:cs="Times New Roman"/>
        </w:rPr>
        <w:t>), 29.6 (NCH</w:t>
      </w:r>
      <w:r w:rsidRPr="00020436">
        <w:rPr>
          <w:rFonts w:ascii="Times New Roman" w:hAnsi="Times New Roman" w:cs="Times New Roman"/>
          <w:vertAlign w:val="subscript"/>
        </w:rPr>
        <w:t>3</w:t>
      </w:r>
      <w:r w:rsidRPr="00020436">
        <w:rPr>
          <w:rFonts w:ascii="Times New Roman" w:hAnsi="Times New Roman" w:cs="Times New Roman"/>
        </w:rPr>
        <w:t>), 21.8 (</w:t>
      </w:r>
      <w:r w:rsidRPr="00020436">
        <w:rPr>
          <w:rFonts w:ascii="Times New Roman" w:hAnsi="Times New Roman" w:cs="Times New Roman"/>
          <w:u w:val="single"/>
        </w:rPr>
        <w:t>C</w:t>
      </w:r>
      <w:r w:rsidRPr="00020436">
        <w:rPr>
          <w:rFonts w:ascii="Times New Roman" w:hAnsi="Times New Roman" w:cs="Times New Roman"/>
        </w:rPr>
        <w:t>H</w:t>
      </w:r>
      <w:r w:rsidRPr="00020436">
        <w:rPr>
          <w:rFonts w:ascii="Times New Roman" w:hAnsi="Times New Roman" w:cs="Times New Roman"/>
          <w:vertAlign w:val="subscript"/>
        </w:rPr>
        <w:t>3</w:t>
      </w:r>
      <w:r w:rsidRPr="00020436">
        <w:rPr>
          <w:rFonts w:ascii="Times New Roman" w:hAnsi="Times New Roman" w:cs="Times New Roman"/>
        </w:rPr>
        <w:t>CH</w:t>
      </w:r>
      <w:r w:rsidRPr="00020436">
        <w:rPr>
          <w:rFonts w:ascii="Times New Roman" w:hAnsi="Times New Roman" w:cs="Times New Roman"/>
          <w:u w:val="single"/>
        </w:rPr>
        <w:t>C</w:t>
      </w:r>
      <w:r w:rsidRPr="00020436">
        <w:rPr>
          <w:rFonts w:ascii="Times New Roman" w:hAnsi="Times New Roman" w:cs="Times New Roman"/>
        </w:rPr>
        <w:t>H</w:t>
      </w:r>
      <w:r w:rsidRPr="00020436">
        <w:rPr>
          <w:rFonts w:ascii="Times New Roman" w:hAnsi="Times New Roman" w:cs="Times New Roman"/>
          <w:vertAlign w:val="subscript"/>
        </w:rPr>
        <w:t>3</w:t>
      </w:r>
      <w:r w:rsidRPr="00020436">
        <w:rPr>
          <w:rFonts w:ascii="Times New Roman" w:hAnsi="Times New Roman" w:cs="Times New Roman"/>
        </w:rPr>
        <w:t>), 8.7 (CH</w:t>
      </w:r>
      <w:r w:rsidRPr="00020436">
        <w:rPr>
          <w:rFonts w:ascii="Times New Roman" w:hAnsi="Times New Roman" w:cs="Times New Roman"/>
          <w:vertAlign w:val="subscript"/>
        </w:rPr>
        <w:t>3</w:t>
      </w:r>
      <w:r w:rsidRPr="00020436">
        <w:rPr>
          <w:rFonts w:ascii="Times New Roman" w:hAnsi="Times New Roman" w:cs="Times New Roman"/>
        </w:rPr>
        <w:t>).</w:t>
      </w:r>
    </w:p>
    <w:p w14:paraId="370302F0" w14:textId="77777777" w:rsidR="007846EC" w:rsidRPr="00020436" w:rsidRDefault="007846EC" w:rsidP="007846EC">
      <w:pPr>
        <w:jc w:val="both"/>
        <w:rPr>
          <w:rFonts w:ascii="Times New Roman" w:hAnsi="Times New Roman" w:cs="Times New Roman"/>
        </w:rPr>
      </w:pPr>
      <w:r w:rsidRPr="00020436">
        <w:rPr>
          <w:rFonts w:ascii="Times New Roman" w:hAnsi="Times New Roman" w:cs="Times New Roman"/>
        </w:rPr>
        <w:t xml:space="preserve">HRMS </w:t>
      </w:r>
      <w:proofErr w:type="spellStart"/>
      <w:r w:rsidRPr="00020436">
        <w:rPr>
          <w:rFonts w:ascii="Times New Roman" w:hAnsi="Times New Roman" w:cs="Times New Roman"/>
        </w:rPr>
        <w:t>AccuTOF</w:t>
      </w:r>
      <w:proofErr w:type="spellEnd"/>
      <w:r w:rsidRPr="00020436">
        <w:rPr>
          <w:rFonts w:ascii="Times New Roman" w:hAnsi="Times New Roman" w:cs="Times New Roman"/>
        </w:rPr>
        <w:t>-DART for C</w:t>
      </w:r>
      <w:r w:rsidRPr="00020436">
        <w:rPr>
          <w:rFonts w:ascii="Times New Roman" w:hAnsi="Times New Roman" w:cs="Times New Roman"/>
          <w:vertAlign w:val="subscript"/>
        </w:rPr>
        <w:t>10</w:t>
      </w:r>
      <w:r w:rsidRPr="00020436">
        <w:rPr>
          <w:rFonts w:ascii="Times New Roman" w:hAnsi="Times New Roman" w:cs="Times New Roman"/>
        </w:rPr>
        <w:t>H</w:t>
      </w:r>
      <w:r w:rsidRPr="00020436">
        <w:rPr>
          <w:rFonts w:ascii="Times New Roman" w:hAnsi="Times New Roman" w:cs="Times New Roman"/>
          <w:vertAlign w:val="subscript"/>
        </w:rPr>
        <w:t>19</w:t>
      </w:r>
      <w:r w:rsidRPr="00020436">
        <w:rPr>
          <w:rFonts w:ascii="Times New Roman" w:hAnsi="Times New Roman" w:cs="Times New Roman"/>
        </w:rPr>
        <w:t>N</w:t>
      </w:r>
      <w:r w:rsidRPr="00020436">
        <w:rPr>
          <w:rFonts w:ascii="Times New Roman" w:hAnsi="Times New Roman" w:cs="Times New Roman"/>
          <w:vertAlign w:val="subscript"/>
        </w:rPr>
        <w:t>3</w:t>
      </w:r>
      <w:r w:rsidRPr="00020436">
        <w:rPr>
          <w:rFonts w:ascii="Times New Roman" w:hAnsi="Times New Roman" w:cs="Times New Roman"/>
        </w:rPr>
        <w:t xml:space="preserve"> [M+H]: calc m/z = 182.1657; found m/z = 182.1667.</w:t>
      </w:r>
    </w:p>
    <w:p w14:paraId="099479A6" w14:textId="77777777" w:rsidR="007846EC" w:rsidRPr="00020436" w:rsidRDefault="007846EC" w:rsidP="007846EC">
      <w:pPr>
        <w:jc w:val="both"/>
        <w:rPr>
          <w:rFonts w:ascii="Times New Roman" w:hAnsi="Times New Roman" w:cs="Times New Roman"/>
          <w:szCs w:val="20"/>
        </w:rPr>
      </w:pPr>
    </w:p>
    <w:p w14:paraId="200B7B38" w14:textId="77777777" w:rsidR="007846EC" w:rsidRPr="00020436" w:rsidRDefault="007846EC" w:rsidP="007846EC">
      <w:pPr>
        <w:jc w:val="both"/>
        <w:rPr>
          <w:rFonts w:ascii="Times New Roman" w:hAnsi="Times New Roman" w:cs="Times New Roman"/>
        </w:rPr>
      </w:pPr>
    </w:p>
    <w:p w14:paraId="7382E9BC" w14:textId="77777777" w:rsidR="007846EC" w:rsidRPr="00020436" w:rsidRDefault="007846EC" w:rsidP="007846EC">
      <w:pPr>
        <w:jc w:val="center"/>
        <w:rPr>
          <w:rFonts w:ascii="Times New Roman" w:hAnsi="Times New Roman" w:cs="Times New Roman"/>
        </w:rPr>
      </w:pPr>
    </w:p>
    <w:p w14:paraId="004DBBB3" w14:textId="77777777" w:rsidR="007846EC" w:rsidRPr="00020436" w:rsidRDefault="007846EC" w:rsidP="007846EC">
      <w:pPr>
        <w:jc w:val="center"/>
        <w:rPr>
          <w:rFonts w:ascii="Times New Roman" w:hAnsi="Times New Roman" w:cs="Times New Roman"/>
        </w:rPr>
      </w:pPr>
      <w:r w:rsidRPr="00020436">
        <w:rPr>
          <w:noProof/>
        </w:rPr>
        <w:lastRenderedPageBreak/>
        <w:drawing>
          <wp:inline distT="0" distB="0" distL="0" distR="0" wp14:anchorId="7308AB3A" wp14:editId="2E9DB9A5">
            <wp:extent cx="5943600" cy="2071188"/>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2071188"/>
                    </a:xfrm>
                    <a:prstGeom prst="rect">
                      <a:avLst/>
                    </a:prstGeom>
                    <a:noFill/>
                    <a:ln>
                      <a:noFill/>
                    </a:ln>
                  </pic:spPr>
                </pic:pic>
              </a:graphicData>
            </a:graphic>
          </wp:inline>
        </w:drawing>
      </w:r>
    </w:p>
    <w:p w14:paraId="412672CE" w14:textId="61286FD5" w:rsidR="007846EC" w:rsidRPr="00020436" w:rsidRDefault="007846EC" w:rsidP="004F3E55">
      <w:pPr>
        <w:jc w:val="both"/>
        <w:rPr>
          <w:rFonts w:ascii="Times New Roman" w:hAnsi="Times New Roman" w:cs="Times New Roman"/>
          <w:szCs w:val="20"/>
        </w:rPr>
      </w:pPr>
      <w:r w:rsidRPr="000F5702">
        <w:rPr>
          <w:rFonts w:ascii="Times New Roman" w:hAnsi="Times New Roman" w:cs="Times New Roman"/>
          <w:b/>
          <w:bCs/>
        </w:rPr>
        <w:t xml:space="preserve">Supplementary Fig. </w:t>
      </w:r>
      <w:r w:rsidRPr="000F5702">
        <w:rPr>
          <w:rFonts w:ascii="Times New Roman" w:hAnsi="Times New Roman" w:cs="Times New Roman"/>
          <w:b/>
          <w:bCs/>
        </w:rPr>
        <w:fldChar w:fldCharType="begin"/>
      </w:r>
      <w:r w:rsidRPr="000F5702">
        <w:rPr>
          <w:rFonts w:ascii="Times New Roman" w:hAnsi="Times New Roman" w:cs="Times New Roman"/>
          <w:b/>
          <w:bCs/>
        </w:rPr>
        <w:instrText xml:space="preserve"> SEQ Figure \* ARABIC </w:instrText>
      </w:r>
      <w:r w:rsidRPr="000F5702">
        <w:rPr>
          <w:rFonts w:ascii="Times New Roman" w:hAnsi="Times New Roman" w:cs="Times New Roman"/>
          <w:b/>
          <w:bCs/>
        </w:rPr>
        <w:fldChar w:fldCharType="separate"/>
      </w:r>
      <w:r w:rsidR="00A1693E">
        <w:rPr>
          <w:rFonts w:ascii="Times New Roman" w:hAnsi="Times New Roman" w:cs="Times New Roman"/>
          <w:b/>
          <w:bCs/>
          <w:noProof/>
        </w:rPr>
        <w:t>36</w:t>
      </w:r>
      <w:r w:rsidRPr="000F5702">
        <w:rPr>
          <w:rFonts w:ascii="Times New Roman" w:hAnsi="Times New Roman" w:cs="Times New Roman"/>
          <w:b/>
          <w:bCs/>
        </w:rPr>
        <w:fldChar w:fldCharType="end"/>
      </w:r>
      <w:r w:rsidRPr="000F5702">
        <w:rPr>
          <w:rFonts w:ascii="Times New Roman" w:hAnsi="Times New Roman" w:cs="Times New Roman"/>
          <w:b/>
          <w:bCs/>
        </w:rPr>
        <w:t>.</w:t>
      </w:r>
      <w:r w:rsidRPr="00020436">
        <w:rPr>
          <w:rFonts w:ascii="Times New Roman" w:hAnsi="Times New Roman" w:cs="Times New Roman"/>
        </w:rPr>
        <w:t xml:space="preserve"> </w:t>
      </w:r>
      <w:r w:rsidRPr="00020436">
        <w:rPr>
          <w:rFonts w:ascii="Times New Roman" w:hAnsi="Times New Roman" w:cs="Times New Roman"/>
          <w:vertAlign w:val="superscript"/>
        </w:rPr>
        <w:t>1</w:t>
      </w:r>
      <w:r w:rsidRPr="00020436">
        <w:rPr>
          <w:rFonts w:ascii="Times New Roman" w:hAnsi="Times New Roman" w:cs="Times New Roman"/>
        </w:rPr>
        <w:t>H NMR spectrum (DMSO-d</w:t>
      </w:r>
      <w:r w:rsidRPr="00020436">
        <w:rPr>
          <w:rFonts w:ascii="Times New Roman" w:hAnsi="Times New Roman" w:cs="Times New Roman"/>
          <w:vertAlign w:val="subscript"/>
        </w:rPr>
        <w:t>6</w:t>
      </w:r>
      <w:r w:rsidRPr="00020436">
        <w:rPr>
          <w:rFonts w:ascii="Times New Roman" w:hAnsi="Times New Roman" w:cs="Times New Roman"/>
        </w:rPr>
        <w:t xml:space="preserve">, 298 K, 400 MHz) of </w:t>
      </w:r>
      <w:r w:rsidRPr="00020436">
        <w:rPr>
          <w:rFonts w:ascii="Times New Roman" w:hAnsi="Times New Roman" w:cs="Times New Roman"/>
          <w:szCs w:val="20"/>
        </w:rPr>
        <w:t>5.</w:t>
      </w:r>
    </w:p>
    <w:p w14:paraId="7B0F2C30" w14:textId="77777777" w:rsidR="007846EC" w:rsidRPr="00020436" w:rsidRDefault="007846EC" w:rsidP="007846EC">
      <w:pPr>
        <w:jc w:val="center"/>
        <w:rPr>
          <w:rFonts w:ascii="Times New Roman" w:hAnsi="Times New Roman" w:cs="Times New Roman"/>
          <w:szCs w:val="20"/>
        </w:rPr>
      </w:pPr>
      <w:r w:rsidRPr="00020436">
        <w:rPr>
          <w:noProof/>
        </w:rPr>
        <w:drawing>
          <wp:inline distT="0" distB="0" distL="0" distR="0" wp14:anchorId="73E7C63B" wp14:editId="1DACB6BA">
            <wp:extent cx="5943600" cy="208321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2083211"/>
                    </a:xfrm>
                    <a:prstGeom prst="rect">
                      <a:avLst/>
                    </a:prstGeom>
                    <a:noFill/>
                    <a:ln>
                      <a:noFill/>
                    </a:ln>
                  </pic:spPr>
                </pic:pic>
              </a:graphicData>
            </a:graphic>
          </wp:inline>
        </w:drawing>
      </w:r>
    </w:p>
    <w:p w14:paraId="66430D5E" w14:textId="3120B86E" w:rsidR="007846EC" w:rsidRPr="001E03DD" w:rsidRDefault="007846EC" w:rsidP="004F3E55">
      <w:pPr>
        <w:jc w:val="both"/>
        <w:rPr>
          <w:rFonts w:ascii="Times New Roman" w:hAnsi="Times New Roman" w:cs="Times New Roman"/>
          <w:szCs w:val="20"/>
        </w:rPr>
      </w:pPr>
      <w:r w:rsidRPr="000F5702">
        <w:rPr>
          <w:rFonts w:ascii="Times New Roman" w:hAnsi="Times New Roman" w:cs="Times New Roman"/>
          <w:b/>
          <w:bCs/>
        </w:rPr>
        <w:t xml:space="preserve">Supplementary Fig. </w:t>
      </w:r>
      <w:r w:rsidRPr="000F5702">
        <w:rPr>
          <w:rFonts w:ascii="Times New Roman" w:hAnsi="Times New Roman" w:cs="Times New Roman"/>
          <w:b/>
          <w:bCs/>
        </w:rPr>
        <w:fldChar w:fldCharType="begin"/>
      </w:r>
      <w:r w:rsidRPr="000F5702">
        <w:rPr>
          <w:rFonts w:ascii="Times New Roman" w:hAnsi="Times New Roman" w:cs="Times New Roman"/>
          <w:b/>
          <w:bCs/>
        </w:rPr>
        <w:instrText xml:space="preserve"> SEQ Figure \* ARABIC </w:instrText>
      </w:r>
      <w:r w:rsidRPr="000F5702">
        <w:rPr>
          <w:rFonts w:ascii="Times New Roman" w:hAnsi="Times New Roman" w:cs="Times New Roman"/>
          <w:b/>
          <w:bCs/>
        </w:rPr>
        <w:fldChar w:fldCharType="separate"/>
      </w:r>
      <w:r w:rsidR="00A1693E">
        <w:rPr>
          <w:rFonts w:ascii="Times New Roman" w:hAnsi="Times New Roman" w:cs="Times New Roman"/>
          <w:b/>
          <w:bCs/>
          <w:noProof/>
        </w:rPr>
        <w:t>37</w:t>
      </w:r>
      <w:r w:rsidRPr="000F5702">
        <w:rPr>
          <w:rFonts w:ascii="Times New Roman" w:hAnsi="Times New Roman" w:cs="Times New Roman"/>
          <w:b/>
          <w:bCs/>
        </w:rPr>
        <w:fldChar w:fldCharType="end"/>
      </w:r>
      <w:r w:rsidRPr="000F5702">
        <w:rPr>
          <w:rFonts w:ascii="Times New Roman" w:hAnsi="Times New Roman" w:cs="Times New Roman"/>
          <w:b/>
          <w:bCs/>
        </w:rPr>
        <w:t>.</w:t>
      </w:r>
      <w:r w:rsidRPr="00020436">
        <w:rPr>
          <w:rFonts w:ascii="Times New Roman" w:hAnsi="Times New Roman" w:cs="Times New Roman"/>
        </w:rPr>
        <w:t xml:space="preserve"> </w:t>
      </w:r>
      <w:r w:rsidRPr="00020436">
        <w:rPr>
          <w:rFonts w:ascii="Times New Roman" w:hAnsi="Times New Roman" w:cs="Times New Roman"/>
          <w:vertAlign w:val="superscript"/>
        </w:rPr>
        <w:t>13</w:t>
      </w:r>
      <w:r w:rsidRPr="00020436">
        <w:rPr>
          <w:rFonts w:ascii="Times New Roman" w:hAnsi="Times New Roman" w:cs="Times New Roman"/>
        </w:rPr>
        <w:t>C NMR spectrum (DMSO-d</w:t>
      </w:r>
      <w:r w:rsidRPr="00020436">
        <w:rPr>
          <w:rFonts w:ascii="Times New Roman" w:hAnsi="Times New Roman" w:cs="Times New Roman"/>
          <w:vertAlign w:val="subscript"/>
        </w:rPr>
        <w:t>6</w:t>
      </w:r>
      <w:r w:rsidRPr="00020436">
        <w:rPr>
          <w:rFonts w:ascii="Times New Roman" w:hAnsi="Times New Roman" w:cs="Times New Roman"/>
        </w:rPr>
        <w:t xml:space="preserve">, 298 K, 100 MHz) of </w:t>
      </w:r>
      <w:r w:rsidRPr="00020436">
        <w:rPr>
          <w:rFonts w:ascii="Times New Roman" w:hAnsi="Times New Roman" w:cs="Times New Roman"/>
          <w:szCs w:val="20"/>
        </w:rPr>
        <w:t>5.</w:t>
      </w:r>
    </w:p>
    <w:p w14:paraId="760951A9" w14:textId="77777777" w:rsidR="007846EC" w:rsidRPr="007846EC" w:rsidRDefault="007846EC" w:rsidP="007846EC"/>
    <w:p w14:paraId="2E0D9753" w14:textId="6E7B49FD" w:rsidR="007846EC" w:rsidRDefault="003E3971" w:rsidP="007846EC">
      <w:pPr>
        <w:pStyle w:val="Heading2"/>
        <w:numPr>
          <w:ilvl w:val="1"/>
          <w:numId w:val="14"/>
        </w:numPr>
      </w:pPr>
      <w:bookmarkStart w:id="8" w:name="_Toc200291435"/>
      <w:r w:rsidRPr="007846EC">
        <w:t xml:space="preserve">Synthesis of redox-reversible </w:t>
      </w:r>
      <w:r w:rsidR="000C1BCD">
        <w:t>NHI</w:t>
      </w:r>
      <w:r w:rsidR="000C1BCD" w:rsidRPr="007846EC">
        <w:t xml:space="preserve"> </w:t>
      </w:r>
      <w:r w:rsidRPr="007846EC">
        <w:t>(6)</w:t>
      </w:r>
      <w:bookmarkEnd w:id="8"/>
    </w:p>
    <w:p w14:paraId="011F4845" w14:textId="56D585E6" w:rsidR="007846EC" w:rsidRPr="00020436" w:rsidRDefault="007846EC" w:rsidP="00FD2411">
      <w:pPr>
        <w:ind w:firstLine="720"/>
        <w:jc w:val="both"/>
        <w:rPr>
          <w:rFonts w:ascii="Times New Roman" w:hAnsi="Times New Roman" w:cs="Times New Roman"/>
          <w:szCs w:val="20"/>
        </w:rPr>
      </w:pPr>
      <w:r w:rsidRPr="00020436">
        <w:rPr>
          <w:rFonts w:ascii="Times New Roman" w:hAnsi="Times New Roman" w:cs="Times New Roman"/>
          <w:szCs w:val="20"/>
        </w:rPr>
        <w:t xml:space="preserve">A Schlenk flask was charged with </w:t>
      </w:r>
      <w:r w:rsidRPr="00020436">
        <w:rPr>
          <w:rFonts w:ascii="Times New Roman" w:hAnsi="Times New Roman" w:cs="Times New Roman" w:hint="eastAsia"/>
          <w:szCs w:val="20"/>
        </w:rPr>
        <w:t xml:space="preserve">p-phenylenediamine dihydrochloride (0.65 g, 3.60 mmol, 1 equiv.), </w:t>
      </w:r>
      <w:r w:rsidRPr="00020436">
        <w:rPr>
          <w:rFonts w:ascii="Times New Roman" w:hAnsi="Times New Roman" w:cs="Times New Roman"/>
          <w:szCs w:val="20"/>
        </w:rPr>
        <w:t>4-iPr-Cl (</w:t>
      </w:r>
      <w:r w:rsidRPr="00020436">
        <w:rPr>
          <w:rFonts w:ascii="Times New Roman" w:hAnsi="Times New Roman" w:cs="Times New Roman" w:hint="eastAsia"/>
          <w:szCs w:val="20"/>
        </w:rPr>
        <w:t>2.42 g, 10.8 mmol, 3</w:t>
      </w:r>
      <w:r w:rsidRPr="00020436">
        <w:rPr>
          <w:rFonts w:ascii="Times New Roman" w:hAnsi="Times New Roman" w:cs="Times New Roman"/>
          <w:szCs w:val="20"/>
        </w:rPr>
        <w:t>.00 equiv.)</w:t>
      </w:r>
      <w:r w:rsidRPr="00020436">
        <w:rPr>
          <w:rFonts w:ascii="Times New Roman" w:hAnsi="Times New Roman" w:cs="Times New Roman" w:hint="eastAsia"/>
          <w:szCs w:val="20"/>
        </w:rPr>
        <w:t xml:space="preserve">, </w:t>
      </w:r>
      <w:r w:rsidRPr="00020436">
        <w:rPr>
          <w:rFonts w:ascii="Times New Roman" w:hAnsi="Times New Roman" w:cs="Times New Roman"/>
          <w:szCs w:val="20"/>
        </w:rPr>
        <w:t>and KF (</w:t>
      </w:r>
      <w:r w:rsidRPr="00020436">
        <w:rPr>
          <w:rFonts w:ascii="Times New Roman" w:hAnsi="Times New Roman" w:cs="Times New Roman" w:hint="eastAsia"/>
          <w:szCs w:val="20"/>
        </w:rPr>
        <w:t>3.76 g, 64.8 mmol, 18</w:t>
      </w:r>
      <w:r w:rsidRPr="00020436">
        <w:rPr>
          <w:rFonts w:ascii="Times New Roman" w:hAnsi="Times New Roman" w:cs="Times New Roman"/>
          <w:szCs w:val="20"/>
        </w:rPr>
        <w:t>.0 equiv.) inside the glovebox. Then, the flask was taken out of the glovebox and transferred to the Schlenk line</w:t>
      </w:r>
      <w:r w:rsidRPr="00020436">
        <w:rPr>
          <w:rFonts w:ascii="Times New Roman" w:hAnsi="Times New Roman" w:cs="Times New Roman" w:hint="eastAsia"/>
          <w:szCs w:val="20"/>
        </w:rPr>
        <w:t xml:space="preserve">, </w:t>
      </w:r>
      <w:r w:rsidRPr="00020436">
        <w:rPr>
          <w:rFonts w:ascii="Times New Roman" w:hAnsi="Times New Roman" w:cs="Times New Roman"/>
          <w:szCs w:val="20"/>
        </w:rPr>
        <w:t>where</w:t>
      </w:r>
      <w:r w:rsidRPr="00020436">
        <w:rPr>
          <w:rFonts w:ascii="Times New Roman" w:hAnsi="Times New Roman" w:cs="Times New Roman" w:hint="eastAsia"/>
          <w:szCs w:val="20"/>
        </w:rPr>
        <w:t xml:space="preserve"> 100 m</w:t>
      </w:r>
      <w:r w:rsidRPr="00020436">
        <w:rPr>
          <w:rFonts w:ascii="Times New Roman" w:hAnsi="Times New Roman" w:cs="Times New Roman"/>
          <w:szCs w:val="20"/>
        </w:rPr>
        <w:t xml:space="preserve">L </w:t>
      </w:r>
      <w:proofErr w:type="spellStart"/>
      <w:r w:rsidRPr="00020436">
        <w:rPr>
          <w:rFonts w:ascii="Times New Roman" w:hAnsi="Times New Roman" w:cs="Times New Roman"/>
          <w:szCs w:val="20"/>
        </w:rPr>
        <w:t>MeCN</w:t>
      </w:r>
      <w:proofErr w:type="spellEnd"/>
      <w:r w:rsidRPr="00020436">
        <w:rPr>
          <w:rFonts w:ascii="Times New Roman" w:hAnsi="Times New Roman" w:cs="Times New Roman"/>
          <w:szCs w:val="20"/>
        </w:rPr>
        <w:t xml:space="preserve"> was added to form a suspension.</w:t>
      </w:r>
      <w:r w:rsidRPr="00020436">
        <w:rPr>
          <w:rFonts w:ascii="Times New Roman" w:hAnsi="Times New Roman" w:cs="Times New Roman" w:hint="eastAsia"/>
          <w:szCs w:val="20"/>
        </w:rPr>
        <w:t xml:space="preserve"> The flask is subsequently placed in an ice bath, and triethylamine (1.82 g, 18</w:t>
      </w:r>
      <w:r w:rsidRPr="00020436">
        <w:rPr>
          <w:rFonts w:ascii="Times New Roman" w:hAnsi="Times New Roman" w:cs="Times New Roman"/>
          <w:szCs w:val="20"/>
        </w:rPr>
        <w:t>.0</w:t>
      </w:r>
      <w:r w:rsidRPr="00020436">
        <w:rPr>
          <w:rFonts w:ascii="Times New Roman" w:hAnsi="Times New Roman" w:cs="Times New Roman" w:hint="eastAsia"/>
          <w:szCs w:val="20"/>
        </w:rPr>
        <w:t xml:space="preserve"> mmol, 5 equiv.) was added dropwise.</w:t>
      </w:r>
      <w:r w:rsidRPr="00020436">
        <w:rPr>
          <w:rFonts w:ascii="Times New Roman" w:hAnsi="Times New Roman" w:cs="Times New Roman"/>
          <w:szCs w:val="20"/>
        </w:rPr>
        <w:t xml:space="preserve"> The reaction was </w:t>
      </w:r>
      <w:r w:rsidRPr="00020436">
        <w:rPr>
          <w:rFonts w:ascii="Times New Roman" w:hAnsi="Times New Roman" w:cs="Times New Roman" w:hint="eastAsia"/>
          <w:szCs w:val="20"/>
        </w:rPr>
        <w:t xml:space="preserve">then </w:t>
      </w:r>
      <w:r w:rsidRPr="00020436">
        <w:rPr>
          <w:rFonts w:ascii="Times New Roman" w:hAnsi="Times New Roman" w:cs="Times New Roman"/>
          <w:szCs w:val="20"/>
        </w:rPr>
        <w:t xml:space="preserve">stirred at room temperature for </w:t>
      </w:r>
      <w:r w:rsidRPr="00020436">
        <w:rPr>
          <w:rFonts w:ascii="Times New Roman" w:hAnsi="Times New Roman" w:cs="Times New Roman" w:hint="eastAsia"/>
          <w:szCs w:val="20"/>
        </w:rPr>
        <w:t>48</w:t>
      </w:r>
      <w:r w:rsidRPr="00020436">
        <w:rPr>
          <w:rFonts w:ascii="Times New Roman" w:hAnsi="Times New Roman" w:cs="Times New Roman"/>
          <w:szCs w:val="20"/>
        </w:rPr>
        <w:t xml:space="preserve"> </w:t>
      </w:r>
      <w:r w:rsidRPr="00020436">
        <w:rPr>
          <w:rFonts w:ascii="Times New Roman" w:hAnsi="Times New Roman" w:cs="Times New Roman" w:hint="eastAsia"/>
          <w:szCs w:val="20"/>
        </w:rPr>
        <w:t>h</w:t>
      </w:r>
      <w:r w:rsidRPr="00020436">
        <w:rPr>
          <w:rFonts w:ascii="Times New Roman" w:hAnsi="Times New Roman" w:cs="Times New Roman"/>
          <w:szCs w:val="20"/>
        </w:rPr>
        <w:t xml:space="preserve"> and </w:t>
      </w:r>
      <w:r w:rsidRPr="00020436">
        <w:rPr>
          <w:rFonts w:ascii="Times New Roman" w:hAnsi="Times New Roman" w:cs="Times New Roman" w:hint="eastAsia"/>
          <w:szCs w:val="20"/>
        </w:rPr>
        <w:t xml:space="preserve">dried under reduced pressure and the </w:t>
      </w:r>
      <w:r w:rsidRPr="00020436">
        <w:rPr>
          <w:rFonts w:ascii="Times New Roman" w:hAnsi="Times New Roman" w:cs="Times New Roman"/>
          <w:szCs w:val="20"/>
        </w:rPr>
        <w:t>resulting</w:t>
      </w:r>
      <w:r w:rsidRPr="00020436">
        <w:rPr>
          <w:rFonts w:ascii="Times New Roman" w:hAnsi="Times New Roman" w:cs="Times New Roman" w:hint="eastAsia"/>
          <w:szCs w:val="20"/>
        </w:rPr>
        <w:t xml:space="preserve"> sticky residue was re-dissolved in 10% HCl. After addition of </w:t>
      </w:r>
      <w:r w:rsidRPr="00020436">
        <w:rPr>
          <w:rFonts w:ascii="Times New Roman" w:hAnsi="Times New Roman" w:cs="Times New Roman"/>
          <w:szCs w:val="20"/>
        </w:rPr>
        <w:t>5</w:t>
      </w:r>
      <w:r w:rsidRPr="00020436">
        <w:rPr>
          <w:rFonts w:ascii="Times New Roman" w:hAnsi="Times New Roman" w:cs="Times New Roman" w:hint="eastAsia"/>
          <w:szCs w:val="20"/>
        </w:rPr>
        <w:t xml:space="preserve">0% </w:t>
      </w:r>
      <w:r w:rsidRPr="00020436">
        <w:rPr>
          <w:rFonts w:ascii="Times New Roman" w:hAnsi="Times New Roman" w:cs="Times New Roman"/>
          <w:szCs w:val="20"/>
        </w:rPr>
        <w:t>KOH</w:t>
      </w:r>
      <w:r w:rsidRPr="00020436">
        <w:rPr>
          <w:rFonts w:ascii="Times New Roman" w:hAnsi="Times New Roman" w:cs="Times New Roman" w:hint="eastAsia"/>
          <w:szCs w:val="20"/>
        </w:rPr>
        <w:t>, solid precipitation occur</w:t>
      </w:r>
      <w:r w:rsidRPr="00020436">
        <w:rPr>
          <w:rFonts w:ascii="Times New Roman" w:hAnsi="Times New Roman" w:cs="Times New Roman"/>
          <w:szCs w:val="20"/>
        </w:rPr>
        <w:t>s</w:t>
      </w:r>
      <w:r w:rsidRPr="00020436">
        <w:rPr>
          <w:rFonts w:ascii="Times New Roman" w:hAnsi="Times New Roman" w:cs="Times New Roman" w:hint="eastAsia"/>
          <w:szCs w:val="20"/>
        </w:rPr>
        <w:t xml:space="preserve">. The </w:t>
      </w:r>
      <w:r w:rsidRPr="00020436">
        <w:rPr>
          <w:rFonts w:ascii="Times New Roman" w:hAnsi="Times New Roman" w:cs="Times New Roman"/>
          <w:szCs w:val="20"/>
        </w:rPr>
        <w:t>product</w:t>
      </w:r>
      <w:r w:rsidRPr="00020436">
        <w:rPr>
          <w:rFonts w:ascii="Times New Roman" w:hAnsi="Times New Roman" w:cs="Times New Roman" w:hint="eastAsia"/>
          <w:szCs w:val="20"/>
        </w:rPr>
        <w:t xml:space="preserve"> was extracted with ethyl acetate </w:t>
      </w:r>
      <w:r w:rsidRPr="00020436">
        <w:rPr>
          <w:rFonts w:ascii="Times New Roman" w:hAnsi="Times New Roman" w:cs="Times New Roman"/>
          <w:szCs w:val="20"/>
        </w:rPr>
        <w:t>(3</w:t>
      </w:r>
      <w:r w:rsidR="00A907D1">
        <w:rPr>
          <w:rFonts w:ascii="Times New Roman" w:hAnsi="Times New Roman" w:cs="Times New Roman"/>
          <w:szCs w:val="20"/>
        </w:rPr>
        <w:t xml:space="preserve"> ×</w:t>
      </w:r>
      <w:r w:rsidRPr="00020436">
        <w:rPr>
          <w:rFonts w:ascii="Times New Roman" w:hAnsi="Times New Roman" w:cs="Times New Roman"/>
          <w:szCs w:val="20"/>
        </w:rPr>
        <w:t xml:space="preserve"> 100 mL)</w:t>
      </w:r>
      <w:r w:rsidRPr="00020436">
        <w:rPr>
          <w:rFonts w:ascii="Times New Roman" w:hAnsi="Times New Roman" w:cs="Times New Roman" w:hint="eastAsia"/>
          <w:szCs w:val="20"/>
        </w:rPr>
        <w:t>, dried with K</w:t>
      </w:r>
      <w:r w:rsidRPr="00020436">
        <w:rPr>
          <w:rFonts w:ascii="Times New Roman" w:hAnsi="Times New Roman" w:cs="Times New Roman" w:hint="eastAsia"/>
          <w:szCs w:val="20"/>
          <w:vertAlign w:val="subscript"/>
        </w:rPr>
        <w:t>2</w:t>
      </w:r>
      <w:r w:rsidRPr="00020436">
        <w:rPr>
          <w:rFonts w:ascii="Times New Roman" w:hAnsi="Times New Roman" w:cs="Times New Roman" w:hint="eastAsia"/>
          <w:szCs w:val="20"/>
        </w:rPr>
        <w:t>CO</w:t>
      </w:r>
      <w:r w:rsidRPr="00020436">
        <w:rPr>
          <w:rFonts w:ascii="Times New Roman" w:hAnsi="Times New Roman" w:cs="Times New Roman" w:hint="eastAsia"/>
          <w:szCs w:val="20"/>
          <w:vertAlign w:val="subscript"/>
        </w:rPr>
        <w:t>3</w:t>
      </w:r>
      <w:r w:rsidRPr="00020436">
        <w:rPr>
          <w:rFonts w:ascii="Times New Roman" w:hAnsi="Times New Roman" w:cs="Times New Roman" w:hint="eastAsia"/>
          <w:szCs w:val="20"/>
        </w:rPr>
        <w:t xml:space="preserve">, and the solvent is removed under vacuum. The crude product is recrystallized from hot </w:t>
      </w:r>
      <w:proofErr w:type="spellStart"/>
      <w:r w:rsidRPr="00020436">
        <w:rPr>
          <w:rFonts w:ascii="Times New Roman" w:hAnsi="Times New Roman" w:cs="Times New Roman" w:hint="eastAsia"/>
          <w:szCs w:val="20"/>
        </w:rPr>
        <w:t>MeCN</w:t>
      </w:r>
      <w:proofErr w:type="spellEnd"/>
      <w:r w:rsidRPr="00020436">
        <w:rPr>
          <w:rFonts w:ascii="Times New Roman" w:hAnsi="Times New Roman" w:cs="Times New Roman"/>
          <w:szCs w:val="20"/>
        </w:rPr>
        <w:t xml:space="preserve"> twice, and the resulting crystalline solid is dried under vacuum at 60°C for 72 h to remove the co-crystallized </w:t>
      </w:r>
      <w:proofErr w:type="spellStart"/>
      <w:r w:rsidRPr="00020436">
        <w:rPr>
          <w:rFonts w:ascii="Times New Roman" w:hAnsi="Times New Roman" w:cs="Times New Roman"/>
          <w:szCs w:val="20"/>
        </w:rPr>
        <w:t>MeCN</w:t>
      </w:r>
      <w:proofErr w:type="spellEnd"/>
      <w:r w:rsidRPr="00020436">
        <w:rPr>
          <w:rFonts w:ascii="Times New Roman" w:hAnsi="Times New Roman" w:cs="Times New Roman"/>
          <w:szCs w:val="20"/>
        </w:rPr>
        <w:t xml:space="preserve">. Note that the </w:t>
      </w:r>
      <w:r w:rsidRPr="00020436">
        <w:rPr>
          <w:rFonts w:ascii="Times New Roman" w:hAnsi="Times New Roman" w:cs="Times New Roman" w:hint="eastAsia"/>
          <w:szCs w:val="20"/>
        </w:rPr>
        <w:t>recrystalliz</w:t>
      </w:r>
      <w:r w:rsidRPr="00020436">
        <w:rPr>
          <w:rFonts w:ascii="Times New Roman" w:hAnsi="Times New Roman" w:cs="Times New Roman"/>
          <w:szCs w:val="20"/>
        </w:rPr>
        <w:t>ation and drying steps are important for obtaining pure, solvent-free products, as trace solvent and impurities can significantly affect cell cycling performances.</w:t>
      </w:r>
      <w:r w:rsidRPr="00020436">
        <w:rPr>
          <w:rFonts w:ascii="Times New Roman" w:hAnsi="Times New Roman" w:cs="Times New Roman" w:hint="eastAsia"/>
          <w:szCs w:val="20"/>
        </w:rPr>
        <w:t xml:space="preserve"> </w:t>
      </w:r>
      <w:r w:rsidRPr="00020436">
        <w:rPr>
          <w:rFonts w:ascii="Times New Roman" w:hAnsi="Times New Roman" w:cs="Times New Roman"/>
          <w:szCs w:val="20"/>
        </w:rPr>
        <w:t xml:space="preserve">Yield </w:t>
      </w:r>
      <w:r w:rsidRPr="00020436">
        <w:rPr>
          <w:rFonts w:ascii="Times New Roman" w:hAnsi="Times New Roman" w:cs="Times New Roman" w:hint="eastAsia"/>
          <w:szCs w:val="20"/>
        </w:rPr>
        <w:t>69</w:t>
      </w:r>
      <w:r w:rsidRPr="00020436">
        <w:rPr>
          <w:rFonts w:ascii="Times New Roman" w:hAnsi="Times New Roman" w:cs="Times New Roman"/>
          <w:szCs w:val="20"/>
        </w:rPr>
        <w:t>% (</w:t>
      </w:r>
      <w:r w:rsidRPr="00020436">
        <w:rPr>
          <w:rFonts w:ascii="Times New Roman" w:hAnsi="Times New Roman" w:cs="Times New Roman" w:hint="eastAsia"/>
          <w:szCs w:val="20"/>
        </w:rPr>
        <w:t>1.02</w:t>
      </w:r>
      <w:r w:rsidRPr="00020436">
        <w:rPr>
          <w:rFonts w:ascii="Times New Roman" w:hAnsi="Times New Roman" w:cs="Times New Roman"/>
          <w:szCs w:val="20"/>
        </w:rPr>
        <w:t xml:space="preserve"> g, </w:t>
      </w:r>
      <w:r w:rsidRPr="00020436">
        <w:rPr>
          <w:rFonts w:ascii="Times New Roman" w:hAnsi="Times New Roman" w:cs="Times New Roman" w:hint="eastAsia"/>
          <w:szCs w:val="20"/>
        </w:rPr>
        <w:t>2.50</w:t>
      </w:r>
      <w:r w:rsidRPr="00020436">
        <w:rPr>
          <w:rFonts w:ascii="Times New Roman" w:hAnsi="Times New Roman" w:cs="Times New Roman"/>
          <w:szCs w:val="20"/>
        </w:rPr>
        <w:t xml:space="preserve"> mmol) as a white</w:t>
      </w:r>
      <w:r w:rsidRPr="00020436">
        <w:rPr>
          <w:rFonts w:ascii="Times New Roman" w:hAnsi="Times New Roman" w:cs="Times New Roman" w:hint="eastAsia"/>
          <w:szCs w:val="20"/>
        </w:rPr>
        <w:t xml:space="preserve"> solid.</w:t>
      </w:r>
    </w:p>
    <w:p w14:paraId="28242655" w14:textId="77777777" w:rsidR="007846EC" w:rsidRPr="00020436" w:rsidRDefault="007846EC" w:rsidP="007846EC">
      <w:pPr>
        <w:jc w:val="both"/>
        <w:rPr>
          <w:rFonts w:ascii="Times New Roman" w:hAnsi="Times New Roman" w:cs="Times New Roman"/>
        </w:rPr>
      </w:pPr>
      <w:r w:rsidRPr="00020436">
        <w:rPr>
          <w:rFonts w:ascii="Times New Roman" w:hAnsi="Times New Roman" w:cs="Times New Roman"/>
          <w:noProof/>
          <w:vertAlign w:val="superscript"/>
        </w:rPr>
        <w:lastRenderedPageBreak/>
        <w:drawing>
          <wp:anchor distT="0" distB="0" distL="114300" distR="114300" simplePos="0" relativeHeight="251680768" behindDoc="0" locked="0" layoutInCell="1" allowOverlap="1" wp14:anchorId="0342F075" wp14:editId="3A0F6BE8">
            <wp:simplePos x="0" y="0"/>
            <wp:positionH relativeFrom="margin">
              <wp:align>left</wp:align>
            </wp:positionH>
            <wp:positionV relativeFrom="paragraph">
              <wp:posOffset>0</wp:posOffset>
            </wp:positionV>
            <wp:extent cx="763905" cy="1309370"/>
            <wp:effectExtent l="0" t="0" r="0" b="5080"/>
            <wp:wrapSquare wrapText="bothSides"/>
            <wp:docPr id="51" name="Picture 3">
              <a:extLst xmlns:a="http://schemas.openxmlformats.org/drawingml/2006/main">
                <a:ext uri="{FF2B5EF4-FFF2-40B4-BE49-F238E27FC236}">
                  <a16:creationId xmlns:a16="http://schemas.microsoft.com/office/drawing/2014/main" id="{214FC1FF-CD3A-0ACE-A61B-DF80A6D7C8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14FC1FF-CD3A-0ACE-A61B-DF80A6D7C8EF}"/>
                        </a:ext>
                      </a:extLst>
                    </pic:cNvPr>
                    <pic:cNvPicPr>
                      <a:picLocks noChangeAspect="1"/>
                    </pic:cNvPicPr>
                  </pic:nvPicPr>
                  <pic:blipFill>
                    <a:blip r:embed="rId70"/>
                    <a:stretch>
                      <a:fillRect/>
                    </a:stretch>
                  </pic:blipFill>
                  <pic:spPr>
                    <a:xfrm>
                      <a:off x="0" y="0"/>
                      <a:ext cx="763905" cy="1309370"/>
                    </a:xfrm>
                    <a:prstGeom prst="rect">
                      <a:avLst/>
                    </a:prstGeom>
                  </pic:spPr>
                </pic:pic>
              </a:graphicData>
            </a:graphic>
            <wp14:sizeRelH relativeFrom="margin">
              <wp14:pctWidth>0</wp14:pctWidth>
            </wp14:sizeRelH>
            <wp14:sizeRelV relativeFrom="margin">
              <wp14:pctHeight>0</wp14:pctHeight>
            </wp14:sizeRelV>
          </wp:anchor>
        </w:drawing>
      </w:r>
      <w:r w:rsidRPr="00020436">
        <w:rPr>
          <w:rFonts w:ascii="Times New Roman" w:hAnsi="Times New Roman" w:cs="Times New Roman"/>
          <w:vertAlign w:val="superscript"/>
        </w:rPr>
        <w:t>1</w:t>
      </w:r>
      <w:r w:rsidRPr="00020436">
        <w:rPr>
          <w:rFonts w:ascii="Times New Roman" w:hAnsi="Times New Roman" w:cs="Times New Roman"/>
        </w:rPr>
        <w:t xml:space="preserve">H NMR (400.03 MHz, </w:t>
      </w:r>
      <w:r w:rsidRPr="00020436">
        <w:rPr>
          <w:rFonts w:ascii="Times New Roman" w:hAnsi="Times New Roman" w:cs="Times New Roman" w:hint="eastAsia"/>
        </w:rPr>
        <w:t>MeCN</w:t>
      </w:r>
      <w:r w:rsidRPr="00020436">
        <w:rPr>
          <w:rFonts w:ascii="Times New Roman" w:hAnsi="Times New Roman" w:cs="Times New Roman"/>
        </w:rPr>
        <w:t>-d</w:t>
      </w:r>
      <w:r w:rsidRPr="00020436">
        <w:rPr>
          <w:rFonts w:ascii="Times New Roman" w:hAnsi="Times New Roman" w:cs="Times New Roman" w:hint="eastAsia"/>
          <w:vertAlign w:val="subscript"/>
        </w:rPr>
        <w:t>3</w:t>
      </w:r>
      <w:r w:rsidRPr="00020436">
        <w:rPr>
          <w:rFonts w:ascii="Times New Roman" w:hAnsi="Times New Roman" w:cs="Times New Roman"/>
        </w:rPr>
        <w:t>): δ = 6.</w:t>
      </w:r>
      <w:r w:rsidRPr="00020436">
        <w:rPr>
          <w:rFonts w:ascii="Times New Roman" w:hAnsi="Times New Roman" w:cs="Times New Roman" w:hint="eastAsia"/>
        </w:rPr>
        <w:t>54</w:t>
      </w:r>
      <w:r w:rsidRPr="00020436">
        <w:rPr>
          <w:rFonts w:ascii="Times New Roman" w:hAnsi="Times New Roman" w:cs="Times New Roman"/>
        </w:rPr>
        <w:t xml:space="preserve"> (s, </w:t>
      </w:r>
      <w:r w:rsidRPr="00020436">
        <w:rPr>
          <w:rFonts w:ascii="Times New Roman" w:hAnsi="Times New Roman" w:cs="Times New Roman" w:hint="eastAsia"/>
        </w:rPr>
        <w:t>4</w:t>
      </w:r>
      <w:r w:rsidRPr="00020436">
        <w:rPr>
          <w:rFonts w:ascii="Times New Roman" w:hAnsi="Times New Roman" w:cs="Times New Roman"/>
        </w:rPr>
        <w:t xml:space="preserve"> H, CH), </w:t>
      </w:r>
      <w:r w:rsidRPr="00020436">
        <w:rPr>
          <w:rFonts w:ascii="Times New Roman" w:hAnsi="Times New Roman" w:cs="Times New Roman" w:hint="eastAsia"/>
        </w:rPr>
        <w:t xml:space="preserve">6.45 (s, 4 H, </w:t>
      </w:r>
      <w:proofErr w:type="spellStart"/>
      <w:r w:rsidRPr="00020436">
        <w:rPr>
          <w:rFonts w:ascii="Times New Roman" w:hAnsi="Times New Roman" w:cs="Times New Roman" w:hint="eastAsia"/>
        </w:rPr>
        <w:t>ArH</w:t>
      </w:r>
      <w:proofErr w:type="spellEnd"/>
      <w:r w:rsidRPr="00020436">
        <w:rPr>
          <w:rFonts w:ascii="Times New Roman" w:hAnsi="Times New Roman" w:cs="Times New Roman" w:hint="eastAsia"/>
        </w:rPr>
        <w:t xml:space="preserve">), </w:t>
      </w:r>
      <w:r w:rsidRPr="00020436">
        <w:rPr>
          <w:rFonts w:ascii="Times New Roman" w:hAnsi="Times New Roman" w:cs="Times New Roman"/>
        </w:rPr>
        <w:t>4.2</w:t>
      </w:r>
      <w:r w:rsidRPr="00020436">
        <w:rPr>
          <w:rFonts w:ascii="Times New Roman" w:hAnsi="Times New Roman" w:cs="Times New Roman" w:hint="eastAsia"/>
        </w:rPr>
        <w:t>6</w:t>
      </w:r>
      <w:r w:rsidRPr="00020436">
        <w:rPr>
          <w:rFonts w:ascii="Times New Roman" w:hAnsi="Times New Roman" w:cs="Times New Roman"/>
        </w:rPr>
        <w:t xml:space="preserve"> (m, </w:t>
      </w:r>
      <w:r w:rsidRPr="00020436">
        <w:rPr>
          <w:rFonts w:ascii="Times New Roman" w:hAnsi="Times New Roman" w:cs="Times New Roman" w:hint="eastAsia"/>
        </w:rPr>
        <w:t>4</w:t>
      </w:r>
      <w:r w:rsidRPr="00020436">
        <w:rPr>
          <w:rFonts w:ascii="Times New Roman" w:hAnsi="Times New Roman" w:cs="Times New Roman"/>
        </w:rPr>
        <w:t xml:space="preserve"> H, CH</w:t>
      </w:r>
      <w:r w:rsidRPr="00020436">
        <w:rPr>
          <w:rFonts w:ascii="Times New Roman" w:hAnsi="Times New Roman" w:cs="Times New Roman"/>
          <w:vertAlign w:val="subscript"/>
        </w:rPr>
        <w:t>3</w:t>
      </w:r>
      <w:r w:rsidRPr="00020436">
        <w:rPr>
          <w:rFonts w:ascii="Times New Roman" w:hAnsi="Times New Roman" w:cs="Times New Roman"/>
        </w:rPr>
        <w:t>C</w:t>
      </w:r>
      <w:r w:rsidRPr="00020436">
        <w:rPr>
          <w:rFonts w:ascii="Times New Roman" w:hAnsi="Times New Roman" w:cs="Times New Roman"/>
          <w:u w:val="single"/>
        </w:rPr>
        <w:t>H</w:t>
      </w:r>
      <w:r w:rsidRPr="00020436">
        <w:rPr>
          <w:rFonts w:ascii="Times New Roman" w:hAnsi="Times New Roman" w:cs="Times New Roman"/>
        </w:rPr>
        <w:t>CH</w:t>
      </w:r>
      <w:r w:rsidRPr="00020436">
        <w:rPr>
          <w:rFonts w:ascii="Times New Roman" w:hAnsi="Times New Roman" w:cs="Times New Roman"/>
          <w:vertAlign w:val="subscript"/>
        </w:rPr>
        <w:t>3</w:t>
      </w:r>
      <w:r w:rsidRPr="00020436">
        <w:rPr>
          <w:rFonts w:ascii="Times New Roman" w:hAnsi="Times New Roman" w:cs="Times New Roman"/>
        </w:rPr>
        <w:t xml:space="preserve">), 1.15 (d, </w:t>
      </w:r>
      <w:r w:rsidRPr="00020436">
        <w:rPr>
          <w:rFonts w:ascii="Times New Roman" w:hAnsi="Times New Roman" w:cs="Times New Roman" w:hint="eastAsia"/>
        </w:rPr>
        <w:t>24</w:t>
      </w:r>
      <w:r w:rsidRPr="00020436">
        <w:rPr>
          <w:rFonts w:ascii="Times New Roman" w:hAnsi="Times New Roman" w:cs="Times New Roman"/>
        </w:rPr>
        <w:t xml:space="preserve"> H, </w:t>
      </w:r>
      <w:r w:rsidRPr="00020436">
        <w:rPr>
          <w:rFonts w:ascii="Times New Roman" w:hAnsi="Times New Roman" w:cs="Times New Roman" w:hint="eastAsia"/>
        </w:rPr>
        <w:t>4</w:t>
      </w:r>
      <w:r w:rsidRPr="00020436">
        <w:rPr>
          <w:rFonts w:ascii="Times New Roman" w:hAnsi="Times New Roman" w:cs="Times New Roman"/>
        </w:rPr>
        <w:t>×C</w:t>
      </w:r>
      <w:r w:rsidRPr="00020436">
        <w:rPr>
          <w:rFonts w:ascii="Times New Roman" w:hAnsi="Times New Roman" w:cs="Times New Roman"/>
          <w:u w:val="single"/>
        </w:rPr>
        <w:t>H</w:t>
      </w:r>
      <w:r w:rsidRPr="00020436">
        <w:rPr>
          <w:rFonts w:ascii="Times New Roman" w:hAnsi="Times New Roman" w:cs="Times New Roman"/>
          <w:vertAlign w:val="subscript"/>
        </w:rPr>
        <w:t>3</w:t>
      </w:r>
      <w:r w:rsidRPr="00020436">
        <w:rPr>
          <w:rFonts w:ascii="Times New Roman" w:hAnsi="Times New Roman" w:cs="Times New Roman"/>
        </w:rPr>
        <w:t>CHC</w:t>
      </w:r>
      <w:r w:rsidRPr="00020436">
        <w:rPr>
          <w:rFonts w:ascii="Times New Roman" w:hAnsi="Times New Roman" w:cs="Times New Roman"/>
          <w:u w:val="single"/>
        </w:rPr>
        <w:t>H</w:t>
      </w:r>
      <w:r w:rsidRPr="00020436">
        <w:rPr>
          <w:rFonts w:ascii="Times New Roman" w:hAnsi="Times New Roman" w:cs="Times New Roman"/>
          <w:vertAlign w:val="subscript"/>
        </w:rPr>
        <w:t>3</w:t>
      </w:r>
      <w:r w:rsidRPr="00020436">
        <w:rPr>
          <w:rFonts w:ascii="Times New Roman" w:hAnsi="Times New Roman" w:cs="Times New Roman"/>
        </w:rPr>
        <w:t>)</w:t>
      </w:r>
      <w:r w:rsidRPr="00020436">
        <w:rPr>
          <w:rFonts w:ascii="Times New Roman" w:hAnsi="Times New Roman" w:cs="Times New Roman" w:hint="eastAsia"/>
        </w:rPr>
        <w:t>.</w:t>
      </w:r>
    </w:p>
    <w:p w14:paraId="0DDF4541" w14:textId="77777777" w:rsidR="007846EC" w:rsidRPr="00020436" w:rsidRDefault="007846EC" w:rsidP="007846EC">
      <w:pPr>
        <w:jc w:val="both"/>
        <w:rPr>
          <w:rFonts w:ascii="Times New Roman" w:hAnsi="Times New Roman" w:cs="Times New Roman"/>
        </w:rPr>
      </w:pPr>
      <w:r w:rsidRPr="00020436">
        <w:rPr>
          <w:rFonts w:ascii="Times New Roman" w:hAnsi="Times New Roman" w:cs="Times New Roman"/>
          <w:vertAlign w:val="superscript"/>
        </w:rPr>
        <w:t>13</w:t>
      </w:r>
      <w:r w:rsidRPr="00020436">
        <w:rPr>
          <w:rFonts w:ascii="Times New Roman" w:hAnsi="Times New Roman" w:cs="Times New Roman"/>
        </w:rPr>
        <w:t xml:space="preserve">C NMR (100.6 MHz, </w:t>
      </w:r>
      <w:r w:rsidRPr="00020436">
        <w:rPr>
          <w:rFonts w:ascii="Times New Roman" w:hAnsi="Times New Roman" w:cs="Times New Roman" w:hint="eastAsia"/>
        </w:rPr>
        <w:t>MeCN</w:t>
      </w:r>
      <w:r w:rsidRPr="00020436">
        <w:rPr>
          <w:rFonts w:ascii="Times New Roman" w:hAnsi="Times New Roman" w:cs="Times New Roman"/>
        </w:rPr>
        <w:t>-d</w:t>
      </w:r>
      <w:r w:rsidRPr="00020436">
        <w:rPr>
          <w:rFonts w:ascii="Times New Roman" w:hAnsi="Times New Roman" w:cs="Times New Roman" w:hint="eastAsia"/>
          <w:vertAlign w:val="subscript"/>
        </w:rPr>
        <w:t>3</w:t>
      </w:r>
      <w:r w:rsidRPr="00020436">
        <w:rPr>
          <w:rFonts w:ascii="Times New Roman" w:hAnsi="Times New Roman" w:cs="Times New Roman"/>
        </w:rPr>
        <w:t xml:space="preserve">): </w:t>
      </w:r>
      <w:r w:rsidRPr="00020436">
        <w:rPr>
          <w:rFonts w:ascii="Times New Roman" w:hAnsi="Times New Roman" w:cs="Times New Roman" w:hint="eastAsia"/>
        </w:rPr>
        <w:t>146.</w:t>
      </w:r>
      <w:r w:rsidRPr="00020436">
        <w:rPr>
          <w:rFonts w:ascii="Times New Roman" w:hAnsi="Times New Roman" w:cs="Times New Roman"/>
        </w:rPr>
        <w:t>5 (NCN</w:t>
      </w:r>
      <w:r w:rsidRPr="00020436">
        <w:rPr>
          <w:rFonts w:ascii="Times New Roman" w:hAnsi="Times New Roman" w:cs="Times New Roman"/>
          <w:vertAlign w:val="subscript"/>
        </w:rPr>
        <w:t>2</w:t>
      </w:r>
      <w:r w:rsidRPr="00020436">
        <w:rPr>
          <w:rFonts w:ascii="Times New Roman" w:hAnsi="Times New Roman" w:cs="Times New Roman"/>
        </w:rPr>
        <w:t xml:space="preserve">), </w:t>
      </w:r>
      <w:r w:rsidRPr="00020436">
        <w:rPr>
          <w:rFonts w:ascii="Times New Roman" w:hAnsi="Times New Roman" w:cs="Times New Roman" w:hint="eastAsia"/>
        </w:rPr>
        <w:t>144.</w:t>
      </w:r>
      <w:r w:rsidRPr="00020436">
        <w:rPr>
          <w:rFonts w:ascii="Times New Roman" w:hAnsi="Times New Roman" w:cs="Times New Roman"/>
        </w:rPr>
        <w:t>9 (</w:t>
      </w:r>
      <w:r w:rsidRPr="00020436">
        <w:rPr>
          <w:rFonts w:ascii="Times New Roman" w:hAnsi="Times New Roman" w:cs="Times New Roman" w:hint="eastAsia"/>
        </w:rPr>
        <w:t>N-C</w:t>
      </w:r>
      <w:r w:rsidRPr="00020436">
        <w:rPr>
          <w:rFonts w:ascii="Times New Roman" w:hAnsi="Times New Roman" w:cs="Times New Roman"/>
        </w:rPr>
        <w:t xml:space="preserve">), </w:t>
      </w:r>
      <w:r w:rsidRPr="00020436">
        <w:rPr>
          <w:rFonts w:ascii="Times New Roman" w:hAnsi="Times New Roman" w:cs="Times New Roman" w:hint="eastAsia"/>
        </w:rPr>
        <w:t>122.</w:t>
      </w:r>
      <w:r w:rsidRPr="00020436">
        <w:rPr>
          <w:rFonts w:ascii="Times New Roman" w:hAnsi="Times New Roman" w:cs="Times New Roman"/>
        </w:rPr>
        <w:t>4</w:t>
      </w:r>
      <w:r w:rsidRPr="00020436">
        <w:rPr>
          <w:rFonts w:ascii="Times New Roman" w:hAnsi="Times New Roman" w:cs="Times New Roman" w:hint="eastAsia"/>
        </w:rPr>
        <w:t xml:space="preserve"> (</w:t>
      </w:r>
      <w:proofErr w:type="spellStart"/>
      <w:r w:rsidRPr="00020436">
        <w:rPr>
          <w:rFonts w:ascii="Times New Roman" w:hAnsi="Times New Roman" w:cs="Times New Roman" w:hint="eastAsia"/>
        </w:rPr>
        <w:t>ArC</w:t>
      </w:r>
      <w:proofErr w:type="spellEnd"/>
      <w:r w:rsidRPr="00020436">
        <w:rPr>
          <w:rFonts w:ascii="Times New Roman" w:hAnsi="Times New Roman" w:cs="Times New Roman" w:hint="eastAsia"/>
        </w:rPr>
        <w:t>), 109.</w:t>
      </w:r>
      <w:r w:rsidRPr="00020436">
        <w:rPr>
          <w:rFonts w:ascii="Times New Roman" w:hAnsi="Times New Roman" w:cs="Times New Roman"/>
        </w:rPr>
        <w:t>8</w:t>
      </w:r>
      <w:r w:rsidRPr="00020436">
        <w:rPr>
          <w:rFonts w:ascii="Times New Roman" w:hAnsi="Times New Roman" w:cs="Times New Roman" w:hint="eastAsia"/>
        </w:rPr>
        <w:t xml:space="preserve"> (CH),</w:t>
      </w:r>
      <w:r w:rsidRPr="00020436">
        <w:rPr>
          <w:rFonts w:ascii="Times New Roman" w:hAnsi="Times New Roman" w:cs="Times New Roman"/>
        </w:rPr>
        <w:t xml:space="preserve"> </w:t>
      </w:r>
      <w:r w:rsidRPr="00020436">
        <w:rPr>
          <w:rFonts w:ascii="Times New Roman" w:hAnsi="Times New Roman" w:cs="Times New Roman" w:hint="eastAsia"/>
        </w:rPr>
        <w:t>46.1</w:t>
      </w:r>
      <w:r w:rsidRPr="00020436">
        <w:rPr>
          <w:rFonts w:ascii="Times New Roman" w:hAnsi="Times New Roman" w:cs="Times New Roman"/>
        </w:rPr>
        <w:t xml:space="preserve"> (CH</w:t>
      </w:r>
      <w:r w:rsidRPr="00020436">
        <w:rPr>
          <w:rFonts w:ascii="Times New Roman" w:hAnsi="Times New Roman" w:cs="Times New Roman"/>
          <w:vertAlign w:val="subscript"/>
        </w:rPr>
        <w:t>3</w:t>
      </w:r>
      <w:r w:rsidRPr="00020436">
        <w:rPr>
          <w:rFonts w:ascii="Times New Roman" w:hAnsi="Times New Roman" w:cs="Times New Roman"/>
          <w:u w:val="single"/>
        </w:rPr>
        <w:t>C</w:t>
      </w:r>
      <w:r w:rsidRPr="00020436">
        <w:rPr>
          <w:rFonts w:ascii="Times New Roman" w:hAnsi="Times New Roman" w:cs="Times New Roman"/>
        </w:rPr>
        <w:t>HCH</w:t>
      </w:r>
      <w:r w:rsidRPr="00020436">
        <w:rPr>
          <w:rFonts w:ascii="Times New Roman" w:hAnsi="Times New Roman" w:cs="Times New Roman"/>
          <w:vertAlign w:val="subscript"/>
        </w:rPr>
        <w:t>3</w:t>
      </w:r>
      <w:r w:rsidRPr="00020436">
        <w:rPr>
          <w:rFonts w:ascii="Times New Roman" w:hAnsi="Times New Roman" w:cs="Times New Roman"/>
        </w:rPr>
        <w:t xml:space="preserve">), </w:t>
      </w:r>
      <w:r w:rsidRPr="00020436">
        <w:rPr>
          <w:rFonts w:ascii="Times New Roman" w:hAnsi="Times New Roman" w:cs="Times New Roman" w:hint="eastAsia"/>
        </w:rPr>
        <w:t>21.7</w:t>
      </w:r>
      <w:r w:rsidRPr="00020436">
        <w:rPr>
          <w:rFonts w:ascii="Times New Roman" w:hAnsi="Times New Roman" w:cs="Times New Roman"/>
        </w:rPr>
        <w:t xml:space="preserve"> (</w:t>
      </w:r>
      <w:r w:rsidRPr="00020436">
        <w:rPr>
          <w:rFonts w:ascii="Times New Roman" w:hAnsi="Times New Roman" w:cs="Times New Roman"/>
          <w:u w:val="single"/>
        </w:rPr>
        <w:t>C</w:t>
      </w:r>
      <w:r w:rsidRPr="00020436">
        <w:rPr>
          <w:rFonts w:ascii="Times New Roman" w:hAnsi="Times New Roman" w:cs="Times New Roman"/>
        </w:rPr>
        <w:t>H</w:t>
      </w:r>
      <w:r w:rsidRPr="00020436">
        <w:rPr>
          <w:rFonts w:ascii="Times New Roman" w:hAnsi="Times New Roman" w:cs="Times New Roman"/>
          <w:vertAlign w:val="subscript"/>
        </w:rPr>
        <w:t>3</w:t>
      </w:r>
      <w:r w:rsidRPr="00020436">
        <w:rPr>
          <w:rFonts w:ascii="Times New Roman" w:hAnsi="Times New Roman" w:cs="Times New Roman"/>
        </w:rPr>
        <w:t>CH</w:t>
      </w:r>
      <w:r w:rsidRPr="00020436">
        <w:rPr>
          <w:rFonts w:ascii="Times New Roman" w:hAnsi="Times New Roman" w:cs="Times New Roman"/>
          <w:u w:val="single"/>
        </w:rPr>
        <w:t>C</w:t>
      </w:r>
      <w:r w:rsidRPr="00020436">
        <w:rPr>
          <w:rFonts w:ascii="Times New Roman" w:hAnsi="Times New Roman" w:cs="Times New Roman"/>
        </w:rPr>
        <w:t>H</w:t>
      </w:r>
      <w:r w:rsidRPr="00020436">
        <w:rPr>
          <w:rFonts w:ascii="Times New Roman" w:hAnsi="Times New Roman" w:cs="Times New Roman"/>
          <w:vertAlign w:val="subscript"/>
        </w:rPr>
        <w:t>3</w:t>
      </w:r>
      <w:r w:rsidRPr="00020436">
        <w:rPr>
          <w:rFonts w:ascii="Times New Roman" w:hAnsi="Times New Roman" w:cs="Times New Roman" w:hint="eastAsia"/>
        </w:rPr>
        <w:t>).</w:t>
      </w:r>
    </w:p>
    <w:p w14:paraId="49707A55" w14:textId="77777777" w:rsidR="007846EC" w:rsidRPr="00020436" w:rsidRDefault="007846EC" w:rsidP="007846EC">
      <w:pPr>
        <w:jc w:val="both"/>
        <w:rPr>
          <w:rFonts w:ascii="Times New Roman" w:hAnsi="Times New Roman" w:cs="Times New Roman"/>
        </w:rPr>
      </w:pPr>
      <w:r w:rsidRPr="00020436">
        <w:rPr>
          <w:rFonts w:ascii="Times New Roman" w:hAnsi="Times New Roman" w:cs="Times New Roman"/>
        </w:rPr>
        <w:t xml:space="preserve">HRMS </w:t>
      </w:r>
      <w:proofErr w:type="spellStart"/>
      <w:r w:rsidRPr="00020436">
        <w:rPr>
          <w:rFonts w:ascii="Times New Roman" w:hAnsi="Times New Roman" w:cs="Times New Roman"/>
        </w:rPr>
        <w:t>AccuTOF</w:t>
      </w:r>
      <w:proofErr w:type="spellEnd"/>
      <w:r w:rsidRPr="00020436">
        <w:rPr>
          <w:rFonts w:ascii="Times New Roman" w:hAnsi="Times New Roman" w:cs="Times New Roman"/>
        </w:rPr>
        <w:t>-DART for C</w:t>
      </w:r>
      <w:r w:rsidRPr="00020436">
        <w:rPr>
          <w:rFonts w:ascii="Times New Roman" w:hAnsi="Times New Roman" w:cs="Times New Roman"/>
          <w:vertAlign w:val="subscript"/>
        </w:rPr>
        <w:t>24</w:t>
      </w:r>
      <w:r w:rsidRPr="00020436">
        <w:rPr>
          <w:rFonts w:ascii="Times New Roman" w:hAnsi="Times New Roman" w:cs="Times New Roman"/>
        </w:rPr>
        <w:t>H</w:t>
      </w:r>
      <w:r w:rsidRPr="00020436">
        <w:rPr>
          <w:rFonts w:ascii="Times New Roman" w:hAnsi="Times New Roman" w:cs="Times New Roman"/>
          <w:vertAlign w:val="subscript"/>
        </w:rPr>
        <w:t>36</w:t>
      </w:r>
      <w:r w:rsidRPr="00020436">
        <w:rPr>
          <w:rFonts w:ascii="Times New Roman" w:hAnsi="Times New Roman" w:cs="Times New Roman"/>
        </w:rPr>
        <w:t>N</w:t>
      </w:r>
      <w:r w:rsidRPr="00020436">
        <w:rPr>
          <w:rFonts w:ascii="Times New Roman" w:hAnsi="Times New Roman" w:cs="Times New Roman"/>
          <w:vertAlign w:val="subscript"/>
        </w:rPr>
        <w:t>3</w:t>
      </w:r>
      <w:r w:rsidRPr="00020436">
        <w:rPr>
          <w:rFonts w:ascii="Times New Roman" w:hAnsi="Times New Roman" w:cs="Times New Roman"/>
        </w:rPr>
        <w:t xml:space="preserve"> [M]: calc m/z = 408.3001; found m/z = 408.3012.</w:t>
      </w:r>
    </w:p>
    <w:p w14:paraId="7B11FB69" w14:textId="77777777" w:rsidR="007846EC" w:rsidRPr="00020436" w:rsidRDefault="007846EC" w:rsidP="007846EC">
      <w:pPr>
        <w:jc w:val="both"/>
        <w:rPr>
          <w:rFonts w:ascii="Times New Roman" w:hAnsi="Times New Roman" w:cs="Times New Roman"/>
        </w:rPr>
      </w:pPr>
    </w:p>
    <w:p w14:paraId="7BE6DC48" w14:textId="77777777" w:rsidR="007846EC" w:rsidRPr="00020436" w:rsidRDefault="007846EC" w:rsidP="007846EC">
      <w:pPr>
        <w:jc w:val="both"/>
        <w:rPr>
          <w:rFonts w:ascii="Times New Roman" w:hAnsi="Times New Roman" w:cs="Times New Roman"/>
          <w:szCs w:val="20"/>
        </w:rPr>
      </w:pPr>
    </w:p>
    <w:p w14:paraId="629DC125" w14:textId="77777777" w:rsidR="007846EC" w:rsidRPr="00020436" w:rsidRDefault="007846EC" w:rsidP="007846EC">
      <w:pPr>
        <w:jc w:val="both"/>
        <w:rPr>
          <w:rFonts w:ascii="Times New Roman" w:hAnsi="Times New Roman" w:cs="Times New Roman"/>
          <w:szCs w:val="20"/>
        </w:rPr>
      </w:pPr>
    </w:p>
    <w:p w14:paraId="5907A68B" w14:textId="77777777" w:rsidR="007846EC" w:rsidRPr="00020436" w:rsidRDefault="007846EC" w:rsidP="007846EC">
      <w:pPr>
        <w:jc w:val="center"/>
        <w:rPr>
          <w:rFonts w:ascii="Times New Roman" w:hAnsi="Times New Roman" w:cs="Times New Roman"/>
        </w:rPr>
      </w:pPr>
      <w:r w:rsidRPr="00020436">
        <w:rPr>
          <w:noProof/>
        </w:rPr>
        <w:drawing>
          <wp:inline distT="0" distB="0" distL="0" distR="0" wp14:anchorId="7CAB6DFC" wp14:editId="57A7510F">
            <wp:extent cx="5943600" cy="205359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2053590"/>
                    </a:xfrm>
                    <a:prstGeom prst="rect">
                      <a:avLst/>
                    </a:prstGeom>
                    <a:noFill/>
                    <a:ln>
                      <a:noFill/>
                    </a:ln>
                  </pic:spPr>
                </pic:pic>
              </a:graphicData>
            </a:graphic>
          </wp:inline>
        </w:drawing>
      </w:r>
    </w:p>
    <w:p w14:paraId="158D173D" w14:textId="73F182D9" w:rsidR="007846EC" w:rsidRPr="00020436" w:rsidRDefault="007846EC" w:rsidP="004F3E55">
      <w:pPr>
        <w:jc w:val="both"/>
        <w:rPr>
          <w:rFonts w:ascii="Times New Roman" w:hAnsi="Times New Roman" w:cs="Times New Roman"/>
          <w:szCs w:val="20"/>
        </w:rPr>
      </w:pPr>
      <w:r w:rsidRPr="000F5702">
        <w:rPr>
          <w:rFonts w:ascii="Times New Roman" w:hAnsi="Times New Roman" w:cs="Times New Roman"/>
          <w:b/>
          <w:bCs/>
        </w:rPr>
        <w:t xml:space="preserve">Supplementary Fig. </w:t>
      </w:r>
      <w:r w:rsidRPr="000F5702">
        <w:rPr>
          <w:rFonts w:ascii="Times New Roman" w:hAnsi="Times New Roman" w:cs="Times New Roman"/>
          <w:b/>
          <w:bCs/>
        </w:rPr>
        <w:fldChar w:fldCharType="begin"/>
      </w:r>
      <w:r w:rsidRPr="000F5702">
        <w:rPr>
          <w:rFonts w:ascii="Times New Roman" w:hAnsi="Times New Roman" w:cs="Times New Roman"/>
          <w:b/>
          <w:bCs/>
        </w:rPr>
        <w:instrText xml:space="preserve"> SEQ Figure \* ARABIC </w:instrText>
      </w:r>
      <w:r w:rsidRPr="000F5702">
        <w:rPr>
          <w:rFonts w:ascii="Times New Roman" w:hAnsi="Times New Roman" w:cs="Times New Roman"/>
          <w:b/>
          <w:bCs/>
        </w:rPr>
        <w:fldChar w:fldCharType="separate"/>
      </w:r>
      <w:r w:rsidR="00A1693E">
        <w:rPr>
          <w:rFonts w:ascii="Times New Roman" w:hAnsi="Times New Roman" w:cs="Times New Roman"/>
          <w:b/>
          <w:bCs/>
          <w:noProof/>
        </w:rPr>
        <w:t>38</w:t>
      </w:r>
      <w:r w:rsidRPr="000F5702">
        <w:rPr>
          <w:rFonts w:ascii="Times New Roman" w:hAnsi="Times New Roman" w:cs="Times New Roman"/>
          <w:b/>
          <w:bCs/>
        </w:rPr>
        <w:fldChar w:fldCharType="end"/>
      </w:r>
      <w:r w:rsidRPr="000F5702">
        <w:rPr>
          <w:rFonts w:ascii="Times New Roman" w:hAnsi="Times New Roman" w:cs="Times New Roman"/>
          <w:b/>
          <w:bCs/>
        </w:rPr>
        <w:t>.</w:t>
      </w:r>
      <w:r w:rsidRPr="00020436">
        <w:rPr>
          <w:rFonts w:ascii="Times New Roman" w:hAnsi="Times New Roman" w:cs="Times New Roman"/>
        </w:rPr>
        <w:t xml:space="preserve"> </w:t>
      </w:r>
      <w:r w:rsidRPr="00020436">
        <w:rPr>
          <w:rFonts w:ascii="Times New Roman" w:hAnsi="Times New Roman" w:cs="Times New Roman"/>
          <w:vertAlign w:val="superscript"/>
        </w:rPr>
        <w:t>1</w:t>
      </w:r>
      <w:r w:rsidRPr="00020436">
        <w:rPr>
          <w:rFonts w:ascii="Times New Roman" w:hAnsi="Times New Roman" w:cs="Times New Roman"/>
        </w:rPr>
        <w:t>H NMR spectrum (</w:t>
      </w:r>
      <w:r w:rsidRPr="00020436">
        <w:rPr>
          <w:rFonts w:ascii="Times New Roman" w:hAnsi="Times New Roman" w:cs="Times New Roman" w:hint="eastAsia"/>
        </w:rPr>
        <w:t>MeCN</w:t>
      </w:r>
      <w:r w:rsidRPr="00020436">
        <w:rPr>
          <w:rFonts w:ascii="Times New Roman" w:hAnsi="Times New Roman" w:cs="Times New Roman"/>
        </w:rPr>
        <w:t>-d</w:t>
      </w:r>
      <w:r w:rsidRPr="00020436">
        <w:rPr>
          <w:rFonts w:ascii="Times New Roman" w:hAnsi="Times New Roman" w:cs="Times New Roman" w:hint="eastAsia"/>
          <w:vertAlign w:val="subscript"/>
        </w:rPr>
        <w:t>3</w:t>
      </w:r>
      <w:r w:rsidRPr="00020436">
        <w:rPr>
          <w:rFonts w:ascii="Times New Roman" w:hAnsi="Times New Roman" w:cs="Times New Roman"/>
        </w:rPr>
        <w:t xml:space="preserve">, 298 K, 400 MHz) of </w:t>
      </w:r>
      <w:r w:rsidRPr="00020436">
        <w:rPr>
          <w:rFonts w:ascii="Times New Roman" w:hAnsi="Times New Roman" w:cs="Times New Roman"/>
          <w:szCs w:val="20"/>
        </w:rPr>
        <w:t>6.</w:t>
      </w:r>
    </w:p>
    <w:p w14:paraId="60C1327C" w14:textId="77777777" w:rsidR="007846EC" w:rsidRPr="00020436" w:rsidRDefault="007846EC" w:rsidP="007846EC">
      <w:pPr>
        <w:jc w:val="center"/>
        <w:rPr>
          <w:rFonts w:ascii="Times New Roman" w:hAnsi="Times New Roman" w:cs="Times New Roman"/>
          <w:szCs w:val="20"/>
        </w:rPr>
      </w:pPr>
    </w:p>
    <w:p w14:paraId="6EBAA925" w14:textId="77777777" w:rsidR="007846EC" w:rsidRPr="00020436" w:rsidRDefault="007846EC" w:rsidP="007846EC">
      <w:pPr>
        <w:jc w:val="center"/>
        <w:rPr>
          <w:rFonts w:ascii="Times New Roman" w:hAnsi="Times New Roman" w:cs="Times New Roman"/>
          <w:szCs w:val="20"/>
        </w:rPr>
      </w:pPr>
      <w:r w:rsidRPr="00020436">
        <w:rPr>
          <w:noProof/>
        </w:rPr>
        <w:drawing>
          <wp:inline distT="0" distB="0" distL="0" distR="0" wp14:anchorId="48DD97AC" wp14:editId="7810788C">
            <wp:extent cx="5943600" cy="20650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2065020"/>
                    </a:xfrm>
                    <a:prstGeom prst="rect">
                      <a:avLst/>
                    </a:prstGeom>
                    <a:noFill/>
                    <a:ln>
                      <a:noFill/>
                    </a:ln>
                  </pic:spPr>
                </pic:pic>
              </a:graphicData>
            </a:graphic>
          </wp:inline>
        </w:drawing>
      </w:r>
    </w:p>
    <w:p w14:paraId="09F7D214" w14:textId="665C3E90" w:rsidR="007846EC" w:rsidRPr="00020436" w:rsidRDefault="007846EC" w:rsidP="004F3E55">
      <w:pPr>
        <w:jc w:val="both"/>
        <w:rPr>
          <w:rFonts w:ascii="Times New Roman" w:hAnsi="Times New Roman" w:cs="Times New Roman"/>
          <w:szCs w:val="20"/>
        </w:rPr>
      </w:pPr>
      <w:r w:rsidRPr="000F5702">
        <w:rPr>
          <w:rFonts w:ascii="Times New Roman" w:hAnsi="Times New Roman" w:cs="Times New Roman"/>
          <w:b/>
          <w:bCs/>
        </w:rPr>
        <w:t xml:space="preserve">Supplementary Fig. </w:t>
      </w:r>
      <w:r w:rsidRPr="000F5702">
        <w:rPr>
          <w:rFonts w:ascii="Times New Roman" w:hAnsi="Times New Roman" w:cs="Times New Roman"/>
          <w:b/>
          <w:bCs/>
        </w:rPr>
        <w:fldChar w:fldCharType="begin"/>
      </w:r>
      <w:r w:rsidRPr="000F5702">
        <w:rPr>
          <w:rFonts w:ascii="Times New Roman" w:hAnsi="Times New Roman" w:cs="Times New Roman"/>
          <w:b/>
          <w:bCs/>
        </w:rPr>
        <w:instrText xml:space="preserve"> SEQ Figure \* ARABIC </w:instrText>
      </w:r>
      <w:r w:rsidRPr="000F5702">
        <w:rPr>
          <w:rFonts w:ascii="Times New Roman" w:hAnsi="Times New Roman" w:cs="Times New Roman"/>
          <w:b/>
          <w:bCs/>
        </w:rPr>
        <w:fldChar w:fldCharType="separate"/>
      </w:r>
      <w:r w:rsidR="00A1693E">
        <w:rPr>
          <w:rFonts w:ascii="Times New Roman" w:hAnsi="Times New Roman" w:cs="Times New Roman"/>
          <w:b/>
          <w:bCs/>
          <w:noProof/>
        </w:rPr>
        <w:t>39</w:t>
      </w:r>
      <w:r w:rsidRPr="000F5702">
        <w:rPr>
          <w:rFonts w:ascii="Times New Roman" w:hAnsi="Times New Roman" w:cs="Times New Roman"/>
          <w:b/>
          <w:bCs/>
        </w:rPr>
        <w:fldChar w:fldCharType="end"/>
      </w:r>
      <w:r w:rsidRPr="000F5702">
        <w:rPr>
          <w:rFonts w:ascii="Times New Roman" w:hAnsi="Times New Roman" w:cs="Times New Roman"/>
          <w:b/>
          <w:bCs/>
        </w:rPr>
        <w:t>.</w:t>
      </w:r>
      <w:r w:rsidRPr="00020436">
        <w:rPr>
          <w:rFonts w:ascii="Times New Roman" w:hAnsi="Times New Roman" w:cs="Times New Roman"/>
        </w:rPr>
        <w:t xml:space="preserve"> </w:t>
      </w:r>
      <w:r w:rsidRPr="00020436">
        <w:rPr>
          <w:rFonts w:ascii="Times New Roman" w:hAnsi="Times New Roman" w:cs="Times New Roman"/>
          <w:vertAlign w:val="superscript"/>
        </w:rPr>
        <w:t>13</w:t>
      </w:r>
      <w:r w:rsidRPr="00020436">
        <w:rPr>
          <w:rFonts w:ascii="Times New Roman" w:hAnsi="Times New Roman" w:cs="Times New Roman"/>
        </w:rPr>
        <w:t>C NMR spectrum (</w:t>
      </w:r>
      <w:r w:rsidRPr="00020436">
        <w:rPr>
          <w:rFonts w:ascii="Times New Roman" w:hAnsi="Times New Roman" w:cs="Times New Roman" w:hint="eastAsia"/>
        </w:rPr>
        <w:t>MeCN</w:t>
      </w:r>
      <w:r w:rsidRPr="00020436">
        <w:rPr>
          <w:rFonts w:ascii="Times New Roman" w:hAnsi="Times New Roman" w:cs="Times New Roman"/>
        </w:rPr>
        <w:t>-d</w:t>
      </w:r>
      <w:r w:rsidRPr="00020436">
        <w:rPr>
          <w:rFonts w:ascii="Times New Roman" w:hAnsi="Times New Roman" w:cs="Times New Roman" w:hint="eastAsia"/>
          <w:vertAlign w:val="subscript"/>
        </w:rPr>
        <w:t>3</w:t>
      </w:r>
      <w:r w:rsidRPr="00020436">
        <w:rPr>
          <w:rFonts w:ascii="Times New Roman" w:hAnsi="Times New Roman" w:cs="Times New Roman"/>
        </w:rPr>
        <w:t xml:space="preserve">, 298 K, 100 MHz) of </w:t>
      </w:r>
      <w:r w:rsidRPr="00020436">
        <w:rPr>
          <w:rFonts w:ascii="Times New Roman" w:hAnsi="Times New Roman" w:cs="Times New Roman"/>
          <w:szCs w:val="20"/>
        </w:rPr>
        <w:t>6.</w:t>
      </w:r>
    </w:p>
    <w:p w14:paraId="4708EB9D" w14:textId="77777777" w:rsidR="007846EC" w:rsidRDefault="007846EC" w:rsidP="007846EC"/>
    <w:p w14:paraId="108ECA3F" w14:textId="77777777" w:rsidR="007846EC" w:rsidRPr="007846EC" w:rsidRDefault="007846EC" w:rsidP="007846EC"/>
    <w:p w14:paraId="0EE0B3DD" w14:textId="77777777" w:rsidR="007846EC" w:rsidRDefault="007846EC" w:rsidP="000C1BCD">
      <w:pPr>
        <w:pStyle w:val="Heading1"/>
        <w:numPr>
          <w:ilvl w:val="0"/>
          <w:numId w:val="14"/>
        </w:numPr>
        <w:jc w:val="both"/>
        <w:rPr>
          <w:rFonts w:cs="Times New Roman"/>
        </w:rPr>
      </w:pPr>
      <w:bookmarkStart w:id="9" w:name="_Toc200291436"/>
      <w:r w:rsidRPr="000C1BCD">
        <w:rPr>
          <w:rFonts w:cs="Times New Roman"/>
        </w:rPr>
        <w:lastRenderedPageBreak/>
        <w:t>Supplementary Methods</w:t>
      </w:r>
      <w:bookmarkEnd w:id="9"/>
    </w:p>
    <w:p w14:paraId="5590233E" w14:textId="7217378D" w:rsidR="000C1BCD" w:rsidRPr="002F493B" w:rsidRDefault="002F493B" w:rsidP="002F493B">
      <w:pPr>
        <w:pStyle w:val="Heading2"/>
        <w:numPr>
          <w:ilvl w:val="1"/>
          <w:numId w:val="14"/>
        </w:numPr>
      </w:pPr>
      <w:bookmarkStart w:id="10" w:name="_Toc200291437"/>
      <w:r w:rsidRPr="002F493B">
        <w:t>Experimental details for reaction enthalpy measurements</w:t>
      </w:r>
      <w:bookmarkEnd w:id="10"/>
    </w:p>
    <w:p w14:paraId="0BBB7457" w14:textId="51798DBF" w:rsidR="00ED7094" w:rsidRPr="000C1BCD" w:rsidRDefault="000C1BCD" w:rsidP="00FD2411">
      <w:pPr>
        <w:ind w:firstLine="720"/>
        <w:jc w:val="both"/>
        <w:rPr>
          <w:rFonts w:ascii="Times New Roman" w:hAnsi="Times New Roman" w:cs="Times New Roman"/>
        </w:rPr>
      </w:pPr>
      <w:r w:rsidRPr="000C1BCD">
        <w:rPr>
          <w:rFonts w:ascii="Times New Roman" w:hAnsi="Times New Roman" w:cs="Times New Roman"/>
        </w:rPr>
        <w:t>The stainless-steel sample vial</w:t>
      </w:r>
      <w:r w:rsidR="009D69BE" w:rsidRPr="000C1BCD">
        <w:rPr>
          <w:rFonts w:ascii="Times New Roman" w:hAnsi="Times New Roman" w:cs="Times New Roman"/>
        </w:rPr>
        <w:t xml:space="preserve"> </w:t>
      </w:r>
      <w:proofErr w:type="gramStart"/>
      <w:r w:rsidR="009D69BE" w:rsidRPr="000C1BCD">
        <w:rPr>
          <w:rFonts w:ascii="Times New Roman" w:hAnsi="Times New Roman" w:cs="Times New Roman"/>
        </w:rPr>
        <w:t>is connected with</w:t>
      </w:r>
      <w:proofErr w:type="gramEnd"/>
      <w:r w:rsidR="009D69BE" w:rsidRPr="000C1BCD">
        <w:rPr>
          <w:rFonts w:ascii="Times New Roman" w:hAnsi="Times New Roman" w:cs="Times New Roman"/>
        </w:rPr>
        <w:t xml:space="preserve"> two 1/16" tubes as the inlet (with an inline flow controller to purge CO</w:t>
      </w:r>
      <w:r w:rsidR="009D69BE" w:rsidRPr="000C1BCD">
        <w:rPr>
          <w:rFonts w:ascii="Times New Roman" w:hAnsi="Times New Roman" w:cs="Times New Roman"/>
          <w:vertAlign w:val="subscript"/>
        </w:rPr>
        <w:t>2</w:t>
      </w:r>
      <w:r w:rsidR="009D69BE" w:rsidRPr="000C1BCD">
        <w:rPr>
          <w:rFonts w:ascii="Times New Roman" w:hAnsi="Times New Roman" w:cs="Times New Roman"/>
        </w:rPr>
        <w:t xml:space="preserve">) and outlet (vent). After loading the sample vial into the calorimeter, the system was allowed to equilibrate until the temperature stabilized at 25.000°C, with signal fluctuations maintained within 0.01 </w:t>
      </w:r>
      <w:proofErr w:type="spellStart"/>
      <w:r w:rsidR="009D69BE" w:rsidRPr="000C1BCD">
        <w:rPr>
          <w:rFonts w:ascii="Times New Roman" w:hAnsi="Times New Roman" w:cs="Times New Roman"/>
        </w:rPr>
        <w:t>mW</w:t>
      </w:r>
      <w:proofErr w:type="spellEnd"/>
      <w:r w:rsidR="009D69BE" w:rsidRPr="000C1BCD">
        <w:rPr>
          <w:rFonts w:ascii="Times New Roman" w:hAnsi="Times New Roman" w:cs="Times New Roman"/>
        </w:rPr>
        <w:t xml:space="preserve">. To preserve an inert atmosphere, both the inlet and outlet were initially connected to a sealed valve. Once thermal and power equilibrium were achieved, the inlet was connected to the gas flow panel to introduce CO₂, while the outlet was directed to a local ventilation system. For the experiments using </w:t>
      </w:r>
      <w:proofErr w:type="spellStart"/>
      <w:r w:rsidR="009D69BE" w:rsidRPr="000C1BCD">
        <w:rPr>
          <w:rFonts w:ascii="Times New Roman" w:hAnsi="Times New Roman" w:cs="Times New Roman"/>
        </w:rPr>
        <w:t>MeCN</w:t>
      </w:r>
      <w:proofErr w:type="spellEnd"/>
      <w:r w:rsidR="009D69BE" w:rsidRPr="000C1BCD">
        <w:rPr>
          <w:rFonts w:ascii="Times New Roman" w:hAnsi="Times New Roman" w:cs="Times New Roman"/>
        </w:rPr>
        <w:t xml:space="preserve"> as the solvent, an additional bubbler was added to the inlet tubing such that CO</w:t>
      </w:r>
      <w:r w:rsidR="009D69BE" w:rsidRPr="000C1BCD">
        <w:rPr>
          <w:rFonts w:ascii="Times New Roman" w:hAnsi="Times New Roman" w:cs="Times New Roman"/>
          <w:vertAlign w:val="subscript"/>
        </w:rPr>
        <w:t>2</w:t>
      </w:r>
      <w:r w:rsidR="009D69BE" w:rsidRPr="000C1BCD">
        <w:rPr>
          <w:rFonts w:ascii="Times New Roman" w:hAnsi="Times New Roman" w:cs="Times New Roman"/>
        </w:rPr>
        <w:t xml:space="preserve"> was saturated with solvent vapor before entering the sample vial to prevent </w:t>
      </w:r>
      <w:proofErr w:type="spellStart"/>
      <w:r w:rsidR="009D69BE" w:rsidRPr="000C1BCD">
        <w:rPr>
          <w:rFonts w:ascii="Times New Roman" w:hAnsi="Times New Roman" w:cs="Times New Roman"/>
        </w:rPr>
        <w:t>MeCN</w:t>
      </w:r>
      <w:proofErr w:type="spellEnd"/>
      <w:r w:rsidR="009D69BE" w:rsidRPr="000C1BCD">
        <w:rPr>
          <w:rFonts w:ascii="Times New Roman" w:hAnsi="Times New Roman" w:cs="Times New Roman"/>
        </w:rPr>
        <w:t xml:space="preserve"> evaporation. </w:t>
      </w:r>
    </w:p>
    <w:p w14:paraId="5E7628A4" w14:textId="0C641392" w:rsidR="002F493B" w:rsidRPr="008D72D6" w:rsidRDefault="002C4916" w:rsidP="008D72D6">
      <w:pPr>
        <w:pStyle w:val="Heading2"/>
        <w:numPr>
          <w:ilvl w:val="1"/>
          <w:numId w:val="14"/>
        </w:numPr>
      </w:pPr>
      <w:bookmarkStart w:id="11" w:name="_Toc200291438"/>
      <w:r>
        <w:t>Sample preparation</w:t>
      </w:r>
      <w:r w:rsidR="002F493B" w:rsidRPr="002F493B">
        <w:t xml:space="preserve"> for NHI-CO</w:t>
      </w:r>
      <w:r w:rsidR="002F493B" w:rsidRPr="002F493B">
        <w:rPr>
          <w:vertAlign w:val="subscript"/>
        </w:rPr>
        <w:t>2</w:t>
      </w:r>
      <w:r w:rsidR="002F493B" w:rsidRPr="002F493B">
        <w:t xml:space="preserve"> loading determination</w:t>
      </w:r>
      <w:bookmarkEnd w:id="11"/>
    </w:p>
    <w:p w14:paraId="0281EF73" w14:textId="74393901" w:rsidR="008D72D6" w:rsidRDefault="004744DC" w:rsidP="00FD2411">
      <w:pPr>
        <w:ind w:firstLine="720"/>
        <w:jc w:val="both"/>
        <w:rPr>
          <w:rFonts w:ascii="Times New Roman" w:hAnsi="Times New Roman" w:cs="Times New Roman"/>
        </w:rPr>
      </w:pPr>
      <w:r w:rsidRPr="000C1BCD">
        <w:rPr>
          <w:rFonts w:ascii="Times New Roman" w:hAnsi="Times New Roman" w:cs="Times New Roman"/>
        </w:rPr>
        <w:t>For experiments using DMI</w:t>
      </w:r>
      <w:r w:rsidR="002F493B">
        <w:rPr>
          <w:rFonts w:ascii="Times New Roman" w:hAnsi="Times New Roman" w:cs="Times New Roman"/>
        </w:rPr>
        <w:t xml:space="preserve"> and DMSO</w:t>
      </w:r>
      <w:r w:rsidRPr="000C1BCD">
        <w:rPr>
          <w:rFonts w:ascii="Times New Roman" w:hAnsi="Times New Roman" w:cs="Times New Roman"/>
        </w:rPr>
        <w:t xml:space="preserve"> as the solvent (Figs 2c</w:t>
      </w:r>
      <w:r w:rsidR="002F493B">
        <w:rPr>
          <w:rFonts w:ascii="Times New Roman" w:hAnsi="Times New Roman" w:cs="Times New Roman"/>
        </w:rPr>
        <w:t xml:space="preserve">, Fig 2d, Fig 2e, </w:t>
      </w:r>
      <w:r w:rsidR="002F493B" w:rsidRPr="002F493B">
        <w:rPr>
          <w:rFonts w:ascii="Times New Roman" w:hAnsi="Times New Roman" w:cs="Times New Roman"/>
          <w:b/>
          <w:bCs/>
        </w:rPr>
        <w:t>Supplementary Fig. 40</w:t>
      </w:r>
      <w:r w:rsidR="002F493B">
        <w:rPr>
          <w:rFonts w:ascii="Times New Roman" w:hAnsi="Times New Roman" w:cs="Times New Roman"/>
        </w:rPr>
        <w:t xml:space="preserve">, and </w:t>
      </w:r>
      <w:r w:rsidR="002F493B" w:rsidRPr="002F493B">
        <w:rPr>
          <w:rFonts w:ascii="Times New Roman" w:hAnsi="Times New Roman" w:cs="Times New Roman"/>
          <w:b/>
          <w:bCs/>
        </w:rPr>
        <w:t>Supplementary Fig. 42</w:t>
      </w:r>
      <w:r w:rsidRPr="000C1BCD">
        <w:rPr>
          <w:rFonts w:ascii="Times New Roman" w:hAnsi="Times New Roman" w:cs="Times New Roman"/>
        </w:rPr>
        <w:t>), the vial was</w:t>
      </w:r>
      <w:r w:rsidR="002C4916">
        <w:rPr>
          <w:rFonts w:ascii="Times New Roman" w:hAnsi="Times New Roman" w:cs="Times New Roman"/>
        </w:rPr>
        <w:t xml:space="preserve"> initially</w:t>
      </w:r>
      <w:r w:rsidRPr="000C1BCD">
        <w:rPr>
          <w:rFonts w:ascii="Times New Roman" w:hAnsi="Times New Roman" w:cs="Times New Roman"/>
        </w:rPr>
        <w:t xml:space="preserve"> purged with a desired concentration of CO</w:t>
      </w:r>
      <w:r w:rsidRPr="000C1BCD">
        <w:rPr>
          <w:rFonts w:ascii="Times New Roman" w:hAnsi="Times New Roman" w:cs="Times New Roman"/>
          <w:vertAlign w:val="subscript"/>
        </w:rPr>
        <w:t>2</w:t>
      </w:r>
      <w:r w:rsidRPr="000C1BCD">
        <w:rPr>
          <w:rFonts w:ascii="Times New Roman" w:hAnsi="Times New Roman" w:cs="Times New Roman"/>
        </w:rPr>
        <w:t xml:space="preserve"> until the atmosphere inside the vial was fully exchanged with </w:t>
      </w:r>
      <w:r w:rsidR="002F493B">
        <w:rPr>
          <w:rFonts w:ascii="Times New Roman" w:hAnsi="Times New Roman" w:cs="Times New Roman"/>
        </w:rPr>
        <w:t>purging gas</w:t>
      </w:r>
      <w:r w:rsidRPr="000C1BCD">
        <w:rPr>
          <w:rFonts w:ascii="Times New Roman" w:hAnsi="Times New Roman" w:cs="Times New Roman"/>
        </w:rPr>
        <w:t>. Subsequently, the sorbent solution was then injected into the vial through a syringe, and the weight difference of the syringe was measured to precisely quantify the amount of sorbent injected.</w:t>
      </w:r>
      <w:r w:rsidR="008D72D6">
        <w:rPr>
          <w:rFonts w:ascii="Times New Roman" w:hAnsi="Times New Roman" w:cs="Times New Roman"/>
        </w:rPr>
        <w:t xml:space="preserve"> </w:t>
      </w:r>
      <w:r w:rsidR="008D72D6" w:rsidRPr="000C1BCD">
        <w:rPr>
          <w:rFonts w:ascii="Times New Roman" w:hAnsi="Times New Roman" w:cs="Times New Roman"/>
        </w:rPr>
        <w:t xml:space="preserve">For experiments using </w:t>
      </w:r>
      <w:proofErr w:type="spellStart"/>
      <w:r w:rsidR="008D72D6" w:rsidRPr="000C1BCD">
        <w:rPr>
          <w:rFonts w:ascii="Times New Roman" w:hAnsi="Times New Roman" w:cs="Times New Roman"/>
        </w:rPr>
        <w:t>MeCN</w:t>
      </w:r>
      <w:proofErr w:type="spellEnd"/>
      <w:r w:rsidR="008D72D6" w:rsidRPr="000C1BCD">
        <w:rPr>
          <w:rFonts w:ascii="Times New Roman" w:hAnsi="Times New Roman" w:cs="Times New Roman"/>
        </w:rPr>
        <w:t xml:space="preserve"> as the solvent (Fig. 4d</w:t>
      </w:r>
      <w:r w:rsidR="008D72D6">
        <w:rPr>
          <w:rFonts w:ascii="Times New Roman" w:hAnsi="Times New Roman" w:cs="Times New Roman"/>
        </w:rPr>
        <w:t xml:space="preserve">, </w:t>
      </w:r>
      <w:r w:rsidR="008D72D6" w:rsidRPr="002F493B">
        <w:rPr>
          <w:rFonts w:ascii="Times New Roman" w:hAnsi="Times New Roman" w:cs="Times New Roman"/>
          <w:b/>
          <w:bCs/>
        </w:rPr>
        <w:t>Supplementary Fig. 4</w:t>
      </w:r>
      <w:r w:rsidR="00D01F7C">
        <w:rPr>
          <w:rFonts w:ascii="Times New Roman" w:hAnsi="Times New Roman" w:cs="Times New Roman"/>
          <w:b/>
          <w:bCs/>
        </w:rPr>
        <w:t>7</w:t>
      </w:r>
      <w:r w:rsidR="008D72D6" w:rsidRPr="002F493B">
        <w:rPr>
          <w:rFonts w:ascii="Times New Roman" w:hAnsi="Times New Roman" w:cs="Times New Roman"/>
        </w:rPr>
        <w:t>,</w:t>
      </w:r>
      <w:r w:rsidR="008D72D6">
        <w:rPr>
          <w:rFonts w:ascii="Times New Roman" w:hAnsi="Times New Roman" w:cs="Times New Roman"/>
          <w:b/>
          <w:bCs/>
        </w:rPr>
        <w:t xml:space="preserve"> </w:t>
      </w:r>
      <w:r w:rsidR="008D72D6" w:rsidRPr="002F493B">
        <w:rPr>
          <w:rFonts w:ascii="Times New Roman" w:hAnsi="Times New Roman" w:cs="Times New Roman"/>
        </w:rPr>
        <w:t>and</w:t>
      </w:r>
      <w:r w:rsidR="008D72D6">
        <w:rPr>
          <w:rFonts w:ascii="Times New Roman" w:hAnsi="Times New Roman" w:cs="Times New Roman"/>
          <w:b/>
          <w:bCs/>
        </w:rPr>
        <w:t xml:space="preserve"> </w:t>
      </w:r>
      <w:r w:rsidR="008D72D6" w:rsidRPr="002F493B">
        <w:rPr>
          <w:rFonts w:ascii="Times New Roman" w:hAnsi="Times New Roman" w:cs="Times New Roman"/>
          <w:b/>
          <w:bCs/>
        </w:rPr>
        <w:t>Supplementary Fig. 4</w:t>
      </w:r>
      <w:r w:rsidR="00D01F7C">
        <w:rPr>
          <w:rFonts w:ascii="Times New Roman" w:hAnsi="Times New Roman" w:cs="Times New Roman"/>
          <w:b/>
          <w:bCs/>
        </w:rPr>
        <w:t>9</w:t>
      </w:r>
      <w:r w:rsidR="008D72D6" w:rsidRPr="000C1BCD">
        <w:rPr>
          <w:rFonts w:ascii="Times New Roman" w:hAnsi="Times New Roman" w:cs="Times New Roman"/>
        </w:rPr>
        <w:t xml:space="preserve">), the sample was pre-loaded in a gas-tight vial in an </w:t>
      </w:r>
      <w:proofErr w:type="spellStart"/>
      <w:r w:rsidR="008D72D6" w:rsidRPr="000C1BCD">
        <w:rPr>
          <w:rFonts w:ascii="Times New Roman" w:hAnsi="Times New Roman" w:cs="Times New Roman"/>
        </w:rPr>
        <w:t>Ar</w:t>
      </w:r>
      <w:proofErr w:type="spellEnd"/>
      <w:r w:rsidR="008D72D6" w:rsidRPr="000C1BCD">
        <w:rPr>
          <w:rFonts w:ascii="Times New Roman" w:hAnsi="Times New Roman" w:cs="Times New Roman"/>
        </w:rPr>
        <w:t xml:space="preserve"> glovebox and subsequently purged with </w:t>
      </w:r>
      <w:r w:rsidR="008D72D6">
        <w:rPr>
          <w:rFonts w:ascii="Times New Roman" w:hAnsi="Times New Roman" w:cs="Times New Roman"/>
        </w:rPr>
        <w:t xml:space="preserve">desired concentration of </w:t>
      </w:r>
      <w:r w:rsidR="008D72D6" w:rsidRPr="000C1BCD">
        <w:rPr>
          <w:rFonts w:ascii="Times New Roman" w:hAnsi="Times New Roman" w:cs="Times New Roman"/>
        </w:rPr>
        <w:t>CO</w:t>
      </w:r>
      <w:r w:rsidR="008D72D6" w:rsidRPr="000C1BCD">
        <w:rPr>
          <w:rFonts w:ascii="Times New Roman" w:hAnsi="Times New Roman" w:cs="Times New Roman"/>
          <w:vertAlign w:val="subscript"/>
        </w:rPr>
        <w:t>2</w:t>
      </w:r>
      <w:r w:rsidR="008D72D6" w:rsidRPr="000C1BCD">
        <w:rPr>
          <w:rFonts w:ascii="Times New Roman" w:hAnsi="Times New Roman" w:cs="Times New Roman"/>
        </w:rPr>
        <w:t>.</w:t>
      </w:r>
      <w:r w:rsidR="008D72D6">
        <w:rPr>
          <w:rFonts w:ascii="Times New Roman" w:hAnsi="Times New Roman" w:cs="Times New Roman"/>
        </w:rPr>
        <w:t xml:space="preserve"> Additionally, the inlet gas is purged through a </w:t>
      </w:r>
      <w:proofErr w:type="spellStart"/>
      <w:r w:rsidR="008D72D6">
        <w:rPr>
          <w:rFonts w:ascii="Times New Roman" w:hAnsi="Times New Roman" w:cs="Times New Roman"/>
        </w:rPr>
        <w:t>MeCN</w:t>
      </w:r>
      <w:proofErr w:type="spellEnd"/>
      <w:r w:rsidR="008D72D6">
        <w:rPr>
          <w:rFonts w:ascii="Times New Roman" w:hAnsi="Times New Roman" w:cs="Times New Roman"/>
        </w:rPr>
        <w:t xml:space="preserve"> bubbler to saturate the gas with </w:t>
      </w:r>
      <w:proofErr w:type="spellStart"/>
      <w:r w:rsidR="008D72D6">
        <w:rPr>
          <w:rFonts w:ascii="Times New Roman" w:hAnsi="Times New Roman" w:cs="Times New Roman"/>
        </w:rPr>
        <w:t>MeCN</w:t>
      </w:r>
      <w:proofErr w:type="spellEnd"/>
      <w:r w:rsidR="008D72D6">
        <w:rPr>
          <w:rFonts w:ascii="Times New Roman" w:hAnsi="Times New Roman" w:cs="Times New Roman"/>
        </w:rPr>
        <w:t xml:space="preserve"> vapor to prevent solvent evaporation and the outlet gas was routed to a DMSO bubbler </w:t>
      </w:r>
      <w:r w:rsidR="008D72D6" w:rsidRPr="000C1BCD">
        <w:rPr>
          <w:rFonts w:ascii="Times New Roman" w:hAnsi="Times New Roman" w:cs="Times New Roman"/>
        </w:rPr>
        <w:t xml:space="preserve">to </w:t>
      </w:r>
      <w:r w:rsidR="008D72D6">
        <w:rPr>
          <w:rFonts w:ascii="Times New Roman" w:hAnsi="Times New Roman" w:cs="Times New Roman"/>
        </w:rPr>
        <w:t>trap the</w:t>
      </w:r>
      <w:r w:rsidR="008D72D6" w:rsidRPr="000C1BCD">
        <w:rPr>
          <w:rFonts w:ascii="Times New Roman" w:hAnsi="Times New Roman" w:cs="Times New Roman"/>
        </w:rPr>
        <w:t xml:space="preserve"> </w:t>
      </w:r>
      <w:proofErr w:type="spellStart"/>
      <w:r w:rsidR="008D72D6" w:rsidRPr="000C1BCD">
        <w:rPr>
          <w:rFonts w:ascii="Times New Roman" w:hAnsi="Times New Roman" w:cs="Times New Roman"/>
        </w:rPr>
        <w:t>MeCN</w:t>
      </w:r>
      <w:proofErr w:type="spellEnd"/>
      <w:r w:rsidR="008D72D6" w:rsidRPr="000C1BCD">
        <w:rPr>
          <w:rFonts w:ascii="Times New Roman" w:hAnsi="Times New Roman" w:cs="Times New Roman"/>
        </w:rPr>
        <w:t xml:space="preserve"> vapor, which </w:t>
      </w:r>
      <w:r w:rsidR="008D72D6">
        <w:rPr>
          <w:rFonts w:ascii="Times New Roman" w:hAnsi="Times New Roman" w:cs="Times New Roman"/>
        </w:rPr>
        <w:t xml:space="preserve">has </w:t>
      </w:r>
      <w:r w:rsidR="008D72D6" w:rsidRPr="000C1BCD">
        <w:rPr>
          <w:rFonts w:ascii="Times New Roman" w:hAnsi="Times New Roman" w:cs="Times New Roman"/>
        </w:rPr>
        <w:t>overlap</w:t>
      </w:r>
      <w:r w:rsidR="008D72D6">
        <w:rPr>
          <w:rFonts w:ascii="Times New Roman" w:hAnsi="Times New Roman" w:cs="Times New Roman"/>
        </w:rPr>
        <w:t xml:space="preserve"> IR absorption </w:t>
      </w:r>
      <w:r w:rsidR="008D72D6" w:rsidRPr="000C1BCD">
        <w:rPr>
          <w:rFonts w:ascii="Times New Roman" w:hAnsi="Times New Roman" w:cs="Times New Roman"/>
        </w:rPr>
        <w:t xml:space="preserve">with CO₂ (4.2–4.3 </w:t>
      </w:r>
      <w:proofErr w:type="spellStart"/>
      <w:r w:rsidR="008D72D6" w:rsidRPr="000C1BCD">
        <w:rPr>
          <w:rFonts w:ascii="Times New Roman" w:hAnsi="Times New Roman" w:cs="Times New Roman"/>
        </w:rPr>
        <w:t>μm</w:t>
      </w:r>
      <w:proofErr w:type="spellEnd"/>
      <w:r w:rsidR="008D72D6" w:rsidRPr="000C1BCD">
        <w:rPr>
          <w:rFonts w:ascii="Times New Roman" w:hAnsi="Times New Roman" w:cs="Times New Roman"/>
        </w:rPr>
        <w:t>) and could interfere with CO₂ sensor reading.</w:t>
      </w:r>
    </w:p>
    <w:p w14:paraId="20F9CBF2" w14:textId="252091F5" w:rsidR="00385DCB" w:rsidRPr="00385DCB" w:rsidRDefault="00385DCB" w:rsidP="00385DCB">
      <w:pPr>
        <w:pStyle w:val="Heading2"/>
        <w:numPr>
          <w:ilvl w:val="1"/>
          <w:numId w:val="14"/>
        </w:numPr>
        <w:rPr>
          <w:rFonts w:cs="Times New Roman"/>
        </w:rPr>
      </w:pPr>
      <w:bookmarkStart w:id="12" w:name="_Toc200291439"/>
      <w:r w:rsidRPr="00385DCB">
        <w:rPr>
          <w:rFonts w:cs="Times New Roman"/>
        </w:rPr>
        <w:t>Calculation of Faradaic efficiency (FE)</w:t>
      </w:r>
      <w:bookmarkEnd w:id="12"/>
    </w:p>
    <w:p w14:paraId="1DD96EEA" w14:textId="72D26849" w:rsidR="00E351F1" w:rsidRDefault="00E351F1" w:rsidP="00FD2411">
      <w:pPr>
        <w:ind w:firstLine="720"/>
        <w:jc w:val="both"/>
        <w:rPr>
          <w:rFonts w:ascii="Times New Roman" w:hAnsi="Times New Roman" w:cs="Times New Roman"/>
        </w:rPr>
      </w:pPr>
      <w:r>
        <w:rPr>
          <w:rFonts w:ascii="Times New Roman" w:hAnsi="Times New Roman" w:cs="Times New Roman"/>
        </w:rPr>
        <w:t>D</w:t>
      </w:r>
      <w:r w:rsidRPr="00E351F1">
        <w:rPr>
          <w:rFonts w:ascii="Times New Roman" w:hAnsi="Times New Roman" w:cs="Times New Roman"/>
        </w:rPr>
        <w:t>uring a state-of-charge (SOC) swing</w:t>
      </w:r>
      <w:r>
        <w:rPr>
          <w:rFonts w:ascii="Times New Roman" w:hAnsi="Times New Roman" w:cs="Times New Roman"/>
        </w:rPr>
        <w:t xml:space="preserve"> experiment (Fig 5b),</w:t>
      </w:r>
      <w:r w:rsidRPr="00E351F1">
        <w:rPr>
          <w:rFonts w:ascii="Times New Roman" w:hAnsi="Times New Roman" w:cs="Times New Roman"/>
        </w:rPr>
        <w:t xml:space="preserve"> </w:t>
      </w:r>
      <w:r>
        <w:rPr>
          <w:rFonts w:ascii="Times New Roman" w:hAnsi="Times New Roman" w:cs="Times New Roman"/>
        </w:rPr>
        <w:t>th</w:t>
      </w:r>
      <w:r w:rsidRPr="00E351F1">
        <w:rPr>
          <w:rFonts w:ascii="Times New Roman" w:hAnsi="Times New Roman" w:cs="Times New Roman"/>
        </w:rPr>
        <w:t>e change in CO₂ concentration, monitored using a CO₂ sensor, was used to quantify the Faradaic efficiency (FE) (</w:t>
      </w:r>
      <w:r w:rsidRPr="007F7DC7">
        <w:rPr>
          <w:rFonts w:ascii="Times New Roman" w:hAnsi="Times New Roman" w:cs="Times New Roman"/>
          <w:b/>
          <w:bCs/>
        </w:rPr>
        <w:t>Supplementary Figs. 5</w:t>
      </w:r>
      <w:r w:rsidR="007F7DC7" w:rsidRPr="007F7DC7">
        <w:rPr>
          <w:rFonts w:ascii="Times New Roman" w:hAnsi="Times New Roman" w:cs="Times New Roman"/>
          <w:b/>
          <w:bCs/>
        </w:rPr>
        <w:t>1</w:t>
      </w:r>
      <w:r w:rsidRPr="007F7DC7">
        <w:rPr>
          <w:rFonts w:ascii="Times New Roman" w:hAnsi="Times New Roman" w:cs="Times New Roman"/>
          <w:b/>
          <w:bCs/>
        </w:rPr>
        <w:t>–5</w:t>
      </w:r>
      <w:r w:rsidR="007F7DC7" w:rsidRPr="007F7DC7">
        <w:rPr>
          <w:rFonts w:ascii="Times New Roman" w:hAnsi="Times New Roman" w:cs="Times New Roman"/>
          <w:b/>
          <w:bCs/>
        </w:rPr>
        <w:t>6</w:t>
      </w:r>
      <w:r w:rsidRPr="00E351F1">
        <w:rPr>
          <w:rFonts w:ascii="Times New Roman" w:hAnsi="Times New Roman" w:cs="Times New Roman"/>
        </w:rPr>
        <w:t>). A baseline for the integration was defined by two reference points: the average CO₂ concentration at the beginning of the measurement and the average concentration after the signal</w:t>
      </w:r>
      <w:r w:rsidR="00D27E21">
        <w:rPr>
          <w:rFonts w:ascii="Times New Roman" w:hAnsi="Times New Roman" w:cs="Times New Roman"/>
        </w:rPr>
        <w:t xml:space="preserve"> relaxed back to</w:t>
      </w:r>
      <w:r w:rsidRPr="00E351F1">
        <w:rPr>
          <w:rFonts w:ascii="Times New Roman" w:hAnsi="Times New Roman" w:cs="Times New Roman"/>
        </w:rPr>
        <w:t xml:space="preserve"> equilibrium</w:t>
      </w:r>
      <w:r w:rsidR="00D27E21">
        <w:rPr>
          <w:rFonts w:ascii="Times New Roman" w:hAnsi="Times New Roman" w:cs="Times New Roman"/>
        </w:rPr>
        <w:t xml:space="preserve"> at the end of the measurement</w:t>
      </w:r>
      <w:r w:rsidRPr="00E351F1">
        <w:rPr>
          <w:rFonts w:ascii="Times New Roman" w:hAnsi="Times New Roman" w:cs="Times New Roman"/>
        </w:rPr>
        <w:t xml:space="preserve">. Due to minor sensor drift over time, this baseline is not strictly horizontal. </w:t>
      </w:r>
      <w:r w:rsidR="00D27E21">
        <w:rPr>
          <w:rFonts w:ascii="Times New Roman" w:hAnsi="Times New Roman" w:cs="Times New Roman"/>
        </w:rPr>
        <w:t>T</w:t>
      </w:r>
      <w:r w:rsidRPr="00E351F1">
        <w:rPr>
          <w:rFonts w:ascii="Times New Roman" w:hAnsi="Times New Roman" w:cs="Times New Roman"/>
        </w:rPr>
        <w:t>he resulting peak was integrated to obtain the integrated area (</w:t>
      </w:r>
      <w:proofErr w:type="spellStart"/>
      <w:r w:rsidRPr="00E351F1">
        <w:rPr>
          <w:rFonts w:ascii="Times New Roman" w:hAnsi="Times New Roman" w:cs="Times New Roman"/>
        </w:rPr>
        <w:t>A</w:t>
      </w:r>
      <w:r>
        <w:rPr>
          <w:rFonts w:ascii="Times New Roman" w:hAnsi="Times New Roman" w:cs="Times New Roman"/>
          <w:vertAlign w:val="subscript"/>
        </w:rPr>
        <w:t>peak</w:t>
      </w:r>
      <w:proofErr w:type="spellEnd"/>
      <w:r w:rsidRPr="00E351F1">
        <w:rPr>
          <w:rFonts w:ascii="Times New Roman" w:hAnsi="Times New Roman" w:cs="Times New Roman"/>
        </w:rPr>
        <w:t xml:space="preserve">), and the total amount of </w:t>
      </w:r>
      <w:r>
        <w:rPr>
          <w:rFonts w:ascii="Times New Roman" w:hAnsi="Times New Roman" w:cs="Times New Roman"/>
        </w:rPr>
        <w:t xml:space="preserve">measured </w:t>
      </w:r>
      <w:r w:rsidRPr="00E351F1">
        <w:rPr>
          <w:rFonts w:ascii="Times New Roman" w:hAnsi="Times New Roman" w:cs="Times New Roman"/>
        </w:rPr>
        <w:t>CO₂ captured or released</w:t>
      </w:r>
      <w:r>
        <w:rPr>
          <w:rFonts w:ascii="Times New Roman" w:hAnsi="Times New Roman" w:cs="Times New Roman"/>
        </w:rPr>
        <w:t xml:space="preserve"> (n</w:t>
      </w:r>
      <w:r w:rsidRPr="00E351F1">
        <w:rPr>
          <w:rFonts w:ascii="Times New Roman" w:hAnsi="Times New Roman" w:cs="Times New Roman"/>
          <w:vertAlign w:val="subscript"/>
        </w:rPr>
        <w:t>CO2</w:t>
      </w:r>
      <w:r>
        <w:rPr>
          <w:rFonts w:ascii="Times New Roman" w:hAnsi="Times New Roman" w:cs="Times New Roman"/>
          <w:vertAlign w:val="subscript"/>
        </w:rPr>
        <w:t>, measured</w:t>
      </w:r>
      <w:r>
        <w:rPr>
          <w:rFonts w:ascii="Times New Roman" w:hAnsi="Times New Roman" w:cs="Times New Roman"/>
        </w:rPr>
        <w:t xml:space="preserve">) </w:t>
      </w:r>
      <w:r w:rsidRPr="00E351F1">
        <w:rPr>
          <w:rFonts w:ascii="Times New Roman" w:hAnsi="Times New Roman" w:cs="Times New Roman"/>
        </w:rPr>
        <w:t>was then calculated using the following equation:</w:t>
      </w:r>
    </w:p>
    <w:p w14:paraId="4FCCCA3B" w14:textId="46A96BF3" w:rsidR="00E351F1" w:rsidRPr="00D141E4" w:rsidRDefault="00E351F1" w:rsidP="0023319D">
      <w:pPr>
        <w:tabs>
          <w:tab w:val="left" w:pos="720"/>
          <w:tab w:val="left" w:pos="1440"/>
          <w:tab w:val="left" w:pos="2160"/>
          <w:tab w:val="right" w:pos="9360"/>
        </w:tabs>
        <w:jc w:val="both"/>
        <w:rPr>
          <w:rFonts w:ascii="Times New Roman" w:eastAsia="MS Mincho" w:hAnsi="Times New Roman" w:cs="Times New Roman"/>
          <w:lang w:eastAsia="ja-JP"/>
        </w:rPr>
      </w:pPr>
      <w:r w:rsidRPr="00D141E4">
        <w:rPr>
          <w:rFonts w:ascii="Times New Roman" w:eastAsia="MS Mincho" w:hAnsi="Times New Roman" w:cs="Times New Roman"/>
          <w:lang w:eastAsia="ja-JP"/>
        </w:rPr>
        <w:tab/>
      </w:r>
      <w:r w:rsidRPr="00E351F1">
        <w:rPr>
          <w:rFonts w:ascii="Times New Roman" w:eastAsia="MS Mincho" w:hAnsi="Times New Roman" w:cs="Times New Roman"/>
          <w:i/>
          <w:lang w:eastAsia="ja-JP"/>
        </w:rPr>
        <w:t xml:space="preserve">                                                           </w:t>
      </w:r>
      <m:oMath>
        <m:sSub>
          <m:sSubPr>
            <m:ctrlPr>
              <w:rPr>
                <w:rFonts w:ascii="Cambria Math" w:hAnsi="Cambria Math" w:cs="Times New Roman"/>
                <w:iCs/>
              </w:rPr>
            </m:ctrlPr>
          </m:sSubPr>
          <m:e>
            <m:r>
              <w:rPr>
                <w:rFonts w:ascii="Cambria Math" w:hAnsi="Cambria Math" w:cs="Times New Roman"/>
              </w:rPr>
              <m:t>n</m:t>
            </m:r>
          </m:e>
          <m:sub>
            <m:r>
              <w:rPr>
                <w:rFonts w:ascii="Cambria Math" w:hAnsi="Cambria Math" w:cs="Times New Roman"/>
              </w:rPr>
              <m:t>CO2,  measured</m:t>
            </m:r>
          </m:sub>
        </m:sSub>
        <m:r>
          <w:rPr>
            <w:rFonts w:ascii="Cambria Math" w:hAnsi="Cambria Math" w:cs="Times New Roman"/>
          </w:rPr>
          <m:t>=</m:t>
        </m:r>
        <m:sSub>
          <m:sSubPr>
            <m:ctrlPr>
              <w:rPr>
                <w:rFonts w:ascii="Cambria Math" w:hAnsi="Cambria Math" w:cs="Times New Roman"/>
                <w:iCs/>
              </w:rPr>
            </m:ctrlPr>
          </m:sSubPr>
          <m:e>
            <m:r>
              <w:rPr>
                <w:rFonts w:ascii="Cambria Math" w:hAnsi="Cambria Math" w:cs="Times New Roman"/>
              </w:rPr>
              <m:t>A</m:t>
            </m:r>
          </m:e>
          <m:sub>
            <m:r>
              <w:rPr>
                <w:rFonts w:ascii="Cambria Math" w:hAnsi="Cambria Math" w:cs="Times New Roman"/>
              </w:rPr>
              <m:t>peak</m:t>
            </m:r>
          </m:sub>
        </m:sSub>
        <m:acc>
          <m:accPr>
            <m:chr m:val="̇"/>
            <m:ctrlPr>
              <w:rPr>
                <w:rFonts w:ascii="Cambria Math" w:hAnsi="Cambria Math" w:cs="Times New Roman"/>
                <w:iCs/>
              </w:rPr>
            </m:ctrlPr>
          </m:accPr>
          <m:e>
            <m:r>
              <w:rPr>
                <w:rFonts w:ascii="Cambria Math" w:hAnsi="Cambria Math" w:cs="Times New Roman"/>
              </w:rPr>
              <m:t>m</m:t>
            </m:r>
          </m:e>
        </m:acc>
        <m:f>
          <m:fPr>
            <m:ctrlPr>
              <w:rPr>
                <w:rFonts w:ascii="Cambria Math" w:hAnsi="Cambria Math" w:cs="Times New Roman"/>
                <w:iCs/>
              </w:rPr>
            </m:ctrlPr>
          </m:fPr>
          <m:num>
            <m:r>
              <w:rPr>
                <w:rFonts w:ascii="Cambria Math" w:hAnsi="Cambria Math" w:cs="Times New Roman"/>
              </w:rPr>
              <m:t>P</m:t>
            </m:r>
          </m:num>
          <m:den>
            <m:r>
              <w:rPr>
                <w:rFonts w:ascii="Cambria Math" w:hAnsi="Cambria Math" w:cs="Times New Roman"/>
              </w:rPr>
              <m:t>RT</m:t>
            </m:r>
          </m:den>
        </m:f>
      </m:oMath>
      <w:r w:rsidRPr="00D141E4">
        <w:rPr>
          <w:rFonts w:ascii="Times New Roman" w:eastAsia="MS Mincho" w:hAnsi="Times New Roman" w:cs="Times New Roman"/>
          <w:lang w:eastAsia="ja-JP"/>
        </w:rPr>
        <w:tab/>
        <w:t xml:space="preserve">  (S</w:t>
      </w:r>
      <w:r>
        <w:rPr>
          <w:rFonts w:ascii="Times New Roman" w:eastAsia="MS Mincho" w:hAnsi="Times New Roman" w:cs="Times New Roman"/>
          <w:lang w:eastAsia="ja-JP"/>
        </w:rPr>
        <w:t>1</w:t>
      </w:r>
      <w:r w:rsidRPr="00D141E4">
        <w:rPr>
          <w:rFonts w:ascii="Times New Roman" w:eastAsia="MS Mincho" w:hAnsi="Times New Roman" w:cs="Times New Roman"/>
          <w:lang w:eastAsia="ja-JP"/>
        </w:rPr>
        <w:t>)</w:t>
      </w:r>
    </w:p>
    <w:p w14:paraId="4BEDAF68" w14:textId="05496931" w:rsidR="0023319D" w:rsidRPr="0023319D" w:rsidRDefault="00E351F1" w:rsidP="0023319D">
      <w:pPr>
        <w:tabs>
          <w:tab w:val="right" w:pos="9360"/>
        </w:tabs>
        <w:jc w:val="both"/>
        <w:rPr>
          <w:rFonts w:ascii="Times New Roman" w:eastAsia="MS Mincho" w:hAnsi="Times New Roman" w:cs="Times New Roman"/>
          <w:lang w:eastAsia="ja-JP"/>
        </w:rPr>
      </w:pPr>
      <w:r>
        <w:rPr>
          <w:rFonts w:ascii="Times New Roman" w:eastAsia="MS Mincho" w:hAnsi="Times New Roman" w:cs="Times New Roman"/>
          <w:lang w:eastAsia="ja-JP"/>
        </w:rPr>
        <w:t xml:space="preserve">where </w:t>
      </w:r>
      <m:oMath>
        <m:acc>
          <m:accPr>
            <m:chr m:val="̇"/>
            <m:ctrlPr>
              <w:rPr>
                <w:rFonts w:ascii="Cambria Math" w:hAnsi="Cambria Math" w:cs="Times New Roman"/>
                <w:iCs/>
              </w:rPr>
            </m:ctrlPr>
          </m:accPr>
          <m:e>
            <m:r>
              <w:rPr>
                <w:rFonts w:ascii="Cambria Math" w:hAnsi="Cambria Math" w:cs="Times New Roman"/>
              </w:rPr>
              <m:t>m</m:t>
            </m:r>
          </m:e>
        </m:acc>
      </m:oMath>
      <w:r>
        <w:rPr>
          <w:rFonts w:ascii="Times New Roman" w:eastAsia="MS Mincho" w:hAnsi="Times New Roman" w:cs="Times New Roman"/>
          <w:lang w:eastAsia="ja-JP"/>
        </w:rPr>
        <w:t xml:space="preserve"> is the mass</w:t>
      </w:r>
      <w:r w:rsidRPr="003F5361">
        <w:rPr>
          <w:rFonts w:ascii="Times New Roman" w:eastAsia="MS Mincho" w:hAnsi="Times New Roman" w:cs="Times New Roman"/>
          <w:lang w:eastAsia="ja-JP"/>
        </w:rPr>
        <w:t xml:space="preserve"> flow rate of </w:t>
      </w:r>
      <w:r>
        <w:rPr>
          <w:rFonts w:ascii="Times New Roman" w:eastAsia="MS Mincho" w:hAnsi="Times New Roman" w:cs="Times New Roman"/>
          <w:lang w:eastAsia="ja-JP"/>
        </w:rPr>
        <w:t>15% CO</w:t>
      </w:r>
      <w:r>
        <w:rPr>
          <w:rFonts w:ascii="Times New Roman" w:eastAsia="MS Mincho" w:hAnsi="Times New Roman" w:cs="Times New Roman"/>
          <w:vertAlign w:val="subscript"/>
          <w:lang w:eastAsia="ja-JP"/>
        </w:rPr>
        <w:t>2</w:t>
      </w:r>
      <w:r w:rsidRPr="003F5361">
        <w:rPr>
          <w:rFonts w:ascii="Times New Roman" w:eastAsia="MS Mincho" w:hAnsi="Times New Roman" w:cs="Times New Roman"/>
          <w:lang w:eastAsia="ja-JP"/>
        </w:rPr>
        <w:t xml:space="preserve"> </w:t>
      </w:r>
      <w:r>
        <w:rPr>
          <w:rFonts w:ascii="Times New Roman" w:eastAsia="MS Mincho" w:hAnsi="Times New Roman" w:cs="Times New Roman"/>
          <w:lang w:eastAsia="ja-JP"/>
        </w:rPr>
        <w:t xml:space="preserve">(2 </w:t>
      </w:r>
      <w:proofErr w:type="spellStart"/>
      <w:r>
        <w:rPr>
          <w:rFonts w:ascii="Times New Roman" w:eastAsia="MS Mincho" w:hAnsi="Times New Roman" w:cs="Times New Roman"/>
          <w:lang w:eastAsia="ja-JP"/>
        </w:rPr>
        <w:t>sccm</w:t>
      </w:r>
      <w:proofErr w:type="spellEnd"/>
      <w:r>
        <w:rPr>
          <w:rFonts w:ascii="Times New Roman" w:eastAsia="MS Mincho" w:hAnsi="Times New Roman" w:cs="Times New Roman"/>
          <w:lang w:eastAsia="ja-JP"/>
        </w:rPr>
        <w:t xml:space="preserve">), </w:t>
      </w:r>
      <w:r w:rsidRPr="00BA360E">
        <w:rPr>
          <w:rFonts w:ascii="Times New Roman" w:eastAsia="MS Mincho" w:hAnsi="Times New Roman" w:cs="Times New Roman"/>
          <w:i/>
          <w:iCs/>
          <w:lang w:eastAsia="ja-JP"/>
        </w:rPr>
        <w:t>P</w:t>
      </w:r>
      <w:r>
        <w:rPr>
          <w:rFonts w:ascii="Times New Roman" w:eastAsia="MS Mincho" w:hAnsi="Times New Roman" w:cs="Times New Roman"/>
          <w:lang w:eastAsia="ja-JP"/>
        </w:rPr>
        <w:t xml:space="preserve"> is the pressure, </w:t>
      </w:r>
      <w:r w:rsidRPr="00BA360E">
        <w:rPr>
          <w:rFonts w:ascii="Times New Roman" w:eastAsia="MS Mincho" w:hAnsi="Times New Roman" w:cs="Times New Roman"/>
          <w:i/>
          <w:iCs/>
          <w:lang w:eastAsia="ja-JP"/>
        </w:rPr>
        <w:t>R</w:t>
      </w:r>
      <w:r>
        <w:rPr>
          <w:rFonts w:ascii="Times New Roman" w:eastAsia="MS Mincho" w:hAnsi="Times New Roman" w:cs="Times New Roman"/>
          <w:lang w:eastAsia="ja-JP"/>
        </w:rPr>
        <w:t xml:space="preserve"> is the ideal gas constant, and </w:t>
      </w:r>
      <w:r w:rsidRPr="00BA360E">
        <w:rPr>
          <w:rFonts w:ascii="Times New Roman" w:eastAsia="MS Mincho" w:hAnsi="Times New Roman" w:cs="Times New Roman"/>
          <w:i/>
          <w:iCs/>
          <w:lang w:eastAsia="ja-JP"/>
        </w:rPr>
        <w:t>T</w:t>
      </w:r>
      <w:r>
        <w:rPr>
          <w:rFonts w:ascii="Times New Roman" w:eastAsia="MS Mincho" w:hAnsi="Times New Roman" w:cs="Times New Roman"/>
          <w:lang w:eastAsia="ja-JP"/>
        </w:rPr>
        <w:t xml:space="preserve"> is the temperature.</w:t>
      </w:r>
      <w:r w:rsidR="0023319D">
        <w:rPr>
          <w:rFonts w:ascii="Times New Roman" w:eastAsia="MS Mincho" w:hAnsi="Times New Roman" w:cs="Times New Roman"/>
          <w:lang w:eastAsia="ja-JP"/>
        </w:rPr>
        <w:t xml:space="preserve"> </w:t>
      </w:r>
      <w:r>
        <w:rPr>
          <w:rFonts w:ascii="Times New Roman" w:eastAsia="MS Mincho" w:hAnsi="Times New Roman" w:cs="Times New Roman"/>
          <w:lang w:eastAsia="ja-JP"/>
        </w:rPr>
        <w:t>Theoretical amount of CO</w:t>
      </w:r>
      <w:r>
        <w:rPr>
          <w:rFonts w:ascii="Times New Roman" w:eastAsia="MS Mincho" w:hAnsi="Times New Roman" w:cs="Times New Roman"/>
          <w:vertAlign w:val="subscript"/>
          <w:lang w:eastAsia="ja-JP"/>
        </w:rPr>
        <w:t>2</w:t>
      </w:r>
      <w:r>
        <w:rPr>
          <w:rFonts w:ascii="Times New Roman" w:eastAsia="MS Mincho" w:hAnsi="Times New Roman" w:cs="Times New Roman"/>
          <w:lang w:eastAsia="ja-JP"/>
        </w:rPr>
        <w:t xml:space="preserve"> </w:t>
      </w:r>
      <w:proofErr w:type="gramStart"/>
      <w:r>
        <w:rPr>
          <w:rFonts w:ascii="Times New Roman" w:eastAsia="MS Mincho" w:hAnsi="Times New Roman" w:cs="Times New Roman"/>
          <w:lang w:eastAsia="ja-JP"/>
        </w:rPr>
        <w:t>captured</w:t>
      </w:r>
      <w:proofErr w:type="gramEnd"/>
      <w:r>
        <w:rPr>
          <w:rFonts w:ascii="Times New Roman" w:eastAsia="MS Mincho" w:hAnsi="Times New Roman" w:cs="Times New Roman"/>
          <w:lang w:eastAsia="ja-JP"/>
        </w:rPr>
        <w:t xml:space="preserve"> or release (</w:t>
      </w:r>
      <w:r>
        <w:rPr>
          <w:rFonts w:ascii="Times New Roman" w:hAnsi="Times New Roman" w:cs="Times New Roman"/>
        </w:rPr>
        <w:t>n</w:t>
      </w:r>
      <w:r w:rsidRPr="00E351F1">
        <w:rPr>
          <w:rFonts w:ascii="Times New Roman" w:hAnsi="Times New Roman" w:cs="Times New Roman"/>
          <w:vertAlign w:val="subscript"/>
        </w:rPr>
        <w:t>CO2</w:t>
      </w:r>
      <w:r>
        <w:rPr>
          <w:rFonts w:ascii="Times New Roman" w:hAnsi="Times New Roman" w:cs="Times New Roman"/>
          <w:vertAlign w:val="subscript"/>
        </w:rPr>
        <w:t>, theory</w:t>
      </w:r>
      <w:r>
        <w:rPr>
          <w:rFonts w:ascii="Times New Roman" w:hAnsi="Times New Roman" w:cs="Times New Roman"/>
        </w:rPr>
        <w:t>)</w:t>
      </w:r>
      <w:r w:rsidRPr="000C1BCD">
        <w:rPr>
          <w:rFonts w:ascii="Times New Roman" w:hAnsi="Times New Roman" w:cs="Times New Roman"/>
        </w:rPr>
        <w:t xml:space="preserve"> </w:t>
      </w:r>
      <w:r w:rsidR="0023319D">
        <w:rPr>
          <w:rFonts w:ascii="Times New Roman" w:hAnsi="Times New Roman" w:cs="Times New Roman"/>
        </w:rPr>
        <w:t>was calculated using the following equation:</w:t>
      </w:r>
    </w:p>
    <w:p w14:paraId="786F175F" w14:textId="5A94D3BD" w:rsidR="0023319D" w:rsidRDefault="0023319D" w:rsidP="0023319D">
      <w:pPr>
        <w:tabs>
          <w:tab w:val="left" w:pos="720"/>
          <w:tab w:val="left" w:pos="1440"/>
          <w:tab w:val="left" w:pos="2160"/>
          <w:tab w:val="right" w:pos="9360"/>
        </w:tabs>
        <w:jc w:val="both"/>
        <w:rPr>
          <w:rFonts w:ascii="Times New Roman" w:eastAsia="MS Mincho" w:hAnsi="Times New Roman" w:cs="Times New Roman"/>
          <w:lang w:eastAsia="ja-JP"/>
        </w:rPr>
      </w:pPr>
      <w:r w:rsidRPr="00D141E4">
        <w:rPr>
          <w:rFonts w:ascii="Times New Roman" w:eastAsia="MS Mincho" w:hAnsi="Times New Roman" w:cs="Times New Roman"/>
          <w:lang w:eastAsia="ja-JP"/>
        </w:rPr>
        <w:tab/>
      </w:r>
      <w:r w:rsidRPr="00E351F1">
        <w:rPr>
          <w:rFonts w:ascii="Times New Roman" w:eastAsia="MS Mincho" w:hAnsi="Times New Roman" w:cs="Times New Roman"/>
          <w:i/>
          <w:lang w:eastAsia="ja-JP"/>
        </w:rPr>
        <w:t xml:space="preserve">                                                           </w:t>
      </w:r>
      <m:oMath>
        <m:sSub>
          <m:sSubPr>
            <m:ctrlPr>
              <w:rPr>
                <w:rFonts w:ascii="Cambria Math" w:hAnsi="Cambria Math" w:cs="Times New Roman"/>
                <w:iCs/>
              </w:rPr>
            </m:ctrlPr>
          </m:sSubPr>
          <m:e>
            <m:r>
              <w:rPr>
                <w:rFonts w:ascii="Cambria Math" w:hAnsi="Cambria Math" w:cs="Times New Roman"/>
              </w:rPr>
              <m:t>n</m:t>
            </m:r>
          </m:e>
          <m:sub>
            <m:r>
              <w:rPr>
                <w:rFonts w:ascii="Cambria Math" w:hAnsi="Cambria Math" w:cs="Times New Roman"/>
              </w:rPr>
              <m:t>CO2,  theory</m:t>
            </m:r>
          </m:sub>
        </m:sSub>
        <m:r>
          <w:rPr>
            <w:rFonts w:ascii="Cambria Math" w:hAnsi="Cambria Math" w:cs="Times New Roman"/>
          </w:rPr>
          <m:t>=</m:t>
        </m:r>
        <m:f>
          <m:fPr>
            <m:ctrlPr>
              <w:rPr>
                <w:rFonts w:ascii="Cambria Math" w:hAnsi="Cambria Math" w:cs="Times New Roman"/>
                <w:iCs/>
              </w:rPr>
            </m:ctrlPr>
          </m:fPr>
          <m:num>
            <m:r>
              <m:rPr>
                <m:sty m:val="p"/>
              </m:rPr>
              <w:rPr>
                <w:rFonts w:ascii="Cambria Math" w:hAnsi="Cambria Math" w:cs="Times New Roman"/>
              </w:rPr>
              <m:t>Q</m:t>
            </m:r>
          </m:num>
          <m:den>
            <m:r>
              <w:rPr>
                <w:rFonts w:ascii="Cambria Math" w:hAnsi="Cambria Math" w:cs="Times New Roman"/>
              </w:rPr>
              <m:t>F</m:t>
            </m:r>
          </m:den>
        </m:f>
      </m:oMath>
      <w:r w:rsidRPr="00D141E4">
        <w:rPr>
          <w:rFonts w:ascii="Times New Roman" w:eastAsia="MS Mincho" w:hAnsi="Times New Roman" w:cs="Times New Roman"/>
          <w:lang w:eastAsia="ja-JP"/>
        </w:rPr>
        <w:tab/>
        <w:t xml:space="preserve">  (S</w:t>
      </w:r>
      <w:r>
        <w:rPr>
          <w:rFonts w:ascii="Times New Roman" w:eastAsia="MS Mincho" w:hAnsi="Times New Roman" w:cs="Times New Roman"/>
          <w:lang w:eastAsia="ja-JP"/>
        </w:rPr>
        <w:t>2</w:t>
      </w:r>
      <w:r w:rsidRPr="00D141E4">
        <w:rPr>
          <w:rFonts w:ascii="Times New Roman" w:eastAsia="MS Mincho" w:hAnsi="Times New Roman" w:cs="Times New Roman"/>
          <w:lang w:eastAsia="ja-JP"/>
        </w:rPr>
        <w:t>)</w:t>
      </w:r>
    </w:p>
    <w:p w14:paraId="21FA3934" w14:textId="6C553DC3" w:rsidR="0023319D" w:rsidRDefault="0023319D" w:rsidP="0023319D">
      <w:pPr>
        <w:tabs>
          <w:tab w:val="right" w:pos="9360"/>
        </w:tabs>
        <w:jc w:val="both"/>
        <w:rPr>
          <w:rFonts w:ascii="Times New Roman" w:eastAsia="MS Mincho" w:hAnsi="Times New Roman" w:cs="Times New Roman"/>
          <w:lang w:eastAsia="ja-JP"/>
        </w:rPr>
      </w:pPr>
      <w:r>
        <w:rPr>
          <w:rFonts w:ascii="Times New Roman" w:eastAsia="MS Mincho" w:hAnsi="Times New Roman" w:cs="Times New Roman"/>
          <w:lang w:eastAsia="ja-JP"/>
        </w:rPr>
        <w:t>where Q is the total charge passed during the experiment (C) and F is the Faradaic constant (C/mol). The FE is then calculated by:</w:t>
      </w:r>
    </w:p>
    <w:p w14:paraId="099F7BFC" w14:textId="463565C7" w:rsidR="0023319D" w:rsidRDefault="0023319D" w:rsidP="0023319D">
      <w:pPr>
        <w:tabs>
          <w:tab w:val="left" w:pos="720"/>
          <w:tab w:val="left" w:pos="1440"/>
          <w:tab w:val="left" w:pos="2160"/>
          <w:tab w:val="right" w:pos="9360"/>
        </w:tabs>
        <w:jc w:val="both"/>
        <w:rPr>
          <w:rFonts w:ascii="Times New Roman" w:eastAsia="MS Mincho" w:hAnsi="Times New Roman" w:cs="Times New Roman"/>
          <w:lang w:eastAsia="ja-JP"/>
        </w:rPr>
      </w:pPr>
      <w:r w:rsidRPr="00D141E4">
        <w:rPr>
          <w:rFonts w:ascii="Times New Roman" w:eastAsia="MS Mincho" w:hAnsi="Times New Roman" w:cs="Times New Roman"/>
          <w:lang w:eastAsia="ja-JP"/>
        </w:rPr>
        <w:tab/>
      </w:r>
      <w:r w:rsidRPr="00E351F1">
        <w:rPr>
          <w:rFonts w:ascii="Times New Roman" w:eastAsia="MS Mincho" w:hAnsi="Times New Roman" w:cs="Times New Roman"/>
          <w:i/>
          <w:lang w:eastAsia="ja-JP"/>
        </w:rPr>
        <w:t xml:space="preserve">                                                           </w:t>
      </w:r>
      <m:oMath>
        <m:r>
          <w:rPr>
            <w:rFonts w:ascii="Cambria Math" w:hAnsi="Cambria Math" w:cs="Times New Roman"/>
          </w:rPr>
          <m:t>FE=</m:t>
        </m:r>
        <m:f>
          <m:fPr>
            <m:ctrlPr>
              <w:rPr>
                <w:rFonts w:ascii="Cambria Math" w:hAnsi="Cambria Math" w:cs="Times New Roman"/>
                <w:iCs/>
              </w:rPr>
            </m:ctrlPr>
          </m:fPr>
          <m:num>
            <m:sSub>
              <m:sSubPr>
                <m:ctrlPr>
                  <w:rPr>
                    <w:rFonts w:ascii="Cambria Math" w:hAnsi="Cambria Math" w:cs="Times New Roman"/>
                    <w:iCs/>
                  </w:rPr>
                </m:ctrlPr>
              </m:sSubPr>
              <m:e>
                <m:r>
                  <w:rPr>
                    <w:rFonts w:ascii="Cambria Math" w:hAnsi="Cambria Math" w:cs="Times New Roman"/>
                  </w:rPr>
                  <m:t>n</m:t>
                </m:r>
              </m:e>
              <m:sub>
                <m:r>
                  <w:rPr>
                    <w:rFonts w:ascii="Cambria Math" w:hAnsi="Cambria Math" w:cs="Times New Roman"/>
                  </w:rPr>
                  <m:t>CO2,  measured</m:t>
                </m:r>
              </m:sub>
            </m:sSub>
          </m:num>
          <m:den>
            <m:sSub>
              <m:sSubPr>
                <m:ctrlPr>
                  <w:rPr>
                    <w:rFonts w:ascii="Cambria Math" w:hAnsi="Cambria Math" w:cs="Times New Roman"/>
                    <w:iCs/>
                  </w:rPr>
                </m:ctrlPr>
              </m:sSubPr>
              <m:e>
                <m:r>
                  <w:rPr>
                    <w:rFonts w:ascii="Cambria Math" w:hAnsi="Cambria Math" w:cs="Times New Roman"/>
                  </w:rPr>
                  <m:t>n</m:t>
                </m:r>
              </m:e>
              <m:sub>
                <m:r>
                  <w:rPr>
                    <w:rFonts w:ascii="Cambria Math" w:hAnsi="Cambria Math" w:cs="Times New Roman"/>
                  </w:rPr>
                  <m:t>CO2,  theory</m:t>
                </m:r>
              </m:sub>
            </m:sSub>
          </m:den>
        </m:f>
      </m:oMath>
      <w:r w:rsidRPr="00D141E4">
        <w:rPr>
          <w:rFonts w:ascii="Times New Roman" w:eastAsia="MS Mincho" w:hAnsi="Times New Roman" w:cs="Times New Roman"/>
          <w:lang w:eastAsia="ja-JP"/>
        </w:rPr>
        <w:tab/>
        <w:t xml:space="preserve">  (S</w:t>
      </w:r>
      <w:r w:rsidR="00E00A22">
        <w:rPr>
          <w:rFonts w:ascii="Times New Roman" w:eastAsia="MS Mincho" w:hAnsi="Times New Roman" w:cs="Times New Roman"/>
          <w:lang w:eastAsia="ja-JP"/>
        </w:rPr>
        <w:t>3</w:t>
      </w:r>
      <w:r w:rsidRPr="00D141E4">
        <w:rPr>
          <w:rFonts w:ascii="Times New Roman" w:eastAsia="MS Mincho" w:hAnsi="Times New Roman" w:cs="Times New Roman"/>
          <w:lang w:eastAsia="ja-JP"/>
        </w:rPr>
        <w:t>)</w:t>
      </w:r>
    </w:p>
    <w:p w14:paraId="048DA106" w14:textId="77777777" w:rsidR="0023319D" w:rsidRPr="00D141E4" w:rsidRDefault="0023319D" w:rsidP="0023319D">
      <w:pPr>
        <w:tabs>
          <w:tab w:val="left" w:pos="720"/>
          <w:tab w:val="left" w:pos="1440"/>
          <w:tab w:val="left" w:pos="2160"/>
          <w:tab w:val="right" w:pos="9360"/>
        </w:tabs>
        <w:jc w:val="center"/>
        <w:rPr>
          <w:rFonts w:ascii="Times New Roman" w:eastAsia="MS Mincho" w:hAnsi="Times New Roman" w:cs="Times New Roman"/>
          <w:lang w:eastAsia="ja-JP"/>
        </w:rPr>
      </w:pPr>
    </w:p>
    <w:p w14:paraId="0DDE348B" w14:textId="7E53150B" w:rsidR="001E03DD" w:rsidRPr="001E03DD" w:rsidRDefault="007846EC" w:rsidP="00385DCB">
      <w:pPr>
        <w:pStyle w:val="Heading1"/>
        <w:numPr>
          <w:ilvl w:val="0"/>
          <w:numId w:val="14"/>
        </w:numPr>
      </w:pPr>
      <w:bookmarkStart w:id="13" w:name="_Toc200291440"/>
      <w:r>
        <w:lastRenderedPageBreak/>
        <w:t>Supplementary Figures and Tables</w:t>
      </w:r>
      <w:bookmarkEnd w:id="13"/>
    </w:p>
    <w:p w14:paraId="29D2E330" w14:textId="77777777" w:rsidR="001E03DD" w:rsidRPr="00EA460E" w:rsidRDefault="001E03DD" w:rsidP="001E03DD">
      <w:pPr>
        <w:jc w:val="both"/>
        <w:rPr>
          <w:rFonts w:ascii="Times New Roman" w:hAnsi="Times New Roman" w:cs="Times New Roman"/>
          <w:i/>
          <w:iCs/>
          <w:noProof/>
        </w:rPr>
      </w:pPr>
      <w:r>
        <w:rPr>
          <w:rFonts w:ascii="Times New Roman" w:hAnsi="Times New Roman" w:cs="Times New Roman"/>
          <w:i/>
          <w:iCs/>
          <w:noProof/>
        </w:rPr>
        <w:t>CO</w:t>
      </w:r>
      <w:r>
        <w:rPr>
          <w:rFonts w:ascii="Times New Roman" w:hAnsi="Times New Roman" w:cs="Times New Roman"/>
          <w:i/>
          <w:iCs/>
          <w:noProof/>
          <w:vertAlign w:val="subscript"/>
        </w:rPr>
        <w:t>2</w:t>
      </w:r>
      <w:r>
        <w:rPr>
          <w:rFonts w:ascii="Times New Roman" w:hAnsi="Times New Roman" w:cs="Times New Roman"/>
          <w:i/>
          <w:iCs/>
          <w:noProof/>
        </w:rPr>
        <w:t xml:space="preserve"> loadings of NHI:</w:t>
      </w:r>
    </w:p>
    <w:p w14:paraId="1A62771D" w14:textId="112E30E2" w:rsidR="001E03DD" w:rsidRPr="001E68C0" w:rsidRDefault="001E03DD" w:rsidP="00FD2411">
      <w:pPr>
        <w:ind w:firstLine="720"/>
        <w:jc w:val="both"/>
        <w:rPr>
          <w:rFonts w:ascii="Times New Roman" w:hAnsi="Times New Roman" w:cs="Times New Roman"/>
        </w:rPr>
      </w:pPr>
      <w:r>
        <w:rPr>
          <w:rFonts w:ascii="Times New Roman" w:hAnsi="Times New Roman" w:cs="Times New Roman"/>
        </w:rPr>
        <w:t>The CO</w:t>
      </w:r>
      <w:r>
        <w:rPr>
          <w:rFonts w:ascii="Times New Roman" w:hAnsi="Times New Roman" w:cs="Times New Roman"/>
          <w:vertAlign w:val="subscript"/>
        </w:rPr>
        <w:t>2</w:t>
      </w:r>
      <w:r>
        <w:rPr>
          <w:rFonts w:ascii="Times New Roman" w:hAnsi="Times New Roman" w:cs="Times New Roman"/>
        </w:rPr>
        <w:t xml:space="preserve"> loadings on NHI were measured</w:t>
      </w:r>
      <w:r w:rsidR="00995819">
        <w:rPr>
          <w:rFonts w:ascii="Times New Roman" w:hAnsi="Times New Roman" w:cs="Times New Roman"/>
        </w:rPr>
        <w:t xml:space="preserve"> separately</w:t>
      </w:r>
      <w:r>
        <w:rPr>
          <w:rFonts w:ascii="Times New Roman" w:hAnsi="Times New Roman" w:cs="Times New Roman"/>
        </w:rPr>
        <w:t xml:space="preserve"> </w:t>
      </w:r>
      <w:r w:rsidR="008D72D6">
        <w:rPr>
          <w:rFonts w:ascii="Times New Roman" w:hAnsi="Times New Roman" w:cs="Times New Roman"/>
        </w:rPr>
        <w:t>at 0.1 M concentration under 100% CO</w:t>
      </w:r>
      <w:r w:rsidR="008D72D6">
        <w:rPr>
          <w:rFonts w:ascii="Times New Roman" w:hAnsi="Times New Roman" w:cs="Times New Roman"/>
          <w:vertAlign w:val="subscript"/>
        </w:rPr>
        <w:t>2</w:t>
      </w:r>
      <w:r>
        <w:rPr>
          <w:rFonts w:ascii="Times New Roman" w:hAnsi="Times New Roman" w:cs="Times New Roman"/>
        </w:rPr>
        <w:t xml:space="preserve"> to mimic the conditions used for microcalorimetry (Fig. </w:t>
      </w:r>
      <w:r w:rsidR="008D72D6">
        <w:rPr>
          <w:rFonts w:ascii="Times New Roman" w:hAnsi="Times New Roman" w:cs="Times New Roman"/>
        </w:rPr>
        <w:t>2a</w:t>
      </w:r>
      <w:r>
        <w:rPr>
          <w:rFonts w:ascii="Times New Roman" w:hAnsi="Times New Roman" w:cs="Times New Roman"/>
        </w:rPr>
        <w:t xml:space="preserve">). Due to the fluctuation of the baseline signal </w:t>
      </w:r>
      <w:r w:rsidR="00B1244F">
        <w:rPr>
          <w:rFonts w:ascii="Times New Roman" w:hAnsi="Times New Roman" w:cs="Times New Roman"/>
        </w:rPr>
        <w:t xml:space="preserve">originating </w:t>
      </w:r>
      <w:r w:rsidR="002C4916">
        <w:rPr>
          <w:rFonts w:ascii="Times New Roman" w:hAnsi="Times New Roman" w:cs="Times New Roman"/>
        </w:rPr>
        <w:t>from</w:t>
      </w:r>
      <w:r>
        <w:rPr>
          <w:rFonts w:ascii="Times New Roman" w:hAnsi="Times New Roman" w:cs="Times New Roman"/>
        </w:rPr>
        <w:t xml:space="preserve"> solution bubbling</w:t>
      </w:r>
      <w:r w:rsidR="00450DA7">
        <w:rPr>
          <w:rFonts w:ascii="Times New Roman" w:hAnsi="Times New Roman" w:cs="Times New Roman"/>
        </w:rPr>
        <w:t xml:space="preserve"> (</w:t>
      </w:r>
      <w:r w:rsidR="00450DA7" w:rsidRPr="00450DA7">
        <w:rPr>
          <w:rFonts w:ascii="Times New Roman" w:hAnsi="Times New Roman" w:cs="Times New Roman"/>
          <w:b/>
          <w:bCs/>
        </w:rPr>
        <w:t>Supplementary Fig. 40a</w:t>
      </w:r>
      <w:r w:rsidR="00450DA7">
        <w:rPr>
          <w:rFonts w:ascii="Times New Roman" w:hAnsi="Times New Roman" w:cs="Times New Roman"/>
        </w:rPr>
        <w:t>)</w:t>
      </w:r>
      <w:r>
        <w:rPr>
          <w:rFonts w:ascii="Times New Roman" w:hAnsi="Times New Roman" w:cs="Times New Roman"/>
        </w:rPr>
        <w:t>, the average values of dissolved CO</w:t>
      </w:r>
      <w:r>
        <w:rPr>
          <w:rFonts w:ascii="Times New Roman" w:hAnsi="Times New Roman" w:cs="Times New Roman"/>
          <w:vertAlign w:val="subscript"/>
        </w:rPr>
        <w:t>2</w:t>
      </w:r>
      <w:r>
        <w:rPr>
          <w:rFonts w:ascii="Times New Roman" w:hAnsi="Times New Roman" w:cs="Times New Roman"/>
        </w:rPr>
        <w:t xml:space="preserve"> over 25 minutes are reported. The result indicated CO</w:t>
      </w:r>
      <w:r>
        <w:rPr>
          <w:rFonts w:ascii="Times New Roman" w:hAnsi="Times New Roman" w:cs="Times New Roman"/>
          <w:vertAlign w:val="subscript"/>
        </w:rPr>
        <w:t>2</w:t>
      </w:r>
      <w:r>
        <w:rPr>
          <w:rFonts w:ascii="Times New Roman" w:hAnsi="Times New Roman" w:cs="Times New Roman"/>
        </w:rPr>
        <w:t xml:space="preserve"> loadings of 0.1</w:t>
      </w:r>
      <w:r w:rsidR="009148AB">
        <w:rPr>
          <w:rFonts w:ascii="Times New Roman" w:hAnsi="Times New Roman" w:cs="Times New Roman"/>
        </w:rPr>
        <w:t>2</w:t>
      </w:r>
      <w:r>
        <w:rPr>
          <w:rFonts w:ascii="Times New Roman" w:hAnsi="Times New Roman" w:cs="Times New Roman"/>
        </w:rPr>
        <w:t xml:space="preserve"> mmol, 0.2</w:t>
      </w:r>
      <w:r w:rsidR="009148AB">
        <w:rPr>
          <w:rFonts w:ascii="Times New Roman" w:hAnsi="Times New Roman" w:cs="Times New Roman"/>
        </w:rPr>
        <w:t>1</w:t>
      </w:r>
      <w:r>
        <w:rPr>
          <w:rFonts w:ascii="Times New Roman" w:hAnsi="Times New Roman" w:cs="Times New Roman"/>
        </w:rPr>
        <w:t xml:space="preserve"> mmol, and 0.22 mmol in DMSO, 0.1 M </w:t>
      </w:r>
      <w:r w:rsidRPr="00600366">
        <w:rPr>
          <w:rFonts w:ascii="Times New Roman" w:hAnsi="Times New Roman" w:cs="Times New Roman"/>
          <w:b/>
          <w:bCs/>
        </w:rPr>
        <w:t>3</w:t>
      </w:r>
      <w:r>
        <w:rPr>
          <w:rFonts w:ascii="Times New Roman" w:hAnsi="Times New Roman" w:cs="Times New Roman"/>
        </w:rPr>
        <w:t xml:space="preserve"> in DMSO, and 0.1 M </w:t>
      </w:r>
      <w:r w:rsidRPr="00600366">
        <w:rPr>
          <w:rFonts w:ascii="Times New Roman" w:hAnsi="Times New Roman" w:cs="Times New Roman"/>
          <w:b/>
          <w:bCs/>
        </w:rPr>
        <w:t>4</w:t>
      </w:r>
      <w:r>
        <w:rPr>
          <w:rFonts w:ascii="Times New Roman" w:hAnsi="Times New Roman" w:cs="Times New Roman"/>
        </w:rPr>
        <w:t xml:space="preserve"> in DMSO, respectively</w:t>
      </w:r>
      <w:r w:rsidR="00450DA7">
        <w:rPr>
          <w:rFonts w:ascii="Times New Roman" w:hAnsi="Times New Roman" w:cs="Times New Roman"/>
        </w:rPr>
        <w:t xml:space="preserve"> (</w:t>
      </w:r>
      <w:r w:rsidR="00450DA7" w:rsidRPr="00450DA7">
        <w:rPr>
          <w:rFonts w:ascii="Times New Roman" w:hAnsi="Times New Roman" w:cs="Times New Roman"/>
          <w:b/>
          <w:bCs/>
        </w:rPr>
        <w:t>Supplementary Fig. 40b</w:t>
      </w:r>
      <w:r w:rsidR="00450DA7">
        <w:rPr>
          <w:rFonts w:ascii="Times New Roman" w:hAnsi="Times New Roman" w:cs="Times New Roman"/>
        </w:rPr>
        <w:t>)</w:t>
      </w:r>
      <w:r>
        <w:rPr>
          <w:rFonts w:ascii="Times New Roman" w:hAnsi="Times New Roman" w:cs="Times New Roman"/>
        </w:rPr>
        <w:t>. This corresponds to CO</w:t>
      </w:r>
      <w:r>
        <w:rPr>
          <w:rFonts w:ascii="Times New Roman" w:hAnsi="Times New Roman" w:cs="Times New Roman"/>
          <w:vertAlign w:val="subscript"/>
        </w:rPr>
        <w:t>2</w:t>
      </w:r>
      <w:r>
        <w:rPr>
          <w:rFonts w:ascii="Times New Roman" w:hAnsi="Times New Roman" w:cs="Times New Roman"/>
        </w:rPr>
        <w:t xml:space="preserve"> loading</w:t>
      </w:r>
      <w:r w:rsidR="00B1244F">
        <w:rPr>
          <w:rFonts w:ascii="Times New Roman" w:hAnsi="Times New Roman" w:cs="Times New Roman"/>
        </w:rPr>
        <w:t>s</w:t>
      </w:r>
      <w:r>
        <w:rPr>
          <w:rFonts w:ascii="Times New Roman" w:hAnsi="Times New Roman" w:cs="Times New Roman"/>
        </w:rPr>
        <w:t xml:space="preserve"> of 0.88 and 1.01 mol CO</w:t>
      </w:r>
      <w:r>
        <w:rPr>
          <w:rFonts w:ascii="Times New Roman" w:hAnsi="Times New Roman" w:cs="Times New Roman"/>
          <w:vertAlign w:val="subscript"/>
        </w:rPr>
        <w:t>2</w:t>
      </w:r>
      <w:r>
        <w:rPr>
          <w:rFonts w:ascii="Times New Roman" w:hAnsi="Times New Roman" w:cs="Times New Roman"/>
        </w:rPr>
        <w:t xml:space="preserve">/mol NHI for </w:t>
      </w:r>
      <w:r w:rsidRPr="00600366">
        <w:rPr>
          <w:rFonts w:ascii="Times New Roman" w:hAnsi="Times New Roman" w:cs="Times New Roman"/>
          <w:b/>
          <w:bCs/>
        </w:rPr>
        <w:t>3</w:t>
      </w:r>
      <w:r>
        <w:rPr>
          <w:rFonts w:ascii="Times New Roman" w:hAnsi="Times New Roman" w:cs="Times New Roman"/>
        </w:rPr>
        <w:t xml:space="preserve"> and </w:t>
      </w:r>
      <w:r w:rsidRPr="00600366">
        <w:rPr>
          <w:rFonts w:ascii="Times New Roman" w:hAnsi="Times New Roman" w:cs="Times New Roman"/>
          <w:b/>
          <w:bCs/>
        </w:rPr>
        <w:t>4</w:t>
      </w:r>
      <w:r>
        <w:rPr>
          <w:rFonts w:ascii="Times New Roman" w:hAnsi="Times New Roman" w:cs="Times New Roman"/>
        </w:rPr>
        <w:t xml:space="preserve"> respectively</w:t>
      </w:r>
      <w:r w:rsidRPr="00600366">
        <w:rPr>
          <w:rFonts w:ascii="Times New Roman" w:hAnsi="Times New Roman" w:cs="Times New Roman"/>
        </w:rPr>
        <w:t xml:space="preserve">, </w:t>
      </w:r>
      <w:r>
        <w:rPr>
          <w:rFonts w:ascii="Times New Roman" w:hAnsi="Times New Roman" w:cs="Times New Roman"/>
        </w:rPr>
        <w:t>at</w:t>
      </w:r>
      <w:r w:rsidRPr="00600366">
        <w:rPr>
          <w:rFonts w:ascii="Times New Roman" w:hAnsi="Times New Roman" w:cs="Times New Roman"/>
        </w:rPr>
        <w:t xml:space="preserve"> </w:t>
      </w:r>
      <w:r>
        <w:rPr>
          <w:rFonts w:ascii="Times New Roman" w:hAnsi="Times New Roman" w:cs="Times New Roman"/>
        </w:rPr>
        <w:t>µRC testing condition</w:t>
      </w:r>
      <w:r w:rsidR="00B1244F">
        <w:rPr>
          <w:rFonts w:ascii="Times New Roman" w:hAnsi="Times New Roman" w:cs="Times New Roman"/>
        </w:rPr>
        <w:t>s</w:t>
      </w:r>
      <w:r>
        <w:rPr>
          <w:rFonts w:ascii="Times New Roman" w:hAnsi="Times New Roman" w:cs="Times New Roman"/>
        </w:rPr>
        <w:t xml:space="preserve">. Since </w:t>
      </w:r>
      <w:r w:rsidRPr="00600366">
        <w:rPr>
          <w:rFonts w:ascii="Times New Roman" w:hAnsi="Times New Roman" w:cs="Times New Roman"/>
          <w:b/>
          <w:bCs/>
        </w:rPr>
        <w:t>4</w:t>
      </w:r>
      <w:r>
        <w:rPr>
          <w:rFonts w:ascii="Times New Roman" w:hAnsi="Times New Roman" w:cs="Times New Roman"/>
        </w:rPr>
        <w:t xml:space="preserve"> reached the theoretical maximum CO</w:t>
      </w:r>
      <w:r>
        <w:rPr>
          <w:rFonts w:ascii="Times New Roman" w:hAnsi="Times New Roman" w:cs="Times New Roman"/>
          <w:vertAlign w:val="subscript"/>
        </w:rPr>
        <w:t>2</w:t>
      </w:r>
      <w:r>
        <w:rPr>
          <w:rFonts w:ascii="Times New Roman" w:hAnsi="Times New Roman" w:cs="Times New Roman"/>
        </w:rPr>
        <w:t xml:space="preserve"> loading (1 mol CO</w:t>
      </w:r>
      <w:r>
        <w:rPr>
          <w:rFonts w:ascii="Times New Roman" w:hAnsi="Times New Roman" w:cs="Times New Roman"/>
          <w:vertAlign w:val="subscript"/>
        </w:rPr>
        <w:t>2</w:t>
      </w:r>
      <w:r>
        <w:rPr>
          <w:rFonts w:ascii="Times New Roman" w:hAnsi="Times New Roman" w:cs="Times New Roman"/>
        </w:rPr>
        <w:t>/mol NHI), the rest of NHIs in this study with more negative reaction enthalpies (</w:t>
      </w:r>
      <w:r w:rsidRPr="00A83CF1">
        <w:rPr>
          <w:rFonts w:ascii="Times New Roman" w:hAnsi="Times New Roman" w:cs="Times New Roman"/>
          <w:i/>
          <w:iCs/>
        </w:rPr>
        <w:t>i.e.</w:t>
      </w:r>
      <w:r>
        <w:rPr>
          <w:rFonts w:ascii="Times New Roman" w:hAnsi="Times New Roman" w:cs="Times New Roman"/>
        </w:rPr>
        <w:t xml:space="preserve">, stronger binding), are assumed to </w:t>
      </w:r>
      <w:r w:rsidR="0083560A">
        <w:rPr>
          <w:rFonts w:ascii="Times New Roman" w:hAnsi="Times New Roman" w:cs="Times New Roman"/>
        </w:rPr>
        <w:t xml:space="preserve">have </w:t>
      </w:r>
      <w:r w:rsidR="00B1244F">
        <w:rPr>
          <w:rFonts w:ascii="Times New Roman" w:hAnsi="Times New Roman" w:cs="Times New Roman"/>
        </w:rPr>
        <w:t>a loading of 1 mol CO</w:t>
      </w:r>
      <w:r w:rsidR="00B1244F">
        <w:rPr>
          <w:rFonts w:ascii="Times New Roman" w:hAnsi="Times New Roman" w:cs="Times New Roman"/>
          <w:vertAlign w:val="subscript"/>
        </w:rPr>
        <w:t>2</w:t>
      </w:r>
      <w:r w:rsidR="00B1244F">
        <w:rPr>
          <w:rFonts w:ascii="Times New Roman" w:hAnsi="Times New Roman" w:cs="Times New Roman"/>
        </w:rPr>
        <w:t>/mol NHI</w:t>
      </w:r>
      <w:r>
        <w:rPr>
          <w:rFonts w:ascii="Times New Roman" w:hAnsi="Times New Roman" w:cs="Times New Roman"/>
        </w:rPr>
        <w:t>.</w:t>
      </w:r>
    </w:p>
    <w:p w14:paraId="4E8062BC" w14:textId="1DB282D9" w:rsidR="001E03DD" w:rsidRPr="001F2C39" w:rsidRDefault="001267C9" w:rsidP="001E03DD">
      <w:pPr>
        <w:jc w:val="center"/>
        <w:rPr>
          <w:rFonts w:ascii="Times New Roman" w:hAnsi="Times New Roman" w:cs="Times New Roman"/>
        </w:rPr>
      </w:pPr>
      <w:r>
        <w:rPr>
          <w:rFonts w:ascii="Times New Roman" w:hAnsi="Times New Roman" w:cs="Times New Roman"/>
          <w:noProof/>
        </w:rPr>
        <w:drawing>
          <wp:inline distT="0" distB="0" distL="0" distR="0" wp14:anchorId="6960B93C" wp14:editId="6B05E0D6">
            <wp:extent cx="6045958" cy="2585228"/>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6068069" cy="2594683"/>
                    </a:xfrm>
                    <a:prstGeom prst="rect">
                      <a:avLst/>
                    </a:prstGeom>
                    <a:noFill/>
                  </pic:spPr>
                </pic:pic>
              </a:graphicData>
            </a:graphic>
          </wp:inline>
        </w:drawing>
      </w:r>
    </w:p>
    <w:p w14:paraId="2E589FEA" w14:textId="1E8133DE" w:rsidR="001E03DD" w:rsidRPr="00995819" w:rsidRDefault="001E03DD" w:rsidP="004F3E55">
      <w:pPr>
        <w:jc w:val="both"/>
        <w:rPr>
          <w:rFonts w:ascii="Times New Roman" w:hAnsi="Times New Roman" w:cs="Times New Roman"/>
          <w:bCs/>
        </w:rPr>
      </w:pPr>
      <w:r w:rsidRPr="001C1EFE">
        <w:rPr>
          <w:rFonts w:ascii="Times New Roman" w:hAnsi="Times New Roman" w:cs="Times New Roman"/>
          <w:b/>
          <w:bCs/>
        </w:rPr>
        <w:t xml:space="preserve">Supplementary Fig. </w:t>
      </w:r>
      <w:r w:rsidRPr="001C1EFE">
        <w:rPr>
          <w:rFonts w:ascii="Times New Roman" w:hAnsi="Times New Roman" w:cs="Times New Roman"/>
          <w:b/>
          <w:bCs/>
        </w:rPr>
        <w:fldChar w:fldCharType="begin"/>
      </w:r>
      <w:r w:rsidRPr="001C1EFE">
        <w:rPr>
          <w:rFonts w:ascii="Times New Roman" w:hAnsi="Times New Roman" w:cs="Times New Roman"/>
          <w:b/>
          <w:bCs/>
        </w:rPr>
        <w:instrText xml:space="preserve"> SEQ Figure \* ARABIC </w:instrText>
      </w:r>
      <w:r w:rsidRPr="001C1EFE">
        <w:rPr>
          <w:rFonts w:ascii="Times New Roman" w:hAnsi="Times New Roman" w:cs="Times New Roman"/>
          <w:b/>
          <w:bCs/>
        </w:rPr>
        <w:fldChar w:fldCharType="separate"/>
      </w:r>
      <w:r w:rsidR="00A1693E">
        <w:rPr>
          <w:rFonts w:ascii="Times New Roman" w:hAnsi="Times New Roman" w:cs="Times New Roman"/>
          <w:b/>
          <w:bCs/>
          <w:noProof/>
        </w:rPr>
        <w:t>40</w:t>
      </w:r>
      <w:r w:rsidRPr="001C1EFE">
        <w:rPr>
          <w:rFonts w:ascii="Times New Roman" w:hAnsi="Times New Roman" w:cs="Times New Roman"/>
          <w:b/>
          <w:bCs/>
        </w:rPr>
        <w:fldChar w:fldCharType="end"/>
      </w:r>
      <w:r w:rsidRPr="001C1EFE">
        <w:rPr>
          <w:rFonts w:ascii="Times New Roman" w:hAnsi="Times New Roman" w:cs="Times New Roman"/>
          <w:b/>
          <w:bCs/>
        </w:rPr>
        <w:t>.</w:t>
      </w:r>
      <w:r w:rsidRPr="00345EAD">
        <w:rPr>
          <w:rFonts w:ascii="Times New Roman" w:hAnsi="Times New Roman" w:cs="Times New Roman"/>
          <w:bCs/>
        </w:rPr>
        <w:t xml:space="preserve"> </w:t>
      </w:r>
      <w:r w:rsidR="008D72D6">
        <w:rPr>
          <w:rFonts w:ascii="Times New Roman" w:hAnsi="Times New Roman" w:cs="Times New Roman"/>
          <w:b/>
        </w:rPr>
        <w:t>a</w:t>
      </w:r>
      <w:r w:rsidRPr="00280AC7">
        <w:rPr>
          <w:rFonts w:ascii="Times New Roman" w:hAnsi="Times New Roman" w:cs="Times New Roman"/>
          <w:b/>
        </w:rPr>
        <w:t>.</w:t>
      </w:r>
      <w:r>
        <w:rPr>
          <w:rFonts w:ascii="Times New Roman" w:hAnsi="Times New Roman" w:cs="Times New Roman"/>
          <w:bCs/>
        </w:rPr>
        <w:t xml:space="preserve"> CO</w:t>
      </w:r>
      <w:r>
        <w:rPr>
          <w:rFonts w:ascii="Times New Roman" w:hAnsi="Times New Roman" w:cs="Times New Roman"/>
          <w:bCs/>
          <w:vertAlign w:val="subscript"/>
        </w:rPr>
        <w:t>2</w:t>
      </w:r>
      <w:r>
        <w:rPr>
          <w:rFonts w:ascii="Times New Roman" w:hAnsi="Times New Roman" w:cs="Times New Roman"/>
          <w:bCs/>
        </w:rPr>
        <w:t xml:space="preserve"> flow rate versus time after the injection of </w:t>
      </w:r>
      <w:r w:rsidR="001267C9">
        <w:rPr>
          <w:rFonts w:ascii="Times New Roman" w:hAnsi="Times New Roman" w:cs="Times New Roman"/>
          <w:bCs/>
        </w:rPr>
        <w:t xml:space="preserve">1 mL </w:t>
      </w:r>
      <w:r>
        <w:rPr>
          <w:rFonts w:ascii="Times New Roman" w:hAnsi="Times New Roman" w:cs="Times New Roman"/>
          <w:bCs/>
        </w:rPr>
        <w:t>solution</w:t>
      </w:r>
      <w:r w:rsidR="001267C9">
        <w:rPr>
          <w:rFonts w:ascii="Times New Roman" w:hAnsi="Times New Roman" w:cs="Times New Roman"/>
          <w:bCs/>
        </w:rPr>
        <w:t xml:space="preserve">: DMSO, 0.1 M </w:t>
      </w:r>
      <w:r w:rsidR="001267C9" w:rsidRPr="001267C9">
        <w:rPr>
          <w:rFonts w:ascii="Times New Roman" w:hAnsi="Times New Roman" w:cs="Times New Roman"/>
          <w:b/>
        </w:rPr>
        <w:t>3</w:t>
      </w:r>
      <w:r w:rsidR="001267C9">
        <w:rPr>
          <w:rFonts w:ascii="Times New Roman" w:hAnsi="Times New Roman" w:cs="Times New Roman"/>
          <w:bCs/>
        </w:rPr>
        <w:t xml:space="preserve"> in DMSO, 0.1 M </w:t>
      </w:r>
      <w:r w:rsidR="001267C9" w:rsidRPr="001267C9">
        <w:rPr>
          <w:rFonts w:ascii="Times New Roman" w:hAnsi="Times New Roman" w:cs="Times New Roman"/>
          <w:b/>
        </w:rPr>
        <w:t>4</w:t>
      </w:r>
      <w:r w:rsidR="001267C9">
        <w:rPr>
          <w:rFonts w:ascii="Times New Roman" w:hAnsi="Times New Roman" w:cs="Times New Roman"/>
          <w:bCs/>
        </w:rPr>
        <w:t xml:space="preserve"> in DMSO</w:t>
      </w:r>
      <w:r>
        <w:rPr>
          <w:rFonts w:ascii="Times New Roman" w:hAnsi="Times New Roman" w:cs="Times New Roman"/>
          <w:bCs/>
        </w:rPr>
        <w:t xml:space="preserve">. </w:t>
      </w:r>
      <w:r w:rsidR="001267C9">
        <w:rPr>
          <w:rFonts w:ascii="Times New Roman" w:hAnsi="Times New Roman" w:cs="Times New Roman"/>
        </w:rPr>
        <w:t xml:space="preserve">Testing condition: 5 </w:t>
      </w:r>
      <w:proofErr w:type="spellStart"/>
      <w:r w:rsidR="001267C9">
        <w:rPr>
          <w:rFonts w:ascii="Times New Roman" w:hAnsi="Times New Roman" w:cs="Times New Roman"/>
        </w:rPr>
        <w:t>sccm</w:t>
      </w:r>
      <w:proofErr w:type="spellEnd"/>
      <w:r w:rsidR="001267C9">
        <w:rPr>
          <w:rFonts w:ascii="Times New Roman" w:hAnsi="Times New Roman" w:cs="Times New Roman"/>
        </w:rPr>
        <w:t xml:space="preserve"> CO</w:t>
      </w:r>
      <w:r w:rsidR="001267C9">
        <w:rPr>
          <w:rFonts w:ascii="Times New Roman" w:hAnsi="Times New Roman" w:cs="Times New Roman"/>
          <w:vertAlign w:val="subscript"/>
        </w:rPr>
        <w:t>2</w:t>
      </w:r>
      <w:r w:rsidR="001267C9">
        <w:rPr>
          <w:rFonts w:ascii="Times New Roman" w:hAnsi="Times New Roman" w:cs="Times New Roman"/>
        </w:rPr>
        <w:t xml:space="preserve"> and initial headspace of 100% CO</w:t>
      </w:r>
      <w:r w:rsidR="001267C9">
        <w:rPr>
          <w:rFonts w:ascii="Times New Roman" w:hAnsi="Times New Roman" w:cs="Times New Roman"/>
          <w:vertAlign w:val="subscript"/>
        </w:rPr>
        <w:t>2</w:t>
      </w:r>
      <w:r w:rsidR="001267C9">
        <w:rPr>
          <w:rFonts w:ascii="Times New Roman" w:hAnsi="Times New Roman" w:cs="Times New Roman"/>
        </w:rPr>
        <w:t>.</w:t>
      </w:r>
      <w:r w:rsidR="001267C9">
        <w:rPr>
          <w:rFonts w:ascii="Times New Roman" w:hAnsi="Times New Roman" w:cs="Times New Roman"/>
          <w:bCs/>
        </w:rPr>
        <w:t xml:space="preserve"> </w:t>
      </w:r>
      <w:r w:rsidR="008D72D6" w:rsidRPr="008D72D6">
        <w:rPr>
          <w:rFonts w:ascii="Times New Roman" w:hAnsi="Times New Roman" w:cs="Times New Roman"/>
          <w:b/>
        </w:rPr>
        <w:t>b</w:t>
      </w:r>
      <w:r w:rsidRPr="008D72D6">
        <w:rPr>
          <w:rFonts w:ascii="Times New Roman" w:hAnsi="Times New Roman" w:cs="Times New Roman"/>
          <w:b/>
        </w:rPr>
        <w:t>.</w:t>
      </w:r>
      <w:r>
        <w:rPr>
          <w:rFonts w:ascii="Times New Roman" w:hAnsi="Times New Roman" w:cs="Times New Roman"/>
          <w:bCs/>
        </w:rPr>
        <w:t xml:space="preserve"> Integrated amount of dissolved CO</w:t>
      </w:r>
      <w:r w:rsidRPr="00600366">
        <w:rPr>
          <w:rFonts w:ascii="Times New Roman" w:hAnsi="Times New Roman" w:cs="Times New Roman"/>
          <w:bCs/>
          <w:vertAlign w:val="subscript"/>
        </w:rPr>
        <w:t>2</w:t>
      </w:r>
      <w:r>
        <w:rPr>
          <w:rFonts w:ascii="Times New Roman" w:hAnsi="Times New Roman" w:cs="Times New Roman"/>
          <w:bCs/>
        </w:rPr>
        <w:t xml:space="preserve"> in the solution over time</w:t>
      </w:r>
      <w:r>
        <w:rPr>
          <w:rFonts w:ascii="Times New Roman" w:hAnsi="Times New Roman" w:cs="Times New Roman"/>
        </w:rPr>
        <w:t>.</w:t>
      </w:r>
      <w:r w:rsidR="008D72D6">
        <w:rPr>
          <w:rFonts w:ascii="Times New Roman" w:hAnsi="Times New Roman" w:cs="Times New Roman"/>
        </w:rPr>
        <w:t xml:space="preserve"> </w:t>
      </w:r>
    </w:p>
    <w:p w14:paraId="18FB90C7" w14:textId="77777777" w:rsidR="001E03DD" w:rsidRDefault="001E03DD" w:rsidP="001E03DD">
      <w:pPr>
        <w:rPr>
          <w:rFonts w:ascii="Times New Roman" w:hAnsi="Times New Roman" w:cs="Times New Roman"/>
          <w:i/>
          <w:iCs/>
          <w:noProof/>
        </w:rPr>
      </w:pPr>
      <w:r>
        <w:rPr>
          <w:rFonts w:ascii="Times New Roman" w:hAnsi="Times New Roman" w:cs="Times New Roman"/>
          <w:i/>
          <w:iCs/>
          <w:noProof/>
        </w:rPr>
        <w:br w:type="page"/>
      </w:r>
    </w:p>
    <w:p w14:paraId="05EDE1B0" w14:textId="77777777" w:rsidR="001E03DD" w:rsidRPr="007C2064" w:rsidRDefault="001E03DD" w:rsidP="001E03DD">
      <w:pPr>
        <w:rPr>
          <w:rFonts w:ascii="Times New Roman" w:hAnsi="Times New Roman" w:cs="Times New Roman"/>
          <w:i/>
          <w:iCs/>
          <w:noProof/>
        </w:rPr>
      </w:pPr>
      <w:r>
        <w:rPr>
          <w:rFonts w:ascii="Times New Roman" w:hAnsi="Times New Roman" w:cs="Times New Roman"/>
          <w:i/>
          <w:iCs/>
          <w:noProof/>
        </w:rPr>
        <w:lastRenderedPageBreak/>
        <w:t xml:space="preserve">The effect of solvent on </w:t>
      </w:r>
      <w:r w:rsidRPr="005C477E">
        <w:rPr>
          <w:rFonts w:ascii="Times New Roman" w:hAnsi="Times New Roman"/>
          <w:bCs/>
          <w:szCs w:val="24"/>
        </w:rPr>
        <w:t>∆H</w:t>
      </w:r>
      <w:r w:rsidRPr="005C477E">
        <w:rPr>
          <w:rFonts w:ascii="Times New Roman" w:hAnsi="Times New Roman"/>
          <w:bCs/>
          <w:szCs w:val="24"/>
          <w:vertAlign w:val="subscript"/>
        </w:rPr>
        <w:t>NHI-CO2</w:t>
      </w:r>
      <w:r>
        <w:rPr>
          <w:rFonts w:ascii="Times New Roman" w:hAnsi="Times New Roman"/>
          <w:bCs/>
          <w:szCs w:val="24"/>
          <w:vertAlign w:val="subscript"/>
        </w:rPr>
        <w:t xml:space="preserve"> </w:t>
      </w:r>
      <w:r w:rsidRPr="007C2064">
        <w:rPr>
          <w:rFonts w:ascii="Times New Roman" w:hAnsi="Times New Roman" w:cs="Times New Roman"/>
          <w:i/>
          <w:iCs/>
          <w:noProof/>
        </w:rPr>
        <w:t xml:space="preserve">with </w:t>
      </w:r>
      <w:r w:rsidRPr="00A83CF1">
        <w:rPr>
          <w:rFonts w:ascii="Times New Roman" w:hAnsi="Times New Roman" w:cs="Times New Roman"/>
          <w:b/>
          <w:bCs/>
          <w:i/>
          <w:iCs/>
          <w:noProof/>
        </w:rPr>
        <w:t>4-iPr-iPr</w:t>
      </w:r>
      <w:r w:rsidRPr="007C2064">
        <w:rPr>
          <w:rFonts w:ascii="Times New Roman" w:hAnsi="Times New Roman" w:cs="Times New Roman"/>
          <w:i/>
          <w:iCs/>
          <w:noProof/>
        </w:rPr>
        <w:t xml:space="preserve"> as </w:t>
      </w:r>
      <w:r>
        <w:rPr>
          <w:rFonts w:ascii="Times New Roman" w:hAnsi="Times New Roman" w:cs="Times New Roman"/>
          <w:i/>
          <w:iCs/>
          <w:noProof/>
        </w:rPr>
        <w:t>a</w:t>
      </w:r>
      <w:r w:rsidRPr="007C2064">
        <w:rPr>
          <w:rFonts w:ascii="Times New Roman" w:hAnsi="Times New Roman" w:cs="Times New Roman"/>
          <w:i/>
          <w:iCs/>
          <w:noProof/>
        </w:rPr>
        <w:t xml:space="preserve"> </w:t>
      </w:r>
      <w:r>
        <w:rPr>
          <w:rFonts w:ascii="Times New Roman" w:hAnsi="Times New Roman" w:cs="Times New Roman"/>
          <w:i/>
          <w:iCs/>
          <w:noProof/>
        </w:rPr>
        <w:t>representative</w:t>
      </w:r>
      <w:r w:rsidRPr="007C2064">
        <w:rPr>
          <w:rFonts w:ascii="Times New Roman" w:hAnsi="Times New Roman" w:cs="Times New Roman"/>
          <w:i/>
          <w:iCs/>
          <w:noProof/>
        </w:rPr>
        <w:t xml:space="preserve"> NHI</w:t>
      </w:r>
      <w:r>
        <w:rPr>
          <w:rFonts w:ascii="Times New Roman" w:hAnsi="Times New Roman" w:cs="Times New Roman"/>
          <w:i/>
          <w:iCs/>
          <w:noProof/>
        </w:rPr>
        <w:t xml:space="preserve"> structure</w:t>
      </w:r>
      <w:r w:rsidRPr="007C2064">
        <w:rPr>
          <w:rFonts w:ascii="Times New Roman" w:hAnsi="Times New Roman" w:cs="Times New Roman"/>
          <w:i/>
          <w:iCs/>
          <w:noProof/>
        </w:rPr>
        <w:t>:</w:t>
      </w:r>
    </w:p>
    <w:p w14:paraId="11F7C3AE" w14:textId="48459DB2" w:rsidR="001E03DD" w:rsidRPr="00D229C1" w:rsidRDefault="001E03DD" w:rsidP="00FD2411">
      <w:pPr>
        <w:ind w:firstLine="720"/>
        <w:jc w:val="both"/>
        <w:rPr>
          <w:rFonts w:ascii="Times New Roman" w:hAnsi="Times New Roman" w:cs="Times New Roman"/>
        </w:rPr>
      </w:pPr>
      <w:r>
        <w:rPr>
          <w:rFonts w:ascii="Times New Roman" w:hAnsi="Times New Roman" w:cs="Times New Roman"/>
        </w:rPr>
        <w:t>The heat of CO</w:t>
      </w:r>
      <w:r w:rsidRPr="00D229C1">
        <w:rPr>
          <w:rFonts w:ascii="Times New Roman" w:hAnsi="Times New Roman" w:cs="Times New Roman"/>
          <w:vertAlign w:val="subscript"/>
        </w:rPr>
        <w:t>2</w:t>
      </w:r>
      <w:r>
        <w:rPr>
          <w:rFonts w:ascii="Times New Roman" w:hAnsi="Times New Roman" w:cs="Times New Roman"/>
        </w:rPr>
        <w:t xml:space="preserve"> dissolution (∆H</w:t>
      </w:r>
      <w:r>
        <w:rPr>
          <w:rFonts w:ascii="Times New Roman" w:hAnsi="Times New Roman" w:cs="Times New Roman"/>
          <w:vertAlign w:val="subscript"/>
        </w:rPr>
        <w:t>CO2</w:t>
      </w:r>
      <w:r>
        <w:rPr>
          <w:rFonts w:ascii="Times New Roman" w:hAnsi="Times New Roman" w:cs="Times New Roman"/>
        </w:rPr>
        <w:t xml:space="preserve">) for three solvents, including dimethyl sulfoxide (DMSO), </w:t>
      </w:r>
      <w:proofErr w:type="spellStart"/>
      <w:r>
        <w:rPr>
          <w:rFonts w:ascii="Times New Roman" w:hAnsi="Times New Roman" w:cs="Times New Roman"/>
        </w:rPr>
        <w:t>MeCN</w:t>
      </w:r>
      <w:proofErr w:type="spellEnd"/>
      <w:r>
        <w:rPr>
          <w:rFonts w:ascii="Times New Roman" w:hAnsi="Times New Roman" w:cs="Times New Roman"/>
        </w:rPr>
        <w:t>, and dimethylformamide (DMF)</w:t>
      </w:r>
      <w:r w:rsidR="00B1244F">
        <w:rPr>
          <w:rFonts w:ascii="Times New Roman" w:hAnsi="Times New Roman" w:cs="Times New Roman"/>
        </w:rPr>
        <w:t>,</w:t>
      </w:r>
      <w:r>
        <w:rPr>
          <w:rFonts w:ascii="Times New Roman" w:hAnsi="Times New Roman" w:cs="Times New Roman"/>
        </w:rPr>
        <w:t xml:space="preserve"> were measured and normalized based on the CO</w:t>
      </w:r>
      <w:r w:rsidRPr="00D229C1">
        <w:rPr>
          <w:rFonts w:ascii="Times New Roman" w:hAnsi="Times New Roman" w:cs="Times New Roman"/>
          <w:vertAlign w:val="subscript"/>
        </w:rPr>
        <w:t>2</w:t>
      </w:r>
      <w:r>
        <w:rPr>
          <w:rFonts w:ascii="Times New Roman" w:hAnsi="Times New Roman" w:cs="Times New Roman"/>
        </w:rPr>
        <w:t xml:space="preserve"> solubility reported in literature.</w:t>
      </w:r>
      <w:r>
        <w:rPr>
          <w:rFonts w:ascii="Times New Roman" w:hAnsi="Times New Roman" w:cs="Times New Roman"/>
        </w:rPr>
        <w:fldChar w:fldCharType="begin"/>
      </w:r>
      <w:r>
        <w:rPr>
          <w:rFonts w:ascii="Times New Roman" w:hAnsi="Times New Roman" w:cs="Times New Roman"/>
        </w:rPr>
        <w:instrText xml:space="preserve"> ADDIN EN.CITE &lt;EndNote&gt;&lt;Cite&gt;&lt;Author&gt;Jitaru&lt;/Author&gt;&lt;Year&gt;2007&lt;/Year&gt;&lt;RecNum&gt;297&lt;/RecNum&gt;&lt;DisplayText&gt;&lt;style face="superscript"&gt;5&lt;/style&gt;&lt;/DisplayText&gt;&lt;record&gt;&lt;rec-number&gt;297&lt;/rec-number&gt;&lt;foreign-keys&gt;&lt;key app="EN" db-id="efzvttdskr5r29edpduxfxeh9s0xft2r2sfa" timestamp="1743631046" guid="5bdfcd8b-c081-45fe-aafb-9e52e7698d21"&gt;297&lt;/key&gt;&lt;/foreign-keys&gt;&lt;ref-type name="Journal Article"&gt;17&lt;/ref-type&gt;&lt;contributors&gt;&lt;authors&gt;&lt;author&gt;Jitaru, Maria&lt;/author&gt;&lt;/authors&gt;&lt;/contributors&gt;&lt;titles&gt;&lt;title&gt;Electrochemical carbon dioxide reduction-fundamental and applied topics&lt;/title&gt;&lt;secondary-title&gt;Journal of the University of chemical Technology and Metallurgy&lt;/secondary-title&gt;&lt;/titles&gt;&lt;periodical&gt;&lt;full-title&gt;Journal of the University of chemical Technology and Metallurgy&lt;/full-title&gt;&lt;/periodical&gt;&lt;pages&gt;333-344&lt;/pages&gt;&lt;volume&gt;42&lt;/volume&gt;&lt;number&gt;4&lt;/number&gt;&lt;dates&gt;&lt;year&gt;2007&lt;/year&gt;&lt;/dates&gt;&lt;urls&gt;&lt;/urls&gt;&lt;/record&gt;&lt;/Cite&gt;&lt;/EndNote&gt;</w:instrText>
      </w:r>
      <w:r>
        <w:rPr>
          <w:rFonts w:ascii="Times New Roman" w:hAnsi="Times New Roman" w:cs="Times New Roman"/>
        </w:rPr>
        <w:fldChar w:fldCharType="separate"/>
      </w:r>
      <w:r w:rsidRPr="007846EC">
        <w:rPr>
          <w:rFonts w:ascii="Times New Roman" w:hAnsi="Times New Roman" w:cs="Times New Roman"/>
          <w:noProof/>
          <w:vertAlign w:val="superscript"/>
        </w:rPr>
        <w:t>5</w:t>
      </w:r>
      <w:r>
        <w:rPr>
          <w:rFonts w:ascii="Times New Roman" w:hAnsi="Times New Roman" w:cs="Times New Roman"/>
        </w:rPr>
        <w:fldChar w:fldCharType="end"/>
      </w:r>
      <w:r>
        <w:rPr>
          <w:rFonts w:ascii="Times New Roman" w:hAnsi="Times New Roman" w:cs="Times New Roman"/>
        </w:rPr>
        <w:t xml:space="preserve"> The ∆H</w:t>
      </w:r>
      <w:r>
        <w:rPr>
          <w:rFonts w:ascii="Times New Roman" w:hAnsi="Times New Roman" w:cs="Times New Roman"/>
          <w:vertAlign w:val="subscript"/>
        </w:rPr>
        <w:t>CO2</w:t>
      </w:r>
      <w:r>
        <w:rPr>
          <w:rFonts w:ascii="Times New Roman" w:hAnsi="Times New Roman" w:cs="Times New Roman"/>
        </w:rPr>
        <w:t xml:space="preserve"> values are used for background subtraction to determine ∆H</w:t>
      </w:r>
      <w:r w:rsidRPr="00182138">
        <w:rPr>
          <w:rFonts w:ascii="Times New Roman" w:hAnsi="Times New Roman" w:cs="Times New Roman"/>
          <w:vertAlign w:val="subscript"/>
        </w:rPr>
        <w:t>NHI-</w:t>
      </w:r>
      <w:r>
        <w:rPr>
          <w:rFonts w:ascii="Times New Roman" w:hAnsi="Times New Roman" w:cs="Times New Roman"/>
          <w:vertAlign w:val="subscript"/>
        </w:rPr>
        <w:t>CO2</w:t>
      </w:r>
      <w:r>
        <w:rPr>
          <w:rFonts w:ascii="Times New Roman" w:hAnsi="Times New Roman" w:cs="Times New Roman"/>
        </w:rPr>
        <w:t xml:space="preserve">. With </w:t>
      </w:r>
      <w:r w:rsidRPr="00A83CF1">
        <w:rPr>
          <w:rFonts w:ascii="Times New Roman" w:hAnsi="Times New Roman" w:cs="Times New Roman"/>
          <w:b/>
          <w:bCs/>
        </w:rPr>
        <w:t>4-iPr-iPr</w:t>
      </w:r>
      <w:r>
        <w:rPr>
          <w:rFonts w:ascii="Times New Roman" w:hAnsi="Times New Roman" w:cs="Times New Roman"/>
        </w:rPr>
        <w:t xml:space="preserve"> as a representative NHI, </w:t>
      </w:r>
      <w:r w:rsidRPr="000F5702">
        <w:rPr>
          <w:rFonts w:ascii="Times New Roman" w:hAnsi="Times New Roman" w:cs="Times New Roman"/>
          <w:b/>
          <w:bCs/>
        </w:rPr>
        <w:t>Supplementary Fig. 41</w:t>
      </w:r>
      <w:r>
        <w:rPr>
          <w:rFonts w:ascii="Times New Roman" w:hAnsi="Times New Roman" w:cs="Times New Roman"/>
        </w:rPr>
        <w:t xml:space="preserve"> shows that the solvent choice does not significantly affect ∆H</w:t>
      </w:r>
      <w:r w:rsidRPr="00182138">
        <w:rPr>
          <w:rFonts w:ascii="Times New Roman" w:hAnsi="Times New Roman" w:cs="Times New Roman"/>
          <w:vertAlign w:val="subscript"/>
        </w:rPr>
        <w:t>NHI-</w:t>
      </w:r>
      <w:r>
        <w:rPr>
          <w:rFonts w:ascii="Times New Roman" w:hAnsi="Times New Roman" w:cs="Times New Roman"/>
          <w:vertAlign w:val="subscript"/>
        </w:rPr>
        <w:t>CO2</w:t>
      </w:r>
      <w:r>
        <w:rPr>
          <w:rFonts w:ascii="Times New Roman" w:hAnsi="Times New Roman" w:cs="Times New Roman"/>
        </w:rPr>
        <w:t>.</w:t>
      </w:r>
    </w:p>
    <w:p w14:paraId="691A9A2A" w14:textId="77777777" w:rsidR="001E03DD" w:rsidRPr="001F2C39" w:rsidRDefault="001E03DD" w:rsidP="001E03DD">
      <w:pPr>
        <w:jc w:val="center"/>
        <w:rPr>
          <w:rFonts w:ascii="Times New Roman" w:hAnsi="Times New Roman" w:cs="Times New Roman"/>
        </w:rPr>
      </w:pPr>
      <w:r>
        <w:rPr>
          <w:noProof/>
        </w:rPr>
        <w:drawing>
          <wp:inline distT="0" distB="0" distL="0" distR="0" wp14:anchorId="44417FB3" wp14:editId="5DFDC1EF">
            <wp:extent cx="4777044" cy="3657600"/>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0" y="0"/>
                      <a:ext cx="4777044" cy="3657600"/>
                    </a:xfrm>
                    <a:prstGeom prst="rect">
                      <a:avLst/>
                    </a:prstGeom>
                    <a:noFill/>
                    <a:ln>
                      <a:noFill/>
                    </a:ln>
                  </pic:spPr>
                </pic:pic>
              </a:graphicData>
            </a:graphic>
          </wp:inline>
        </w:drawing>
      </w:r>
    </w:p>
    <w:p w14:paraId="3C9920B0" w14:textId="6ED174D4" w:rsidR="001E03DD" w:rsidRPr="00D229C1" w:rsidRDefault="001E03DD" w:rsidP="004F3E55">
      <w:pPr>
        <w:jc w:val="both"/>
        <w:rPr>
          <w:rFonts w:ascii="Times New Roman" w:hAnsi="Times New Roman" w:cs="Times New Roman"/>
          <w:bCs/>
        </w:rPr>
      </w:pPr>
      <w:r w:rsidRPr="001C1EFE">
        <w:rPr>
          <w:rFonts w:ascii="Times New Roman" w:hAnsi="Times New Roman" w:cs="Times New Roman"/>
          <w:b/>
          <w:bCs/>
        </w:rPr>
        <w:t xml:space="preserve">Supplementary Fig. </w:t>
      </w:r>
      <w:r w:rsidRPr="001C1EFE">
        <w:rPr>
          <w:rFonts w:ascii="Times New Roman" w:hAnsi="Times New Roman" w:cs="Times New Roman"/>
          <w:b/>
          <w:bCs/>
        </w:rPr>
        <w:fldChar w:fldCharType="begin"/>
      </w:r>
      <w:r w:rsidRPr="001C1EFE">
        <w:rPr>
          <w:rFonts w:ascii="Times New Roman" w:hAnsi="Times New Roman" w:cs="Times New Roman"/>
          <w:b/>
          <w:bCs/>
        </w:rPr>
        <w:instrText xml:space="preserve"> SEQ Figure \* ARABIC </w:instrText>
      </w:r>
      <w:r w:rsidRPr="001C1EFE">
        <w:rPr>
          <w:rFonts w:ascii="Times New Roman" w:hAnsi="Times New Roman" w:cs="Times New Roman"/>
          <w:b/>
          <w:bCs/>
        </w:rPr>
        <w:fldChar w:fldCharType="separate"/>
      </w:r>
      <w:r w:rsidR="00A1693E">
        <w:rPr>
          <w:rFonts w:ascii="Times New Roman" w:hAnsi="Times New Roman" w:cs="Times New Roman"/>
          <w:b/>
          <w:bCs/>
          <w:noProof/>
        </w:rPr>
        <w:t>41</w:t>
      </w:r>
      <w:r w:rsidRPr="001C1EFE">
        <w:rPr>
          <w:rFonts w:ascii="Times New Roman" w:hAnsi="Times New Roman" w:cs="Times New Roman"/>
          <w:b/>
          <w:bCs/>
        </w:rPr>
        <w:fldChar w:fldCharType="end"/>
      </w:r>
      <w:r w:rsidRPr="001C1EFE">
        <w:rPr>
          <w:rFonts w:ascii="Times New Roman" w:hAnsi="Times New Roman" w:cs="Times New Roman"/>
          <w:b/>
          <w:bCs/>
        </w:rPr>
        <w:t>.</w:t>
      </w:r>
      <w:r w:rsidRPr="00345EAD">
        <w:rPr>
          <w:rFonts w:ascii="Times New Roman" w:hAnsi="Times New Roman" w:cs="Times New Roman"/>
          <w:bCs/>
        </w:rPr>
        <w:t xml:space="preserve"> </w:t>
      </w:r>
      <w:r>
        <w:rPr>
          <w:rFonts w:ascii="Times New Roman" w:hAnsi="Times New Roman" w:cs="Times New Roman"/>
        </w:rPr>
        <w:t>∆H</w:t>
      </w:r>
      <w:r>
        <w:rPr>
          <w:rFonts w:ascii="Times New Roman" w:hAnsi="Times New Roman" w:cs="Times New Roman"/>
          <w:vertAlign w:val="subscript"/>
        </w:rPr>
        <w:t>CO2</w:t>
      </w:r>
      <w:r>
        <w:rPr>
          <w:rFonts w:ascii="Times New Roman" w:hAnsi="Times New Roman" w:cs="Times New Roman"/>
        </w:rPr>
        <w:t xml:space="preserve"> for DMSO, </w:t>
      </w:r>
      <w:proofErr w:type="spellStart"/>
      <w:r>
        <w:rPr>
          <w:rFonts w:ascii="Times New Roman" w:hAnsi="Times New Roman" w:cs="Times New Roman"/>
        </w:rPr>
        <w:t>MeCN</w:t>
      </w:r>
      <w:proofErr w:type="spellEnd"/>
      <w:r>
        <w:rPr>
          <w:rFonts w:ascii="Times New Roman" w:hAnsi="Times New Roman" w:cs="Times New Roman"/>
        </w:rPr>
        <w:t>, and DMF and ∆H</w:t>
      </w:r>
      <w:r w:rsidRPr="00182138">
        <w:rPr>
          <w:rFonts w:ascii="Times New Roman" w:hAnsi="Times New Roman" w:cs="Times New Roman"/>
          <w:vertAlign w:val="subscript"/>
        </w:rPr>
        <w:t>NHI-</w:t>
      </w:r>
      <w:r>
        <w:rPr>
          <w:rFonts w:ascii="Times New Roman" w:hAnsi="Times New Roman" w:cs="Times New Roman"/>
          <w:vertAlign w:val="subscript"/>
        </w:rPr>
        <w:t>CO2</w:t>
      </w:r>
      <w:r>
        <w:rPr>
          <w:rFonts w:ascii="Times New Roman" w:hAnsi="Times New Roman" w:cs="Times New Roman"/>
        </w:rPr>
        <w:t xml:space="preserve"> of </w:t>
      </w:r>
      <w:r w:rsidRPr="00A83CF1">
        <w:rPr>
          <w:rFonts w:ascii="Times New Roman" w:hAnsi="Times New Roman" w:cs="Times New Roman"/>
          <w:b/>
          <w:bCs/>
        </w:rPr>
        <w:t>4-iPr-iPr</w:t>
      </w:r>
      <w:r>
        <w:rPr>
          <w:rFonts w:ascii="Times New Roman" w:hAnsi="Times New Roman" w:cs="Times New Roman"/>
        </w:rPr>
        <w:t xml:space="preserve"> in these solvents.</w:t>
      </w:r>
    </w:p>
    <w:p w14:paraId="5987DB33" w14:textId="77777777" w:rsidR="001E03DD" w:rsidRDefault="001E03DD" w:rsidP="001E03DD">
      <w:pPr>
        <w:rPr>
          <w:rFonts w:ascii="Times New Roman" w:hAnsi="Times New Roman" w:cs="Times New Roman"/>
        </w:rPr>
      </w:pPr>
      <w:r>
        <w:rPr>
          <w:rFonts w:ascii="Times New Roman" w:hAnsi="Times New Roman" w:cs="Times New Roman"/>
        </w:rPr>
        <w:br w:type="page"/>
      </w:r>
    </w:p>
    <w:p w14:paraId="4BF11682" w14:textId="22D35B4E" w:rsidR="001E03DD" w:rsidRPr="00345EAD" w:rsidRDefault="004A25C1" w:rsidP="004A25C1">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6CAD6E76" wp14:editId="6DEAA661">
            <wp:extent cx="4777044" cy="3657600"/>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cstate="print">
                      <a:extLst>
                        <a:ext uri="{28A0092B-C50C-407E-A947-70E740481C1C}">
                          <a14:useLocalDpi xmlns:a14="http://schemas.microsoft.com/office/drawing/2010/main"/>
                        </a:ext>
                      </a:extLst>
                    </a:blip>
                    <a:srcRect/>
                    <a:stretch>
                      <a:fillRect/>
                    </a:stretch>
                  </pic:blipFill>
                  <pic:spPr bwMode="auto">
                    <a:xfrm>
                      <a:off x="0" y="0"/>
                      <a:ext cx="4777044" cy="3657600"/>
                    </a:xfrm>
                    <a:prstGeom prst="rect">
                      <a:avLst/>
                    </a:prstGeom>
                    <a:noFill/>
                    <a:ln>
                      <a:noFill/>
                    </a:ln>
                  </pic:spPr>
                </pic:pic>
              </a:graphicData>
            </a:graphic>
          </wp:inline>
        </w:drawing>
      </w:r>
    </w:p>
    <w:p w14:paraId="7AF9510A" w14:textId="1ECA6391" w:rsidR="001E03DD" w:rsidRPr="00345EAD" w:rsidRDefault="001E03DD" w:rsidP="004F3E55">
      <w:pPr>
        <w:jc w:val="both"/>
        <w:rPr>
          <w:rFonts w:ascii="Times New Roman" w:hAnsi="Times New Roman" w:cs="Times New Roman"/>
          <w:bCs/>
        </w:rPr>
      </w:pPr>
      <w:r w:rsidRPr="001C1EFE">
        <w:rPr>
          <w:rFonts w:ascii="Times New Roman" w:hAnsi="Times New Roman" w:cs="Times New Roman"/>
          <w:b/>
          <w:bCs/>
        </w:rPr>
        <w:t xml:space="preserve">Supplementary Fig. </w:t>
      </w:r>
      <w:r w:rsidRPr="001C1EFE">
        <w:rPr>
          <w:rFonts w:ascii="Times New Roman" w:hAnsi="Times New Roman" w:cs="Times New Roman"/>
          <w:b/>
          <w:bCs/>
        </w:rPr>
        <w:fldChar w:fldCharType="begin"/>
      </w:r>
      <w:r w:rsidRPr="001C1EFE">
        <w:rPr>
          <w:rFonts w:ascii="Times New Roman" w:hAnsi="Times New Roman" w:cs="Times New Roman"/>
          <w:b/>
          <w:bCs/>
        </w:rPr>
        <w:instrText xml:space="preserve"> SEQ Figure \* ARABIC </w:instrText>
      </w:r>
      <w:r w:rsidRPr="001C1EFE">
        <w:rPr>
          <w:rFonts w:ascii="Times New Roman" w:hAnsi="Times New Roman" w:cs="Times New Roman"/>
          <w:b/>
          <w:bCs/>
        </w:rPr>
        <w:fldChar w:fldCharType="separate"/>
      </w:r>
      <w:r w:rsidR="00A1693E">
        <w:rPr>
          <w:rFonts w:ascii="Times New Roman" w:hAnsi="Times New Roman" w:cs="Times New Roman"/>
          <w:b/>
          <w:bCs/>
          <w:noProof/>
        </w:rPr>
        <w:t>42</w:t>
      </w:r>
      <w:r w:rsidRPr="001C1EFE">
        <w:rPr>
          <w:rFonts w:ascii="Times New Roman" w:hAnsi="Times New Roman" w:cs="Times New Roman"/>
          <w:b/>
          <w:bCs/>
        </w:rPr>
        <w:fldChar w:fldCharType="end"/>
      </w:r>
      <w:r w:rsidRPr="001C1EFE">
        <w:rPr>
          <w:rFonts w:ascii="Times New Roman" w:hAnsi="Times New Roman" w:cs="Times New Roman"/>
          <w:b/>
          <w:bCs/>
        </w:rPr>
        <w:t>.</w:t>
      </w:r>
      <w:r w:rsidRPr="00345EAD">
        <w:rPr>
          <w:rFonts w:ascii="Times New Roman" w:hAnsi="Times New Roman" w:cs="Times New Roman"/>
          <w:bCs/>
        </w:rPr>
        <w:t xml:space="preserve"> Background CO</w:t>
      </w:r>
      <w:r w:rsidRPr="00345EAD">
        <w:rPr>
          <w:rFonts w:ascii="Times New Roman" w:hAnsi="Times New Roman" w:cs="Times New Roman"/>
          <w:bCs/>
          <w:vertAlign w:val="subscript"/>
        </w:rPr>
        <w:t>2</w:t>
      </w:r>
      <w:r w:rsidRPr="00345EAD">
        <w:rPr>
          <w:rFonts w:ascii="Times New Roman" w:hAnsi="Times New Roman" w:cs="Times New Roman"/>
          <w:bCs/>
        </w:rPr>
        <w:t xml:space="preserve"> solubility in 1 </w:t>
      </w:r>
      <w:r>
        <w:rPr>
          <w:rFonts w:ascii="Times New Roman" w:hAnsi="Times New Roman" w:cs="Times New Roman"/>
          <w:bCs/>
        </w:rPr>
        <w:t>mL</w:t>
      </w:r>
      <w:r w:rsidRPr="00345EAD">
        <w:rPr>
          <w:rFonts w:ascii="Times New Roman" w:hAnsi="Times New Roman" w:cs="Times New Roman"/>
          <w:bCs/>
        </w:rPr>
        <w:t xml:space="preserve"> DMI at 15% CO</w:t>
      </w:r>
      <w:r w:rsidRPr="00345EAD">
        <w:rPr>
          <w:rFonts w:ascii="Times New Roman" w:hAnsi="Times New Roman" w:cs="Times New Roman"/>
          <w:bCs/>
          <w:vertAlign w:val="subscript"/>
        </w:rPr>
        <w:t>2</w:t>
      </w:r>
      <w:r w:rsidRPr="00345EAD">
        <w:rPr>
          <w:rFonts w:ascii="Times New Roman" w:hAnsi="Times New Roman" w:cs="Times New Roman"/>
          <w:bCs/>
        </w:rPr>
        <w:t>.</w:t>
      </w:r>
      <w:r w:rsidR="00995819">
        <w:rPr>
          <w:rFonts w:ascii="Times New Roman" w:hAnsi="Times New Roman" w:cs="Times New Roman"/>
          <w:bCs/>
        </w:rPr>
        <w:t xml:space="preserve"> </w:t>
      </w:r>
      <w:r w:rsidR="00995819">
        <w:rPr>
          <w:rFonts w:ascii="Times New Roman" w:hAnsi="Times New Roman" w:cs="Times New Roman"/>
        </w:rPr>
        <w:t xml:space="preserve">Testing condition: 1 mL of DMI, 10 </w:t>
      </w:r>
      <w:proofErr w:type="spellStart"/>
      <w:r w:rsidR="00995819">
        <w:rPr>
          <w:rFonts w:ascii="Times New Roman" w:hAnsi="Times New Roman" w:cs="Times New Roman"/>
        </w:rPr>
        <w:t>sccm</w:t>
      </w:r>
      <w:proofErr w:type="spellEnd"/>
      <w:r w:rsidR="00995819">
        <w:rPr>
          <w:rFonts w:ascii="Times New Roman" w:hAnsi="Times New Roman" w:cs="Times New Roman"/>
        </w:rPr>
        <w:t xml:space="preserve"> 15% CO</w:t>
      </w:r>
      <w:r w:rsidR="00995819">
        <w:rPr>
          <w:rFonts w:ascii="Times New Roman" w:hAnsi="Times New Roman" w:cs="Times New Roman"/>
          <w:vertAlign w:val="subscript"/>
        </w:rPr>
        <w:t>2</w:t>
      </w:r>
      <w:r w:rsidR="00995819">
        <w:rPr>
          <w:rFonts w:ascii="Times New Roman" w:hAnsi="Times New Roman" w:cs="Times New Roman"/>
        </w:rPr>
        <w:t>, and initial headspace of 15% CO</w:t>
      </w:r>
      <w:r w:rsidR="00995819">
        <w:rPr>
          <w:rFonts w:ascii="Times New Roman" w:hAnsi="Times New Roman" w:cs="Times New Roman"/>
          <w:vertAlign w:val="subscript"/>
        </w:rPr>
        <w:t>2</w:t>
      </w:r>
      <w:r w:rsidR="00995819">
        <w:rPr>
          <w:rFonts w:ascii="Times New Roman" w:hAnsi="Times New Roman" w:cs="Times New Roman"/>
        </w:rPr>
        <w:t>.</w:t>
      </w:r>
    </w:p>
    <w:p w14:paraId="49A6E857" w14:textId="77777777" w:rsidR="001E03DD" w:rsidRPr="00345EAD" w:rsidRDefault="001E03DD" w:rsidP="001E03DD">
      <w:pPr>
        <w:rPr>
          <w:rFonts w:ascii="Times New Roman" w:hAnsi="Times New Roman" w:cs="Times New Roman"/>
        </w:rPr>
      </w:pPr>
    </w:p>
    <w:p w14:paraId="232C2740" w14:textId="77777777" w:rsidR="001E03DD" w:rsidRPr="00345EAD" w:rsidRDefault="001E03DD" w:rsidP="001E03DD">
      <w:pPr>
        <w:jc w:val="center"/>
        <w:rPr>
          <w:rFonts w:ascii="Times New Roman" w:hAnsi="Times New Roman" w:cs="Times New Roman"/>
        </w:rPr>
      </w:pPr>
      <w:r w:rsidRPr="00345EAD">
        <w:rPr>
          <w:rFonts w:ascii="Times New Roman" w:hAnsi="Times New Roman" w:cs="Times New Roman"/>
        </w:rPr>
        <w:br w:type="page"/>
      </w:r>
    </w:p>
    <w:p w14:paraId="6FEA8D53" w14:textId="5B53DAE3" w:rsidR="001E03DD" w:rsidRDefault="009F6444" w:rsidP="001E03DD">
      <w:pPr>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14:anchorId="07BFBFC9" wp14:editId="2BDA39DD">
            <wp:extent cx="4777044" cy="3657600"/>
            <wp:effectExtent l="0" t="0" r="508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4777044" cy="3657600"/>
                    </a:xfrm>
                    <a:prstGeom prst="rect">
                      <a:avLst/>
                    </a:prstGeom>
                    <a:noFill/>
                    <a:ln>
                      <a:noFill/>
                    </a:ln>
                  </pic:spPr>
                </pic:pic>
              </a:graphicData>
            </a:graphic>
          </wp:inline>
        </w:drawing>
      </w:r>
    </w:p>
    <w:p w14:paraId="143CA982" w14:textId="766D765B" w:rsidR="001E03DD" w:rsidRPr="00345EAD" w:rsidRDefault="001E03DD" w:rsidP="001E03DD">
      <w:pPr>
        <w:jc w:val="both"/>
        <w:rPr>
          <w:rFonts w:ascii="Times New Roman" w:hAnsi="Times New Roman" w:cs="Times New Roman"/>
          <w:bCs/>
        </w:rPr>
      </w:pPr>
      <w:r w:rsidRPr="001C1EFE">
        <w:rPr>
          <w:rFonts w:ascii="Times New Roman" w:hAnsi="Times New Roman" w:cs="Times New Roman"/>
          <w:b/>
          <w:bCs/>
        </w:rPr>
        <w:t xml:space="preserve">Supplementary Fig. </w:t>
      </w:r>
      <w:r w:rsidRPr="00345EAD">
        <w:rPr>
          <w:rFonts w:ascii="Times New Roman" w:hAnsi="Times New Roman" w:cs="Times New Roman"/>
          <w:b/>
          <w:bCs/>
        </w:rPr>
        <w:fldChar w:fldCharType="begin"/>
      </w:r>
      <w:r w:rsidRPr="00345EAD">
        <w:rPr>
          <w:rFonts w:ascii="Times New Roman" w:hAnsi="Times New Roman" w:cs="Times New Roman"/>
          <w:b/>
          <w:bCs/>
        </w:rPr>
        <w:instrText xml:space="preserve"> SEQ Figure \* ARABIC </w:instrText>
      </w:r>
      <w:r w:rsidRPr="00345EAD">
        <w:rPr>
          <w:rFonts w:ascii="Times New Roman" w:hAnsi="Times New Roman" w:cs="Times New Roman"/>
          <w:b/>
          <w:bCs/>
        </w:rPr>
        <w:fldChar w:fldCharType="separate"/>
      </w:r>
      <w:r w:rsidR="00A1693E">
        <w:rPr>
          <w:rFonts w:ascii="Times New Roman" w:hAnsi="Times New Roman" w:cs="Times New Roman"/>
          <w:b/>
          <w:bCs/>
          <w:noProof/>
        </w:rPr>
        <w:t>43</w:t>
      </w:r>
      <w:r w:rsidRPr="00345EAD">
        <w:rPr>
          <w:rFonts w:ascii="Times New Roman" w:hAnsi="Times New Roman" w:cs="Times New Roman"/>
          <w:b/>
          <w:bCs/>
        </w:rPr>
        <w:fldChar w:fldCharType="end"/>
      </w:r>
      <w:r w:rsidRPr="001C1EFE">
        <w:rPr>
          <w:rFonts w:ascii="Times New Roman" w:hAnsi="Times New Roman" w:cs="Times New Roman"/>
          <w:b/>
        </w:rPr>
        <w:t xml:space="preserve">. </w:t>
      </w:r>
      <w:r w:rsidRPr="00345EAD">
        <w:rPr>
          <w:rFonts w:ascii="Times New Roman" w:hAnsi="Times New Roman" w:cs="Times New Roman"/>
          <w:bCs/>
        </w:rPr>
        <w:t xml:space="preserve">Cyclic </w:t>
      </w:r>
      <w:r>
        <w:rPr>
          <w:rFonts w:ascii="Times New Roman" w:hAnsi="Times New Roman" w:cs="Times New Roman"/>
          <w:bCs/>
        </w:rPr>
        <w:t>v</w:t>
      </w:r>
      <w:r w:rsidRPr="00345EAD">
        <w:rPr>
          <w:rFonts w:ascii="Times New Roman" w:hAnsi="Times New Roman" w:cs="Times New Roman"/>
          <w:bCs/>
        </w:rPr>
        <w:t xml:space="preserve">oltammetry of </w:t>
      </w:r>
      <w:r w:rsidRPr="00345EAD">
        <w:rPr>
          <w:rFonts w:ascii="Times New Roman" w:hAnsi="Times New Roman" w:cs="Times New Roman"/>
          <w:b/>
        </w:rPr>
        <w:t>3</w:t>
      </w:r>
      <w:r w:rsidRPr="00345EAD">
        <w:rPr>
          <w:rFonts w:ascii="Times New Roman" w:hAnsi="Times New Roman" w:cs="Times New Roman"/>
          <w:bCs/>
        </w:rPr>
        <w:t xml:space="preserve"> under </w:t>
      </w:r>
      <w:proofErr w:type="spellStart"/>
      <w:r w:rsidRPr="00345EAD">
        <w:rPr>
          <w:rFonts w:ascii="Times New Roman" w:hAnsi="Times New Roman" w:cs="Times New Roman"/>
          <w:bCs/>
        </w:rPr>
        <w:t>Ar</w:t>
      </w:r>
      <w:proofErr w:type="spellEnd"/>
      <w:r w:rsidRPr="00345EAD">
        <w:rPr>
          <w:rFonts w:ascii="Times New Roman" w:hAnsi="Times New Roman" w:cs="Times New Roman"/>
          <w:bCs/>
        </w:rPr>
        <w:t xml:space="preserve"> at </w:t>
      </w:r>
      <w:r>
        <w:rPr>
          <w:rFonts w:ascii="Times New Roman" w:hAnsi="Times New Roman" w:cs="Times New Roman"/>
          <w:bCs/>
        </w:rPr>
        <w:t>a</w:t>
      </w:r>
      <w:r w:rsidRPr="00345EAD">
        <w:rPr>
          <w:rFonts w:ascii="Times New Roman" w:hAnsi="Times New Roman" w:cs="Times New Roman"/>
          <w:bCs/>
        </w:rPr>
        <w:t xml:space="preserve"> scan rate of 10 mV/s and 50 mV/s.</w:t>
      </w:r>
      <w:r>
        <w:rPr>
          <w:rFonts w:ascii="Times New Roman" w:hAnsi="Times New Roman" w:cs="Times New Roman"/>
          <w:bCs/>
        </w:rPr>
        <w:t xml:space="preserve"> The scan starts </w:t>
      </w:r>
      <w:r w:rsidR="00A636CC">
        <w:rPr>
          <w:rFonts w:ascii="Times New Roman" w:hAnsi="Times New Roman" w:cs="Times New Roman"/>
          <w:bCs/>
        </w:rPr>
        <w:t xml:space="preserve">at open-circuit voltage (OCV), which is -0.55 V </w:t>
      </w:r>
      <w:r w:rsidR="00A636CC" w:rsidRPr="00A636CC">
        <w:rPr>
          <w:rFonts w:ascii="Times New Roman" w:hAnsi="Times New Roman" w:cs="Times New Roman"/>
          <w:bCs/>
          <w:i/>
          <w:iCs/>
        </w:rPr>
        <w:t>vs.</w:t>
      </w:r>
      <w:r w:rsidR="00A636CC">
        <w:rPr>
          <w:rFonts w:ascii="Times New Roman" w:hAnsi="Times New Roman" w:cs="Times New Roman"/>
          <w:bCs/>
        </w:rPr>
        <w:t xml:space="preserve"> Fc/Fc</w:t>
      </w:r>
      <w:r w:rsidR="00A636CC">
        <w:rPr>
          <w:rFonts w:ascii="Times New Roman" w:hAnsi="Times New Roman" w:cs="Times New Roman"/>
          <w:bCs/>
          <w:vertAlign w:val="superscript"/>
        </w:rPr>
        <w:t>+</w:t>
      </w:r>
      <w:r w:rsidR="00A636CC">
        <w:rPr>
          <w:rFonts w:ascii="Times New Roman" w:hAnsi="Times New Roman" w:cs="Times New Roman"/>
          <w:bCs/>
        </w:rPr>
        <w:t xml:space="preserve">, </w:t>
      </w:r>
      <w:r>
        <w:rPr>
          <w:rFonts w:ascii="Times New Roman" w:hAnsi="Times New Roman" w:cs="Times New Roman"/>
          <w:bCs/>
        </w:rPr>
        <w:t>and first scans positively.</w:t>
      </w:r>
      <w:r w:rsidRPr="00345EAD">
        <w:rPr>
          <w:rFonts w:ascii="Times New Roman" w:hAnsi="Times New Roman" w:cs="Times New Roman"/>
          <w:bCs/>
        </w:rPr>
        <w:t xml:space="preserve"> Working electrode: glassy carbon (GC), counter electrode: Pt, and reference electrode: Ag/Ag</w:t>
      </w:r>
      <w:r w:rsidRPr="00345EAD">
        <w:rPr>
          <w:rFonts w:ascii="Times New Roman" w:hAnsi="Times New Roman" w:cs="Times New Roman"/>
          <w:bCs/>
          <w:vertAlign w:val="superscript"/>
        </w:rPr>
        <w:t>+</w:t>
      </w:r>
      <w:r w:rsidRPr="00345EAD">
        <w:rPr>
          <w:rFonts w:ascii="Times New Roman" w:hAnsi="Times New Roman" w:cs="Times New Roman"/>
          <w:bCs/>
        </w:rPr>
        <w:t>. Electrolyte contains 0.01 M NHI + 0.25 M TBABF</w:t>
      </w:r>
      <w:r w:rsidRPr="00345EAD">
        <w:rPr>
          <w:rFonts w:ascii="Times New Roman" w:hAnsi="Times New Roman" w:cs="Times New Roman"/>
          <w:bCs/>
          <w:vertAlign w:val="subscript"/>
        </w:rPr>
        <w:t>4</w:t>
      </w:r>
      <w:r w:rsidRPr="00345EAD">
        <w:rPr>
          <w:rFonts w:ascii="Times New Roman" w:hAnsi="Times New Roman" w:cs="Times New Roman"/>
          <w:bCs/>
        </w:rPr>
        <w:t xml:space="preserve"> in acetonitrile</w:t>
      </w:r>
      <w:r>
        <w:rPr>
          <w:rFonts w:ascii="Times New Roman" w:hAnsi="Times New Roman" w:cs="Times New Roman"/>
          <w:bCs/>
        </w:rPr>
        <w:t>.</w:t>
      </w:r>
    </w:p>
    <w:p w14:paraId="763F998B" w14:textId="77777777" w:rsidR="001E03DD" w:rsidRPr="00D009D7" w:rsidRDefault="001E03DD" w:rsidP="001E03DD">
      <w:pPr>
        <w:jc w:val="center"/>
        <w:rPr>
          <w:rFonts w:ascii="Times New Roman" w:hAnsi="Times New Roman" w:cs="Times New Roman"/>
          <w:bCs/>
          <w:szCs w:val="20"/>
        </w:rPr>
      </w:pPr>
    </w:p>
    <w:p w14:paraId="00F267FB" w14:textId="77777777" w:rsidR="001E03DD" w:rsidRDefault="001E03DD" w:rsidP="001E03DD">
      <w:pPr>
        <w:rPr>
          <w:rFonts w:ascii="Times New Roman" w:hAnsi="Times New Roman" w:cs="Times New Roman"/>
          <w:sz w:val="24"/>
          <w:szCs w:val="24"/>
        </w:rPr>
      </w:pPr>
    </w:p>
    <w:p w14:paraId="6E8BACAC" w14:textId="77777777" w:rsidR="001E03DD" w:rsidRDefault="001E03DD" w:rsidP="001E03DD">
      <w:pPr>
        <w:rPr>
          <w:rFonts w:ascii="Times New Roman" w:hAnsi="Times New Roman" w:cs="Times New Roman"/>
          <w:sz w:val="24"/>
          <w:szCs w:val="24"/>
        </w:rPr>
      </w:pPr>
      <w:r>
        <w:rPr>
          <w:rFonts w:ascii="Times New Roman" w:hAnsi="Times New Roman" w:cs="Times New Roman"/>
          <w:sz w:val="24"/>
          <w:szCs w:val="24"/>
        </w:rPr>
        <w:br w:type="page"/>
      </w:r>
    </w:p>
    <w:p w14:paraId="7F6C2DEE" w14:textId="77777777" w:rsidR="001E03DD" w:rsidRPr="007C2064" w:rsidRDefault="001E03DD" w:rsidP="001E03DD">
      <w:pPr>
        <w:rPr>
          <w:rFonts w:ascii="Times New Roman" w:hAnsi="Times New Roman" w:cs="Times New Roman"/>
          <w:i/>
          <w:iCs/>
          <w:noProof/>
        </w:rPr>
      </w:pPr>
      <w:r>
        <w:rPr>
          <w:rFonts w:ascii="Times New Roman" w:hAnsi="Times New Roman" w:cs="Times New Roman"/>
          <w:i/>
          <w:iCs/>
          <w:noProof/>
        </w:rPr>
        <w:lastRenderedPageBreak/>
        <w:t>Evidence</w:t>
      </w:r>
      <w:r w:rsidRPr="007C2064">
        <w:rPr>
          <w:rFonts w:ascii="Times New Roman" w:hAnsi="Times New Roman" w:cs="Times New Roman"/>
          <w:i/>
          <w:iCs/>
          <w:noProof/>
        </w:rPr>
        <w:t xml:space="preserve"> of CO</w:t>
      </w:r>
      <w:r w:rsidRPr="007C2064">
        <w:rPr>
          <w:rFonts w:ascii="Times New Roman" w:hAnsi="Times New Roman" w:cs="Times New Roman"/>
          <w:i/>
          <w:iCs/>
          <w:noProof/>
          <w:vertAlign w:val="subscript"/>
        </w:rPr>
        <w:t>2</w:t>
      </w:r>
      <w:r w:rsidRPr="007C2064">
        <w:rPr>
          <w:rFonts w:ascii="Times New Roman" w:hAnsi="Times New Roman" w:cs="Times New Roman"/>
          <w:i/>
          <w:iCs/>
          <w:noProof/>
        </w:rPr>
        <w:t xml:space="preserve"> release after electro-oxidation with </w:t>
      </w:r>
      <w:r w:rsidRPr="00A83CF1">
        <w:rPr>
          <w:rFonts w:ascii="Times New Roman" w:hAnsi="Times New Roman" w:cs="Times New Roman"/>
          <w:b/>
          <w:bCs/>
          <w:i/>
          <w:iCs/>
          <w:noProof/>
        </w:rPr>
        <w:t>4-iPr-iPr</w:t>
      </w:r>
      <w:r w:rsidRPr="007C2064">
        <w:rPr>
          <w:rFonts w:ascii="Times New Roman" w:hAnsi="Times New Roman" w:cs="Times New Roman"/>
          <w:i/>
          <w:iCs/>
          <w:noProof/>
        </w:rPr>
        <w:t xml:space="preserve"> as </w:t>
      </w:r>
      <w:r>
        <w:rPr>
          <w:rFonts w:ascii="Times New Roman" w:hAnsi="Times New Roman" w:cs="Times New Roman"/>
          <w:i/>
          <w:iCs/>
          <w:noProof/>
        </w:rPr>
        <w:t>a</w:t>
      </w:r>
      <w:r w:rsidRPr="007C2064">
        <w:rPr>
          <w:rFonts w:ascii="Times New Roman" w:hAnsi="Times New Roman" w:cs="Times New Roman"/>
          <w:i/>
          <w:iCs/>
          <w:noProof/>
        </w:rPr>
        <w:t xml:space="preserve"> </w:t>
      </w:r>
      <w:r>
        <w:rPr>
          <w:rFonts w:ascii="Times New Roman" w:hAnsi="Times New Roman" w:cs="Times New Roman"/>
          <w:i/>
          <w:iCs/>
          <w:noProof/>
        </w:rPr>
        <w:t>representative</w:t>
      </w:r>
      <w:r w:rsidRPr="007C2064">
        <w:rPr>
          <w:rFonts w:ascii="Times New Roman" w:hAnsi="Times New Roman" w:cs="Times New Roman"/>
          <w:i/>
          <w:iCs/>
          <w:noProof/>
        </w:rPr>
        <w:t xml:space="preserve"> NHI:</w:t>
      </w:r>
    </w:p>
    <w:p w14:paraId="742AFAF8" w14:textId="1FE7C36A" w:rsidR="001E03DD" w:rsidRDefault="001E03DD" w:rsidP="00FD2411">
      <w:pPr>
        <w:ind w:firstLine="720"/>
        <w:jc w:val="both"/>
        <w:rPr>
          <w:rFonts w:ascii="Times New Roman" w:hAnsi="Times New Roman"/>
          <w:bCs/>
          <w:szCs w:val="24"/>
        </w:rPr>
      </w:pPr>
      <w:bookmarkStart w:id="14" w:name="_Hlk194489854"/>
      <w:r>
        <w:rPr>
          <w:rFonts w:ascii="Times New Roman" w:hAnsi="Times New Roman"/>
          <w:bCs/>
          <w:szCs w:val="24"/>
        </w:rPr>
        <w:t>Compound</w:t>
      </w:r>
      <w:r w:rsidRPr="003B112D">
        <w:rPr>
          <w:rFonts w:ascii="Times New Roman" w:hAnsi="Times New Roman"/>
          <w:bCs/>
          <w:szCs w:val="24"/>
        </w:rPr>
        <w:t xml:space="preserve"> </w:t>
      </w:r>
      <w:r w:rsidRPr="00FA4EE2">
        <w:rPr>
          <w:rFonts w:ascii="Times New Roman" w:hAnsi="Times New Roman"/>
          <w:b/>
          <w:szCs w:val="24"/>
        </w:rPr>
        <w:t>4-iPr-iPr</w:t>
      </w:r>
      <w:r w:rsidRPr="003B112D">
        <w:rPr>
          <w:rFonts w:ascii="Times New Roman" w:hAnsi="Times New Roman"/>
          <w:bCs/>
          <w:szCs w:val="24"/>
        </w:rPr>
        <w:t xml:space="preserve"> was used as the model NHI for this experiment. The H-cell contained NHI-CO</w:t>
      </w:r>
      <w:r w:rsidRPr="003B112D">
        <w:rPr>
          <w:rFonts w:ascii="Times New Roman" w:hAnsi="Times New Roman"/>
          <w:bCs/>
          <w:szCs w:val="24"/>
          <w:vertAlign w:val="subscript"/>
        </w:rPr>
        <w:t>2</w:t>
      </w:r>
      <w:r w:rsidRPr="003B112D">
        <w:rPr>
          <w:rFonts w:ascii="Times New Roman" w:hAnsi="Times New Roman"/>
          <w:bCs/>
          <w:szCs w:val="24"/>
        </w:rPr>
        <w:t xml:space="preserve"> as the anolyte to be oxidized</w:t>
      </w:r>
      <w:r>
        <w:rPr>
          <w:rFonts w:ascii="Times New Roman" w:hAnsi="Times New Roman"/>
          <w:bCs/>
          <w:szCs w:val="24"/>
        </w:rPr>
        <w:t xml:space="preserve"> (</w:t>
      </w:r>
      <w:r w:rsidR="000907F2">
        <w:rPr>
          <w:rFonts w:ascii="Times New Roman" w:hAnsi="Times New Roman"/>
          <w:bCs/>
          <w:szCs w:val="24"/>
        </w:rPr>
        <w:t>0.2 M NHI + 0.25 M TBABF</w:t>
      </w:r>
      <w:r w:rsidR="000907F2" w:rsidRPr="00B82418">
        <w:rPr>
          <w:rFonts w:ascii="Times New Roman" w:hAnsi="Times New Roman"/>
          <w:bCs/>
          <w:szCs w:val="24"/>
          <w:vertAlign w:val="subscript"/>
        </w:rPr>
        <w:t>4</w:t>
      </w:r>
      <w:r w:rsidR="000907F2">
        <w:rPr>
          <w:rFonts w:ascii="Times New Roman" w:hAnsi="Times New Roman"/>
          <w:bCs/>
          <w:szCs w:val="24"/>
        </w:rPr>
        <w:t xml:space="preserve"> in </w:t>
      </w:r>
      <w:proofErr w:type="spellStart"/>
      <w:r w:rsidR="000907F2">
        <w:rPr>
          <w:rFonts w:ascii="Times New Roman" w:hAnsi="Times New Roman"/>
          <w:bCs/>
          <w:szCs w:val="24"/>
        </w:rPr>
        <w:t>MeCN</w:t>
      </w:r>
      <w:proofErr w:type="spellEnd"/>
      <w:r w:rsidR="000907F2">
        <w:rPr>
          <w:rFonts w:ascii="Times New Roman" w:hAnsi="Times New Roman"/>
          <w:bCs/>
          <w:szCs w:val="24"/>
        </w:rPr>
        <w:t xml:space="preserve"> saturated with 100% CO</w:t>
      </w:r>
      <w:r w:rsidR="000907F2">
        <w:rPr>
          <w:rFonts w:ascii="Times New Roman" w:hAnsi="Times New Roman"/>
          <w:bCs/>
          <w:szCs w:val="24"/>
          <w:vertAlign w:val="subscript"/>
        </w:rPr>
        <w:t>2</w:t>
      </w:r>
      <w:r>
        <w:rPr>
          <w:rFonts w:ascii="Times New Roman" w:hAnsi="Times New Roman"/>
          <w:bCs/>
          <w:szCs w:val="24"/>
        </w:rPr>
        <w:t>)</w:t>
      </w:r>
      <w:r w:rsidRPr="003B112D">
        <w:rPr>
          <w:rFonts w:ascii="Times New Roman" w:hAnsi="Times New Roman"/>
          <w:bCs/>
          <w:szCs w:val="24"/>
        </w:rPr>
        <w:t xml:space="preserve"> and </w:t>
      </w:r>
      <w:r>
        <w:rPr>
          <w:rFonts w:ascii="Times New Roman" w:hAnsi="Times New Roman"/>
          <w:bCs/>
          <w:szCs w:val="24"/>
        </w:rPr>
        <w:t xml:space="preserve">0.2 M </w:t>
      </w:r>
      <w:r w:rsidRPr="003B112D">
        <w:rPr>
          <w:rFonts w:ascii="Times New Roman" w:hAnsi="Times New Roman"/>
          <w:bCs/>
          <w:szCs w:val="24"/>
        </w:rPr>
        <w:t>TEMPO</w:t>
      </w:r>
      <w:r>
        <w:rPr>
          <w:rFonts w:ascii="Times New Roman" w:hAnsi="Times New Roman"/>
          <w:bCs/>
          <w:szCs w:val="24"/>
        </w:rPr>
        <w:t xml:space="preserve"> + 0.25 M TBABF</w:t>
      </w:r>
      <w:r w:rsidRPr="00B82418">
        <w:rPr>
          <w:rFonts w:ascii="Times New Roman" w:hAnsi="Times New Roman"/>
          <w:bCs/>
          <w:szCs w:val="24"/>
          <w:vertAlign w:val="subscript"/>
        </w:rPr>
        <w:t>4</w:t>
      </w:r>
      <w:r>
        <w:rPr>
          <w:rFonts w:ascii="Times New Roman" w:hAnsi="Times New Roman"/>
          <w:bCs/>
          <w:szCs w:val="24"/>
        </w:rPr>
        <w:t xml:space="preserve"> in </w:t>
      </w:r>
      <w:proofErr w:type="spellStart"/>
      <w:r>
        <w:rPr>
          <w:rFonts w:ascii="Times New Roman" w:hAnsi="Times New Roman"/>
          <w:bCs/>
          <w:szCs w:val="24"/>
        </w:rPr>
        <w:t>MeCN</w:t>
      </w:r>
      <w:proofErr w:type="spellEnd"/>
      <w:r w:rsidRPr="003B112D">
        <w:rPr>
          <w:rFonts w:ascii="Times New Roman" w:hAnsi="Times New Roman"/>
          <w:bCs/>
          <w:szCs w:val="24"/>
        </w:rPr>
        <w:t xml:space="preserve"> as the catholyte to be reduced for charge balance</w:t>
      </w:r>
      <w:r>
        <w:rPr>
          <w:rFonts w:ascii="Times New Roman" w:hAnsi="Times New Roman"/>
          <w:bCs/>
          <w:szCs w:val="24"/>
        </w:rPr>
        <w:t xml:space="preserve">, as shown in </w:t>
      </w:r>
      <w:r w:rsidRPr="000F5702">
        <w:rPr>
          <w:rFonts w:ascii="Times New Roman" w:hAnsi="Times New Roman"/>
          <w:b/>
          <w:szCs w:val="24"/>
        </w:rPr>
        <w:t>Supplementary Fig. 44a</w:t>
      </w:r>
      <w:r w:rsidRPr="003B112D">
        <w:rPr>
          <w:rFonts w:ascii="Times New Roman" w:hAnsi="Times New Roman"/>
          <w:bCs/>
          <w:szCs w:val="24"/>
        </w:rPr>
        <w:t xml:space="preserve">. Carbon </w:t>
      </w:r>
      <w:r w:rsidR="006E345B">
        <w:rPr>
          <w:rFonts w:ascii="Times New Roman" w:hAnsi="Times New Roman"/>
          <w:bCs/>
          <w:szCs w:val="24"/>
        </w:rPr>
        <w:t>paper</w:t>
      </w:r>
      <w:r w:rsidRPr="003B112D">
        <w:rPr>
          <w:rFonts w:ascii="Times New Roman" w:hAnsi="Times New Roman"/>
          <w:bCs/>
          <w:szCs w:val="24"/>
        </w:rPr>
        <w:t xml:space="preserve"> was used for both cathode and anode and</w:t>
      </w:r>
      <w:r>
        <w:rPr>
          <w:rFonts w:ascii="Times New Roman" w:hAnsi="Times New Roman"/>
          <w:bCs/>
          <w:szCs w:val="24"/>
        </w:rPr>
        <w:t xml:space="preserve"> a</w:t>
      </w:r>
      <w:r w:rsidRPr="003B112D">
        <w:rPr>
          <w:rFonts w:ascii="Times New Roman" w:hAnsi="Times New Roman"/>
          <w:bCs/>
          <w:szCs w:val="24"/>
        </w:rPr>
        <w:t xml:space="preserve"> Ag/Ag</w:t>
      </w:r>
      <w:r w:rsidRPr="003B112D">
        <w:rPr>
          <w:rFonts w:ascii="Times New Roman" w:hAnsi="Times New Roman"/>
          <w:bCs/>
          <w:szCs w:val="24"/>
          <w:vertAlign w:val="superscript"/>
        </w:rPr>
        <w:t>+</w:t>
      </w:r>
      <w:r w:rsidRPr="003B112D">
        <w:rPr>
          <w:rFonts w:ascii="Times New Roman" w:hAnsi="Times New Roman"/>
          <w:bCs/>
          <w:szCs w:val="24"/>
        </w:rPr>
        <w:t xml:space="preserve"> reference electrode was used to record the applied potential during the experiment. The H-cell was sealed with septa </w:t>
      </w:r>
      <w:r w:rsidR="00D15975">
        <w:rPr>
          <w:rFonts w:ascii="Times New Roman" w:hAnsi="Times New Roman"/>
          <w:bCs/>
          <w:szCs w:val="24"/>
        </w:rPr>
        <w:t xml:space="preserve">under </w:t>
      </w:r>
      <w:proofErr w:type="spellStart"/>
      <w:r w:rsidR="00D15975">
        <w:rPr>
          <w:rFonts w:ascii="Times New Roman" w:hAnsi="Times New Roman"/>
          <w:bCs/>
          <w:szCs w:val="24"/>
        </w:rPr>
        <w:t>Ar</w:t>
      </w:r>
      <w:proofErr w:type="spellEnd"/>
      <w:r w:rsidR="00D15975">
        <w:rPr>
          <w:rFonts w:ascii="Times New Roman" w:hAnsi="Times New Roman"/>
          <w:bCs/>
          <w:szCs w:val="24"/>
        </w:rPr>
        <w:t xml:space="preserve"> as the initial headspace</w:t>
      </w:r>
      <w:r w:rsidR="00D15975" w:rsidRPr="003B112D">
        <w:rPr>
          <w:rFonts w:ascii="Times New Roman" w:hAnsi="Times New Roman"/>
          <w:bCs/>
          <w:szCs w:val="24"/>
        </w:rPr>
        <w:t xml:space="preserve"> </w:t>
      </w:r>
      <w:r w:rsidRPr="003B112D">
        <w:rPr>
          <w:rFonts w:ascii="Times New Roman" w:hAnsi="Times New Roman"/>
          <w:bCs/>
          <w:szCs w:val="24"/>
        </w:rPr>
        <w:t xml:space="preserve">to </w:t>
      </w:r>
      <w:r>
        <w:rPr>
          <w:rFonts w:ascii="Times New Roman" w:hAnsi="Times New Roman"/>
          <w:bCs/>
          <w:szCs w:val="24"/>
        </w:rPr>
        <w:t>ensure</w:t>
      </w:r>
      <w:r w:rsidRPr="003B112D">
        <w:rPr>
          <w:rFonts w:ascii="Times New Roman" w:hAnsi="Times New Roman"/>
          <w:bCs/>
          <w:szCs w:val="24"/>
        </w:rPr>
        <w:t xml:space="preserve"> </w:t>
      </w:r>
      <w:proofErr w:type="gramStart"/>
      <w:r w:rsidRPr="003B112D">
        <w:rPr>
          <w:rFonts w:ascii="Times New Roman" w:hAnsi="Times New Roman"/>
          <w:bCs/>
          <w:szCs w:val="24"/>
        </w:rPr>
        <w:t>air-tight</w:t>
      </w:r>
      <w:r>
        <w:rPr>
          <w:rFonts w:ascii="Times New Roman" w:hAnsi="Times New Roman"/>
          <w:bCs/>
          <w:szCs w:val="24"/>
        </w:rPr>
        <w:t>ness</w:t>
      </w:r>
      <w:proofErr w:type="gramEnd"/>
      <w:r>
        <w:rPr>
          <w:rFonts w:ascii="Times New Roman" w:hAnsi="Times New Roman"/>
          <w:bCs/>
          <w:szCs w:val="24"/>
        </w:rPr>
        <w:t>,</w:t>
      </w:r>
      <w:r w:rsidRPr="003B112D">
        <w:rPr>
          <w:rFonts w:ascii="Times New Roman" w:hAnsi="Times New Roman"/>
          <w:bCs/>
          <w:szCs w:val="24"/>
        </w:rPr>
        <w:t xml:space="preserve"> and an outlet was connected to the working electrode side to route released gas to a flow meter and CO</w:t>
      </w:r>
      <w:r w:rsidRPr="003B112D">
        <w:rPr>
          <w:rFonts w:ascii="Times New Roman" w:hAnsi="Times New Roman"/>
          <w:bCs/>
          <w:szCs w:val="24"/>
          <w:vertAlign w:val="subscript"/>
        </w:rPr>
        <w:t>2</w:t>
      </w:r>
      <w:r w:rsidRPr="003B112D">
        <w:rPr>
          <w:rFonts w:ascii="Times New Roman" w:hAnsi="Times New Roman"/>
          <w:bCs/>
          <w:szCs w:val="24"/>
        </w:rPr>
        <w:t xml:space="preserve"> sensor. During the experiment, a constant current of 5 mA was passed to the working electrode to oxidize NHI-CO</w:t>
      </w:r>
      <w:r w:rsidRPr="003B112D">
        <w:rPr>
          <w:rFonts w:ascii="Times New Roman" w:hAnsi="Times New Roman"/>
          <w:bCs/>
          <w:szCs w:val="24"/>
          <w:vertAlign w:val="subscript"/>
        </w:rPr>
        <w:t>2</w:t>
      </w:r>
      <w:r w:rsidRPr="003B112D">
        <w:rPr>
          <w:rFonts w:ascii="Times New Roman" w:hAnsi="Times New Roman"/>
          <w:bCs/>
          <w:szCs w:val="24"/>
        </w:rPr>
        <w:t xml:space="preserve">. </w:t>
      </w:r>
      <w:r>
        <w:rPr>
          <w:rFonts w:ascii="Times New Roman" w:hAnsi="Times New Roman"/>
          <w:bCs/>
          <w:szCs w:val="24"/>
        </w:rPr>
        <w:t>T</w:t>
      </w:r>
      <w:r w:rsidRPr="003B112D">
        <w:rPr>
          <w:rFonts w:ascii="Times New Roman" w:hAnsi="Times New Roman"/>
          <w:bCs/>
          <w:szCs w:val="24"/>
        </w:rPr>
        <w:t>he experiment was designed to pause the current every 60 minute</w:t>
      </w:r>
      <w:r>
        <w:rPr>
          <w:rFonts w:ascii="Times New Roman" w:hAnsi="Times New Roman"/>
          <w:bCs/>
          <w:szCs w:val="24"/>
        </w:rPr>
        <w:t>s</w:t>
      </w:r>
      <w:r w:rsidRPr="003B112D">
        <w:rPr>
          <w:rFonts w:ascii="Times New Roman" w:hAnsi="Times New Roman"/>
          <w:bCs/>
          <w:szCs w:val="24"/>
        </w:rPr>
        <w:t xml:space="preserve"> and rest for 10 minute</w:t>
      </w:r>
      <w:r>
        <w:rPr>
          <w:rFonts w:ascii="Times New Roman" w:hAnsi="Times New Roman"/>
          <w:bCs/>
          <w:szCs w:val="24"/>
        </w:rPr>
        <w:t>s</w:t>
      </w:r>
      <w:r w:rsidRPr="003B112D">
        <w:rPr>
          <w:rFonts w:ascii="Times New Roman" w:hAnsi="Times New Roman"/>
          <w:bCs/>
          <w:szCs w:val="24"/>
        </w:rPr>
        <w:t xml:space="preserve"> to confirm the outlet gas flow difference with and without current. </w:t>
      </w:r>
      <w:bookmarkEnd w:id="14"/>
      <w:r w:rsidRPr="003B112D">
        <w:rPr>
          <w:rFonts w:ascii="Times New Roman" w:hAnsi="Times New Roman"/>
          <w:bCs/>
          <w:szCs w:val="24"/>
        </w:rPr>
        <w:t xml:space="preserve">As shown in </w:t>
      </w:r>
      <w:r w:rsidRPr="000F5702">
        <w:rPr>
          <w:rFonts w:ascii="Times New Roman" w:hAnsi="Times New Roman"/>
          <w:b/>
          <w:szCs w:val="24"/>
        </w:rPr>
        <w:t>Supplementary Fig. 44b</w:t>
      </w:r>
      <w:r w:rsidRPr="003B112D">
        <w:rPr>
          <w:rFonts w:ascii="Times New Roman" w:hAnsi="Times New Roman"/>
          <w:bCs/>
          <w:szCs w:val="24"/>
        </w:rPr>
        <w:t xml:space="preserve">, the </w:t>
      </w:r>
      <w:r>
        <w:rPr>
          <w:rFonts w:ascii="Times New Roman" w:hAnsi="Times New Roman"/>
          <w:bCs/>
          <w:szCs w:val="24"/>
        </w:rPr>
        <w:t>resulting</w:t>
      </w:r>
      <w:r w:rsidRPr="003B112D">
        <w:rPr>
          <w:rFonts w:ascii="Times New Roman" w:hAnsi="Times New Roman"/>
          <w:bCs/>
          <w:szCs w:val="24"/>
        </w:rPr>
        <w:t xml:space="preserve"> potential was </w:t>
      </w:r>
      <w:r>
        <w:rPr>
          <w:rFonts w:ascii="Times New Roman" w:hAnsi="Times New Roman"/>
          <w:bCs/>
          <w:szCs w:val="24"/>
        </w:rPr>
        <w:t>stable</w:t>
      </w:r>
      <w:r w:rsidRPr="003B112D">
        <w:rPr>
          <w:rFonts w:ascii="Times New Roman" w:hAnsi="Times New Roman"/>
          <w:bCs/>
          <w:szCs w:val="24"/>
        </w:rPr>
        <w:t xml:space="preserve"> </w:t>
      </w:r>
      <w:r>
        <w:rPr>
          <w:rFonts w:ascii="Times New Roman" w:hAnsi="Times New Roman"/>
          <w:bCs/>
          <w:szCs w:val="24"/>
        </w:rPr>
        <w:t>during oxidation around the peak</w:t>
      </w:r>
      <w:r w:rsidRPr="003B112D">
        <w:rPr>
          <w:rFonts w:ascii="Times New Roman" w:hAnsi="Times New Roman"/>
          <w:bCs/>
          <w:szCs w:val="24"/>
        </w:rPr>
        <w:t xml:space="preserve"> oxidation potential</w:t>
      </w:r>
      <w:r>
        <w:rPr>
          <w:rFonts w:ascii="Times New Roman" w:hAnsi="Times New Roman"/>
          <w:bCs/>
          <w:szCs w:val="24"/>
        </w:rPr>
        <w:t xml:space="preserve"> as observed from the</w:t>
      </w:r>
      <w:r w:rsidRPr="003B112D">
        <w:rPr>
          <w:rFonts w:ascii="Times New Roman" w:hAnsi="Times New Roman"/>
          <w:bCs/>
          <w:szCs w:val="24"/>
        </w:rPr>
        <w:t xml:space="preserve"> CV </w:t>
      </w:r>
      <w:r>
        <w:rPr>
          <w:rFonts w:ascii="Times New Roman" w:hAnsi="Times New Roman"/>
          <w:bCs/>
          <w:szCs w:val="24"/>
        </w:rPr>
        <w:t>measurement</w:t>
      </w:r>
      <w:r w:rsidRPr="003B112D">
        <w:rPr>
          <w:rFonts w:ascii="Times New Roman" w:hAnsi="Times New Roman"/>
          <w:bCs/>
          <w:szCs w:val="24"/>
        </w:rPr>
        <w:t xml:space="preserve"> of </w:t>
      </w:r>
      <w:r w:rsidRPr="00FA4EE2">
        <w:rPr>
          <w:rFonts w:ascii="Times New Roman" w:hAnsi="Times New Roman"/>
          <w:b/>
          <w:szCs w:val="24"/>
        </w:rPr>
        <w:t>4-iPr-iPr</w:t>
      </w:r>
      <w:r w:rsidRPr="003B112D">
        <w:rPr>
          <w:rFonts w:ascii="Times New Roman" w:hAnsi="Times New Roman"/>
          <w:bCs/>
          <w:szCs w:val="24"/>
        </w:rPr>
        <w:t xml:space="preserve"> (</w:t>
      </w:r>
      <w:r>
        <w:rPr>
          <w:rFonts w:ascii="Times New Roman" w:hAnsi="Times New Roman"/>
          <w:bCs/>
          <w:szCs w:val="24"/>
        </w:rPr>
        <w:t>Fig</w:t>
      </w:r>
      <w:r w:rsidRPr="003B112D">
        <w:rPr>
          <w:rFonts w:ascii="Times New Roman" w:hAnsi="Times New Roman"/>
          <w:bCs/>
          <w:szCs w:val="24"/>
        </w:rPr>
        <w:t xml:space="preserve"> 4, </w:t>
      </w:r>
      <w:r>
        <w:rPr>
          <w:rFonts w:ascii="Times New Roman" w:hAnsi="Times New Roman"/>
          <w:bCs/>
          <w:szCs w:val="24"/>
        </w:rPr>
        <w:t>purple</w:t>
      </w:r>
      <w:r w:rsidRPr="003B112D">
        <w:rPr>
          <w:rFonts w:ascii="Times New Roman" w:hAnsi="Times New Roman"/>
          <w:bCs/>
          <w:szCs w:val="24"/>
        </w:rPr>
        <w:t xml:space="preserve"> curve). </w:t>
      </w:r>
      <w:r>
        <w:rPr>
          <w:rFonts w:ascii="Times New Roman" w:hAnsi="Times New Roman"/>
          <w:bCs/>
          <w:szCs w:val="24"/>
        </w:rPr>
        <w:t>A</w:t>
      </w:r>
      <w:r w:rsidRPr="003B112D">
        <w:rPr>
          <w:rFonts w:ascii="Times New Roman" w:hAnsi="Times New Roman"/>
          <w:bCs/>
          <w:szCs w:val="24"/>
        </w:rPr>
        <w:t>n increase of the CO</w:t>
      </w:r>
      <w:r w:rsidRPr="003B112D">
        <w:rPr>
          <w:rFonts w:ascii="Times New Roman" w:hAnsi="Times New Roman"/>
          <w:bCs/>
          <w:szCs w:val="24"/>
          <w:vertAlign w:val="subscript"/>
        </w:rPr>
        <w:t>2</w:t>
      </w:r>
      <w:r w:rsidRPr="003B112D">
        <w:rPr>
          <w:rFonts w:ascii="Times New Roman" w:hAnsi="Times New Roman"/>
          <w:bCs/>
          <w:szCs w:val="24"/>
        </w:rPr>
        <w:t xml:space="preserve"> flow rate of ~0.08 </w:t>
      </w:r>
      <w:proofErr w:type="spellStart"/>
      <w:r w:rsidRPr="003B112D">
        <w:rPr>
          <w:rFonts w:ascii="Times New Roman" w:hAnsi="Times New Roman"/>
          <w:bCs/>
          <w:szCs w:val="24"/>
        </w:rPr>
        <w:t>sccm</w:t>
      </w:r>
      <w:proofErr w:type="spellEnd"/>
      <w:r>
        <w:rPr>
          <w:rFonts w:ascii="Times New Roman" w:hAnsi="Times New Roman"/>
          <w:bCs/>
          <w:szCs w:val="24"/>
        </w:rPr>
        <w:t>,</w:t>
      </w:r>
      <w:r w:rsidRPr="003B112D">
        <w:rPr>
          <w:rFonts w:ascii="Times New Roman" w:hAnsi="Times New Roman"/>
          <w:bCs/>
          <w:szCs w:val="24"/>
        </w:rPr>
        <w:t xml:space="preserve"> compared to the resting case</w:t>
      </w:r>
      <w:r>
        <w:rPr>
          <w:rFonts w:ascii="Times New Roman" w:hAnsi="Times New Roman"/>
          <w:bCs/>
          <w:szCs w:val="24"/>
        </w:rPr>
        <w:t xml:space="preserve">, was observed </w:t>
      </w:r>
      <w:r w:rsidRPr="003B112D">
        <w:rPr>
          <w:rFonts w:ascii="Times New Roman" w:hAnsi="Times New Roman"/>
          <w:bCs/>
          <w:szCs w:val="24"/>
        </w:rPr>
        <w:t>when 5 mA current was applied</w:t>
      </w:r>
      <w:r>
        <w:rPr>
          <w:rFonts w:ascii="Times New Roman" w:hAnsi="Times New Roman"/>
          <w:bCs/>
          <w:szCs w:val="24"/>
        </w:rPr>
        <w:t xml:space="preserve"> (</w:t>
      </w:r>
      <w:r w:rsidRPr="000F5702">
        <w:rPr>
          <w:rFonts w:ascii="Times New Roman" w:hAnsi="Times New Roman"/>
          <w:b/>
          <w:szCs w:val="24"/>
        </w:rPr>
        <w:t>Supplementary Fig. 44c</w:t>
      </w:r>
      <w:r>
        <w:rPr>
          <w:rFonts w:ascii="Times New Roman" w:hAnsi="Times New Roman"/>
          <w:bCs/>
          <w:szCs w:val="24"/>
        </w:rPr>
        <w:t>)</w:t>
      </w:r>
      <w:r w:rsidRPr="003B112D">
        <w:rPr>
          <w:rFonts w:ascii="Times New Roman" w:hAnsi="Times New Roman"/>
          <w:bCs/>
          <w:szCs w:val="24"/>
        </w:rPr>
        <w:t xml:space="preserve">. Assuming </w:t>
      </w:r>
      <w:bookmarkStart w:id="15" w:name="_Hlk194490383"/>
      <w:r w:rsidRPr="003B112D">
        <w:rPr>
          <w:rFonts w:ascii="Times New Roman" w:hAnsi="Times New Roman"/>
          <w:bCs/>
          <w:szCs w:val="24"/>
        </w:rPr>
        <w:t>1 e</w:t>
      </w:r>
      <w:r w:rsidRPr="003B112D">
        <w:rPr>
          <w:rFonts w:ascii="Times New Roman" w:hAnsi="Times New Roman"/>
          <w:bCs/>
          <w:szCs w:val="24"/>
          <w:vertAlign w:val="superscript"/>
        </w:rPr>
        <w:t>-</w:t>
      </w:r>
      <w:r w:rsidRPr="003B112D">
        <w:rPr>
          <w:rFonts w:ascii="Times New Roman" w:hAnsi="Times New Roman"/>
          <w:bCs/>
          <w:szCs w:val="24"/>
        </w:rPr>
        <w:t xml:space="preserve"> oxidation per NHI-CO</w:t>
      </w:r>
      <w:r w:rsidRPr="003B112D">
        <w:rPr>
          <w:rFonts w:ascii="Times New Roman" w:hAnsi="Times New Roman"/>
          <w:bCs/>
          <w:szCs w:val="24"/>
          <w:vertAlign w:val="subscript"/>
        </w:rPr>
        <w:t>2</w:t>
      </w:r>
      <w:bookmarkEnd w:id="15"/>
      <w:r w:rsidRPr="003B112D">
        <w:rPr>
          <w:rFonts w:ascii="Times New Roman" w:hAnsi="Times New Roman"/>
          <w:bCs/>
          <w:szCs w:val="24"/>
        </w:rPr>
        <w:t>, we calculate a theoretical CO</w:t>
      </w:r>
      <w:r w:rsidRPr="003B112D">
        <w:rPr>
          <w:rFonts w:ascii="Times New Roman" w:hAnsi="Times New Roman"/>
          <w:bCs/>
          <w:szCs w:val="24"/>
          <w:vertAlign w:val="subscript"/>
        </w:rPr>
        <w:t>2</w:t>
      </w:r>
      <w:r w:rsidRPr="003B112D">
        <w:rPr>
          <w:rFonts w:ascii="Times New Roman" w:hAnsi="Times New Roman"/>
          <w:bCs/>
          <w:szCs w:val="24"/>
        </w:rPr>
        <w:t xml:space="preserve"> release of 0.076 </w:t>
      </w:r>
      <w:proofErr w:type="spellStart"/>
      <w:r w:rsidRPr="003B112D">
        <w:rPr>
          <w:rFonts w:ascii="Times New Roman" w:hAnsi="Times New Roman"/>
          <w:bCs/>
          <w:szCs w:val="24"/>
        </w:rPr>
        <w:t>sccm</w:t>
      </w:r>
      <w:proofErr w:type="spellEnd"/>
      <w:r w:rsidRPr="003B112D">
        <w:rPr>
          <w:rFonts w:ascii="Times New Roman" w:hAnsi="Times New Roman"/>
          <w:bCs/>
          <w:szCs w:val="24"/>
        </w:rPr>
        <w:t xml:space="preserve">. Therefore, this experiment </w:t>
      </w:r>
      <w:r>
        <w:rPr>
          <w:rFonts w:ascii="Times New Roman" w:hAnsi="Times New Roman"/>
          <w:bCs/>
          <w:szCs w:val="24"/>
        </w:rPr>
        <w:t>confirms</w:t>
      </w:r>
      <w:r w:rsidRPr="003B112D">
        <w:rPr>
          <w:rFonts w:ascii="Times New Roman" w:hAnsi="Times New Roman"/>
          <w:bCs/>
          <w:szCs w:val="24"/>
        </w:rPr>
        <w:t xml:space="preserve"> that the single electron oxidation of NHI-CO</w:t>
      </w:r>
      <w:r w:rsidRPr="003B112D">
        <w:rPr>
          <w:rFonts w:ascii="Times New Roman" w:hAnsi="Times New Roman"/>
          <w:bCs/>
          <w:szCs w:val="24"/>
          <w:vertAlign w:val="subscript"/>
        </w:rPr>
        <w:t>2</w:t>
      </w:r>
      <w:r w:rsidRPr="003B112D">
        <w:rPr>
          <w:rFonts w:ascii="Times New Roman" w:hAnsi="Times New Roman"/>
          <w:bCs/>
          <w:szCs w:val="24"/>
        </w:rPr>
        <w:t xml:space="preserve"> </w:t>
      </w:r>
      <w:r>
        <w:rPr>
          <w:rFonts w:ascii="Times New Roman" w:hAnsi="Times New Roman"/>
          <w:bCs/>
          <w:szCs w:val="24"/>
        </w:rPr>
        <w:t>corresponds</w:t>
      </w:r>
      <w:r w:rsidRPr="003B112D">
        <w:rPr>
          <w:rFonts w:ascii="Times New Roman" w:hAnsi="Times New Roman"/>
          <w:bCs/>
          <w:szCs w:val="24"/>
        </w:rPr>
        <w:t xml:space="preserve"> to CO</w:t>
      </w:r>
      <w:r w:rsidRPr="003B112D">
        <w:rPr>
          <w:rFonts w:ascii="Times New Roman" w:hAnsi="Times New Roman"/>
          <w:bCs/>
          <w:szCs w:val="24"/>
          <w:vertAlign w:val="subscript"/>
        </w:rPr>
        <w:t>2</w:t>
      </w:r>
      <w:r w:rsidRPr="003B112D">
        <w:rPr>
          <w:rFonts w:ascii="Times New Roman" w:hAnsi="Times New Roman"/>
          <w:bCs/>
          <w:szCs w:val="24"/>
        </w:rPr>
        <w:t xml:space="preserve"> release </w:t>
      </w:r>
      <w:r>
        <w:rPr>
          <w:rFonts w:ascii="Times New Roman" w:hAnsi="Times New Roman"/>
          <w:bCs/>
          <w:szCs w:val="24"/>
        </w:rPr>
        <w:t>near</w:t>
      </w:r>
      <w:r w:rsidRPr="003B112D">
        <w:rPr>
          <w:rFonts w:ascii="Times New Roman" w:hAnsi="Times New Roman"/>
          <w:bCs/>
          <w:szCs w:val="24"/>
        </w:rPr>
        <w:t xml:space="preserve"> </w:t>
      </w:r>
      <w:bookmarkStart w:id="16" w:name="_Hlk194490370"/>
      <w:r w:rsidRPr="003B112D">
        <w:rPr>
          <w:rFonts w:ascii="Times New Roman" w:hAnsi="Times New Roman"/>
          <w:bCs/>
          <w:szCs w:val="24"/>
        </w:rPr>
        <w:t>100% Faradaic efficiency (FE</w:t>
      </w:r>
      <w:r>
        <w:rPr>
          <w:rFonts w:ascii="Times New Roman" w:hAnsi="Times New Roman"/>
          <w:bCs/>
          <w:szCs w:val="24"/>
        </w:rPr>
        <w:t>)</w:t>
      </w:r>
      <w:bookmarkEnd w:id="16"/>
      <w:r w:rsidRPr="003B112D">
        <w:rPr>
          <w:rFonts w:ascii="Times New Roman" w:hAnsi="Times New Roman"/>
          <w:bCs/>
          <w:szCs w:val="24"/>
        </w:rPr>
        <w:t xml:space="preserve">. </w:t>
      </w:r>
    </w:p>
    <w:p w14:paraId="2FEAF182" w14:textId="77777777" w:rsidR="001E03DD" w:rsidRDefault="001E03DD" w:rsidP="001E03DD">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158A7A" wp14:editId="53D4F57A">
            <wp:extent cx="5925185" cy="281152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a:ext>
                      </a:extLst>
                    </a:blip>
                    <a:srcRect/>
                    <a:stretch>
                      <a:fillRect/>
                    </a:stretch>
                  </pic:blipFill>
                  <pic:spPr bwMode="auto">
                    <a:xfrm>
                      <a:off x="0" y="0"/>
                      <a:ext cx="5938051" cy="2817627"/>
                    </a:xfrm>
                    <a:prstGeom prst="rect">
                      <a:avLst/>
                    </a:prstGeom>
                    <a:noFill/>
                  </pic:spPr>
                </pic:pic>
              </a:graphicData>
            </a:graphic>
          </wp:inline>
        </w:drawing>
      </w:r>
    </w:p>
    <w:p w14:paraId="633FD3FA" w14:textId="0E6318D1" w:rsidR="001E03DD" w:rsidRDefault="001E03DD" w:rsidP="001E03DD">
      <w:pPr>
        <w:jc w:val="both"/>
        <w:rPr>
          <w:rFonts w:ascii="Times New Roman" w:hAnsi="Times New Roman" w:cs="Times New Roman"/>
        </w:rPr>
      </w:pPr>
      <w:bookmarkStart w:id="17" w:name="_Hlk194490033"/>
      <w:bookmarkStart w:id="18" w:name="_Hlk194490411"/>
      <w:r w:rsidRPr="001C1EFE">
        <w:rPr>
          <w:rFonts w:ascii="Times New Roman" w:hAnsi="Times New Roman" w:cs="Times New Roman"/>
          <w:b/>
          <w:bCs/>
        </w:rPr>
        <w:t xml:space="preserve">Supplementary Fig. </w:t>
      </w:r>
      <w:bookmarkEnd w:id="17"/>
      <w:r w:rsidRPr="00FE72E9">
        <w:rPr>
          <w:rFonts w:ascii="Times New Roman" w:hAnsi="Times New Roman" w:cs="Times New Roman"/>
          <w:b/>
          <w:bCs/>
        </w:rPr>
        <w:fldChar w:fldCharType="begin"/>
      </w:r>
      <w:r w:rsidRPr="00FE72E9">
        <w:rPr>
          <w:rFonts w:ascii="Times New Roman" w:hAnsi="Times New Roman" w:cs="Times New Roman"/>
          <w:b/>
          <w:bCs/>
        </w:rPr>
        <w:instrText xml:space="preserve"> SEQ Figure \* ARABIC </w:instrText>
      </w:r>
      <w:r w:rsidRPr="00FE72E9">
        <w:rPr>
          <w:rFonts w:ascii="Times New Roman" w:hAnsi="Times New Roman" w:cs="Times New Roman"/>
          <w:b/>
          <w:bCs/>
        </w:rPr>
        <w:fldChar w:fldCharType="separate"/>
      </w:r>
      <w:r w:rsidR="00A1693E">
        <w:rPr>
          <w:rFonts w:ascii="Times New Roman" w:hAnsi="Times New Roman" w:cs="Times New Roman"/>
          <w:b/>
          <w:bCs/>
          <w:noProof/>
        </w:rPr>
        <w:t>44</w:t>
      </w:r>
      <w:r w:rsidRPr="00FE72E9">
        <w:rPr>
          <w:rFonts w:ascii="Times New Roman" w:hAnsi="Times New Roman" w:cs="Times New Roman"/>
          <w:b/>
          <w:bCs/>
        </w:rPr>
        <w:fldChar w:fldCharType="end"/>
      </w:r>
      <w:bookmarkEnd w:id="18"/>
      <w:r w:rsidRPr="00FE72E9">
        <w:rPr>
          <w:rFonts w:ascii="Times New Roman" w:hAnsi="Times New Roman" w:cs="Times New Roman"/>
          <w:b/>
          <w:bCs/>
        </w:rPr>
        <w:t>.</w:t>
      </w:r>
      <w:r w:rsidRPr="00FE72E9">
        <w:rPr>
          <w:rFonts w:ascii="Times New Roman" w:hAnsi="Times New Roman" w:cs="Times New Roman"/>
        </w:rPr>
        <w:t xml:space="preserve"> </w:t>
      </w:r>
      <w:bookmarkStart w:id="19" w:name="_Hlk197870081"/>
      <w:r w:rsidRPr="00280AC7">
        <w:rPr>
          <w:rFonts w:ascii="Times New Roman" w:hAnsi="Times New Roman" w:cs="Times New Roman"/>
          <w:b/>
          <w:bCs/>
        </w:rPr>
        <w:t>a.</w:t>
      </w:r>
      <w:bookmarkEnd w:id="19"/>
      <w:r w:rsidRPr="00FE72E9">
        <w:rPr>
          <w:rFonts w:ascii="Times New Roman" w:hAnsi="Times New Roman" w:cs="Times New Roman"/>
        </w:rPr>
        <w:t xml:space="preserve"> Schematic of the experimental setup for CO</w:t>
      </w:r>
      <w:r w:rsidRPr="00FE72E9">
        <w:rPr>
          <w:rFonts w:ascii="Times New Roman" w:hAnsi="Times New Roman" w:cs="Times New Roman"/>
          <w:vertAlign w:val="subscript"/>
        </w:rPr>
        <w:t>2</w:t>
      </w:r>
      <w:r w:rsidRPr="00FE72E9">
        <w:rPr>
          <w:rFonts w:ascii="Times New Roman" w:hAnsi="Times New Roman" w:cs="Times New Roman"/>
        </w:rPr>
        <w:t xml:space="preserve"> release. The H-cell contained NHI-CO</w:t>
      </w:r>
      <w:r w:rsidRPr="00FE72E9">
        <w:rPr>
          <w:rFonts w:ascii="Times New Roman" w:hAnsi="Times New Roman" w:cs="Times New Roman"/>
          <w:vertAlign w:val="subscript"/>
        </w:rPr>
        <w:t>2</w:t>
      </w:r>
      <w:r w:rsidRPr="00FE72E9">
        <w:rPr>
          <w:rFonts w:ascii="Times New Roman" w:hAnsi="Times New Roman" w:cs="Times New Roman"/>
        </w:rPr>
        <w:t xml:space="preserve"> solution</w:t>
      </w:r>
      <w:r>
        <w:rPr>
          <w:rFonts w:ascii="Times New Roman" w:hAnsi="Times New Roman" w:cs="Times New Roman"/>
        </w:rPr>
        <w:t xml:space="preserve"> (</w:t>
      </w:r>
      <w:r w:rsidRPr="00FA4EE2">
        <w:rPr>
          <w:rFonts w:ascii="Times New Roman" w:hAnsi="Times New Roman"/>
          <w:b/>
          <w:szCs w:val="24"/>
        </w:rPr>
        <w:t>4-iPr-iPr</w:t>
      </w:r>
      <w:r w:rsidRPr="003B112D">
        <w:rPr>
          <w:rFonts w:ascii="Times New Roman" w:hAnsi="Times New Roman"/>
          <w:bCs/>
          <w:szCs w:val="24"/>
        </w:rPr>
        <w:t xml:space="preserve"> </w:t>
      </w:r>
      <w:r>
        <w:rPr>
          <w:rFonts w:ascii="Times New Roman" w:hAnsi="Times New Roman"/>
          <w:bCs/>
          <w:szCs w:val="24"/>
        </w:rPr>
        <w:t>with 0.25 TBABF</w:t>
      </w:r>
      <w:r w:rsidRPr="00B82418">
        <w:rPr>
          <w:rFonts w:ascii="Times New Roman" w:hAnsi="Times New Roman"/>
          <w:bCs/>
          <w:szCs w:val="24"/>
          <w:vertAlign w:val="subscript"/>
        </w:rPr>
        <w:t>4</w:t>
      </w:r>
      <w:r>
        <w:rPr>
          <w:rFonts w:ascii="Times New Roman" w:hAnsi="Times New Roman"/>
          <w:bCs/>
          <w:szCs w:val="24"/>
        </w:rPr>
        <w:t xml:space="preserve"> in </w:t>
      </w:r>
      <w:proofErr w:type="spellStart"/>
      <w:r>
        <w:rPr>
          <w:rFonts w:ascii="Times New Roman" w:hAnsi="Times New Roman"/>
          <w:bCs/>
          <w:szCs w:val="24"/>
        </w:rPr>
        <w:t>MeCN</w:t>
      </w:r>
      <w:proofErr w:type="spellEnd"/>
      <w:r>
        <w:rPr>
          <w:rFonts w:ascii="Times New Roman" w:hAnsi="Times New Roman" w:cs="Times New Roman"/>
        </w:rPr>
        <w:t>)</w:t>
      </w:r>
      <w:r w:rsidRPr="00FE72E9">
        <w:rPr>
          <w:rFonts w:ascii="Times New Roman" w:hAnsi="Times New Roman" w:cs="Times New Roman"/>
        </w:rPr>
        <w:t xml:space="preserve"> </w:t>
      </w:r>
      <w:r>
        <w:rPr>
          <w:rFonts w:ascii="Times New Roman" w:hAnsi="Times New Roman" w:cs="Times New Roman"/>
        </w:rPr>
        <w:t>that was</w:t>
      </w:r>
      <w:r w:rsidRPr="00FE72E9">
        <w:rPr>
          <w:rFonts w:ascii="Times New Roman" w:hAnsi="Times New Roman" w:cs="Times New Roman"/>
        </w:rPr>
        <w:t xml:space="preserve"> oxidized </w:t>
      </w:r>
      <w:r>
        <w:rPr>
          <w:rFonts w:ascii="Times New Roman" w:hAnsi="Times New Roman" w:cs="Times New Roman"/>
        </w:rPr>
        <w:t>at</w:t>
      </w:r>
      <w:r w:rsidRPr="00FE72E9">
        <w:rPr>
          <w:rFonts w:ascii="Times New Roman" w:hAnsi="Times New Roman" w:cs="Times New Roman"/>
        </w:rPr>
        <w:t xml:space="preserve"> constant </w:t>
      </w:r>
      <w:r>
        <w:rPr>
          <w:rFonts w:ascii="Times New Roman" w:hAnsi="Times New Roman" w:cs="Times New Roman"/>
        </w:rPr>
        <w:t xml:space="preserve">5 mA </w:t>
      </w:r>
      <w:r w:rsidRPr="00FE72E9">
        <w:rPr>
          <w:rFonts w:ascii="Times New Roman" w:hAnsi="Times New Roman" w:cs="Times New Roman"/>
        </w:rPr>
        <w:t xml:space="preserve">current at room temperature </w:t>
      </w:r>
      <w:r>
        <w:rPr>
          <w:rFonts w:ascii="Times New Roman" w:hAnsi="Times New Roman" w:cs="Times New Roman"/>
        </w:rPr>
        <w:t>while</w:t>
      </w:r>
      <w:r w:rsidRPr="00FE72E9">
        <w:rPr>
          <w:rFonts w:ascii="Times New Roman" w:hAnsi="Times New Roman" w:cs="Times New Roman"/>
        </w:rPr>
        <w:t xml:space="preserve"> connected to the gas ﬂow meter and an FT-IR CO</w:t>
      </w:r>
      <w:r w:rsidRPr="00FE72E9">
        <w:rPr>
          <w:rFonts w:ascii="Times New Roman" w:hAnsi="Times New Roman" w:cs="Times New Roman"/>
          <w:vertAlign w:val="subscript"/>
        </w:rPr>
        <w:t>2</w:t>
      </w:r>
      <w:r w:rsidRPr="00FE72E9">
        <w:rPr>
          <w:rFonts w:ascii="Times New Roman" w:hAnsi="Times New Roman" w:cs="Times New Roman"/>
        </w:rPr>
        <w:t xml:space="preserve"> sensor. TEMPO </w:t>
      </w:r>
      <w:r>
        <w:rPr>
          <w:rFonts w:ascii="Times New Roman" w:hAnsi="Times New Roman" w:cs="Times New Roman"/>
        </w:rPr>
        <w:t>catholyte (</w:t>
      </w:r>
      <w:r w:rsidR="000907F2">
        <w:rPr>
          <w:rFonts w:ascii="Times New Roman" w:hAnsi="Times New Roman"/>
          <w:bCs/>
          <w:szCs w:val="24"/>
        </w:rPr>
        <w:t xml:space="preserve">0.2 M </w:t>
      </w:r>
      <w:r w:rsidR="000907F2" w:rsidRPr="003B112D">
        <w:rPr>
          <w:rFonts w:ascii="Times New Roman" w:hAnsi="Times New Roman"/>
          <w:bCs/>
          <w:szCs w:val="24"/>
        </w:rPr>
        <w:t>TEMPO</w:t>
      </w:r>
      <w:r w:rsidR="000907F2">
        <w:rPr>
          <w:rFonts w:ascii="Times New Roman" w:hAnsi="Times New Roman"/>
          <w:bCs/>
          <w:szCs w:val="24"/>
        </w:rPr>
        <w:t xml:space="preserve"> + 0.25 M TBABF</w:t>
      </w:r>
      <w:r w:rsidR="000907F2" w:rsidRPr="00B82418">
        <w:rPr>
          <w:rFonts w:ascii="Times New Roman" w:hAnsi="Times New Roman"/>
          <w:bCs/>
          <w:szCs w:val="24"/>
          <w:vertAlign w:val="subscript"/>
        </w:rPr>
        <w:t>4</w:t>
      </w:r>
      <w:r w:rsidR="000907F2">
        <w:rPr>
          <w:rFonts w:ascii="Times New Roman" w:hAnsi="Times New Roman"/>
          <w:bCs/>
          <w:szCs w:val="24"/>
        </w:rPr>
        <w:t xml:space="preserve"> in </w:t>
      </w:r>
      <w:proofErr w:type="spellStart"/>
      <w:r w:rsidR="000907F2">
        <w:rPr>
          <w:rFonts w:ascii="Times New Roman" w:hAnsi="Times New Roman"/>
          <w:bCs/>
          <w:szCs w:val="24"/>
        </w:rPr>
        <w:t>MeCN</w:t>
      </w:r>
      <w:proofErr w:type="spellEnd"/>
      <w:r>
        <w:rPr>
          <w:rFonts w:ascii="Times New Roman" w:hAnsi="Times New Roman" w:cs="Times New Roman"/>
        </w:rPr>
        <w:t>)</w:t>
      </w:r>
      <w:r w:rsidRPr="00FE72E9">
        <w:rPr>
          <w:rFonts w:ascii="Times New Roman" w:hAnsi="Times New Roman" w:cs="Times New Roman"/>
        </w:rPr>
        <w:t xml:space="preserve"> </w:t>
      </w:r>
      <w:r>
        <w:rPr>
          <w:rFonts w:ascii="Times New Roman" w:hAnsi="Times New Roman" w:cs="Times New Roman"/>
        </w:rPr>
        <w:t>was</w:t>
      </w:r>
      <w:r w:rsidRPr="00FE72E9">
        <w:rPr>
          <w:rFonts w:ascii="Times New Roman" w:hAnsi="Times New Roman" w:cs="Times New Roman"/>
        </w:rPr>
        <w:t xml:space="preserve"> reduced for charge balance.</w:t>
      </w:r>
      <w:r>
        <w:rPr>
          <w:rFonts w:ascii="Times New Roman" w:hAnsi="Times New Roman" w:cs="Times New Roman"/>
        </w:rPr>
        <w:t xml:space="preserve"> Both electrodes were carbon </w:t>
      </w:r>
      <w:r w:rsidR="006E345B">
        <w:rPr>
          <w:rFonts w:ascii="Times New Roman" w:hAnsi="Times New Roman" w:cs="Times New Roman"/>
        </w:rPr>
        <w:t>paper</w:t>
      </w:r>
      <w:r>
        <w:rPr>
          <w:rFonts w:ascii="Times New Roman" w:hAnsi="Times New Roman" w:cs="Times New Roman"/>
        </w:rPr>
        <w:t xml:space="preserve">, and </w:t>
      </w:r>
      <w:proofErr w:type="gramStart"/>
      <w:r>
        <w:rPr>
          <w:rFonts w:ascii="Times New Roman" w:hAnsi="Times New Roman" w:cs="Times New Roman"/>
        </w:rPr>
        <w:t>a</w:t>
      </w:r>
      <w:proofErr w:type="gramEnd"/>
      <w:r>
        <w:rPr>
          <w:rFonts w:ascii="Times New Roman" w:hAnsi="Times New Roman" w:cs="Times New Roman"/>
        </w:rPr>
        <w:t xml:space="preserve"> </w:t>
      </w:r>
      <w:r w:rsidRPr="003B112D">
        <w:rPr>
          <w:rFonts w:ascii="Times New Roman" w:hAnsi="Times New Roman"/>
          <w:bCs/>
          <w:szCs w:val="24"/>
        </w:rPr>
        <w:t>Ag/Ag</w:t>
      </w:r>
      <w:r w:rsidRPr="003B112D">
        <w:rPr>
          <w:rFonts w:ascii="Times New Roman" w:hAnsi="Times New Roman"/>
          <w:bCs/>
          <w:szCs w:val="24"/>
          <w:vertAlign w:val="superscript"/>
        </w:rPr>
        <w:t>+</w:t>
      </w:r>
      <w:r w:rsidRPr="003B112D">
        <w:rPr>
          <w:rFonts w:ascii="Times New Roman" w:hAnsi="Times New Roman"/>
          <w:bCs/>
          <w:szCs w:val="24"/>
        </w:rPr>
        <w:t xml:space="preserve"> reference electrode</w:t>
      </w:r>
      <w:r>
        <w:rPr>
          <w:rFonts w:ascii="Times New Roman" w:hAnsi="Times New Roman" w:cs="Times New Roman"/>
        </w:rPr>
        <w:t xml:space="preserve"> was used to reference the NHI potential to Fc/Fc</w:t>
      </w:r>
      <w:r w:rsidRPr="00B82418">
        <w:rPr>
          <w:rFonts w:ascii="Times New Roman" w:hAnsi="Times New Roman" w:cs="Times New Roman"/>
          <w:vertAlign w:val="superscript"/>
        </w:rPr>
        <w:t>+</w:t>
      </w:r>
      <w:r w:rsidR="000907F2">
        <w:rPr>
          <w:rFonts w:ascii="Times New Roman" w:hAnsi="Times New Roman" w:cs="Times New Roman"/>
        </w:rPr>
        <w:t xml:space="preserve"> (Fc/Fc</w:t>
      </w:r>
      <w:r w:rsidR="000907F2">
        <w:rPr>
          <w:rFonts w:ascii="Times New Roman" w:hAnsi="Times New Roman" w:cs="Times New Roman"/>
          <w:vertAlign w:val="superscript"/>
        </w:rPr>
        <w:t>+</w:t>
      </w:r>
      <w:r w:rsidR="000907F2">
        <w:rPr>
          <w:rFonts w:ascii="Times New Roman" w:hAnsi="Times New Roman" w:cs="Times New Roman"/>
        </w:rPr>
        <w:t xml:space="preserve"> = 0.06 V </w:t>
      </w:r>
      <w:r w:rsidR="000907F2" w:rsidRPr="000907F2">
        <w:rPr>
          <w:rFonts w:ascii="Times New Roman" w:hAnsi="Times New Roman" w:cs="Times New Roman"/>
          <w:i/>
          <w:iCs/>
        </w:rPr>
        <w:t>vs.</w:t>
      </w:r>
      <w:r w:rsidR="000907F2">
        <w:rPr>
          <w:rFonts w:ascii="Times New Roman" w:hAnsi="Times New Roman" w:cs="Times New Roman"/>
        </w:rPr>
        <w:t xml:space="preserve"> Ag/Ag</w:t>
      </w:r>
      <w:r w:rsidR="000907F2" w:rsidRPr="000907F2">
        <w:rPr>
          <w:rFonts w:ascii="Times New Roman" w:hAnsi="Times New Roman" w:cs="Times New Roman"/>
          <w:vertAlign w:val="superscript"/>
        </w:rPr>
        <w:t>+</w:t>
      </w:r>
      <w:r w:rsidR="000907F2">
        <w:rPr>
          <w:rFonts w:ascii="Times New Roman" w:hAnsi="Times New Roman" w:cs="Times New Roman"/>
        </w:rPr>
        <w:t>)</w:t>
      </w:r>
      <w:r>
        <w:rPr>
          <w:rFonts w:ascii="Times New Roman" w:hAnsi="Times New Roman" w:cs="Times New Roman"/>
        </w:rPr>
        <w:t>.</w:t>
      </w:r>
      <w:r w:rsidRPr="00FE72E9">
        <w:rPr>
          <w:rFonts w:ascii="Times New Roman" w:hAnsi="Times New Roman" w:cs="Times New Roman"/>
        </w:rPr>
        <w:t xml:space="preserve"> </w:t>
      </w:r>
      <w:r>
        <w:rPr>
          <w:rFonts w:ascii="Times New Roman" w:hAnsi="Times New Roman" w:cs="Times New Roman"/>
          <w:b/>
          <w:bCs/>
        </w:rPr>
        <w:t>b</w:t>
      </w:r>
      <w:r w:rsidRPr="00280AC7">
        <w:rPr>
          <w:rFonts w:ascii="Times New Roman" w:hAnsi="Times New Roman" w:cs="Times New Roman"/>
          <w:b/>
          <w:bCs/>
        </w:rPr>
        <w:t>.</w:t>
      </w:r>
      <w:r>
        <w:rPr>
          <w:rFonts w:ascii="Times New Roman" w:hAnsi="Times New Roman" w:cs="Times New Roman"/>
          <w:b/>
          <w:bCs/>
        </w:rPr>
        <w:t xml:space="preserve"> </w:t>
      </w:r>
      <w:r w:rsidRPr="00FE72E9">
        <w:rPr>
          <w:rFonts w:ascii="Times New Roman" w:hAnsi="Times New Roman" w:cs="Times New Roman"/>
        </w:rPr>
        <w:t xml:space="preserve">Potential </w:t>
      </w:r>
      <w:r>
        <w:rPr>
          <w:rFonts w:ascii="Times New Roman" w:hAnsi="Times New Roman" w:cs="Times New Roman"/>
        </w:rPr>
        <w:t xml:space="preserve">measured during </w:t>
      </w:r>
      <w:r w:rsidRPr="00FA4EE2">
        <w:rPr>
          <w:rFonts w:ascii="Times New Roman" w:hAnsi="Times New Roman"/>
          <w:b/>
          <w:szCs w:val="24"/>
        </w:rPr>
        <w:t>4-iPr-iPr</w:t>
      </w:r>
      <w:r w:rsidRPr="003B112D">
        <w:rPr>
          <w:rFonts w:ascii="Times New Roman" w:hAnsi="Times New Roman"/>
          <w:bCs/>
          <w:szCs w:val="24"/>
        </w:rPr>
        <w:t xml:space="preserve"> </w:t>
      </w:r>
      <w:r>
        <w:rPr>
          <w:rFonts w:ascii="Times New Roman" w:hAnsi="Times New Roman"/>
          <w:bCs/>
          <w:szCs w:val="24"/>
        </w:rPr>
        <w:t>oxidation, with intermittent rest periods to measure the CO</w:t>
      </w:r>
      <w:r>
        <w:rPr>
          <w:rFonts w:ascii="Times New Roman" w:hAnsi="Times New Roman"/>
          <w:bCs/>
          <w:szCs w:val="24"/>
          <w:vertAlign w:val="subscript"/>
        </w:rPr>
        <w:t>2</w:t>
      </w:r>
      <w:r>
        <w:rPr>
          <w:rFonts w:ascii="Times New Roman" w:hAnsi="Times New Roman"/>
          <w:bCs/>
          <w:szCs w:val="24"/>
        </w:rPr>
        <w:t xml:space="preserve"> release rate difference between active oxidation </w:t>
      </w:r>
      <w:r>
        <w:rPr>
          <w:rFonts w:ascii="Times New Roman" w:hAnsi="Times New Roman"/>
          <w:bCs/>
          <w:i/>
          <w:iCs/>
          <w:szCs w:val="24"/>
        </w:rPr>
        <w:t>vs.</w:t>
      </w:r>
      <w:r>
        <w:rPr>
          <w:rFonts w:ascii="Times New Roman" w:hAnsi="Times New Roman"/>
          <w:bCs/>
          <w:szCs w:val="24"/>
        </w:rPr>
        <w:t xml:space="preserve"> under no applied current. </w:t>
      </w:r>
      <w:r>
        <w:rPr>
          <w:rFonts w:ascii="Times New Roman" w:hAnsi="Times New Roman" w:cs="Times New Roman"/>
          <w:b/>
          <w:bCs/>
        </w:rPr>
        <w:t>c</w:t>
      </w:r>
      <w:r w:rsidRPr="00280AC7">
        <w:rPr>
          <w:rFonts w:ascii="Times New Roman" w:hAnsi="Times New Roman" w:cs="Times New Roman"/>
          <w:b/>
          <w:bCs/>
        </w:rPr>
        <w:t>.</w:t>
      </w:r>
      <w:r>
        <w:rPr>
          <w:rFonts w:ascii="Times New Roman" w:hAnsi="Times New Roman" w:cs="Times New Roman"/>
          <w:b/>
          <w:bCs/>
        </w:rPr>
        <w:t xml:space="preserve"> </w:t>
      </w:r>
      <w:r>
        <w:rPr>
          <w:rFonts w:ascii="Times New Roman" w:hAnsi="Times New Roman" w:cs="Times New Roman"/>
        </w:rPr>
        <w:t xml:space="preserve">The corresponding </w:t>
      </w:r>
      <w:r w:rsidRPr="00FE72E9">
        <w:rPr>
          <w:rFonts w:ascii="Times New Roman" w:hAnsi="Times New Roman" w:cs="Times New Roman"/>
        </w:rPr>
        <w:t>CO</w:t>
      </w:r>
      <w:r w:rsidRPr="00FE72E9">
        <w:rPr>
          <w:rFonts w:ascii="Times New Roman" w:hAnsi="Times New Roman" w:cs="Times New Roman"/>
          <w:vertAlign w:val="subscript"/>
        </w:rPr>
        <w:t>2</w:t>
      </w:r>
      <w:r w:rsidRPr="00FE72E9">
        <w:rPr>
          <w:rFonts w:ascii="Times New Roman" w:hAnsi="Times New Roman" w:cs="Times New Roman"/>
        </w:rPr>
        <w:t xml:space="preserve"> outlet flow rate versus time</w:t>
      </w:r>
      <w:r>
        <w:rPr>
          <w:rFonts w:ascii="Times New Roman" w:hAnsi="Times New Roman" w:cs="Times New Roman"/>
        </w:rPr>
        <w:t>.</w:t>
      </w:r>
    </w:p>
    <w:p w14:paraId="22B4102A" w14:textId="77777777" w:rsidR="001E03DD" w:rsidRDefault="001E03DD" w:rsidP="001E03DD">
      <w:pPr>
        <w:rPr>
          <w:rFonts w:ascii="Times New Roman" w:hAnsi="Times New Roman" w:cs="Times New Roman"/>
        </w:rPr>
      </w:pPr>
      <w:r>
        <w:rPr>
          <w:rFonts w:ascii="Times New Roman" w:hAnsi="Times New Roman" w:cs="Times New Roman"/>
        </w:rPr>
        <w:br w:type="page"/>
      </w:r>
    </w:p>
    <w:p w14:paraId="70DCD5C6" w14:textId="56244979" w:rsidR="001E03DD" w:rsidRDefault="002500EC" w:rsidP="001E03DD">
      <w:pPr>
        <w:jc w:val="center"/>
        <w:rPr>
          <w:rFonts w:ascii="Times New Roman" w:hAnsi="Times New Roman" w:cs="Times New Roman"/>
          <w:i/>
          <w:iCs/>
          <w:noProof/>
        </w:rPr>
      </w:pPr>
      <w:r>
        <w:rPr>
          <w:noProof/>
        </w:rPr>
        <w:lastRenderedPageBreak/>
        <w:drawing>
          <wp:inline distT="0" distB="0" distL="0" distR="0" wp14:anchorId="798302E5" wp14:editId="5220EA9A">
            <wp:extent cx="4783448" cy="36576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a:off x="0" y="0"/>
                      <a:ext cx="4783448" cy="3657600"/>
                    </a:xfrm>
                    <a:prstGeom prst="rect">
                      <a:avLst/>
                    </a:prstGeom>
                    <a:noFill/>
                    <a:ln>
                      <a:noFill/>
                    </a:ln>
                  </pic:spPr>
                </pic:pic>
              </a:graphicData>
            </a:graphic>
          </wp:inline>
        </w:drawing>
      </w:r>
    </w:p>
    <w:p w14:paraId="630207CF" w14:textId="72F65D7C" w:rsidR="001E03DD" w:rsidRDefault="001E03DD" w:rsidP="004F3E55">
      <w:pPr>
        <w:jc w:val="both"/>
        <w:rPr>
          <w:rFonts w:ascii="Times New Roman" w:hAnsi="Times New Roman" w:cs="Times New Roman"/>
        </w:rPr>
      </w:pPr>
      <w:r w:rsidRPr="001C1EFE">
        <w:rPr>
          <w:rFonts w:ascii="Times New Roman" w:hAnsi="Times New Roman" w:cs="Times New Roman"/>
          <w:b/>
          <w:bCs/>
        </w:rPr>
        <w:t xml:space="preserve">Supplementary Fig. </w:t>
      </w:r>
      <w:r w:rsidRPr="001C1EFE">
        <w:rPr>
          <w:rFonts w:ascii="Times New Roman" w:hAnsi="Times New Roman" w:cs="Times New Roman"/>
          <w:b/>
          <w:bCs/>
        </w:rPr>
        <w:fldChar w:fldCharType="begin"/>
      </w:r>
      <w:r w:rsidRPr="001C1EFE">
        <w:rPr>
          <w:rFonts w:ascii="Times New Roman" w:hAnsi="Times New Roman" w:cs="Times New Roman"/>
          <w:b/>
          <w:bCs/>
        </w:rPr>
        <w:instrText xml:space="preserve"> SEQ Figure \* ARABIC </w:instrText>
      </w:r>
      <w:r w:rsidRPr="001C1EFE">
        <w:rPr>
          <w:rFonts w:ascii="Times New Roman" w:hAnsi="Times New Roman" w:cs="Times New Roman"/>
          <w:b/>
          <w:bCs/>
        </w:rPr>
        <w:fldChar w:fldCharType="separate"/>
      </w:r>
      <w:r w:rsidR="00A1693E">
        <w:rPr>
          <w:rFonts w:ascii="Times New Roman" w:hAnsi="Times New Roman" w:cs="Times New Roman"/>
          <w:b/>
          <w:bCs/>
          <w:noProof/>
        </w:rPr>
        <w:t>45</w:t>
      </w:r>
      <w:r w:rsidRPr="001C1EFE">
        <w:rPr>
          <w:rFonts w:ascii="Times New Roman" w:hAnsi="Times New Roman" w:cs="Times New Roman"/>
          <w:b/>
          <w:bCs/>
        </w:rPr>
        <w:fldChar w:fldCharType="end"/>
      </w:r>
      <w:r w:rsidRPr="001C1EFE">
        <w:rPr>
          <w:rFonts w:ascii="Times New Roman" w:hAnsi="Times New Roman" w:cs="Times New Roman"/>
          <w:b/>
          <w:bCs/>
        </w:rPr>
        <w:t>.</w:t>
      </w:r>
      <w:r w:rsidRPr="00345EAD">
        <w:rPr>
          <w:rFonts w:ascii="Times New Roman" w:hAnsi="Times New Roman" w:cs="Times New Roman"/>
          <w:bCs/>
        </w:rPr>
        <w:t xml:space="preserve"> Cyclic </w:t>
      </w:r>
      <w:r>
        <w:rPr>
          <w:rFonts w:ascii="Times New Roman" w:hAnsi="Times New Roman" w:cs="Times New Roman"/>
          <w:bCs/>
        </w:rPr>
        <w:t>v</w:t>
      </w:r>
      <w:r w:rsidRPr="00345EAD">
        <w:rPr>
          <w:rFonts w:ascii="Times New Roman" w:hAnsi="Times New Roman" w:cs="Times New Roman"/>
          <w:bCs/>
        </w:rPr>
        <w:t xml:space="preserve">oltammetry of </w:t>
      </w:r>
      <w:r>
        <w:rPr>
          <w:rFonts w:ascii="Times New Roman" w:hAnsi="Times New Roman" w:cs="Times New Roman"/>
          <w:b/>
        </w:rPr>
        <w:t>4-iPr-iPr</w:t>
      </w:r>
      <w:r w:rsidRPr="00345EAD">
        <w:rPr>
          <w:rFonts w:ascii="Times New Roman" w:hAnsi="Times New Roman" w:cs="Times New Roman"/>
          <w:bCs/>
        </w:rPr>
        <w:t xml:space="preserve"> under </w:t>
      </w:r>
      <w:proofErr w:type="spellStart"/>
      <w:r w:rsidRPr="00345EAD">
        <w:rPr>
          <w:rFonts w:ascii="Times New Roman" w:hAnsi="Times New Roman" w:cs="Times New Roman"/>
          <w:bCs/>
        </w:rPr>
        <w:t>Ar</w:t>
      </w:r>
      <w:proofErr w:type="spellEnd"/>
      <w:r w:rsidRPr="00345EAD">
        <w:rPr>
          <w:rFonts w:ascii="Times New Roman" w:hAnsi="Times New Roman" w:cs="Times New Roman"/>
          <w:bCs/>
        </w:rPr>
        <w:t xml:space="preserve"> at </w:t>
      </w:r>
      <w:r>
        <w:rPr>
          <w:rFonts w:ascii="Times New Roman" w:hAnsi="Times New Roman" w:cs="Times New Roman"/>
          <w:bCs/>
        </w:rPr>
        <w:t>a</w:t>
      </w:r>
      <w:r w:rsidRPr="00345EAD">
        <w:rPr>
          <w:rFonts w:ascii="Times New Roman" w:hAnsi="Times New Roman" w:cs="Times New Roman"/>
          <w:bCs/>
        </w:rPr>
        <w:t xml:space="preserve"> scan rate of </w:t>
      </w:r>
      <w:r>
        <w:rPr>
          <w:rFonts w:ascii="Times New Roman" w:hAnsi="Times New Roman" w:cs="Times New Roman"/>
          <w:bCs/>
        </w:rPr>
        <w:t>5</w:t>
      </w:r>
      <w:r w:rsidRPr="00345EAD">
        <w:rPr>
          <w:rFonts w:ascii="Times New Roman" w:hAnsi="Times New Roman" w:cs="Times New Roman"/>
          <w:bCs/>
        </w:rPr>
        <w:t xml:space="preserve">0 mV/s. </w:t>
      </w:r>
      <w:r w:rsidR="00284206">
        <w:rPr>
          <w:rFonts w:ascii="Times New Roman" w:hAnsi="Times New Roman" w:cs="Times New Roman"/>
          <w:bCs/>
        </w:rPr>
        <w:t>The scan starts at</w:t>
      </w:r>
      <w:r w:rsidR="00A636CC">
        <w:rPr>
          <w:rFonts w:ascii="Times New Roman" w:hAnsi="Times New Roman" w:cs="Times New Roman"/>
          <w:bCs/>
        </w:rPr>
        <w:t xml:space="preserve"> OCV</w:t>
      </w:r>
      <w:r w:rsidR="00284206">
        <w:rPr>
          <w:rFonts w:ascii="Times New Roman" w:hAnsi="Times New Roman" w:cs="Times New Roman"/>
          <w:bCs/>
        </w:rPr>
        <w:t xml:space="preserve"> </w:t>
      </w:r>
      <w:r w:rsidR="00A636CC">
        <w:rPr>
          <w:rFonts w:ascii="Times New Roman" w:hAnsi="Times New Roman" w:cs="Times New Roman"/>
          <w:bCs/>
        </w:rPr>
        <w:t>(</w:t>
      </w:r>
      <w:r w:rsidR="00284206">
        <w:rPr>
          <w:rFonts w:ascii="Times New Roman" w:hAnsi="Times New Roman" w:cs="Times New Roman"/>
          <w:bCs/>
        </w:rPr>
        <w:t xml:space="preserve">-0.4 to -0.7 V </w:t>
      </w:r>
      <w:r w:rsidR="00284206" w:rsidRPr="00A636CC">
        <w:rPr>
          <w:rFonts w:ascii="Times New Roman" w:hAnsi="Times New Roman" w:cs="Times New Roman"/>
          <w:bCs/>
          <w:i/>
          <w:iCs/>
        </w:rPr>
        <w:t>vs.</w:t>
      </w:r>
      <w:r w:rsidR="00284206">
        <w:rPr>
          <w:rFonts w:ascii="Times New Roman" w:hAnsi="Times New Roman" w:cs="Times New Roman"/>
          <w:bCs/>
        </w:rPr>
        <w:t xml:space="preserve"> Fc/Fc</w:t>
      </w:r>
      <w:r w:rsidR="00284206">
        <w:rPr>
          <w:rFonts w:ascii="Times New Roman" w:hAnsi="Times New Roman" w:cs="Times New Roman"/>
          <w:bCs/>
          <w:vertAlign w:val="superscript"/>
        </w:rPr>
        <w:t>+</w:t>
      </w:r>
      <w:r w:rsidR="00A636CC">
        <w:rPr>
          <w:rFonts w:ascii="Times New Roman" w:hAnsi="Times New Roman" w:cs="Times New Roman"/>
          <w:bCs/>
        </w:rPr>
        <w:t xml:space="preserve"> depending on the solvent)</w:t>
      </w:r>
      <w:r w:rsidR="00284206">
        <w:rPr>
          <w:rFonts w:ascii="Times New Roman" w:hAnsi="Times New Roman" w:cs="Times New Roman"/>
          <w:bCs/>
        </w:rPr>
        <w:t xml:space="preserve"> and first scans positively. </w:t>
      </w:r>
      <w:r w:rsidRPr="00345EAD">
        <w:rPr>
          <w:rFonts w:ascii="Times New Roman" w:hAnsi="Times New Roman" w:cs="Times New Roman"/>
          <w:bCs/>
        </w:rPr>
        <w:t>Working electrode: glassy carbon (GC), counter electrode: Pt, and reference electrode: Ag/Ag</w:t>
      </w:r>
      <w:r w:rsidRPr="00345EAD">
        <w:rPr>
          <w:rFonts w:ascii="Times New Roman" w:hAnsi="Times New Roman" w:cs="Times New Roman"/>
          <w:bCs/>
          <w:vertAlign w:val="superscript"/>
        </w:rPr>
        <w:t>+</w:t>
      </w:r>
      <w:r w:rsidRPr="00345EAD">
        <w:rPr>
          <w:rFonts w:ascii="Times New Roman" w:hAnsi="Times New Roman" w:cs="Times New Roman"/>
          <w:bCs/>
        </w:rPr>
        <w:t xml:space="preserve">. </w:t>
      </w:r>
      <w:r>
        <w:rPr>
          <w:rFonts w:ascii="Times New Roman" w:hAnsi="Times New Roman" w:cs="Times New Roman"/>
          <w:bCs/>
        </w:rPr>
        <w:t>The e</w:t>
      </w:r>
      <w:r w:rsidRPr="00345EAD">
        <w:rPr>
          <w:rFonts w:ascii="Times New Roman" w:hAnsi="Times New Roman" w:cs="Times New Roman"/>
          <w:bCs/>
        </w:rPr>
        <w:t>lectrolyte contains 0.01 M NHI + 0.25 M TBABF</w:t>
      </w:r>
      <w:r w:rsidRPr="00345EAD">
        <w:rPr>
          <w:rFonts w:ascii="Times New Roman" w:hAnsi="Times New Roman" w:cs="Times New Roman"/>
          <w:bCs/>
          <w:vertAlign w:val="subscript"/>
        </w:rPr>
        <w:t>4</w:t>
      </w:r>
      <w:r w:rsidRPr="00345EAD">
        <w:rPr>
          <w:rFonts w:ascii="Times New Roman" w:hAnsi="Times New Roman" w:cs="Times New Roman"/>
          <w:bCs/>
        </w:rPr>
        <w:t xml:space="preserve"> in </w:t>
      </w:r>
      <w:r>
        <w:rPr>
          <w:rFonts w:ascii="Times New Roman" w:hAnsi="Times New Roman" w:cs="Times New Roman"/>
          <w:bCs/>
        </w:rPr>
        <w:t xml:space="preserve">DMF, DMSO, PC, and </w:t>
      </w:r>
      <w:proofErr w:type="spellStart"/>
      <w:r>
        <w:rPr>
          <w:rFonts w:ascii="Times New Roman" w:hAnsi="Times New Roman" w:cs="Times New Roman"/>
          <w:bCs/>
        </w:rPr>
        <w:t>difluorobenzene</w:t>
      </w:r>
      <w:proofErr w:type="spellEnd"/>
      <w:r>
        <w:rPr>
          <w:rFonts w:ascii="Times New Roman" w:hAnsi="Times New Roman" w:cs="Times New Roman"/>
          <w:bCs/>
        </w:rPr>
        <w:t xml:space="preserve"> (DFB).</w:t>
      </w:r>
      <w:r w:rsidR="00FC762C">
        <w:rPr>
          <w:rFonts w:ascii="Times New Roman" w:hAnsi="Times New Roman" w:cs="Times New Roman"/>
          <w:bCs/>
        </w:rPr>
        <w:t xml:space="preserve"> </w:t>
      </w:r>
      <w:r w:rsidR="00FC762C" w:rsidRPr="00FC762C">
        <w:rPr>
          <w:rFonts w:ascii="Times New Roman" w:hAnsi="Times New Roman" w:cs="Times New Roman"/>
          <w:bCs/>
        </w:rPr>
        <w:t>Ferrocene was used as an external standard to convert the potential of the reference electrode</w:t>
      </w:r>
      <w:r w:rsidR="00FC762C">
        <w:rPr>
          <w:rFonts w:ascii="Times New Roman" w:hAnsi="Times New Roman" w:cs="Times New Roman"/>
          <w:bCs/>
        </w:rPr>
        <w:t xml:space="preserve">, and the conversion for each solvent is listed in </w:t>
      </w:r>
      <w:r w:rsidR="00FC762C" w:rsidRPr="001C1EFE">
        <w:rPr>
          <w:rFonts w:ascii="Times New Roman" w:hAnsi="Times New Roman" w:cs="Times New Roman"/>
          <w:b/>
          <w:bCs/>
        </w:rPr>
        <w:t xml:space="preserve">Supplementary </w:t>
      </w:r>
      <w:r w:rsidR="00FC762C">
        <w:rPr>
          <w:rFonts w:ascii="Times New Roman" w:hAnsi="Times New Roman" w:cs="Times New Roman"/>
          <w:b/>
          <w:bCs/>
        </w:rPr>
        <w:t xml:space="preserve">Table. </w:t>
      </w:r>
      <w:r w:rsidR="00FC762C">
        <w:rPr>
          <w:rFonts w:ascii="Times New Roman" w:hAnsi="Times New Roman" w:hint="eastAsia"/>
          <w:b/>
        </w:rPr>
        <w:t>1</w:t>
      </w:r>
      <w:r w:rsidR="00FC762C">
        <w:rPr>
          <w:rFonts w:ascii="Times New Roman" w:hAnsi="Times New Roman"/>
          <w:b/>
        </w:rPr>
        <w:t>.</w:t>
      </w:r>
    </w:p>
    <w:p w14:paraId="1CC1047E" w14:textId="77777777" w:rsidR="00FC762C" w:rsidRPr="00FC762C" w:rsidRDefault="00FC762C" w:rsidP="004F3E55">
      <w:pPr>
        <w:jc w:val="both"/>
        <w:rPr>
          <w:rFonts w:ascii="Times New Roman" w:hAnsi="Times New Roman" w:cs="Times New Roman"/>
          <w:bCs/>
        </w:rPr>
      </w:pPr>
    </w:p>
    <w:p w14:paraId="76F99854" w14:textId="50725B1A" w:rsidR="001E03DD" w:rsidRDefault="00FC762C" w:rsidP="00FC762C">
      <w:pPr>
        <w:jc w:val="center"/>
        <w:rPr>
          <w:rFonts w:ascii="Times New Roman" w:hAnsi="Times New Roman" w:cs="Times New Roman"/>
          <w:bCs/>
        </w:rPr>
      </w:pPr>
      <w:r w:rsidRPr="001C1EFE">
        <w:rPr>
          <w:rFonts w:ascii="Times New Roman" w:hAnsi="Times New Roman" w:cs="Times New Roman"/>
          <w:b/>
          <w:bCs/>
        </w:rPr>
        <w:t xml:space="preserve">Supplementary </w:t>
      </w:r>
      <w:r>
        <w:rPr>
          <w:rFonts w:ascii="Times New Roman" w:hAnsi="Times New Roman" w:cs="Times New Roman"/>
          <w:b/>
          <w:bCs/>
        </w:rPr>
        <w:t xml:space="preserve">Table. </w:t>
      </w:r>
      <w:r>
        <w:rPr>
          <w:rFonts w:ascii="Times New Roman" w:hAnsi="Times New Roman" w:hint="eastAsia"/>
          <w:b/>
        </w:rPr>
        <w:t>1</w:t>
      </w:r>
      <w:r w:rsidRPr="00DF603A">
        <w:rPr>
          <w:rFonts w:ascii="Times New Roman" w:hAnsi="Times New Roman"/>
          <w:b/>
        </w:rPr>
        <w:t>.</w:t>
      </w:r>
      <w:r>
        <w:rPr>
          <w:rFonts w:ascii="Times New Roman" w:hAnsi="Times New Roman"/>
          <w:b/>
        </w:rPr>
        <w:t xml:space="preserve"> </w:t>
      </w:r>
      <w:r w:rsidRPr="00FC762C">
        <w:rPr>
          <w:rFonts w:ascii="Times New Roman" w:hAnsi="Times New Roman"/>
          <w:bCs/>
        </w:rPr>
        <w:t xml:space="preserve">Reference potential conversion from </w:t>
      </w:r>
      <w:r w:rsidRPr="00FC762C">
        <w:rPr>
          <w:rFonts w:ascii="Times New Roman" w:hAnsi="Times New Roman" w:cs="Times New Roman"/>
          <w:bCs/>
        </w:rPr>
        <w:t>Ag/Ag</w:t>
      </w:r>
      <w:r w:rsidRPr="00FC762C">
        <w:rPr>
          <w:rFonts w:ascii="Times New Roman" w:hAnsi="Times New Roman" w:cs="Times New Roman"/>
          <w:bCs/>
          <w:vertAlign w:val="superscript"/>
        </w:rPr>
        <w:t>+</w:t>
      </w:r>
      <w:r w:rsidRPr="00FC762C">
        <w:rPr>
          <w:rFonts w:ascii="Times New Roman" w:hAnsi="Times New Roman" w:cs="Times New Roman"/>
          <w:bCs/>
        </w:rPr>
        <w:t xml:space="preserve"> to Fc/Fc</w:t>
      </w:r>
      <w:r w:rsidRPr="00FC762C">
        <w:rPr>
          <w:rFonts w:ascii="Times New Roman" w:hAnsi="Times New Roman" w:cs="Times New Roman"/>
          <w:bCs/>
          <w:vertAlign w:val="superscript"/>
        </w:rPr>
        <w:t>+</w:t>
      </w:r>
      <w:r w:rsidRPr="00FC762C">
        <w:rPr>
          <w:rFonts w:ascii="Times New Roman" w:hAnsi="Times New Roman" w:cs="Times New Roman"/>
          <w:bCs/>
        </w:rPr>
        <w:t xml:space="preserve"> in various solvents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C762C" w14:paraId="7A1D25D8" w14:textId="77777777" w:rsidTr="00FC762C">
        <w:tc>
          <w:tcPr>
            <w:tcW w:w="4675" w:type="dxa"/>
            <w:tcBorders>
              <w:top w:val="single" w:sz="4" w:space="0" w:color="auto"/>
              <w:bottom w:val="single" w:sz="4" w:space="0" w:color="auto"/>
            </w:tcBorders>
          </w:tcPr>
          <w:p w14:paraId="70922B64" w14:textId="44BCF0EB" w:rsidR="00FC762C" w:rsidRPr="00FC762C" w:rsidRDefault="00FC762C" w:rsidP="00FC762C">
            <w:pPr>
              <w:jc w:val="center"/>
              <w:rPr>
                <w:rFonts w:ascii="Times New Roman" w:hAnsi="Times New Roman" w:cs="Times New Roman"/>
                <w:noProof/>
              </w:rPr>
            </w:pPr>
            <w:r w:rsidRPr="00FC762C">
              <w:rPr>
                <w:rFonts w:ascii="Times New Roman" w:hAnsi="Times New Roman" w:cs="Times New Roman"/>
                <w:noProof/>
              </w:rPr>
              <w:t>Solvent</w:t>
            </w:r>
          </w:p>
        </w:tc>
        <w:tc>
          <w:tcPr>
            <w:tcW w:w="4675" w:type="dxa"/>
            <w:tcBorders>
              <w:top w:val="single" w:sz="4" w:space="0" w:color="auto"/>
              <w:bottom w:val="single" w:sz="4" w:space="0" w:color="auto"/>
            </w:tcBorders>
          </w:tcPr>
          <w:p w14:paraId="329786DA" w14:textId="2DE51D19" w:rsidR="00FC762C" w:rsidRPr="00FC762C" w:rsidRDefault="00FC762C" w:rsidP="00FC762C">
            <w:pPr>
              <w:jc w:val="center"/>
              <w:rPr>
                <w:rFonts w:ascii="Times New Roman" w:hAnsi="Times New Roman" w:cs="Times New Roman"/>
                <w:i/>
                <w:iCs/>
                <w:noProof/>
              </w:rPr>
            </w:pPr>
            <w:r w:rsidRPr="00FC762C">
              <w:rPr>
                <w:rFonts w:ascii="Times New Roman" w:hAnsi="Times New Roman" w:cs="Times New Roman"/>
                <w:noProof/>
              </w:rPr>
              <w:t>Potential conversion from</w:t>
            </w:r>
            <w:r>
              <w:rPr>
                <w:rFonts w:ascii="Times New Roman" w:hAnsi="Times New Roman" w:cs="Times New Roman"/>
                <w:i/>
                <w:iCs/>
                <w:noProof/>
              </w:rPr>
              <w:t xml:space="preserve"> </w:t>
            </w:r>
            <w:r w:rsidRPr="00FC762C">
              <w:rPr>
                <w:rFonts w:ascii="Times New Roman" w:hAnsi="Times New Roman" w:cs="Times New Roman"/>
                <w:bCs/>
              </w:rPr>
              <w:t>Ag/Ag</w:t>
            </w:r>
            <w:r w:rsidRPr="00FC762C">
              <w:rPr>
                <w:rFonts w:ascii="Times New Roman" w:hAnsi="Times New Roman" w:cs="Times New Roman"/>
                <w:bCs/>
                <w:vertAlign w:val="superscript"/>
              </w:rPr>
              <w:t>+</w:t>
            </w:r>
            <w:r w:rsidRPr="00FC762C">
              <w:rPr>
                <w:rFonts w:ascii="Times New Roman" w:hAnsi="Times New Roman" w:cs="Times New Roman"/>
                <w:bCs/>
              </w:rPr>
              <w:t xml:space="preserve"> to Fc/Fc</w:t>
            </w:r>
            <w:r w:rsidRPr="00FC762C">
              <w:rPr>
                <w:rFonts w:ascii="Times New Roman" w:hAnsi="Times New Roman" w:cs="Times New Roman"/>
                <w:bCs/>
                <w:vertAlign w:val="superscript"/>
              </w:rPr>
              <w:t>+</w:t>
            </w:r>
            <w:r>
              <w:rPr>
                <w:rFonts w:ascii="Times New Roman" w:hAnsi="Times New Roman" w:cs="Times New Roman"/>
                <w:bCs/>
                <w:vertAlign w:val="superscript"/>
              </w:rPr>
              <w:t xml:space="preserve"> </w:t>
            </w:r>
            <w:r>
              <w:rPr>
                <w:rFonts w:ascii="Times New Roman" w:hAnsi="Times New Roman" w:cs="Times New Roman"/>
                <w:bCs/>
              </w:rPr>
              <w:t>(V)</w:t>
            </w:r>
          </w:p>
        </w:tc>
      </w:tr>
      <w:tr w:rsidR="00FC762C" w14:paraId="4097DED5" w14:textId="77777777" w:rsidTr="00FC762C">
        <w:tc>
          <w:tcPr>
            <w:tcW w:w="4675" w:type="dxa"/>
            <w:tcBorders>
              <w:top w:val="single" w:sz="4" w:space="0" w:color="auto"/>
            </w:tcBorders>
          </w:tcPr>
          <w:p w14:paraId="4B41C8B4" w14:textId="36415876" w:rsidR="00FC762C" w:rsidRPr="00FC762C" w:rsidRDefault="00FC762C" w:rsidP="00FC762C">
            <w:pPr>
              <w:jc w:val="center"/>
              <w:rPr>
                <w:rFonts w:ascii="Times New Roman" w:hAnsi="Times New Roman" w:cs="Times New Roman"/>
                <w:noProof/>
              </w:rPr>
            </w:pPr>
            <w:r w:rsidRPr="00FC762C">
              <w:rPr>
                <w:rFonts w:ascii="Times New Roman" w:hAnsi="Times New Roman" w:cs="Times New Roman"/>
                <w:noProof/>
              </w:rPr>
              <w:t>DMF</w:t>
            </w:r>
          </w:p>
        </w:tc>
        <w:tc>
          <w:tcPr>
            <w:tcW w:w="4675" w:type="dxa"/>
            <w:tcBorders>
              <w:top w:val="single" w:sz="4" w:space="0" w:color="auto"/>
            </w:tcBorders>
          </w:tcPr>
          <w:p w14:paraId="35BD7756" w14:textId="3580402A" w:rsidR="00FC762C" w:rsidRPr="00FC762C" w:rsidRDefault="00FC762C" w:rsidP="00FC762C">
            <w:pPr>
              <w:jc w:val="center"/>
              <w:rPr>
                <w:rFonts w:ascii="Times New Roman" w:hAnsi="Times New Roman" w:cs="Times New Roman"/>
                <w:noProof/>
              </w:rPr>
            </w:pPr>
            <w:r>
              <w:rPr>
                <w:rFonts w:ascii="Times New Roman" w:hAnsi="Times New Roman" w:cs="Times New Roman"/>
                <w:noProof/>
              </w:rPr>
              <w:t>-0.06</w:t>
            </w:r>
          </w:p>
        </w:tc>
      </w:tr>
      <w:tr w:rsidR="00FC762C" w14:paraId="70CEE7AD" w14:textId="77777777" w:rsidTr="00FC762C">
        <w:tc>
          <w:tcPr>
            <w:tcW w:w="4675" w:type="dxa"/>
          </w:tcPr>
          <w:p w14:paraId="1D4C5AE3" w14:textId="2E7F4395" w:rsidR="00FC762C" w:rsidRPr="00FC762C" w:rsidRDefault="00FC762C" w:rsidP="00FC762C">
            <w:pPr>
              <w:jc w:val="center"/>
              <w:rPr>
                <w:rFonts w:ascii="Times New Roman" w:hAnsi="Times New Roman" w:cs="Times New Roman"/>
                <w:noProof/>
              </w:rPr>
            </w:pPr>
            <w:r w:rsidRPr="00FC762C">
              <w:rPr>
                <w:rFonts w:ascii="Times New Roman" w:hAnsi="Times New Roman" w:cs="Times New Roman"/>
                <w:noProof/>
              </w:rPr>
              <w:t>DMSO</w:t>
            </w:r>
          </w:p>
        </w:tc>
        <w:tc>
          <w:tcPr>
            <w:tcW w:w="4675" w:type="dxa"/>
          </w:tcPr>
          <w:p w14:paraId="15477136" w14:textId="03B5AD4A" w:rsidR="00FC762C" w:rsidRPr="00FC762C" w:rsidRDefault="00FC762C" w:rsidP="00FC762C">
            <w:pPr>
              <w:jc w:val="center"/>
              <w:rPr>
                <w:rFonts w:ascii="Times New Roman" w:hAnsi="Times New Roman" w:cs="Times New Roman"/>
                <w:noProof/>
              </w:rPr>
            </w:pPr>
            <w:r>
              <w:rPr>
                <w:rFonts w:ascii="Times New Roman" w:hAnsi="Times New Roman" w:cs="Times New Roman"/>
                <w:noProof/>
              </w:rPr>
              <w:t>-0.01</w:t>
            </w:r>
          </w:p>
        </w:tc>
      </w:tr>
      <w:tr w:rsidR="00FC762C" w14:paraId="0CD91DFD" w14:textId="77777777" w:rsidTr="00FC762C">
        <w:tc>
          <w:tcPr>
            <w:tcW w:w="4675" w:type="dxa"/>
          </w:tcPr>
          <w:p w14:paraId="4C9AC77E" w14:textId="1FA01715" w:rsidR="00FC762C" w:rsidRPr="00FC762C" w:rsidRDefault="00FC762C" w:rsidP="00FC762C">
            <w:pPr>
              <w:jc w:val="center"/>
              <w:rPr>
                <w:rFonts w:ascii="Times New Roman" w:hAnsi="Times New Roman" w:cs="Times New Roman"/>
                <w:noProof/>
              </w:rPr>
            </w:pPr>
            <w:r w:rsidRPr="00FC762C">
              <w:rPr>
                <w:rFonts w:ascii="Times New Roman" w:hAnsi="Times New Roman" w:cs="Times New Roman"/>
                <w:noProof/>
              </w:rPr>
              <w:t>PC</w:t>
            </w:r>
          </w:p>
        </w:tc>
        <w:tc>
          <w:tcPr>
            <w:tcW w:w="4675" w:type="dxa"/>
          </w:tcPr>
          <w:p w14:paraId="68E3F920" w14:textId="0699DAA1" w:rsidR="00FC762C" w:rsidRPr="00FC762C" w:rsidRDefault="00FC762C" w:rsidP="00FC762C">
            <w:pPr>
              <w:jc w:val="center"/>
              <w:rPr>
                <w:rFonts w:ascii="Times New Roman" w:hAnsi="Times New Roman" w:cs="Times New Roman"/>
                <w:noProof/>
              </w:rPr>
            </w:pPr>
            <w:r>
              <w:rPr>
                <w:rFonts w:ascii="Times New Roman" w:hAnsi="Times New Roman" w:cs="Times New Roman"/>
                <w:noProof/>
              </w:rPr>
              <w:t>-0.03</w:t>
            </w:r>
          </w:p>
        </w:tc>
      </w:tr>
      <w:tr w:rsidR="00FC762C" w14:paraId="7FB3E911" w14:textId="77777777" w:rsidTr="00FC762C">
        <w:tc>
          <w:tcPr>
            <w:tcW w:w="4675" w:type="dxa"/>
            <w:tcBorders>
              <w:bottom w:val="single" w:sz="4" w:space="0" w:color="auto"/>
            </w:tcBorders>
          </w:tcPr>
          <w:p w14:paraId="384F241E" w14:textId="2B13120F" w:rsidR="00FC762C" w:rsidRPr="00FC762C" w:rsidRDefault="00FC762C" w:rsidP="00FC762C">
            <w:pPr>
              <w:jc w:val="center"/>
              <w:rPr>
                <w:rFonts w:ascii="Times New Roman" w:hAnsi="Times New Roman" w:cs="Times New Roman"/>
                <w:noProof/>
              </w:rPr>
            </w:pPr>
            <w:r w:rsidRPr="00FC762C">
              <w:rPr>
                <w:rFonts w:ascii="Times New Roman" w:hAnsi="Times New Roman" w:cs="Times New Roman"/>
                <w:noProof/>
              </w:rPr>
              <w:t>DFB</w:t>
            </w:r>
          </w:p>
        </w:tc>
        <w:tc>
          <w:tcPr>
            <w:tcW w:w="4675" w:type="dxa"/>
            <w:tcBorders>
              <w:bottom w:val="single" w:sz="4" w:space="0" w:color="auto"/>
            </w:tcBorders>
          </w:tcPr>
          <w:p w14:paraId="4F295522" w14:textId="398CE418" w:rsidR="00FC762C" w:rsidRPr="00FC762C" w:rsidRDefault="00FC762C" w:rsidP="00FC762C">
            <w:pPr>
              <w:jc w:val="center"/>
              <w:rPr>
                <w:rFonts w:ascii="Times New Roman" w:hAnsi="Times New Roman" w:cs="Times New Roman"/>
                <w:noProof/>
              </w:rPr>
            </w:pPr>
            <w:r>
              <w:rPr>
                <w:rFonts w:ascii="Times New Roman" w:hAnsi="Times New Roman" w:cs="Times New Roman"/>
                <w:noProof/>
              </w:rPr>
              <w:t>-0.21</w:t>
            </w:r>
          </w:p>
        </w:tc>
      </w:tr>
    </w:tbl>
    <w:p w14:paraId="34AF339D" w14:textId="1B75D65F" w:rsidR="008C141A" w:rsidRDefault="008C141A" w:rsidP="00FC762C">
      <w:pPr>
        <w:jc w:val="center"/>
        <w:rPr>
          <w:rFonts w:ascii="Times New Roman" w:hAnsi="Times New Roman" w:cs="Times New Roman"/>
          <w:i/>
          <w:iCs/>
          <w:noProof/>
        </w:rPr>
      </w:pPr>
    </w:p>
    <w:p w14:paraId="12ADC418" w14:textId="77777777" w:rsidR="008C141A" w:rsidRDefault="008C141A">
      <w:pPr>
        <w:rPr>
          <w:rFonts w:ascii="Times New Roman" w:hAnsi="Times New Roman" w:cs="Times New Roman"/>
          <w:i/>
          <w:iCs/>
          <w:noProof/>
        </w:rPr>
      </w:pPr>
      <w:r>
        <w:rPr>
          <w:rFonts w:ascii="Times New Roman" w:hAnsi="Times New Roman" w:cs="Times New Roman"/>
          <w:i/>
          <w:iCs/>
          <w:noProof/>
        </w:rPr>
        <w:br w:type="page"/>
      </w:r>
    </w:p>
    <w:p w14:paraId="516DE087" w14:textId="34A4E617" w:rsidR="0059068E" w:rsidRPr="0059068E" w:rsidRDefault="0059068E" w:rsidP="0059068E">
      <w:pPr>
        <w:rPr>
          <w:rFonts w:ascii="Times New Roman" w:hAnsi="Times New Roman" w:cs="Times New Roman"/>
          <w:i/>
          <w:iCs/>
          <w:noProof/>
        </w:rPr>
      </w:pPr>
      <w:r>
        <w:rPr>
          <w:rFonts w:ascii="Times New Roman" w:hAnsi="Times New Roman" w:cs="Times New Roman" w:hint="eastAsia"/>
          <w:i/>
          <w:iCs/>
          <w:noProof/>
        </w:rPr>
        <w:lastRenderedPageBreak/>
        <w:t xml:space="preserve">Speciation of oxidized NHI </w:t>
      </w:r>
      <w:r w:rsidRPr="0059068E">
        <w:rPr>
          <w:rFonts w:ascii="Times New Roman" w:hAnsi="Times New Roman" w:cs="Times New Roman" w:hint="eastAsia"/>
          <w:b/>
          <w:bCs/>
          <w:i/>
          <w:iCs/>
          <w:noProof/>
        </w:rPr>
        <w:t>6</w:t>
      </w:r>
      <w:r>
        <w:rPr>
          <w:rFonts w:ascii="Times New Roman" w:hAnsi="Times New Roman" w:cs="Times New Roman" w:hint="eastAsia"/>
          <w:i/>
          <w:iCs/>
          <w:noProof/>
        </w:rPr>
        <w:t xml:space="preserve"> under 100% CO</w:t>
      </w:r>
      <w:r>
        <w:rPr>
          <w:rFonts w:ascii="Times New Roman" w:hAnsi="Times New Roman" w:cs="Times New Roman" w:hint="eastAsia"/>
          <w:i/>
          <w:iCs/>
          <w:noProof/>
          <w:vertAlign w:val="subscript"/>
        </w:rPr>
        <w:t>2</w:t>
      </w:r>
      <w:r>
        <w:rPr>
          <w:rFonts w:ascii="Times New Roman" w:hAnsi="Times New Roman" w:cs="Times New Roman" w:hint="eastAsia"/>
          <w:i/>
          <w:iCs/>
          <w:noProof/>
        </w:rPr>
        <w:t xml:space="preserve"> condition:</w:t>
      </w:r>
    </w:p>
    <w:p w14:paraId="65B65899" w14:textId="65903EAE" w:rsidR="0059068E" w:rsidRPr="0059068E" w:rsidRDefault="0059068E" w:rsidP="0059068E">
      <w:pPr>
        <w:ind w:firstLine="720"/>
        <w:jc w:val="both"/>
        <w:rPr>
          <w:rFonts w:ascii="Times New Roman" w:hAnsi="Times New Roman" w:cs="Times New Roman"/>
          <w:bCs/>
          <w:szCs w:val="24"/>
        </w:rPr>
      </w:pPr>
      <w:r w:rsidRPr="0059068E">
        <w:rPr>
          <w:rFonts w:ascii="Times New Roman" w:hAnsi="Times New Roman" w:cs="Times New Roman"/>
          <w:bCs/>
          <w:szCs w:val="24"/>
        </w:rPr>
        <w:t>It is important to note that although the electrochemical product formed initially after oxidation</w:t>
      </w:r>
      <w:r w:rsidR="00260DD9">
        <w:rPr>
          <w:rFonts w:ascii="Times New Roman" w:hAnsi="Times New Roman" w:cs="Times New Roman" w:hint="eastAsia"/>
          <w:bCs/>
          <w:szCs w:val="24"/>
        </w:rPr>
        <w:t xml:space="preserve"> of </w:t>
      </w:r>
      <w:r w:rsidR="00260DD9" w:rsidRPr="0059068E">
        <w:rPr>
          <w:rFonts w:ascii="Times New Roman" w:hAnsi="Times New Roman" w:cs="Times New Roman"/>
          <w:b/>
          <w:szCs w:val="24"/>
        </w:rPr>
        <w:t>6-nCO</w:t>
      </w:r>
      <w:r w:rsidR="00260DD9" w:rsidRPr="0059068E">
        <w:rPr>
          <w:rFonts w:ascii="Times New Roman" w:hAnsi="Times New Roman" w:cs="Times New Roman"/>
          <w:b/>
          <w:szCs w:val="24"/>
          <w:vertAlign w:val="subscript"/>
        </w:rPr>
        <w:t>2</w:t>
      </w:r>
      <w:r w:rsidR="00260DD9" w:rsidRPr="0059068E">
        <w:rPr>
          <w:rFonts w:ascii="Times New Roman" w:hAnsi="Times New Roman" w:cs="Times New Roman"/>
          <w:bCs/>
          <w:szCs w:val="24"/>
        </w:rPr>
        <w:t xml:space="preserve"> </w:t>
      </w:r>
      <w:r w:rsidR="00260DD9">
        <w:rPr>
          <w:rFonts w:ascii="Times New Roman" w:hAnsi="Times New Roman" w:cs="Times New Roman" w:hint="eastAsia"/>
          <w:bCs/>
          <w:szCs w:val="24"/>
        </w:rPr>
        <w:t>under</w:t>
      </w:r>
      <w:r w:rsidR="0019238A">
        <w:rPr>
          <w:rFonts w:ascii="Times New Roman" w:hAnsi="Times New Roman" w:cs="Times New Roman" w:hint="eastAsia"/>
          <w:bCs/>
          <w:szCs w:val="24"/>
        </w:rPr>
        <w:t xml:space="preserve"> </w:t>
      </w:r>
      <w:r w:rsidR="00260DD9">
        <w:rPr>
          <w:rFonts w:ascii="Times New Roman" w:hAnsi="Times New Roman" w:cs="Times New Roman" w:hint="eastAsia"/>
          <w:bCs/>
          <w:szCs w:val="24"/>
        </w:rPr>
        <w:t>100% CO</w:t>
      </w:r>
      <w:r w:rsidR="00260DD9" w:rsidRPr="00CC1104">
        <w:rPr>
          <w:rFonts w:ascii="Times New Roman" w:hAnsi="Times New Roman" w:cs="Times New Roman"/>
          <w:bCs/>
          <w:szCs w:val="24"/>
          <w:vertAlign w:val="subscript"/>
        </w:rPr>
        <w:t>2</w:t>
      </w:r>
      <w:r w:rsidR="00260DD9">
        <w:rPr>
          <w:rFonts w:ascii="Times New Roman" w:hAnsi="Times New Roman" w:cs="Times New Roman" w:hint="eastAsia"/>
          <w:bCs/>
          <w:szCs w:val="24"/>
        </w:rPr>
        <w:t xml:space="preserve"> </w:t>
      </w:r>
      <w:r w:rsidR="00260DD9">
        <w:rPr>
          <w:rFonts w:ascii="Times New Roman" w:hAnsi="Times New Roman" w:cs="Times New Roman"/>
          <w:bCs/>
          <w:szCs w:val="24"/>
        </w:rPr>
        <w:t>condition</w:t>
      </w:r>
      <w:r w:rsidR="00260DD9">
        <w:rPr>
          <w:rFonts w:ascii="Times New Roman" w:hAnsi="Times New Roman" w:cs="Times New Roman" w:hint="eastAsia"/>
          <w:bCs/>
          <w:szCs w:val="24"/>
        </w:rPr>
        <w:t xml:space="preserve"> </w:t>
      </w:r>
      <w:r w:rsidRPr="0059068E">
        <w:rPr>
          <w:rFonts w:ascii="Times New Roman" w:hAnsi="Times New Roman" w:cs="Times New Roman"/>
          <w:bCs/>
          <w:szCs w:val="24"/>
        </w:rPr>
        <w:t>corresponds to an oxidation state of 2</w:t>
      </w:r>
      <w:r w:rsidRPr="0059068E">
        <w:rPr>
          <w:rFonts w:ascii="Times New Roman" w:hAnsi="Times New Roman" w:cs="Times New Roman"/>
          <w:bCs/>
          <w:szCs w:val="24"/>
          <w:vertAlign w:val="superscript"/>
        </w:rPr>
        <w:t>+</w:t>
      </w:r>
      <w:r w:rsidR="00260DD9">
        <w:rPr>
          <w:rFonts w:ascii="Times New Roman" w:hAnsi="Times New Roman" w:cs="Times New Roman" w:hint="eastAsia"/>
          <w:bCs/>
          <w:szCs w:val="24"/>
        </w:rPr>
        <w:t xml:space="preserve"> (</w:t>
      </w:r>
      <w:r w:rsidR="00DB30EE">
        <w:rPr>
          <w:rFonts w:ascii="Times New Roman" w:hAnsi="Times New Roman" w:cs="Times New Roman" w:hint="eastAsia"/>
          <w:bCs/>
          <w:szCs w:val="24"/>
        </w:rPr>
        <w:t xml:space="preserve">green trace in </w:t>
      </w:r>
      <w:r w:rsidR="00260DD9" w:rsidRPr="0059068E">
        <w:rPr>
          <w:rFonts w:ascii="Times New Roman" w:hAnsi="Times New Roman" w:cs="Times New Roman"/>
          <w:bCs/>
          <w:szCs w:val="24"/>
        </w:rPr>
        <w:t>Fig. 4b</w:t>
      </w:r>
      <w:r w:rsidR="00260DD9">
        <w:rPr>
          <w:rFonts w:ascii="Times New Roman" w:hAnsi="Times New Roman" w:cs="Times New Roman" w:hint="eastAsia"/>
          <w:bCs/>
          <w:szCs w:val="24"/>
        </w:rPr>
        <w:t>)</w:t>
      </w:r>
      <w:r w:rsidRPr="0059068E">
        <w:rPr>
          <w:rFonts w:ascii="Times New Roman" w:hAnsi="Times New Roman" w:cs="Times New Roman"/>
          <w:bCs/>
          <w:szCs w:val="24"/>
        </w:rPr>
        <w:t xml:space="preserve">, a rapid disproportionation reaction </w:t>
      </w:r>
      <w:r>
        <w:rPr>
          <w:rFonts w:ascii="Times New Roman" w:hAnsi="Times New Roman" w:cs="Times New Roman" w:hint="eastAsia"/>
          <w:bCs/>
          <w:szCs w:val="24"/>
        </w:rPr>
        <w:t xml:space="preserve">would </w:t>
      </w:r>
      <w:r w:rsidRPr="0059068E">
        <w:rPr>
          <w:rFonts w:ascii="Times New Roman" w:hAnsi="Times New Roman" w:cs="Times New Roman"/>
          <w:bCs/>
          <w:szCs w:val="24"/>
        </w:rPr>
        <w:t xml:space="preserve">occur between </w:t>
      </w:r>
      <w:r w:rsidRPr="0059068E">
        <w:rPr>
          <w:rFonts w:ascii="Times New Roman" w:hAnsi="Times New Roman" w:cs="Times New Roman"/>
          <w:b/>
          <w:szCs w:val="24"/>
        </w:rPr>
        <w:t>6-nCO</w:t>
      </w:r>
      <w:r w:rsidRPr="0059068E">
        <w:rPr>
          <w:rFonts w:ascii="Times New Roman" w:hAnsi="Times New Roman" w:cs="Times New Roman"/>
          <w:b/>
          <w:szCs w:val="24"/>
          <w:vertAlign w:val="subscript"/>
        </w:rPr>
        <w:t>2</w:t>
      </w:r>
      <w:r w:rsidRPr="0059068E">
        <w:rPr>
          <w:rFonts w:ascii="Times New Roman" w:hAnsi="Times New Roman" w:cs="Times New Roman"/>
          <w:bCs/>
          <w:szCs w:val="24"/>
        </w:rPr>
        <w:t xml:space="preserve"> and </w:t>
      </w:r>
      <w:r w:rsidRPr="0059068E">
        <w:rPr>
          <w:rFonts w:ascii="Times New Roman" w:hAnsi="Times New Roman" w:cs="Times New Roman"/>
          <w:b/>
          <w:szCs w:val="24"/>
        </w:rPr>
        <w:t>6</w:t>
      </w:r>
      <w:r w:rsidRPr="0059068E">
        <w:rPr>
          <w:rFonts w:ascii="Times New Roman" w:hAnsi="Times New Roman" w:cs="Times New Roman"/>
          <w:b/>
          <w:szCs w:val="24"/>
          <w:vertAlign w:val="superscript"/>
        </w:rPr>
        <w:t>2+</w:t>
      </w:r>
      <w:r w:rsidRPr="0059068E">
        <w:rPr>
          <w:rFonts w:ascii="Times New Roman" w:hAnsi="Times New Roman" w:cs="Times New Roman"/>
          <w:bCs/>
          <w:szCs w:val="24"/>
        </w:rPr>
        <w:t xml:space="preserve"> to form two </w:t>
      </w:r>
      <w:r w:rsidRPr="0059068E">
        <w:rPr>
          <w:rFonts w:ascii="Times New Roman" w:hAnsi="Times New Roman" w:cs="Times New Roman"/>
          <w:b/>
          <w:szCs w:val="24"/>
        </w:rPr>
        <w:t>6</w:t>
      </w:r>
      <w:r w:rsidRPr="0059068E">
        <w:rPr>
          <w:rFonts w:ascii="Times New Roman" w:hAnsi="Times New Roman" w:cs="Times New Roman"/>
          <w:b/>
          <w:szCs w:val="24"/>
          <w:vertAlign w:val="superscript"/>
        </w:rPr>
        <w:t>+•</w:t>
      </w:r>
      <w:r w:rsidRPr="0059068E">
        <w:rPr>
          <w:rFonts w:ascii="Times New Roman" w:hAnsi="Times New Roman" w:cs="Times New Roman"/>
          <w:b/>
          <w:szCs w:val="24"/>
        </w:rPr>
        <w:t xml:space="preserve"> </w:t>
      </w:r>
      <w:r w:rsidRPr="0059068E">
        <w:rPr>
          <w:rFonts w:ascii="Times New Roman" w:hAnsi="Times New Roman" w:cs="Times New Roman"/>
          <w:bCs/>
          <w:szCs w:val="24"/>
        </w:rPr>
        <w:t>(with corresponding CO</w:t>
      </w:r>
      <w:r w:rsidRPr="0059068E">
        <w:rPr>
          <w:rFonts w:ascii="Times New Roman" w:hAnsi="Times New Roman" w:cs="Times New Roman"/>
          <w:bCs/>
          <w:szCs w:val="24"/>
          <w:vertAlign w:val="subscript"/>
        </w:rPr>
        <w:t>2</w:t>
      </w:r>
      <w:r w:rsidRPr="0059068E">
        <w:rPr>
          <w:rFonts w:ascii="Times New Roman" w:hAnsi="Times New Roman" w:cs="Times New Roman"/>
          <w:bCs/>
          <w:szCs w:val="24"/>
        </w:rPr>
        <w:t xml:space="preserve"> released from </w:t>
      </w:r>
      <w:r w:rsidRPr="0059068E">
        <w:rPr>
          <w:rFonts w:ascii="Times New Roman" w:hAnsi="Times New Roman" w:cs="Times New Roman"/>
          <w:b/>
          <w:szCs w:val="24"/>
        </w:rPr>
        <w:t>6-nCO</w:t>
      </w:r>
      <w:r w:rsidRPr="0059068E">
        <w:rPr>
          <w:rFonts w:ascii="Times New Roman" w:hAnsi="Times New Roman" w:cs="Times New Roman"/>
          <w:b/>
          <w:szCs w:val="24"/>
          <w:vertAlign w:val="subscript"/>
        </w:rPr>
        <w:t>2</w:t>
      </w:r>
      <w:r w:rsidRPr="0059068E">
        <w:rPr>
          <w:rFonts w:ascii="Times New Roman" w:hAnsi="Times New Roman" w:cs="Times New Roman"/>
          <w:bCs/>
          <w:szCs w:val="24"/>
        </w:rPr>
        <w:t>).</w:t>
      </w:r>
      <w:r w:rsidRPr="0059068E">
        <w:rPr>
          <w:rFonts w:ascii="Times New Roman" w:hAnsi="Times New Roman" w:cs="Times New Roman"/>
          <w:bCs/>
          <w:szCs w:val="24"/>
        </w:rPr>
        <w:fldChar w:fldCharType="begin"/>
      </w:r>
      <w:r>
        <w:rPr>
          <w:rFonts w:ascii="Times New Roman" w:hAnsi="Times New Roman" w:cs="Times New Roman"/>
          <w:bCs/>
          <w:szCs w:val="24"/>
        </w:rPr>
        <w:instrText xml:space="preserve"> ADDIN EN.CITE &lt;EndNote&gt;&lt;Cite&gt;&lt;Author&gt;Fang&lt;/Author&gt;&lt;Year&gt;2024&lt;/Year&gt;&lt;RecNum&gt;287&lt;/RecNum&gt;&lt;DisplayText&gt;&lt;style face="superscript"&gt;6&lt;/style&gt;&lt;/DisplayText&gt;&lt;record&gt;&lt;rec-number&gt;287&lt;/rec-number&gt;&lt;foreign-keys&gt;&lt;key app="EN" db-id="efzvttdskr5r29edpduxfxeh9s0xft2r2sfa" timestamp="1742581688" guid="f1a853fa-2c99-439b-8f43-b1b682e0cb7a"&gt;287&lt;/key&gt;&lt;/foreign-keys&gt;&lt;ref-type name="Journal Article"&gt;17&lt;/ref-type&gt;&lt;contributors&gt;&lt;authors&gt;&lt;author&gt;Fang, Xiaoting&lt;/author&gt;&lt;author&gt;Li, Zhiguang&lt;/author&gt;&lt;author&gt;Zeng, Lifan&lt;/author&gt;&lt;author&gt;Jeong, Heonjae&lt;/author&gt;&lt;author&gt;Yue, Diqing&lt;/author&gt;&lt;author&gt;Robertson, Lily A&lt;/author&gt;&lt;author&gt;Zhao, Yuyue&lt;/author&gt;&lt;author&gt;Cheng, Lei&lt;/author&gt;&lt;author&gt;Shkrob, Ilya A&lt;/author&gt;&lt;author&gt;Wei, Xiaoliang&lt;/author&gt;&lt;/authors&gt;&lt;/contributors&gt;&lt;titles&gt;&lt;title&gt;Kinetic Control over Disproportionation Stabilizes Wurster’s Blue Catholyte for Nonaqueous Redox Flow Batteries&lt;/title&gt;&lt;secondary-title&gt;ACS Energy Letters&lt;/secondary-title&gt;&lt;/titles&gt;&lt;periodical&gt;&lt;full-title&gt;ACS Energy Letters&lt;/full-title&gt;&lt;/periodical&gt;&lt;pages&gt;5737-5743&lt;/pages&gt;&lt;volume&gt;9&lt;/volume&gt;&lt;number&gt;12&lt;/number&gt;&lt;dates&gt;&lt;year&gt;2024&lt;/year&gt;&lt;/dates&gt;&lt;isbn&gt;2380-8195&lt;/isbn&gt;&lt;urls&gt;&lt;/urls&gt;&lt;/record&gt;&lt;/Cite&gt;&lt;/EndNote&gt;</w:instrText>
      </w:r>
      <w:r w:rsidRPr="0059068E">
        <w:rPr>
          <w:rFonts w:ascii="Times New Roman" w:hAnsi="Times New Roman" w:cs="Times New Roman"/>
          <w:bCs/>
          <w:szCs w:val="24"/>
        </w:rPr>
        <w:fldChar w:fldCharType="separate"/>
      </w:r>
      <w:r w:rsidRPr="0059068E">
        <w:rPr>
          <w:rFonts w:ascii="Times New Roman" w:hAnsi="Times New Roman" w:cs="Times New Roman"/>
          <w:bCs/>
          <w:noProof/>
          <w:szCs w:val="24"/>
          <w:vertAlign w:val="superscript"/>
        </w:rPr>
        <w:t>6</w:t>
      </w:r>
      <w:r w:rsidRPr="0059068E">
        <w:rPr>
          <w:rFonts w:ascii="Times New Roman" w:hAnsi="Times New Roman" w:cs="Times New Roman"/>
          <w:bCs/>
          <w:szCs w:val="24"/>
        </w:rPr>
        <w:fldChar w:fldCharType="end"/>
      </w:r>
      <w:r w:rsidRPr="0059068E">
        <w:rPr>
          <w:rFonts w:ascii="Times New Roman" w:hAnsi="Times New Roman" w:cs="Times New Roman"/>
          <w:bCs/>
          <w:szCs w:val="24"/>
        </w:rPr>
        <w:t xml:space="preserve"> This was </w:t>
      </w:r>
      <w:r w:rsidR="00DB30EE">
        <w:rPr>
          <w:rFonts w:ascii="Times New Roman" w:hAnsi="Times New Roman" w:cs="Times New Roman" w:hint="eastAsia"/>
          <w:bCs/>
          <w:szCs w:val="24"/>
        </w:rPr>
        <w:t xml:space="preserve">also </w:t>
      </w:r>
      <w:r w:rsidRPr="0059068E">
        <w:rPr>
          <w:rFonts w:ascii="Times New Roman" w:hAnsi="Times New Roman" w:cs="Times New Roman"/>
          <w:bCs/>
          <w:szCs w:val="24"/>
        </w:rPr>
        <w:t>evidenced by the disappearance of the first reduction peak (</w:t>
      </w:r>
      <w:r w:rsidRPr="0059068E">
        <w:rPr>
          <w:rFonts w:ascii="Times New Roman" w:hAnsi="Times New Roman" w:cs="Times New Roman"/>
          <w:b/>
          <w:szCs w:val="24"/>
        </w:rPr>
        <w:t>6</w:t>
      </w:r>
      <w:r w:rsidRPr="0059068E">
        <w:rPr>
          <w:rFonts w:ascii="Times New Roman" w:hAnsi="Times New Roman" w:cs="Times New Roman"/>
          <w:b/>
          <w:szCs w:val="24"/>
          <w:vertAlign w:val="superscript"/>
        </w:rPr>
        <w:t>2+</w:t>
      </w:r>
      <w:r w:rsidRPr="0059068E">
        <w:rPr>
          <w:rFonts w:ascii="Times New Roman" w:hAnsi="Times New Roman" w:cs="Times New Roman"/>
          <w:b/>
          <w:szCs w:val="24"/>
        </w:rPr>
        <w:t>/6</w:t>
      </w:r>
      <w:r w:rsidRPr="0059068E">
        <w:rPr>
          <w:rFonts w:ascii="Times New Roman" w:hAnsi="Times New Roman" w:cs="Times New Roman"/>
          <w:b/>
          <w:szCs w:val="24"/>
          <w:vertAlign w:val="superscript"/>
        </w:rPr>
        <w:t>+•</w:t>
      </w:r>
      <w:r w:rsidRPr="0059068E">
        <w:rPr>
          <w:rFonts w:ascii="Times New Roman" w:hAnsi="Times New Roman" w:cs="Times New Roman"/>
          <w:bCs/>
          <w:szCs w:val="24"/>
        </w:rPr>
        <w:t xml:space="preserve">) when scanning at a slower CV rate, indicating a complete spontaneous conversion of </w:t>
      </w:r>
      <w:r w:rsidRPr="0059068E">
        <w:rPr>
          <w:rFonts w:ascii="Times New Roman" w:hAnsi="Times New Roman" w:cs="Times New Roman"/>
          <w:b/>
          <w:szCs w:val="24"/>
        </w:rPr>
        <w:t>6</w:t>
      </w:r>
      <w:r w:rsidRPr="0059068E">
        <w:rPr>
          <w:rFonts w:ascii="Times New Roman" w:hAnsi="Times New Roman" w:cs="Times New Roman"/>
          <w:b/>
          <w:szCs w:val="24"/>
          <w:vertAlign w:val="superscript"/>
        </w:rPr>
        <w:t>2+</w:t>
      </w:r>
      <w:r w:rsidRPr="0059068E">
        <w:rPr>
          <w:rFonts w:ascii="Times New Roman" w:hAnsi="Times New Roman" w:cs="Times New Roman"/>
          <w:b/>
          <w:szCs w:val="24"/>
        </w:rPr>
        <w:t xml:space="preserve"> </w:t>
      </w:r>
      <w:r w:rsidRPr="0059068E">
        <w:rPr>
          <w:rFonts w:ascii="Times New Roman" w:hAnsi="Times New Roman" w:cs="Times New Roman"/>
          <w:bCs/>
          <w:szCs w:val="24"/>
        </w:rPr>
        <w:t xml:space="preserve">to </w:t>
      </w:r>
      <w:r w:rsidRPr="0059068E">
        <w:rPr>
          <w:rFonts w:ascii="Times New Roman" w:hAnsi="Times New Roman" w:cs="Times New Roman"/>
          <w:b/>
          <w:szCs w:val="24"/>
        </w:rPr>
        <w:t>6</w:t>
      </w:r>
      <w:r w:rsidRPr="0059068E">
        <w:rPr>
          <w:rFonts w:ascii="Times New Roman" w:hAnsi="Times New Roman" w:cs="Times New Roman"/>
          <w:b/>
          <w:szCs w:val="24"/>
          <w:vertAlign w:val="superscript"/>
        </w:rPr>
        <w:t>+•</w:t>
      </w:r>
      <w:r w:rsidRPr="0059068E">
        <w:rPr>
          <w:rFonts w:ascii="Times New Roman" w:hAnsi="Times New Roman" w:cs="Times New Roman"/>
          <w:bCs/>
          <w:szCs w:val="24"/>
        </w:rPr>
        <w:t xml:space="preserve"> by disproportionation (</w:t>
      </w:r>
      <w:r w:rsidRPr="0059068E">
        <w:rPr>
          <w:rFonts w:ascii="Times New Roman" w:hAnsi="Times New Roman" w:cs="Times New Roman"/>
          <w:b/>
          <w:szCs w:val="24"/>
        </w:rPr>
        <w:t>Supplementary Fig. 46</w:t>
      </w:r>
      <w:r w:rsidRPr="0059068E">
        <w:rPr>
          <w:rFonts w:ascii="Times New Roman" w:hAnsi="Times New Roman" w:cs="Times New Roman"/>
          <w:bCs/>
          <w:szCs w:val="24"/>
        </w:rPr>
        <w:t xml:space="preserve">). Consequently, the </w:t>
      </w:r>
      <w:r w:rsidRPr="0059068E">
        <w:rPr>
          <w:rFonts w:ascii="Times New Roman" w:hAnsi="Times New Roman" w:cs="Times New Roman"/>
          <w:b/>
          <w:szCs w:val="24"/>
        </w:rPr>
        <w:t>6</w:t>
      </w:r>
      <w:r w:rsidRPr="0059068E">
        <w:rPr>
          <w:rFonts w:ascii="Times New Roman" w:hAnsi="Times New Roman" w:cs="Times New Roman"/>
          <w:b/>
          <w:szCs w:val="24"/>
          <w:vertAlign w:val="superscript"/>
        </w:rPr>
        <w:t>2+</w:t>
      </w:r>
      <w:r w:rsidRPr="0059068E">
        <w:rPr>
          <w:rFonts w:ascii="Times New Roman" w:hAnsi="Times New Roman" w:cs="Times New Roman"/>
          <w:bCs/>
          <w:szCs w:val="24"/>
        </w:rPr>
        <w:t xml:space="preserve"> species is short-lived</w:t>
      </w:r>
      <w:r w:rsidR="0019238A">
        <w:rPr>
          <w:rFonts w:ascii="Times New Roman" w:hAnsi="Times New Roman" w:cs="Times New Roman" w:hint="eastAsia"/>
          <w:bCs/>
          <w:szCs w:val="24"/>
        </w:rPr>
        <w:t xml:space="preserve"> in the presence of </w:t>
      </w:r>
      <w:r w:rsidR="0019238A" w:rsidRPr="0059068E">
        <w:rPr>
          <w:rFonts w:ascii="Times New Roman" w:hAnsi="Times New Roman" w:cs="Times New Roman"/>
          <w:b/>
          <w:szCs w:val="24"/>
        </w:rPr>
        <w:t>6-nCO</w:t>
      </w:r>
      <w:r w:rsidR="0019238A" w:rsidRPr="0059068E">
        <w:rPr>
          <w:rFonts w:ascii="Times New Roman" w:hAnsi="Times New Roman" w:cs="Times New Roman"/>
          <w:b/>
          <w:szCs w:val="24"/>
          <w:vertAlign w:val="subscript"/>
        </w:rPr>
        <w:t>2</w:t>
      </w:r>
      <w:r w:rsidR="0019238A">
        <w:rPr>
          <w:rFonts w:ascii="Times New Roman" w:hAnsi="Times New Roman" w:cs="Times New Roman" w:hint="eastAsia"/>
          <w:bCs/>
          <w:szCs w:val="24"/>
        </w:rPr>
        <w:t>, thus</w:t>
      </w:r>
      <w:r w:rsidR="0019238A" w:rsidRPr="0059068E">
        <w:rPr>
          <w:rFonts w:ascii="Times New Roman" w:hAnsi="Times New Roman" w:cs="Times New Roman"/>
          <w:bCs/>
          <w:szCs w:val="24"/>
        </w:rPr>
        <w:t xml:space="preserve"> </w:t>
      </w:r>
      <w:r w:rsidRPr="0059068E">
        <w:rPr>
          <w:rFonts w:ascii="Times New Roman" w:hAnsi="Times New Roman" w:cs="Times New Roman"/>
          <w:bCs/>
          <w:szCs w:val="24"/>
        </w:rPr>
        <w:t xml:space="preserve">each </w:t>
      </w:r>
      <w:r w:rsidR="00260DD9">
        <w:rPr>
          <w:rFonts w:ascii="Times New Roman" w:hAnsi="Times New Roman" w:cs="Times New Roman" w:hint="eastAsia"/>
          <w:bCs/>
          <w:szCs w:val="24"/>
        </w:rPr>
        <w:t xml:space="preserve">oxidized </w:t>
      </w:r>
      <w:r w:rsidRPr="0059068E">
        <w:rPr>
          <w:rFonts w:ascii="Times New Roman" w:hAnsi="Times New Roman" w:cs="Times New Roman"/>
          <w:bCs/>
          <w:szCs w:val="24"/>
        </w:rPr>
        <w:t>NHI undergoes a single electron transfer on average</w:t>
      </w:r>
      <w:r w:rsidR="00260DD9">
        <w:rPr>
          <w:rFonts w:ascii="Times New Roman" w:hAnsi="Times New Roman" w:cs="Times New Roman" w:hint="eastAsia"/>
          <w:bCs/>
          <w:szCs w:val="24"/>
        </w:rPr>
        <w:t xml:space="preserve"> at the </w:t>
      </w:r>
      <w:r w:rsidR="00DB30EE">
        <w:rPr>
          <w:rFonts w:ascii="Times New Roman" w:hAnsi="Times New Roman" w:cs="Times New Roman" w:hint="eastAsia"/>
          <w:bCs/>
          <w:szCs w:val="24"/>
        </w:rPr>
        <w:t>SOC</w:t>
      </w:r>
      <w:r w:rsidR="00260DD9">
        <w:rPr>
          <w:rFonts w:ascii="Times New Roman" w:hAnsi="Times New Roman" w:cs="Times New Roman" w:hint="eastAsia"/>
          <w:bCs/>
          <w:szCs w:val="24"/>
        </w:rPr>
        <w:t xml:space="preserve"> range</w:t>
      </w:r>
      <w:r w:rsidR="00DB30EE">
        <w:rPr>
          <w:rFonts w:ascii="Times New Roman" w:hAnsi="Times New Roman" w:cs="Times New Roman" w:hint="eastAsia"/>
          <w:bCs/>
          <w:szCs w:val="24"/>
        </w:rPr>
        <w:t xml:space="preserve"> of</w:t>
      </w:r>
      <w:r w:rsidR="00260DD9">
        <w:rPr>
          <w:rFonts w:ascii="Times New Roman" w:hAnsi="Times New Roman" w:cs="Times New Roman" w:hint="eastAsia"/>
          <w:bCs/>
          <w:szCs w:val="24"/>
        </w:rPr>
        <w:t xml:space="preserve"> 0 </w:t>
      </w:r>
      <w:r w:rsidR="00260DD9">
        <w:rPr>
          <w:rFonts w:ascii="Times New Roman" w:hAnsi="Times New Roman" w:cs="Times New Roman"/>
          <w:bCs/>
          <w:szCs w:val="24"/>
        </w:rPr>
        <w:t>–</w:t>
      </w:r>
      <w:r w:rsidR="00260DD9">
        <w:rPr>
          <w:rFonts w:ascii="Times New Roman" w:hAnsi="Times New Roman" w:cs="Times New Roman" w:hint="eastAsia"/>
          <w:bCs/>
          <w:szCs w:val="24"/>
        </w:rPr>
        <w:t xml:space="preserve"> 50%</w:t>
      </w:r>
      <w:r w:rsidRPr="0059068E">
        <w:rPr>
          <w:rFonts w:ascii="Times New Roman" w:hAnsi="Times New Roman" w:cs="Times New Roman"/>
          <w:bCs/>
          <w:szCs w:val="24"/>
        </w:rPr>
        <w:t xml:space="preserve"> when accounting for the complete electrochemical and chemical pathways.</w:t>
      </w:r>
    </w:p>
    <w:p w14:paraId="4A061091" w14:textId="77777777" w:rsidR="0059068E" w:rsidRPr="0059068E" w:rsidRDefault="0059068E" w:rsidP="0059068E">
      <w:pPr>
        <w:rPr>
          <w:rFonts w:ascii="Times New Roman" w:hAnsi="Times New Roman" w:cs="Times New Roman"/>
          <w:noProof/>
        </w:rPr>
      </w:pPr>
    </w:p>
    <w:p w14:paraId="3C517156" w14:textId="615C5334" w:rsidR="00FC762C" w:rsidRDefault="008C141A" w:rsidP="00FC762C">
      <w:pPr>
        <w:jc w:val="center"/>
        <w:rPr>
          <w:rFonts w:ascii="Times New Roman" w:hAnsi="Times New Roman" w:cs="Times New Roman"/>
          <w:i/>
          <w:iCs/>
          <w:noProof/>
        </w:rPr>
      </w:pPr>
      <w:r>
        <w:rPr>
          <w:rFonts w:ascii="Times New Roman" w:hAnsi="Times New Roman" w:cs="Times New Roman"/>
          <w:i/>
          <w:iCs/>
          <w:noProof/>
        </w:rPr>
        <w:drawing>
          <wp:inline distT="0" distB="0" distL="0" distR="0" wp14:anchorId="233B9372" wp14:editId="665E7E52">
            <wp:extent cx="4782111" cy="36576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a:ext>
                      </a:extLst>
                    </a:blip>
                    <a:srcRect/>
                    <a:stretch>
                      <a:fillRect/>
                    </a:stretch>
                  </pic:blipFill>
                  <pic:spPr bwMode="auto">
                    <a:xfrm>
                      <a:off x="0" y="0"/>
                      <a:ext cx="4782111" cy="3657600"/>
                    </a:xfrm>
                    <a:prstGeom prst="rect">
                      <a:avLst/>
                    </a:prstGeom>
                    <a:noFill/>
                    <a:ln>
                      <a:noFill/>
                    </a:ln>
                  </pic:spPr>
                </pic:pic>
              </a:graphicData>
            </a:graphic>
          </wp:inline>
        </w:drawing>
      </w:r>
    </w:p>
    <w:p w14:paraId="32FC3C71" w14:textId="2703EE62" w:rsidR="008C141A" w:rsidRDefault="008C141A" w:rsidP="008C141A">
      <w:pPr>
        <w:jc w:val="both"/>
        <w:rPr>
          <w:rFonts w:ascii="Times New Roman" w:hAnsi="Times New Roman"/>
          <w:szCs w:val="24"/>
        </w:rPr>
      </w:pPr>
      <w:r w:rsidRPr="001C1EFE">
        <w:rPr>
          <w:rFonts w:ascii="Times New Roman" w:hAnsi="Times New Roman" w:cs="Times New Roman"/>
          <w:b/>
          <w:bCs/>
        </w:rPr>
        <w:t xml:space="preserve">Supplementary Fig. </w:t>
      </w:r>
      <w:r w:rsidRPr="00345EAD">
        <w:rPr>
          <w:rFonts w:ascii="Times New Roman" w:hAnsi="Times New Roman" w:cs="Times New Roman"/>
          <w:b/>
          <w:bCs/>
        </w:rPr>
        <w:fldChar w:fldCharType="begin"/>
      </w:r>
      <w:r w:rsidRPr="00345EAD">
        <w:rPr>
          <w:rFonts w:ascii="Times New Roman" w:hAnsi="Times New Roman" w:cs="Times New Roman"/>
          <w:b/>
          <w:bCs/>
        </w:rPr>
        <w:instrText xml:space="preserve"> SEQ Figure \* ARABIC </w:instrText>
      </w:r>
      <w:r w:rsidRPr="00345EAD">
        <w:rPr>
          <w:rFonts w:ascii="Times New Roman" w:hAnsi="Times New Roman" w:cs="Times New Roman"/>
          <w:b/>
          <w:bCs/>
        </w:rPr>
        <w:fldChar w:fldCharType="separate"/>
      </w:r>
      <w:r w:rsidR="00A1693E">
        <w:rPr>
          <w:rFonts w:ascii="Times New Roman" w:hAnsi="Times New Roman" w:cs="Times New Roman"/>
          <w:b/>
          <w:bCs/>
          <w:noProof/>
        </w:rPr>
        <w:t>46</w:t>
      </w:r>
      <w:r w:rsidRPr="00345EAD">
        <w:rPr>
          <w:rFonts w:ascii="Times New Roman" w:hAnsi="Times New Roman" w:cs="Times New Roman"/>
          <w:b/>
          <w:bCs/>
        </w:rPr>
        <w:fldChar w:fldCharType="end"/>
      </w:r>
      <w:r w:rsidRPr="001C1EFE">
        <w:rPr>
          <w:rFonts w:ascii="Times New Roman" w:hAnsi="Times New Roman" w:cs="Times New Roman"/>
          <w:b/>
        </w:rPr>
        <w:t xml:space="preserve">. </w:t>
      </w:r>
      <w:r w:rsidRPr="00345EAD">
        <w:rPr>
          <w:rFonts w:ascii="Times New Roman" w:hAnsi="Times New Roman" w:cs="Times New Roman"/>
          <w:bCs/>
        </w:rPr>
        <w:t xml:space="preserve">Cyclic </w:t>
      </w:r>
      <w:r>
        <w:rPr>
          <w:rFonts w:ascii="Times New Roman" w:hAnsi="Times New Roman" w:cs="Times New Roman"/>
          <w:bCs/>
        </w:rPr>
        <w:t>v</w:t>
      </w:r>
      <w:r w:rsidRPr="00345EAD">
        <w:rPr>
          <w:rFonts w:ascii="Times New Roman" w:hAnsi="Times New Roman" w:cs="Times New Roman"/>
          <w:bCs/>
        </w:rPr>
        <w:t xml:space="preserve">oltammetry </w:t>
      </w:r>
      <w:r w:rsidRPr="0081238D">
        <w:rPr>
          <w:rFonts w:ascii="Times New Roman" w:hAnsi="Times New Roman"/>
          <w:szCs w:val="24"/>
        </w:rPr>
        <w:t xml:space="preserve">of </w:t>
      </w:r>
      <w:r w:rsidRPr="0081238D">
        <w:rPr>
          <w:rFonts w:ascii="Times New Roman" w:hAnsi="Times New Roman"/>
          <w:b/>
          <w:bCs/>
          <w:szCs w:val="24"/>
        </w:rPr>
        <w:t>6</w:t>
      </w:r>
      <w:r w:rsidRPr="0081238D">
        <w:rPr>
          <w:rFonts w:ascii="Times New Roman" w:hAnsi="Times New Roman"/>
          <w:szCs w:val="24"/>
        </w:rPr>
        <w:t xml:space="preserve"> under </w:t>
      </w:r>
      <w:r>
        <w:rPr>
          <w:rFonts w:ascii="Times New Roman" w:hAnsi="Times New Roman"/>
          <w:szCs w:val="24"/>
        </w:rPr>
        <w:t>1</w:t>
      </w:r>
      <w:r w:rsidR="00066F27">
        <w:rPr>
          <w:rFonts w:ascii="Times New Roman" w:hAnsi="Times New Roman"/>
          <w:szCs w:val="24"/>
        </w:rPr>
        <w:t>00</w:t>
      </w:r>
      <w:r>
        <w:rPr>
          <w:rFonts w:ascii="Times New Roman" w:hAnsi="Times New Roman"/>
          <w:szCs w:val="24"/>
        </w:rPr>
        <w:t>%</w:t>
      </w:r>
      <w:r w:rsidRPr="0081238D">
        <w:rPr>
          <w:rFonts w:ascii="Times New Roman" w:hAnsi="Times New Roman"/>
          <w:szCs w:val="24"/>
        </w:rPr>
        <w:t xml:space="preserve"> CO</w:t>
      </w:r>
      <w:r w:rsidRPr="0081238D">
        <w:rPr>
          <w:rFonts w:ascii="Times New Roman" w:hAnsi="Times New Roman"/>
          <w:szCs w:val="24"/>
          <w:vertAlign w:val="subscript"/>
        </w:rPr>
        <w:t>2</w:t>
      </w:r>
      <w:r>
        <w:rPr>
          <w:rFonts w:ascii="Times New Roman" w:hAnsi="Times New Roman"/>
          <w:szCs w:val="24"/>
        </w:rPr>
        <w:t xml:space="preserve"> at </w:t>
      </w:r>
      <w:r w:rsidR="00066F27">
        <w:rPr>
          <w:rFonts w:ascii="Times New Roman" w:hAnsi="Times New Roman"/>
          <w:szCs w:val="24"/>
        </w:rPr>
        <w:t>1</w:t>
      </w:r>
      <w:r>
        <w:rPr>
          <w:rFonts w:ascii="Times New Roman" w:hAnsi="Times New Roman"/>
          <w:szCs w:val="24"/>
        </w:rPr>
        <w:t>0 mV/s</w:t>
      </w:r>
      <w:r w:rsidRPr="0081238D">
        <w:rPr>
          <w:rFonts w:ascii="Times New Roman" w:hAnsi="Times New Roman"/>
          <w:szCs w:val="24"/>
        </w:rPr>
        <w:t xml:space="preserve">. </w:t>
      </w:r>
      <w:r>
        <w:rPr>
          <w:rFonts w:ascii="Times New Roman" w:hAnsi="Times New Roman" w:cs="Times New Roman"/>
          <w:bCs/>
        </w:rPr>
        <w:t xml:space="preserve">The scan starts at OCV (-0.65 V </w:t>
      </w:r>
      <w:r w:rsidRPr="00A636CC">
        <w:rPr>
          <w:rFonts w:ascii="Times New Roman" w:hAnsi="Times New Roman" w:cs="Times New Roman"/>
          <w:bCs/>
          <w:i/>
          <w:iCs/>
        </w:rPr>
        <w:t>vs.</w:t>
      </w:r>
      <w:r>
        <w:rPr>
          <w:rFonts w:ascii="Times New Roman" w:hAnsi="Times New Roman" w:cs="Times New Roman"/>
          <w:bCs/>
        </w:rPr>
        <w:t xml:space="preserve"> Fc/Fc</w:t>
      </w:r>
      <w:r>
        <w:rPr>
          <w:rFonts w:ascii="Times New Roman" w:hAnsi="Times New Roman" w:cs="Times New Roman"/>
          <w:bCs/>
          <w:vertAlign w:val="superscript"/>
        </w:rPr>
        <w:t>+</w:t>
      </w:r>
      <w:r>
        <w:rPr>
          <w:rFonts w:ascii="Times New Roman" w:hAnsi="Times New Roman" w:cs="Times New Roman"/>
          <w:bCs/>
        </w:rPr>
        <w:t>) and first scans positively.</w:t>
      </w:r>
      <w:r w:rsidRPr="00345EAD">
        <w:rPr>
          <w:rFonts w:ascii="Times New Roman" w:hAnsi="Times New Roman" w:cs="Times New Roman"/>
          <w:bCs/>
        </w:rPr>
        <w:t xml:space="preserve"> </w:t>
      </w:r>
      <w:r w:rsidRPr="0081238D">
        <w:rPr>
          <w:rFonts w:ascii="Times New Roman" w:hAnsi="Times New Roman"/>
          <w:szCs w:val="24"/>
        </w:rPr>
        <w:t>Working electrode: GC, counter electrode: Pt, and reference electrode: Ag/Ag</w:t>
      </w:r>
      <w:r w:rsidRPr="0081238D">
        <w:rPr>
          <w:rFonts w:ascii="Times New Roman" w:hAnsi="Times New Roman"/>
          <w:szCs w:val="24"/>
          <w:vertAlign w:val="superscript"/>
        </w:rPr>
        <w:t>+</w:t>
      </w:r>
      <w:r w:rsidRPr="0081238D">
        <w:rPr>
          <w:rFonts w:ascii="Times New Roman" w:hAnsi="Times New Roman"/>
          <w:szCs w:val="24"/>
        </w:rPr>
        <w:t>. Electrolyte contains 0.0</w:t>
      </w:r>
      <w:r>
        <w:rPr>
          <w:rFonts w:ascii="Times New Roman" w:hAnsi="Times New Roman"/>
          <w:szCs w:val="24"/>
        </w:rPr>
        <w:t>25</w:t>
      </w:r>
      <w:r w:rsidRPr="0081238D">
        <w:rPr>
          <w:rFonts w:ascii="Times New Roman" w:hAnsi="Times New Roman"/>
          <w:szCs w:val="24"/>
        </w:rPr>
        <w:t xml:space="preserve"> M </w:t>
      </w:r>
      <w:r w:rsidRPr="00514518">
        <w:rPr>
          <w:rFonts w:ascii="Times New Roman" w:hAnsi="Times New Roman"/>
          <w:b/>
          <w:bCs/>
          <w:szCs w:val="24"/>
        </w:rPr>
        <w:t>6</w:t>
      </w:r>
      <w:r w:rsidRPr="0081238D">
        <w:rPr>
          <w:rFonts w:ascii="Times New Roman" w:hAnsi="Times New Roman"/>
          <w:szCs w:val="24"/>
        </w:rPr>
        <w:t xml:space="preserve"> + 0.25 M LiBF</w:t>
      </w:r>
      <w:r w:rsidRPr="0081238D">
        <w:rPr>
          <w:rFonts w:ascii="Times New Roman" w:hAnsi="Times New Roman"/>
          <w:szCs w:val="24"/>
          <w:vertAlign w:val="subscript"/>
        </w:rPr>
        <w:t>4</w:t>
      </w:r>
      <w:r w:rsidRPr="0081238D">
        <w:rPr>
          <w:rFonts w:ascii="Times New Roman" w:hAnsi="Times New Roman"/>
          <w:szCs w:val="24"/>
        </w:rPr>
        <w:t xml:space="preserve"> in </w:t>
      </w:r>
      <w:proofErr w:type="spellStart"/>
      <w:r w:rsidRPr="0081238D">
        <w:rPr>
          <w:rFonts w:ascii="Times New Roman" w:hAnsi="Times New Roman"/>
          <w:szCs w:val="24"/>
        </w:rPr>
        <w:t>MeCN</w:t>
      </w:r>
      <w:proofErr w:type="spellEnd"/>
      <w:r w:rsidRPr="0081238D">
        <w:rPr>
          <w:rFonts w:ascii="Times New Roman" w:hAnsi="Times New Roman"/>
          <w:szCs w:val="24"/>
        </w:rPr>
        <w:t>.</w:t>
      </w:r>
    </w:p>
    <w:p w14:paraId="6055CEDE" w14:textId="77777777" w:rsidR="001E03DD" w:rsidRDefault="001E03DD" w:rsidP="001E03DD">
      <w:pPr>
        <w:rPr>
          <w:rFonts w:ascii="Times New Roman" w:hAnsi="Times New Roman" w:cs="Times New Roman"/>
          <w:i/>
          <w:iCs/>
          <w:noProof/>
        </w:rPr>
      </w:pPr>
      <w:r>
        <w:rPr>
          <w:rFonts w:ascii="Times New Roman" w:hAnsi="Times New Roman" w:cs="Times New Roman"/>
          <w:i/>
          <w:iCs/>
          <w:noProof/>
        </w:rPr>
        <w:br w:type="page"/>
      </w:r>
    </w:p>
    <w:p w14:paraId="00B2ACEA" w14:textId="4921CA91" w:rsidR="001E03DD" w:rsidRPr="002C15A4" w:rsidRDefault="001E03DD" w:rsidP="001E03DD">
      <w:pPr>
        <w:rPr>
          <w:rFonts w:ascii="Times New Roman" w:hAnsi="Times New Roman" w:cs="Times New Roman"/>
        </w:rPr>
      </w:pPr>
    </w:p>
    <w:p w14:paraId="61A0498C" w14:textId="14830423" w:rsidR="001E03DD" w:rsidRDefault="008B3379" w:rsidP="001E03DD">
      <w:pPr>
        <w:jc w:val="center"/>
        <w:rPr>
          <w:rFonts w:ascii="Times New Roman" w:hAnsi="Times New Roman" w:cs="Times New Roman"/>
          <w:b/>
          <w:bCs/>
        </w:rPr>
      </w:pPr>
      <w:r>
        <w:rPr>
          <w:rFonts w:ascii="Times New Roman" w:hAnsi="Times New Roman" w:cs="Times New Roman"/>
          <w:b/>
          <w:bCs/>
          <w:noProof/>
        </w:rPr>
        <w:drawing>
          <wp:inline distT="0" distB="0" distL="0" distR="0" wp14:anchorId="2F6B28E2" wp14:editId="43386A9A">
            <wp:extent cx="5266706" cy="2516271"/>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0" cstate="print">
                      <a:extLst>
                        <a:ext uri="{28A0092B-C50C-407E-A947-70E740481C1C}">
                          <a14:useLocalDpi xmlns:a14="http://schemas.microsoft.com/office/drawing/2010/main"/>
                        </a:ext>
                      </a:extLst>
                    </a:blip>
                    <a:srcRect/>
                    <a:stretch/>
                  </pic:blipFill>
                  <pic:spPr bwMode="auto">
                    <a:xfrm>
                      <a:off x="0" y="0"/>
                      <a:ext cx="5293250" cy="2528953"/>
                    </a:xfrm>
                    <a:prstGeom prst="rect">
                      <a:avLst/>
                    </a:prstGeom>
                    <a:noFill/>
                    <a:ln>
                      <a:noFill/>
                    </a:ln>
                    <a:extLst>
                      <a:ext uri="{53640926-AAD7-44D8-BBD7-CCE9431645EC}">
                        <a14:shadowObscured xmlns:a14="http://schemas.microsoft.com/office/drawing/2010/main"/>
                      </a:ext>
                    </a:extLst>
                  </pic:spPr>
                </pic:pic>
              </a:graphicData>
            </a:graphic>
          </wp:inline>
        </w:drawing>
      </w:r>
    </w:p>
    <w:p w14:paraId="5D327712" w14:textId="1C83A940" w:rsidR="00D91E9B" w:rsidRDefault="001E03DD" w:rsidP="004F3E55">
      <w:pPr>
        <w:jc w:val="both"/>
        <w:rPr>
          <w:rFonts w:ascii="Times New Roman" w:hAnsi="Times New Roman"/>
          <w:szCs w:val="24"/>
        </w:rPr>
      </w:pPr>
      <w:r w:rsidRPr="001C1EFE">
        <w:rPr>
          <w:rFonts w:ascii="Times New Roman" w:hAnsi="Times New Roman" w:cs="Times New Roman"/>
          <w:b/>
          <w:bCs/>
        </w:rPr>
        <w:t xml:space="preserve">Supplementary Fig. </w:t>
      </w:r>
      <w:r w:rsidRPr="00345EAD">
        <w:rPr>
          <w:rFonts w:ascii="Times New Roman" w:hAnsi="Times New Roman" w:cs="Times New Roman"/>
          <w:b/>
          <w:bCs/>
        </w:rPr>
        <w:fldChar w:fldCharType="begin"/>
      </w:r>
      <w:r w:rsidRPr="00345EAD">
        <w:rPr>
          <w:rFonts w:ascii="Times New Roman" w:hAnsi="Times New Roman" w:cs="Times New Roman"/>
          <w:b/>
          <w:bCs/>
        </w:rPr>
        <w:instrText xml:space="preserve"> SEQ Figure \* ARABIC </w:instrText>
      </w:r>
      <w:r w:rsidRPr="00345EAD">
        <w:rPr>
          <w:rFonts w:ascii="Times New Roman" w:hAnsi="Times New Roman" w:cs="Times New Roman"/>
          <w:b/>
          <w:bCs/>
        </w:rPr>
        <w:fldChar w:fldCharType="separate"/>
      </w:r>
      <w:r w:rsidR="00A1693E">
        <w:rPr>
          <w:rFonts w:ascii="Times New Roman" w:hAnsi="Times New Roman" w:cs="Times New Roman"/>
          <w:b/>
          <w:bCs/>
          <w:noProof/>
        </w:rPr>
        <w:t>47</w:t>
      </w:r>
      <w:r w:rsidRPr="00345EAD">
        <w:rPr>
          <w:rFonts w:ascii="Times New Roman" w:hAnsi="Times New Roman" w:cs="Times New Roman"/>
          <w:b/>
          <w:bCs/>
        </w:rPr>
        <w:fldChar w:fldCharType="end"/>
      </w:r>
      <w:r w:rsidRPr="00345EAD">
        <w:rPr>
          <w:rFonts w:ascii="Times New Roman" w:hAnsi="Times New Roman" w:cs="Times New Roman"/>
          <w:bCs/>
        </w:rPr>
        <w:t xml:space="preserve">. </w:t>
      </w:r>
      <w:r w:rsidRPr="001C72BB">
        <w:rPr>
          <w:rFonts w:ascii="Times New Roman" w:hAnsi="Times New Roman" w:cs="Times New Roman"/>
          <w:b/>
        </w:rPr>
        <w:t>a</w:t>
      </w:r>
      <w:r>
        <w:rPr>
          <w:rFonts w:ascii="Times New Roman" w:hAnsi="Times New Roman" w:cs="Times New Roman"/>
          <w:b/>
        </w:rPr>
        <w:t>.</w:t>
      </w:r>
      <w:r>
        <w:rPr>
          <w:rFonts w:ascii="Times New Roman" w:hAnsi="Times New Roman" w:cs="Times New Roman"/>
          <w:bCs/>
        </w:rPr>
        <w:t xml:space="preserve"> Experimental setup for measuring the CO</w:t>
      </w:r>
      <w:r>
        <w:rPr>
          <w:rFonts w:ascii="Times New Roman" w:hAnsi="Times New Roman" w:cs="Times New Roman"/>
          <w:bCs/>
          <w:vertAlign w:val="subscript"/>
        </w:rPr>
        <w:t>2</w:t>
      </w:r>
      <w:r>
        <w:rPr>
          <w:rFonts w:ascii="Times New Roman" w:hAnsi="Times New Roman" w:cs="Times New Roman"/>
          <w:bCs/>
        </w:rPr>
        <w:t xml:space="preserve"> loading on </w:t>
      </w:r>
      <w:r w:rsidRPr="00D91057">
        <w:rPr>
          <w:rFonts w:ascii="Times New Roman" w:hAnsi="Times New Roman" w:cs="Times New Roman"/>
          <w:b/>
        </w:rPr>
        <w:t>6</w:t>
      </w:r>
      <w:r w:rsidR="007E1F0A">
        <w:rPr>
          <w:rFonts w:ascii="Times New Roman" w:hAnsi="Times New Roman" w:cs="Times New Roman"/>
          <w:b/>
        </w:rPr>
        <w:t xml:space="preserve"> </w:t>
      </w:r>
      <w:r w:rsidR="007E1F0A" w:rsidRPr="007E1F0A">
        <w:rPr>
          <w:rFonts w:ascii="Times New Roman" w:hAnsi="Times New Roman" w:cs="Times New Roman"/>
          <w:bCs/>
        </w:rPr>
        <w:t>under 15% CO</w:t>
      </w:r>
      <w:r w:rsidR="007E1F0A" w:rsidRPr="007E1F0A">
        <w:rPr>
          <w:rFonts w:ascii="Times New Roman" w:hAnsi="Times New Roman" w:cs="Times New Roman"/>
          <w:bCs/>
          <w:vertAlign w:val="subscript"/>
        </w:rPr>
        <w:t>2</w:t>
      </w:r>
      <w:r w:rsidRPr="007E1F0A">
        <w:rPr>
          <w:rFonts w:ascii="Times New Roman" w:hAnsi="Times New Roman" w:cs="Times New Roman"/>
          <w:bCs/>
        </w:rPr>
        <w:t>.</w:t>
      </w:r>
      <w:r w:rsidR="007E1F0A">
        <w:rPr>
          <w:rFonts w:ascii="Times New Roman" w:hAnsi="Times New Roman" w:cs="Times New Roman"/>
          <w:bCs/>
        </w:rPr>
        <w:t xml:space="preserve"> </w:t>
      </w:r>
      <w:r w:rsidR="007E1F0A" w:rsidRPr="0081238D">
        <w:rPr>
          <w:rFonts w:ascii="Times New Roman" w:hAnsi="Times New Roman"/>
          <w:szCs w:val="24"/>
        </w:rPr>
        <w:t xml:space="preserve">Testing condition: </w:t>
      </w:r>
      <w:r w:rsidR="007E1F0A">
        <w:rPr>
          <w:rFonts w:ascii="Times New Roman" w:hAnsi="Times New Roman"/>
          <w:szCs w:val="24"/>
        </w:rPr>
        <w:t>3</w:t>
      </w:r>
      <w:r w:rsidR="007E1F0A" w:rsidRPr="0081238D">
        <w:rPr>
          <w:rFonts w:ascii="Times New Roman" w:hAnsi="Times New Roman"/>
          <w:szCs w:val="24"/>
        </w:rPr>
        <w:t xml:space="preserve"> mL of sample purged with 5 </w:t>
      </w:r>
      <w:proofErr w:type="spellStart"/>
      <w:r w:rsidR="007E1F0A" w:rsidRPr="0081238D">
        <w:rPr>
          <w:rFonts w:ascii="Times New Roman" w:hAnsi="Times New Roman"/>
          <w:szCs w:val="24"/>
        </w:rPr>
        <w:t>sccm</w:t>
      </w:r>
      <w:proofErr w:type="spellEnd"/>
      <w:r w:rsidR="007E1F0A" w:rsidRPr="0081238D">
        <w:rPr>
          <w:rFonts w:ascii="Times New Roman" w:hAnsi="Times New Roman"/>
          <w:szCs w:val="24"/>
        </w:rPr>
        <w:t xml:space="preserve"> 15% CO</w:t>
      </w:r>
      <w:r w:rsidR="007E1F0A" w:rsidRPr="0081238D">
        <w:rPr>
          <w:rFonts w:ascii="Times New Roman" w:hAnsi="Times New Roman"/>
          <w:szCs w:val="24"/>
          <w:vertAlign w:val="subscript"/>
        </w:rPr>
        <w:t>2</w:t>
      </w:r>
      <w:r w:rsidR="007E1F0A" w:rsidRPr="0081238D">
        <w:rPr>
          <w:rFonts w:ascii="Times New Roman" w:hAnsi="Times New Roman"/>
          <w:szCs w:val="24"/>
        </w:rPr>
        <w:t>.</w:t>
      </w:r>
      <w:r w:rsidR="007E1F0A">
        <w:rPr>
          <w:rFonts w:ascii="Times New Roman" w:hAnsi="Times New Roman" w:cs="Times New Roman"/>
          <w:bCs/>
        </w:rPr>
        <w:t xml:space="preserve"> Initial headspace: Ar. </w:t>
      </w:r>
      <w:r w:rsidRPr="001C72BB">
        <w:rPr>
          <w:rFonts w:ascii="Times New Roman" w:hAnsi="Times New Roman" w:cs="Times New Roman"/>
          <w:b/>
        </w:rPr>
        <w:t>b</w:t>
      </w:r>
      <w:r>
        <w:rPr>
          <w:rFonts w:ascii="Times New Roman" w:hAnsi="Times New Roman" w:cs="Times New Roman"/>
          <w:b/>
        </w:rPr>
        <w:t>.</w:t>
      </w:r>
      <w:r>
        <w:rPr>
          <w:rFonts w:ascii="Times New Roman" w:hAnsi="Times New Roman" w:cs="Times New Roman"/>
          <w:bCs/>
        </w:rPr>
        <w:t xml:space="preserve"> CO</w:t>
      </w:r>
      <w:r>
        <w:rPr>
          <w:rFonts w:ascii="Times New Roman" w:hAnsi="Times New Roman" w:cs="Times New Roman"/>
          <w:bCs/>
          <w:vertAlign w:val="subscript"/>
        </w:rPr>
        <w:t>2</w:t>
      </w:r>
      <w:r>
        <w:rPr>
          <w:rFonts w:ascii="Times New Roman" w:hAnsi="Times New Roman" w:cs="Times New Roman"/>
          <w:bCs/>
        </w:rPr>
        <w:t xml:space="preserve"> concentration versus time measured during CO</w:t>
      </w:r>
      <w:r>
        <w:rPr>
          <w:rFonts w:ascii="Times New Roman" w:hAnsi="Times New Roman" w:cs="Times New Roman"/>
          <w:bCs/>
          <w:vertAlign w:val="subscript"/>
        </w:rPr>
        <w:t>2</w:t>
      </w:r>
      <w:r>
        <w:rPr>
          <w:rFonts w:ascii="Times New Roman" w:hAnsi="Times New Roman" w:cs="Times New Roman"/>
          <w:bCs/>
        </w:rPr>
        <w:t xml:space="preserve"> capture for the 0.25 M LiBF</w:t>
      </w:r>
      <w:r w:rsidRPr="00B82418">
        <w:rPr>
          <w:rFonts w:ascii="Times New Roman" w:hAnsi="Times New Roman" w:cs="Times New Roman"/>
          <w:bCs/>
          <w:vertAlign w:val="subscript"/>
        </w:rPr>
        <w:t>4</w:t>
      </w:r>
      <w:r>
        <w:rPr>
          <w:rFonts w:ascii="Times New Roman" w:hAnsi="Times New Roman" w:cs="Times New Roman"/>
          <w:bCs/>
        </w:rPr>
        <w:t>/</w:t>
      </w:r>
      <w:proofErr w:type="spellStart"/>
      <w:r w:rsidR="008B3379">
        <w:rPr>
          <w:rFonts w:ascii="Times New Roman" w:hAnsi="Times New Roman" w:cs="Times New Roman"/>
          <w:bCs/>
        </w:rPr>
        <w:t>MeCN</w:t>
      </w:r>
      <w:proofErr w:type="spellEnd"/>
      <w:r w:rsidR="008B3379">
        <w:rPr>
          <w:rFonts w:ascii="Times New Roman" w:hAnsi="Times New Roman" w:cs="Times New Roman"/>
          <w:bCs/>
        </w:rPr>
        <w:t xml:space="preserve"> (grey trace</w:t>
      </w:r>
      <w:r>
        <w:rPr>
          <w:rFonts w:ascii="Times New Roman" w:hAnsi="Times New Roman" w:cs="Times New Roman"/>
          <w:bCs/>
        </w:rPr>
        <w:t xml:space="preserve">), </w:t>
      </w:r>
      <w:r w:rsidR="008B3379">
        <w:rPr>
          <w:rFonts w:ascii="Times New Roman" w:hAnsi="Times New Roman" w:cs="Times New Roman"/>
          <w:bCs/>
        </w:rPr>
        <w:t xml:space="preserve">0.05 M </w:t>
      </w:r>
      <w:r w:rsidR="008B3379" w:rsidRPr="008B3379">
        <w:rPr>
          <w:rFonts w:ascii="Times New Roman" w:hAnsi="Times New Roman" w:cs="Times New Roman"/>
          <w:b/>
        </w:rPr>
        <w:t>6</w:t>
      </w:r>
      <w:r w:rsidR="008B3379">
        <w:rPr>
          <w:rFonts w:ascii="Times New Roman" w:hAnsi="Times New Roman" w:cs="Times New Roman"/>
          <w:bCs/>
        </w:rPr>
        <w:t xml:space="preserve"> in 0.25 M LiBF</w:t>
      </w:r>
      <w:r w:rsidR="008B3379" w:rsidRPr="00B82418">
        <w:rPr>
          <w:rFonts w:ascii="Times New Roman" w:hAnsi="Times New Roman" w:cs="Times New Roman"/>
          <w:bCs/>
          <w:vertAlign w:val="subscript"/>
        </w:rPr>
        <w:t>4</w:t>
      </w:r>
      <w:r w:rsidR="008B3379">
        <w:rPr>
          <w:rFonts w:ascii="Times New Roman" w:hAnsi="Times New Roman" w:cs="Times New Roman"/>
          <w:bCs/>
        </w:rPr>
        <w:t>/</w:t>
      </w:r>
      <w:proofErr w:type="spellStart"/>
      <w:r w:rsidR="008B3379">
        <w:rPr>
          <w:rFonts w:ascii="Times New Roman" w:hAnsi="Times New Roman" w:cs="Times New Roman"/>
          <w:bCs/>
        </w:rPr>
        <w:t>MeCN</w:t>
      </w:r>
      <w:proofErr w:type="spellEnd"/>
      <w:r w:rsidR="008B3379">
        <w:rPr>
          <w:rFonts w:ascii="Times New Roman" w:hAnsi="Times New Roman" w:cs="Times New Roman"/>
          <w:bCs/>
        </w:rPr>
        <w:t xml:space="preserve"> (orange trace), and 0.05 M </w:t>
      </w:r>
      <w:r w:rsidR="008B3379" w:rsidRPr="008B3379">
        <w:rPr>
          <w:rFonts w:ascii="Times New Roman" w:hAnsi="Times New Roman" w:cs="Times New Roman"/>
          <w:b/>
        </w:rPr>
        <w:t>6</w:t>
      </w:r>
      <w:r w:rsidR="008B3379">
        <w:rPr>
          <w:rFonts w:ascii="Times New Roman" w:hAnsi="Times New Roman" w:cs="Times New Roman"/>
          <w:b/>
          <w:vertAlign w:val="superscript"/>
        </w:rPr>
        <w:t>+•</w:t>
      </w:r>
      <w:r w:rsidR="008B3379">
        <w:rPr>
          <w:rFonts w:ascii="Times New Roman" w:hAnsi="Times New Roman" w:cs="Times New Roman"/>
          <w:bCs/>
        </w:rPr>
        <w:t xml:space="preserve"> in 0.25 M LiBF</w:t>
      </w:r>
      <w:r w:rsidR="008B3379" w:rsidRPr="00B82418">
        <w:rPr>
          <w:rFonts w:ascii="Times New Roman" w:hAnsi="Times New Roman" w:cs="Times New Roman"/>
          <w:bCs/>
          <w:vertAlign w:val="subscript"/>
        </w:rPr>
        <w:t>4</w:t>
      </w:r>
      <w:r w:rsidR="008B3379">
        <w:rPr>
          <w:rFonts w:ascii="Times New Roman" w:hAnsi="Times New Roman" w:cs="Times New Roman"/>
          <w:bCs/>
        </w:rPr>
        <w:t>/</w:t>
      </w:r>
      <w:proofErr w:type="spellStart"/>
      <w:r w:rsidR="008B3379">
        <w:rPr>
          <w:rFonts w:ascii="Times New Roman" w:hAnsi="Times New Roman" w:cs="Times New Roman"/>
          <w:bCs/>
        </w:rPr>
        <w:t>MeCN</w:t>
      </w:r>
      <w:proofErr w:type="spellEnd"/>
      <w:r w:rsidR="008B3379">
        <w:rPr>
          <w:rFonts w:ascii="Times New Roman" w:hAnsi="Times New Roman" w:cs="Times New Roman"/>
          <w:bCs/>
        </w:rPr>
        <w:t xml:space="preserve"> (blue trace).</w:t>
      </w:r>
      <w:r w:rsidR="008B3379" w:rsidRPr="008B3379">
        <w:rPr>
          <w:rFonts w:ascii="Times New Roman" w:hAnsi="Times New Roman"/>
          <w:szCs w:val="24"/>
        </w:rPr>
        <w:t xml:space="preserve"> </w:t>
      </w:r>
    </w:p>
    <w:p w14:paraId="740ED277" w14:textId="377E3CD5" w:rsidR="001E03DD" w:rsidRDefault="00D91E9B" w:rsidP="001E03DD">
      <w:pPr>
        <w:rPr>
          <w:rFonts w:ascii="Times New Roman" w:hAnsi="Times New Roman" w:cs="Times New Roman"/>
          <w:bCs/>
        </w:rPr>
      </w:pPr>
      <w:r>
        <w:rPr>
          <w:rFonts w:ascii="Times New Roman" w:hAnsi="Times New Roman"/>
          <w:szCs w:val="24"/>
        </w:rPr>
        <w:br w:type="page"/>
      </w:r>
    </w:p>
    <w:p w14:paraId="77AD12C4" w14:textId="355816A0" w:rsidR="001E03DD" w:rsidRDefault="002500EC" w:rsidP="001E03DD">
      <w:pPr>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14:anchorId="2A6DF2CE" wp14:editId="7D871B8A">
            <wp:extent cx="4782111" cy="36576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4782111" cy="3657600"/>
                    </a:xfrm>
                    <a:prstGeom prst="rect">
                      <a:avLst/>
                    </a:prstGeom>
                    <a:noFill/>
                    <a:ln>
                      <a:noFill/>
                    </a:ln>
                  </pic:spPr>
                </pic:pic>
              </a:graphicData>
            </a:graphic>
          </wp:inline>
        </w:drawing>
      </w:r>
    </w:p>
    <w:p w14:paraId="45B5ED01" w14:textId="259E02C0" w:rsidR="00881238" w:rsidRDefault="001E03DD" w:rsidP="004F3E55">
      <w:pPr>
        <w:jc w:val="both"/>
        <w:rPr>
          <w:rFonts w:ascii="Times New Roman" w:hAnsi="Times New Roman"/>
          <w:szCs w:val="24"/>
        </w:rPr>
      </w:pPr>
      <w:r w:rsidRPr="001C1EFE">
        <w:rPr>
          <w:rFonts w:ascii="Times New Roman" w:hAnsi="Times New Roman" w:cs="Times New Roman"/>
          <w:b/>
          <w:bCs/>
        </w:rPr>
        <w:t xml:space="preserve">Supplementary Fig. </w:t>
      </w:r>
      <w:r w:rsidRPr="00345EAD">
        <w:rPr>
          <w:rFonts w:ascii="Times New Roman" w:hAnsi="Times New Roman" w:cs="Times New Roman"/>
          <w:b/>
          <w:bCs/>
        </w:rPr>
        <w:fldChar w:fldCharType="begin"/>
      </w:r>
      <w:r w:rsidRPr="00345EAD">
        <w:rPr>
          <w:rFonts w:ascii="Times New Roman" w:hAnsi="Times New Roman" w:cs="Times New Roman"/>
          <w:b/>
          <w:bCs/>
        </w:rPr>
        <w:instrText xml:space="preserve"> SEQ Figure \* ARABIC </w:instrText>
      </w:r>
      <w:r w:rsidRPr="00345EAD">
        <w:rPr>
          <w:rFonts w:ascii="Times New Roman" w:hAnsi="Times New Roman" w:cs="Times New Roman"/>
          <w:b/>
          <w:bCs/>
        </w:rPr>
        <w:fldChar w:fldCharType="separate"/>
      </w:r>
      <w:r w:rsidR="00A1693E">
        <w:rPr>
          <w:rFonts w:ascii="Times New Roman" w:hAnsi="Times New Roman" w:cs="Times New Roman"/>
          <w:b/>
          <w:bCs/>
          <w:noProof/>
        </w:rPr>
        <w:t>48</w:t>
      </w:r>
      <w:r w:rsidRPr="00345EAD">
        <w:rPr>
          <w:rFonts w:ascii="Times New Roman" w:hAnsi="Times New Roman" w:cs="Times New Roman"/>
          <w:b/>
          <w:bCs/>
        </w:rPr>
        <w:fldChar w:fldCharType="end"/>
      </w:r>
      <w:r w:rsidRPr="001C1EFE">
        <w:rPr>
          <w:rFonts w:ascii="Times New Roman" w:hAnsi="Times New Roman" w:cs="Times New Roman"/>
          <w:b/>
        </w:rPr>
        <w:t xml:space="preserve">. </w:t>
      </w:r>
      <w:r w:rsidRPr="00345EAD">
        <w:rPr>
          <w:rFonts w:ascii="Times New Roman" w:hAnsi="Times New Roman" w:cs="Times New Roman"/>
          <w:bCs/>
        </w:rPr>
        <w:t xml:space="preserve">Cyclic </w:t>
      </w:r>
      <w:r>
        <w:rPr>
          <w:rFonts w:ascii="Times New Roman" w:hAnsi="Times New Roman" w:cs="Times New Roman"/>
          <w:bCs/>
        </w:rPr>
        <w:t>v</w:t>
      </w:r>
      <w:r w:rsidRPr="00345EAD">
        <w:rPr>
          <w:rFonts w:ascii="Times New Roman" w:hAnsi="Times New Roman" w:cs="Times New Roman"/>
          <w:bCs/>
        </w:rPr>
        <w:t xml:space="preserve">oltammetry </w:t>
      </w:r>
      <w:r w:rsidRPr="0081238D">
        <w:rPr>
          <w:rFonts w:ascii="Times New Roman" w:hAnsi="Times New Roman"/>
          <w:szCs w:val="24"/>
        </w:rPr>
        <w:t xml:space="preserve">of </w:t>
      </w:r>
      <w:r w:rsidRPr="0081238D">
        <w:rPr>
          <w:rFonts w:ascii="Times New Roman" w:hAnsi="Times New Roman"/>
          <w:b/>
          <w:bCs/>
          <w:szCs w:val="24"/>
        </w:rPr>
        <w:t>6</w:t>
      </w:r>
      <w:r w:rsidRPr="0081238D">
        <w:rPr>
          <w:rFonts w:ascii="Times New Roman" w:hAnsi="Times New Roman"/>
          <w:szCs w:val="24"/>
        </w:rPr>
        <w:t xml:space="preserve"> under </w:t>
      </w:r>
      <w:r>
        <w:rPr>
          <w:rFonts w:ascii="Times New Roman" w:hAnsi="Times New Roman"/>
          <w:szCs w:val="24"/>
        </w:rPr>
        <w:t>15%</w:t>
      </w:r>
      <w:r w:rsidRPr="0081238D">
        <w:rPr>
          <w:rFonts w:ascii="Times New Roman" w:hAnsi="Times New Roman"/>
          <w:szCs w:val="24"/>
        </w:rPr>
        <w:t xml:space="preserve"> CO</w:t>
      </w:r>
      <w:r w:rsidRPr="0081238D">
        <w:rPr>
          <w:rFonts w:ascii="Times New Roman" w:hAnsi="Times New Roman"/>
          <w:szCs w:val="24"/>
          <w:vertAlign w:val="subscript"/>
        </w:rPr>
        <w:t>2</w:t>
      </w:r>
      <w:r>
        <w:rPr>
          <w:rFonts w:ascii="Times New Roman" w:hAnsi="Times New Roman"/>
          <w:szCs w:val="24"/>
        </w:rPr>
        <w:t xml:space="preserve"> at 50 mV/s</w:t>
      </w:r>
      <w:r w:rsidRPr="0081238D">
        <w:rPr>
          <w:rFonts w:ascii="Times New Roman" w:hAnsi="Times New Roman"/>
          <w:szCs w:val="24"/>
        </w:rPr>
        <w:t xml:space="preserve">. </w:t>
      </w:r>
      <w:r w:rsidR="00A636CC">
        <w:rPr>
          <w:rFonts w:ascii="Times New Roman" w:hAnsi="Times New Roman" w:cs="Times New Roman"/>
          <w:bCs/>
        </w:rPr>
        <w:t xml:space="preserve">The scan starts at OCV (-0.65 V </w:t>
      </w:r>
      <w:r w:rsidR="00A636CC" w:rsidRPr="00A636CC">
        <w:rPr>
          <w:rFonts w:ascii="Times New Roman" w:hAnsi="Times New Roman" w:cs="Times New Roman"/>
          <w:bCs/>
          <w:i/>
          <w:iCs/>
        </w:rPr>
        <w:t>vs.</w:t>
      </w:r>
      <w:r w:rsidR="00A636CC">
        <w:rPr>
          <w:rFonts w:ascii="Times New Roman" w:hAnsi="Times New Roman" w:cs="Times New Roman"/>
          <w:bCs/>
        </w:rPr>
        <w:t xml:space="preserve"> Fc/Fc</w:t>
      </w:r>
      <w:r w:rsidR="00A636CC">
        <w:rPr>
          <w:rFonts w:ascii="Times New Roman" w:hAnsi="Times New Roman" w:cs="Times New Roman"/>
          <w:bCs/>
          <w:vertAlign w:val="superscript"/>
        </w:rPr>
        <w:t>+</w:t>
      </w:r>
      <w:r w:rsidR="00A636CC">
        <w:rPr>
          <w:rFonts w:ascii="Times New Roman" w:hAnsi="Times New Roman" w:cs="Times New Roman"/>
          <w:bCs/>
        </w:rPr>
        <w:t>) and first scans positively.</w:t>
      </w:r>
      <w:r w:rsidR="00A636CC" w:rsidRPr="00345EAD">
        <w:rPr>
          <w:rFonts w:ascii="Times New Roman" w:hAnsi="Times New Roman" w:cs="Times New Roman"/>
          <w:bCs/>
        </w:rPr>
        <w:t xml:space="preserve"> </w:t>
      </w:r>
      <w:r w:rsidRPr="0081238D">
        <w:rPr>
          <w:rFonts w:ascii="Times New Roman" w:hAnsi="Times New Roman"/>
          <w:szCs w:val="24"/>
        </w:rPr>
        <w:t>Working electrode: GC, counter electrode: Pt, and reference electrode: Ag/Ag</w:t>
      </w:r>
      <w:r w:rsidRPr="0081238D">
        <w:rPr>
          <w:rFonts w:ascii="Times New Roman" w:hAnsi="Times New Roman"/>
          <w:szCs w:val="24"/>
          <w:vertAlign w:val="superscript"/>
        </w:rPr>
        <w:t>+</w:t>
      </w:r>
      <w:r w:rsidRPr="0081238D">
        <w:rPr>
          <w:rFonts w:ascii="Times New Roman" w:hAnsi="Times New Roman"/>
          <w:szCs w:val="24"/>
        </w:rPr>
        <w:t>. Electrolyte contains 0.0</w:t>
      </w:r>
      <w:r>
        <w:rPr>
          <w:rFonts w:ascii="Times New Roman" w:hAnsi="Times New Roman"/>
          <w:szCs w:val="24"/>
        </w:rPr>
        <w:t>25</w:t>
      </w:r>
      <w:r w:rsidRPr="0081238D">
        <w:rPr>
          <w:rFonts w:ascii="Times New Roman" w:hAnsi="Times New Roman"/>
          <w:szCs w:val="24"/>
        </w:rPr>
        <w:t xml:space="preserve"> M </w:t>
      </w:r>
      <w:r w:rsidRPr="00514518">
        <w:rPr>
          <w:rFonts w:ascii="Times New Roman" w:hAnsi="Times New Roman"/>
          <w:b/>
          <w:bCs/>
          <w:szCs w:val="24"/>
        </w:rPr>
        <w:t>6</w:t>
      </w:r>
      <w:r w:rsidRPr="0081238D">
        <w:rPr>
          <w:rFonts w:ascii="Times New Roman" w:hAnsi="Times New Roman"/>
          <w:szCs w:val="24"/>
        </w:rPr>
        <w:t xml:space="preserve"> + 0.25 M LiBF</w:t>
      </w:r>
      <w:r w:rsidRPr="0081238D">
        <w:rPr>
          <w:rFonts w:ascii="Times New Roman" w:hAnsi="Times New Roman"/>
          <w:szCs w:val="24"/>
          <w:vertAlign w:val="subscript"/>
        </w:rPr>
        <w:t>4</w:t>
      </w:r>
      <w:r w:rsidRPr="0081238D">
        <w:rPr>
          <w:rFonts w:ascii="Times New Roman" w:hAnsi="Times New Roman"/>
          <w:szCs w:val="24"/>
        </w:rPr>
        <w:t xml:space="preserve"> in </w:t>
      </w:r>
      <w:proofErr w:type="spellStart"/>
      <w:r w:rsidRPr="0081238D">
        <w:rPr>
          <w:rFonts w:ascii="Times New Roman" w:hAnsi="Times New Roman"/>
          <w:szCs w:val="24"/>
        </w:rPr>
        <w:t>MeCN</w:t>
      </w:r>
      <w:proofErr w:type="spellEnd"/>
      <w:r w:rsidRPr="0081238D">
        <w:rPr>
          <w:rFonts w:ascii="Times New Roman" w:hAnsi="Times New Roman"/>
          <w:szCs w:val="24"/>
        </w:rPr>
        <w:t>.</w:t>
      </w:r>
    </w:p>
    <w:p w14:paraId="7E193AD0" w14:textId="77777777" w:rsidR="00881238" w:rsidRDefault="00881238">
      <w:pPr>
        <w:rPr>
          <w:rFonts w:ascii="Times New Roman" w:hAnsi="Times New Roman"/>
          <w:szCs w:val="24"/>
        </w:rPr>
      </w:pPr>
      <w:r>
        <w:rPr>
          <w:rFonts w:ascii="Times New Roman" w:hAnsi="Times New Roman"/>
          <w:szCs w:val="24"/>
        </w:rPr>
        <w:br w:type="page"/>
      </w:r>
    </w:p>
    <w:p w14:paraId="4BE8F970" w14:textId="77777777" w:rsidR="00881238" w:rsidRPr="00EA460E" w:rsidRDefault="00881238" w:rsidP="00881238">
      <w:pPr>
        <w:jc w:val="both"/>
        <w:rPr>
          <w:rFonts w:ascii="Times New Roman" w:hAnsi="Times New Roman" w:cs="Times New Roman"/>
          <w:i/>
          <w:iCs/>
          <w:noProof/>
        </w:rPr>
      </w:pPr>
      <w:r>
        <w:rPr>
          <w:rFonts w:ascii="Times New Roman" w:hAnsi="Times New Roman" w:cs="Times New Roman"/>
          <w:i/>
          <w:iCs/>
          <w:noProof/>
        </w:rPr>
        <w:lastRenderedPageBreak/>
        <w:t>CO</w:t>
      </w:r>
      <w:r>
        <w:rPr>
          <w:rFonts w:ascii="Times New Roman" w:hAnsi="Times New Roman" w:cs="Times New Roman"/>
          <w:i/>
          <w:iCs/>
          <w:noProof/>
          <w:vertAlign w:val="subscript"/>
        </w:rPr>
        <w:t>2</w:t>
      </w:r>
      <w:r>
        <w:rPr>
          <w:rFonts w:ascii="Times New Roman" w:hAnsi="Times New Roman" w:cs="Times New Roman"/>
          <w:i/>
          <w:iCs/>
          <w:noProof/>
        </w:rPr>
        <w:t xml:space="preserve"> loading of NHI </w:t>
      </w:r>
      <w:r w:rsidRPr="00600366">
        <w:rPr>
          <w:rFonts w:ascii="Times New Roman" w:hAnsi="Times New Roman" w:cs="Times New Roman"/>
          <w:b/>
          <w:bCs/>
          <w:i/>
          <w:iCs/>
          <w:noProof/>
        </w:rPr>
        <w:t>6</w:t>
      </w:r>
      <w:r>
        <w:rPr>
          <w:rFonts w:ascii="Times New Roman" w:hAnsi="Times New Roman" w:cs="Times New Roman"/>
          <w:i/>
          <w:iCs/>
          <w:noProof/>
        </w:rPr>
        <w:t>:</w:t>
      </w:r>
    </w:p>
    <w:p w14:paraId="43B60E03" w14:textId="77777777" w:rsidR="00881238" w:rsidRPr="001E68C0" w:rsidRDefault="00881238" w:rsidP="00FD2411">
      <w:pPr>
        <w:ind w:firstLine="720"/>
        <w:jc w:val="both"/>
        <w:rPr>
          <w:rFonts w:ascii="Times New Roman" w:hAnsi="Times New Roman" w:cs="Times New Roman"/>
        </w:rPr>
      </w:pPr>
      <w:r>
        <w:rPr>
          <w:rFonts w:ascii="Times New Roman" w:hAnsi="Times New Roman" w:cs="Times New Roman"/>
        </w:rPr>
        <w:t>Due to the fluctuation of the baseline signal from solution bubbling, the average values of dissolved CO</w:t>
      </w:r>
      <w:r>
        <w:rPr>
          <w:rFonts w:ascii="Times New Roman" w:hAnsi="Times New Roman" w:cs="Times New Roman"/>
          <w:vertAlign w:val="subscript"/>
        </w:rPr>
        <w:t>2</w:t>
      </w:r>
      <w:r>
        <w:rPr>
          <w:rFonts w:ascii="Times New Roman" w:hAnsi="Times New Roman" w:cs="Times New Roman"/>
        </w:rPr>
        <w:t xml:space="preserve"> after 20 minutes were reported. The result showed a dissolved CO</w:t>
      </w:r>
      <w:r>
        <w:rPr>
          <w:rFonts w:ascii="Times New Roman" w:hAnsi="Times New Roman" w:cs="Times New Roman"/>
          <w:vertAlign w:val="subscript"/>
        </w:rPr>
        <w:t>2</w:t>
      </w:r>
      <w:r>
        <w:rPr>
          <w:rFonts w:ascii="Times New Roman" w:hAnsi="Times New Roman" w:cs="Times New Roman"/>
        </w:rPr>
        <w:t xml:space="preserve"> of 0.775 and 0.926 mmol for 0.25 M LiBF</w:t>
      </w:r>
      <w:r w:rsidRPr="00630B23">
        <w:rPr>
          <w:rFonts w:ascii="Times New Roman" w:hAnsi="Times New Roman" w:cs="Times New Roman"/>
          <w:vertAlign w:val="subscript"/>
        </w:rPr>
        <w:t>4</w:t>
      </w:r>
      <w:r>
        <w:rPr>
          <w:rFonts w:ascii="Times New Roman" w:hAnsi="Times New Roman" w:cs="Times New Roman"/>
        </w:rPr>
        <w:t>/</w:t>
      </w:r>
      <w:proofErr w:type="spellStart"/>
      <w:r>
        <w:rPr>
          <w:rFonts w:ascii="Times New Roman" w:hAnsi="Times New Roman" w:cs="Times New Roman"/>
        </w:rPr>
        <w:t>MeCN</w:t>
      </w:r>
      <w:proofErr w:type="spellEnd"/>
      <w:r>
        <w:rPr>
          <w:rFonts w:ascii="Times New Roman" w:hAnsi="Times New Roman" w:cs="Times New Roman"/>
        </w:rPr>
        <w:t xml:space="preserve"> and 0.025 M </w:t>
      </w:r>
      <w:r>
        <w:rPr>
          <w:rFonts w:ascii="Times New Roman" w:hAnsi="Times New Roman" w:cs="Times New Roman"/>
          <w:b/>
          <w:bCs/>
        </w:rPr>
        <w:t>6</w:t>
      </w:r>
      <w:r>
        <w:rPr>
          <w:rFonts w:ascii="Times New Roman" w:hAnsi="Times New Roman" w:cs="Times New Roman"/>
        </w:rPr>
        <w:t xml:space="preserve"> in 0.25 M LiBF4/</w:t>
      </w:r>
      <w:proofErr w:type="spellStart"/>
      <w:r>
        <w:rPr>
          <w:rFonts w:ascii="Times New Roman" w:hAnsi="Times New Roman" w:cs="Times New Roman"/>
        </w:rPr>
        <w:t>MeCN</w:t>
      </w:r>
      <w:proofErr w:type="spellEnd"/>
      <w:r>
        <w:rPr>
          <w:rFonts w:ascii="Times New Roman" w:hAnsi="Times New Roman" w:cs="Times New Roman"/>
        </w:rPr>
        <w:t>, respectively. This corresponds to a CO</w:t>
      </w:r>
      <w:r>
        <w:rPr>
          <w:rFonts w:ascii="Times New Roman" w:hAnsi="Times New Roman" w:cs="Times New Roman"/>
          <w:vertAlign w:val="subscript"/>
        </w:rPr>
        <w:t>2</w:t>
      </w:r>
      <w:r>
        <w:rPr>
          <w:rFonts w:ascii="Times New Roman" w:hAnsi="Times New Roman" w:cs="Times New Roman"/>
        </w:rPr>
        <w:t xml:space="preserve"> loading of 2.0 mol CO</w:t>
      </w:r>
      <w:r>
        <w:rPr>
          <w:rFonts w:ascii="Times New Roman" w:hAnsi="Times New Roman" w:cs="Times New Roman"/>
          <w:vertAlign w:val="subscript"/>
        </w:rPr>
        <w:t>2</w:t>
      </w:r>
      <w:r>
        <w:rPr>
          <w:rFonts w:ascii="Times New Roman" w:hAnsi="Times New Roman" w:cs="Times New Roman"/>
        </w:rPr>
        <w:t xml:space="preserve">/mol NHI for </w:t>
      </w:r>
      <w:r w:rsidRPr="00630B23">
        <w:rPr>
          <w:rFonts w:ascii="Times New Roman" w:hAnsi="Times New Roman" w:cs="Times New Roman"/>
          <w:b/>
          <w:bCs/>
        </w:rPr>
        <w:t>6</w:t>
      </w:r>
      <w:r w:rsidRPr="00600366">
        <w:rPr>
          <w:rFonts w:ascii="Times New Roman" w:hAnsi="Times New Roman" w:cs="Times New Roman"/>
        </w:rPr>
        <w:t xml:space="preserve">, under </w:t>
      </w:r>
      <w:r>
        <w:rPr>
          <w:rFonts w:ascii="Times New Roman" w:hAnsi="Times New Roman" w:cs="Times New Roman"/>
        </w:rPr>
        <w:t xml:space="preserve">µRC testing condition. </w:t>
      </w:r>
    </w:p>
    <w:p w14:paraId="3A445824" w14:textId="77777777" w:rsidR="00881238" w:rsidRPr="001F2C39" w:rsidRDefault="00881238" w:rsidP="00881238">
      <w:pPr>
        <w:jc w:val="center"/>
        <w:rPr>
          <w:rFonts w:ascii="Times New Roman" w:hAnsi="Times New Roman" w:cs="Times New Roman"/>
        </w:rPr>
      </w:pPr>
      <w:r>
        <w:rPr>
          <w:rFonts w:ascii="Times New Roman" w:hAnsi="Times New Roman" w:cs="Times New Roman"/>
          <w:noProof/>
        </w:rPr>
        <w:drawing>
          <wp:inline distT="0" distB="0" distL="0" distR="0" wp14:anchorId="00865F7D" wp14:editId="06D391A5">
            <wp:extent cx="6182985" cy="249754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6200258" cy="2504518"/>
                    </a:xfrm>
                    <a:prstGeom prst="rect">
                      <a:avLst/>
                    </a:prstGeom>
                    <a:noFill/>
                  </pic:spPr>
                </pic:pic>
              </a:graphicData>
            </a:graphic>
          </wp:inline>
        </w:drawing>
      </w:r>
    </w:p>
    <w:p w14:paraId="6AF628C1" w14:textId="32B8CF09" w:rsidR="00881238" w:rsidRDefault="00881238" w:rsidP="00881238">
      <w:pPr>
        <w:jc w:val="both"/>
        <w:rPr>
          <w:rFonts w:ascii="Times New Roman" w:hAnsi="Times New Roman" w:cs="Times New Roman"/>
        </w:rPr>
      </w:pPr>
      <w:r w:rsidRPr="001C1EFE">
        <w:rPr>
          <w:rFonts w:ascii="Times New Roman" w:hAnsi="Times New Roman" w:cs="Times New Roman"/>
          <w:b/>
          <w:bCs/>
        </w:rPr>
        <w:t xml:space="preserve">Supplementary Fig. </w:t>
      </w:r>
      <w:r w:rsidRPr="001C1EFE">
        <w:rPr>
          <w:rFonts w:ascii="Times New Roman" w:hAnsi="Times New Roman" w:cs="Times New Roman"/>
          <w:b/>
          <w:bCs/>
        </w:rPr>
        <w:fldChar w:fldCharType="begin"/>
      </w:r>
      <w:r w:rsidRPr="001C1EFE">
        <w:rPr>
          <w:rFonts w:ascii="Times New Roman" w:hAnsi="Times New Roman" w:cs="Times New Roman"/>
          <w:b/>
          <w:bCs/>
        </w:rPr>
        <w:instrText xml:space="preserve"> SEQ Figure \* ARABIC </w:instrText>
      </w:r>
      <w:r w:rsidRPr="001C1EFE">
        <w:rPr>
          <w:rFonts w:ascii="Times New Roman" w:hAnsi="Times New Roman" w:cs="Times New Roman"/>
          <w:b/>
          <w:bCs/>
        </w:rPr>
        <w:fldChar w:fldCharType="separate"/>
      </w:r>
      <w:r w:rsidR="00A1693E">
        <w:rPr>
          <w:rFonts w:ascii="Times New Roman" w:hAnsi="Times New Roman" w:cs="Times New Roman"/>
          <w:b/>
          <w:bCs/>
          <w:noProof/>
        </w:rPr>
        <w:t>49</w:t>
      </w:r>
      <w:r w:rsidRPr="001C1EFE">
        <w:rPr>
          <w:rFonts w:ascii="Times New Roman" w:hAnsi="Times New Roman" w:cs="Times New Roman"/>
          <w:b/>
          <w:bCs/>
        </w:rPr>
        <w:fldChar w:fldCharType="end"/>
      </w:r>
      <w:r w:rsidRPr="001C1EFE">
        <w:rPr>
          <w:rFonts w:ascii="Times New Roman" w:hAnsi="Times New Roman" w:cs="Times New Roman"/>
          <w:b/>
          <w:bCs/>
        </w:rPr>
        <w:t>.</w:t>
      </w:r>
      <w:r w:rsidRPr="00345EAD">
        <w:rPr>
          <w:rFonts w:ascii="Times New Roman" w:hAnsi="Times New Roman" w:cs="Times New Roman"/>
          <w:bCs/>
        </w:rPr>
        <w:t xml:space="preserve"> </w:t>
      </w:r>
      <w:r w:rsidRPr="0044250F">
        <w:rPr>
          <w:rFonts w:ascii="Times New Roman" w:hAnsi="Times New Roman" w:cs="Times New Roman"/>
          <w:b/>
        </w:rPr>
        <w:t>a.</w:t>
      </w:r>
      <w:r>
        <w:rPr>
          <w:rFonts w:ascii="Times New Roman" w:hAnsi="Times New Roman" w:cs="Times New Roman"/>
          <w:bCs/>
        </w:rPr>
        <w:t xml:space="preserve"> CO</w:t>
      </w:r>
      <w:r>
        <w:rPr>
          <w:rFonts w:ascii="Times New Roman" w:hAnsi="Times New Roman" w:cs="Times New Roman"/>
          <w:bCs/>
          <w:vertAlign w:val="subscript"/>
        </w:rPr>
        <w:t>2</w:t>
      </w:r>
      <w:r>
        <w:rPr>
          <w:rFonts w:ascii="Times New Roman" w:hAnsi="Times New Roman" w:cs="Times New Roman"/>
          <w:bCs/>
        </w:rPr>
        <w:t xml:space="preserve"> flow rate versus time during the measurements. Test conditions: 5 </w:t>
      </w:r>
      <w:proofErr w:type="spellStart"/>
      <w:r>
        <w:rPr>
          <w:rFonts w:ascii="Times New Roman" w:hAnsi="Times New Roman" w:cs="Times New Roman"/>
          <w:bCs/>
        </w:rPr>
        <w:t>sccm</w:t>
      </w:r>
      <w:proofErr w:type="spellEnd"/>
      <w:r>
        <w:rPr>
          <w:rFonts w:ascii="Times New Roman" w:hAnsi="Times New Roman" w:cs="Times New Roman"/>
          <w:bCs/>
        </w:rPr>
        <w:t xml:space="preserve"> of 100% CO</w:t>
      </w:r>
      <w:r>
        <w:rPr>
          <w:rFonts w:ascii="Times New Roman" w:hAnsi="Times New Roman" w:cs="Times New Roman"/>
          <w:bCs/>
          <w:vertAlign w:val="subscript"/>
        </w:rPr>
        <w:t>2</w:t>
      </w:r>
      <w:r>
        <w:rPr>
          <w:rFonts w:ascii="Times New Roman" w:hAnsi="Times New Roman" w:cs="Times New Roman"/>
          <w:bCs/>
        </w:rPr>
        <w:t xml:space="preserve"> purged to 3 mL of 0.25 M LiBF</w:t>
      </w:r>
      <w:r w:rsidRPr="001267C9">
        <w:rPr>
          <w:rFonts w:ascii="Times New Roman" w:hAnsi="Times New Roman" w:cs="Times New Roman"/>
          <w:bCs/>
          <w:vertAlign w:val="subscript"/>
        </w:rPr>
        <w:t>4</w:t>
      </w:r>
      <w:r>
        <w:rPr>
          <w:rFonts w:ascii="Times New Roman" w:hAnsi="Times New Roman" w:cs="Times New Roman"/>
          <w:bCs/>
        </w:rPr>
        <w:t>/</w:t>
      </w:r>
      <w:proofErr w:type="spellStart"/>
      <w:r>
        <w:rPr>
          <w:rFonts w:ascii="Times New Roman" w:hAnsi="Times New Roman" w:cs="Times New Roman"/>
          <w:bCs/>
        </w:rPr>
        <w:t>MeCN</w:t>
      </w:r>
      <w:proofErr w:type="spellEnd"/>
      <w:r>
        <w:rPr>
          <w:rFonts w:ascii="Times New Roman" w:hAnsi="Times New Roman" w:cs="Times New Roman"/>
          <w:bCs/>
        </w:rPr>
        <w:t xml:space="preserve"> or 0.025 M </w:t>
      </w:r>
      <w:r w:rsidRPr="001267C9">
        <w:rPr>
          <w:rFonts w:ascii="Times New Roman" w:hAnsi="Times New Roman" w:cs="Times New Roman"/>
          <w:b/>
        </w:rPr>
        <w:t>6</w:t>
      </w:r>
      <w:r>
        <w:rPr>
          <w:rFonts w:ascii="Times New Roman" w:hAnsi="Times New Roman" w:cs="Times New Roman"/>
          <w:bCs/>
        </w:rPr>
        <w:t xml:space="preserve"> in 0.25 M LiBF</w:t>
      </w:r>
      <w:r w:rsidRPr="001267C9">
        <w:rPr>
          <w:rFonts w:ascii="Times New Roman" w:hAnsi="Times New Roman" w:cs="Times New Roman"/>
          <w:bCs/>
          <w:vertAlign w:val="subscript"/>
        </w:rPr>
        <w:t>4</w:t>
      </w:r>
      <w:r>
        <w:rPr>
          <w:rFonts w:ascii="Times New Roman" w:hAnsi="Times New Roman" w:cs="Times New Roman"/>
          <w:bCs/>
        </w:rPr>
        <w:t>/</w:t>
      </w:r>
      <w:proofErr w:type="spellStart"/>
      <w:r>
        <w:rPr>
          <w:rFonts w:ascii="Times New Roman" w:hAnsi="Times New Roman" w:cs="Times New Roman"/>
          <w:bCs/>
        </w:rPr>
        <w:t>MeCN</w:t>
      </w:r>
      <w:proofErr w:type="spellEnd"/>
      <w:r>
        <w:rPr>
          <w:rFonts w:ascii="Times New Roman" w:hAnsi="Times New Roman" w:cs="Times New Roman"/>
          <w:bCs/>
        </w:rPr>
        <w:t xml:space="preserve">. </w:t>
      </w:r>
      <w:r>
        <w:rPr>
          <w:rFonts w:ascii="Times New Roman" w:hAnsi="Times New Roman" w:cs="Times New Roman"/>
        </w:rPr>
        <w:t>Initial headspace: Ar.</w:t>
      </w:r>
      <w:r>
        <w:rPr>
          <w:rFonts w:ascii="Times New Roman" w:hAnsi="Times New Roman" w:cs="Times New Roman"/>
          <w:bCs/>
        </w:rPr>
        <w:t xml:space="preserve"> </w:t>
      </w:r>
      <w:r w:rsidRPr="00630B23">
        <w:rPr>
          <w:rFonts w:ascii="Times New Roman" w:hAnsi="Times New Roman" w:cs="Times New Roman"/>
          <w:b/>
        </w:rPr>
        <w:t>b.</w:t>
      </w:r>
      <w:r>
        <w:rPr>
          <w:rFonts w:ascii="Times New Roman" w:hAnsi="Times New Roman" w:cs="Times New Roman"/>
          <w:bCs/>
        </w:rPr>
        <w:t xml:space="preserve"> Integrated amount of dissolved CO</w:t>
      </w:r>
      <w:r w:rsidRPr="00600366">
        <w:rPr>
          <w:rFonts w:ascii="Times New Roman" w:hAnsi="Times New Roman" w:cs="Times New Roman"/>
          <w:bCs/>
          <w:vertAlign w:val="subscript"/>
        </w:rPr>
        <w:t>2</w:t>
      </w:r>
      <w:r>
        <w:rPr>
          <w:rFonts w:ascii="Times New Roman" w:hAnsi="Times New Roman" w:cs="Times New Roman"/>
          <w:bCs/>
        </w:rPr>
        <w:t xml:space="preserve"> in the solution over time</w:t>
      </w:r>
      <w:r>
        <w:rPr>
          <w:rFonts w:ascii="Times New Roman" w:hAnsi="Times New Roman" w:cs="Times New Roman"/>
        </w:rPr>
        <w:t>.</w:t>
      </w:r>
    </w:p>
    <w:p w14:paraId="2EE719E2" w14:textId="77777777" w:rsidR="001E03DD" w:rsidRPr="00345EAD" w:rsidRDefault="001E03DD" w:rsidP="004F3E55">
      <w:pPr>
        <w:jc w:val="both"/>
        <w:rPr>
          <w:rFonts w:ascii="Times New Roman" w:hAnsi="Times New Roman" w:cs="Times New Roman"/>
          <w:bCs/>
        </w:rPr>
      </w:pPr>
    </w:p>
    <w:p w14:paraId="6F520651" w14:textId="00F0998A" w:rsidR="00DE7D4E" w:rsidRDefault="00DE7D4E">
      <w:pPr>
        <w:rPr>
          <w:rFonts w:ascii="Times New Roman" w:hAnsi="Times New Roman" w:cs="Times New Roman"/>
          <w:bCs/>
        </w:rPr>
      </w:pPr>
      <w:r>
        <w:rPr>
          <w:rFonts w:ascii="Times New Roman" w:hAnsi="Times New Roman" w:cs="Times New Roman"/>
          <w:bCs/>
        </w:rPr>
        <w:br w:type="page"/>
      </w:r>
    </w:p>
    <w:p w14:paraId="6F3CD3B4" w14:textId="77777777" w:rsidR="00DE7D4E" w:rsidRPr="00CC1104" w:rsidRDefault="00DE7D4E" w:rsidP="00DE7D4E">
      <w:pPr>
        <w:jc w:val="center"/>
        <w:rPr>
          <w:rFonts w:ascii="Times New Roman" w:hAnsi="Times New Roman" w:cs="Times New Roman"/>
          <w:bCs/>
        </w:rPr>
      </w:pPr>
      <w:r w:rsidRPr="00CC1104">
        <w:rPr>
          <w:rFonts w:ascii="Times New Roman" w:hAnsi="Times New Roman" w:cs="Times New Roman"/>
          <w:bCs/>
          <w:noProof/>
        </w:rPr>
        <w:lastRenderedPageBreak/>
        <w:drawing>
          <wp:inline distT="0" distB="0" distL="0" distR="0" wp14:anchorId="139F03A4" wp14:editId="3C5793F2">
            <wp:extent cx="4782386" cy="3657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4782386" cy="3657600"/>
                    </a:xfrm>
                    <a:prstGeom prst="rect">
                      <a:avLst/>
                    </a:prstGeom>
                    <a:noFill/>
                    <a:ln>
                      <a:noFill/>
                    </a:ln>
                  </pic:spPr>
                </pic:pic>
              </a:graphicData>
            </a:graphic>
          </wp:inline>
        </w:drawing>
      </w:r>
    </w:p>
    <w:p w14:paraId="4FF349FB" w14:textId="22500C95" w:rsidR="002D037C" w:rsidRPr="007F7DC7" w:rsidRDefault="00974B0B" w:rsidP="002D037C">
      <w:pPr>
        <w:jc w:val="both"/>
        <w:rPr>
          <w:rFonts w:ascii="Times New Roman" w:hAnsi="Times New Roman" w:cs="Times New Roman"/>
        </w:rPr>
      </w:pPr>
      <w:r w:rsidRPr="00CC1104">
        <w:rPr>
          <w:rFonts w:ascii="Times New Roman" w:hAnsi="Times New Roman" w:cs="Times New Roman"/>
          <w:b/>
          <w:bCs/>
        </w:rPr>
        <w:t xml:space="preserve">Supplementary Fig. </w:t>
      </w:r>
      <w:r w:rsidRPr="00CC1104">
        <w:rPr>
          <w:rFonts w:ascii="Times New Roman" w:hAnsi="Times New Roman" w:cs="Times New Roman"/>
          <w:b/>
          <w:bCs/>
        </w:rPr>
        <w:fldChar w:fldCharType="begin"/>
      </w:r>
      <w:r w:rsidRPr="00CC1104">
        <w:rPr>
          <w:rFonts w:ascii="Times New Roman" w:hAnsi="Times New Roman" w:cs="Times New Roman"/>
          <w:b/>
          <w:bCs/>
        </w:rPr>
        <w:instrText xml:space="preserve"> SEQ Figure \* ARABIC </w:instrText>
      </w:r>
      <w:r w:rsidRPr="00CC1104">
        <w:rPr>
          <w:rFonts w:ascii="Times New Roman" w:hAnsi="Times New Roman" w:cs="Times New Roman"/>
          <w:b/>
          <w:bCs/>
        </w:rPr>
        <w:fldChar w:fldCharType="separate"/>
      </w:r>
      <w:r w:rsidR="00A1693E">
        <w:rPr>
          <w:rFonts w:ascii="Times New Roman" w:hAnsi="Times New Roman" w:cs="Times New Roman"/>
          <w:b/>
          <w:bCs/>
          <w:noProof/>
        </w:rPr>
        <w:t>50</w:t>
      </w:r>
      <w:r w:rsidRPr="00CC1104">
        <w:rPr>
          <w:rFonts w:ascii="Times New Roman" w:hAnsi="Times New Roman" w:cs="Times New Roman"/>
          <w:b/>
          <w:bCs/>
        </w:rPr>
        <w:fldChar w:fldCharType="end"/>
      </w:r>
      <w:r w:rsidRPr="00CC1104">
        <w:rPr>
          <w:rFonts w:ascii="Times New Roman" w:hAnsi="Times New Roman" w:cs="Times New Roman"/>
          <w:b/>
          <w:bCs/>
        </w:rPr>
        <w:t xml:space="preserve">. </w:t>
      </w:r>
      <w:r w:rsidR="002D037C" w:rsidRPr="00CC1104">
        <w:rPr>
          <w:rFonts w:ascii="Times New Roman" w:hAnsi="Times New Roman" w:cs="Times New Roman"/>
        </w:rPr>
        <w:t>CO</w:t>
      </w:r>
      <w:r w:rsidR="002D037C" w:rsidRPr="00CC1104">
        <w:rPr>
          <w:rFonts w:ascii="Times New Roman" w:hAnsi="Times New Roman" w:cs="Times New Roman"/>
          <w:vertAlign w:val="subscript"/>
        </w:rPr>
        <w:t>2</w:t>
      </w:r>
      <w:r w:rsidR="002D037C" w:rsidRPr="00CC1104">
        <w:rPr>
          <w:rFonts w:ascii="Times New Roman" w:hAnsi="Times New Roman" w:cs="Times New Roman"/>
        </w:rPr>
        <w:t xml:space="preserve"> outlet flow rate as a function of time during the oxidation of </w:t>
      </w:r>
      <w:r w:rsidR="002D037C" w:rsidRPr="00CC1104">
        <w:rPr>
          <w:rFonts w:ascii="Times New Roman" w:hAnsi="Times New Roman" w:cs="Times New Roman"/>
          <w:b/>
          <w:bCs/>
        </w:rPr>
        <w:t>6-2CO</w:t>
      </w:r>
      <w:r w:rsidR="002D037C" w:rsidRPr="00CC1104">
        <w:rPr>
          <w:rFonts w:ascii="Times New Roman" w:hAnsi="Times New Roman" w:cs="Times New Roman"/>
          <w:b/>
          <w:bCs/>
          <w:vertAlign w:val="subscript"/>
        </w:rPr>
        <w:t>2</w:t>
      </w:r>
      <w:r w:rsidR="002D037C" w:rsidRPr="00CC1104">
        <w:rPr>
          <w:rFonts w:ascii="Times New Roman" w:hAnsi="Times New Roman" w:cs="Times New Roman"/>
        </w:rPr>
        <w:t xml:space="preserve"> under 100% CO</w:t>
      </w:r>
      <w:r w:rsidR="002D037C" w:rsidRPr="00CC1104">
        <w:rPr>
          <w:rFonts w:ascii="Times New Roman" w:hAnsi="Times New Roman" w:cs="Times New Roman"/>
          <w:vertAlign w:val="subscript"/>
        </w:rPr>
        <w:t>2</w:t>
      </w:r>
      <w:r w:rsidR="002D037C" w:rsidRPr="00CC1104">
        <w:rPr>
          <w:rFonts w:ascii="Times New Roman" w:hAnsi="Times New Roman" w:cs="Times New Roman"/>
        </w:rPr>
        <w:t xml:space="preserve"> atmosphere. A two-electrode H-cell contained 4 mL of </w:t>
      </w:r>
      <w:r w:rsidR="002D037C" w:rsidRPr="00CC1104">
        <w:rPr>
          <w:rFonts w:ascii="Times New Roman" w:hAnsi="Times New Roman" w:cs="Times New Roman"/>
          <w:b/>
          <w:bCs/>
        </w:rPr>
        <w:t>6</w:t>
      </w:r>
      <w:r w:rsidR="002D037C" w:rsidRPr="00CC1104">
        <w:rPr>
          <w:rFonts w:ascii="Times New Roman" w:hAnsi="Times New Roman" w:cs="Times New Roman"/>
        </w:rPr>
        <w:t xml:space="preserve"> in 0.25 M LiBF</w:t>
      </w:r>
      <w:r w:rsidR="002D037C" w:rsidRPr="00CC1104">
        <w:rPr>
          <w:rFonts w:ascii="Times New Roman" w:hAnsi="Times New Roman" w:cs="Times New Roman"/>
          <w:vertAlign w:val="subscript"/>
        </w:rPr>
        <w:t>4</w:t>
      </w:r>
      <w:r w:rsidR="002D037C" w:rsidRPr="00CC1104">
        <w:rPr>
          <w:rFonts w:ascii="Times New Roman" w:hAnsi="Times New Roman" w:cs="Times New Roman"/>
        </w:rPr>
        <w:t xml:space="preserve"> in </w:t>
      </w:r>
      <w:proofErr w:type="spellStart"/>
      <w:r w:rsidR="002D037C" w:rsidRPr="00CC1104">
        <w:rPr>
          <w:rFonts w:ascii="Times New Roman" w:hAnsi="Times New Roman" w:cs="Times New Roman"/>
        </w:rPr>
        <w:t>MeCN</w:t>
      </w:r>
      <w:proofErr w:type="spellEnd"/>
      <w:r w:rsidR="002D037C" w:rsidRPr="00CC1104">
        <w:rPr>
          <w:rFonts w:ascii="Times New Roman" w:hAnsi="Times New Roman" w:cs="Times New Roman"/>
        </w:rPr>
        <w:t xml:space="preserve"> as the anolyte and 4.5 mL of 0.025 M </w:t>
      </w:r>
      <w:r w:rsidR="002D037C" w:rsidRPr="00CC1104">
        <w:rPr>
          <w:rFonts w:ascii="Times New Roman" w:hAnsi="Times New Roman" w:cs="Times New Roman"/>
          <w:b/>
          <w:bCs/>
        </w:rPr>
        <w:t>6⁺</w:t>
      </w:r>
      <w:r w:rsidR="002D037C" w:rsidRPr="00CC1104">
        <w:rPr>
          <w:rFonts w:ascii="Times New Roman" w:hAnsi="Times New Roman" w:cs="Times New Roman"/>
          <w:b/>
          <w:bCs/>
          <w:vertAlign w:val="superscript"/>
        </w:rPr>
        <w:t>•</w:t>
      </w:r>
      <w:r w:rsidR="002D037C" w:rsidRPr="00CC1104">
        <w:rPr>
          <w:rFonts w:ascii="Times New Roman" w:hAnsi="Times New Roman" w:cs="Times New Roman"/>
        </w:rPr>
        <w:t xml:space="preserve"> in 0.25 M LiBF</w:t>
      </w:r>
      <w:r w:rsidR="002D037C" w:rsidRPr="00CC1104">
        <w:rPr>
          <w:rFonts w:ascii="Times New Roman" w:hAnsi="Times New Roman" w:cs="Times New Roman"/>
          <w:vertAlign w:val="subscript"/>
        </w:rPr>
        <w:t>4</w:t>
      </w:r>
      <w:r w:rsidR="002D037C" w:rsidRPr="00CC1104">
        <w:rPr>
          <w:rFonts w:ascii="Times New Roman" w:hAnsi="Times New Roman" w:cs="Times New Roman"/>
        </w:rPr>
        <w:t xml:space="preserve"> in </w:t>
      </w:r>
      <w:proofErr w:type="spellStart"/>
      <w:r w:rsidR="002D037C" w:rsidRPr="00CC1104">
        <w:rPr>
          <w:rFonts w:ascii="Times New Roman" w:hAnsi="Times New Roman" w:cs="Times New Roman"/>
        </w:rPr>
        <w:t>MeCN</w:t>
      </w:r>
      <w:proofErr w:type="spellEnd"/>
      <w:r w:rsidR="002D037C" w:rsidRPr="00CC1104">
        <w:rPr>
          <w:rFonts w:ascii="Times New Roman" w:hAnsi="Times New Roman" w:cs="Times New Roman"/>
        </w:rPr>
        <w:t xml:space="preserve"> as the catholyte. Prior to oxidation, the anolyte was purged and saturated with 100% CO</w:t>
      </w:r>
      <w:r w:rsidR="002D037C" w:rsidRPr="00CC1104">
        <w:rPr>
          <w:rFonts w:ascii="Times New Roman" w:hAnsi="Times New Roman" w:cs="Times New Roman"/>
          <w:vertAlign w:val="subscript"/>
        </w:rPr>
        <w:t>2</w:t>
      </w:r>
      <w:r w:rsidR="002D037C" w:rsidRPr="00CC1104">
        <w:rPr>
          <w:rFonts w:ascii="Times New Roman" w:hAnsi="Times New Roman" w:cs="Times New Roman"/>
        </w:rPr>
        <w:t xml:space="preserve"> to fully convert </w:t>
      </w:r>
      <w:r w:rsidR="002D037C" w:rsidRPr="00CC1104">
        <w:rPr>
          <w:rFonts w:ascii="Times New Roman" w:hAnsi="Times New Roman" w:cs="Times New Roman"/>
          <w:b/>
          <w:bCs/>
        </w:rPr>
        <w:t>6</w:t>
      </w:r>
      <w:r w:rsidR="002D037C" w:rsidRPr="00CC1104">
        <w:rPr>
          <w:rFonts w:ascii="Times New Roman" w:hAnsi="Times New Roman" w:cs="Times New Roman"/>
        </w:rPr>
        <w:t xml:space="preserve"> to </w:t>
      </w:r>
      <w:r w:rsidR="002D037C" w:rsidRPr="00CC1104">
        <w:rPr>
          <w:rFonts w:ascii="Times New Roman" w:hAnsi="Times New Roman" w:cs="Times New Roman"/>
          <w:b/>
          <w:bCs/>
        </w:rPr>
        <w:t>6-2CO</w:t>
      </w:r>
      <w:r w:rsidR="002D037C" w:rsidRPr="00CC1104">
        <w:rPr>
          <w:rFonts w:ascii="Times New Roman" w:hAnsi="Times New Roman" w:cs="Times New Roman"/>
          <w:b/>
          <w:bCs/>
          <w:vertAlign w:val="subscript"/>
        </w:rPr>
        <w:t>2</w:t>
      </w:r>
      <w:r w:rsidR="002D037C" w:rsidRPr="00CC1104">
        <w:rPr>
          <w:rFonts w:ascii="Times New Roman" w:hAnsi="Times New Roman" w:cs="Times New Roman"/>
        </w:rPr>
        <w:t xml:space="preserve"> (</w:t>
      </w:r>
      <w:r w:rsidR="002D037C" w:rsidRPr="00CC1104">
        <w:rPr>
          <w:rFonts w:ascii="Times New Roman" w:hAnsi="Times New Roman" w:cs="Times New Roman"/>
          <w:b/>
          <w:bCs/>
        </w:rPr>
        <w:t>Supplementary Fig. 4</w:t>
      </w:r>
      <w:r w:rsidR="00D01F7C" w:rsidRPr="00CC1104">
        <w:rPr>
          <w:rFonts w:ascii="Times New Roman" w:hAnsi="Times New Roman" w:cs="Times New Roman"/>
          <w:b/>
          <w:bCs/>
        </w:rPr>
        <w:t>9</w:t>
      </w:r>
      <w:r w:rsidR="002D037C" w:rsidRPr="00CC1104">
        <w:rPr>
          <w:rFonts w:ascii="Times New Roman" w:hAnsi="Times New Roman" w:cs="Times New Roman"/>
        </w:rPr>
        <w:t xml:space="preserve">). During electrolysis, the cell headspace was continuously purged with 0.1 </w:t>
      </w:r>
      <w:proofErr w:type="spellStart"/>
      <w:r w:rsidR="002D037C" w:rsidRPr="00CC1104">
        <w:rPr>
          <w:rFonts w:ascii="Times New Roman" w:hAnsi="Times New Roman" w:cs="Times New Roman"/>
        </w:rPr>
        <w:t>sccm</w:t>
      </w:r>
      <w:proofErr w:type="spellEnd"/>
      <w:r w:rsidR="002D037C" w:rsidRPr="00CC1104">
        <w:rPr>
          <w:rFonts w:ascii="Times New Roman" w:hAnsi="Times New Roman" w:cs="Times New Roman"/>
        </w:rPr>
        <w:t xml:space="preserve"> of 100% CO</w:t>
      </w:r>
      <w:r w:rsidR="002D037C" w:rsidRPr="00CC1104">
        <w:rPr>
          <w:rFonts w:ascii="Times New Roman" w:hAnsi="Times New Roman" w:cs="Times New Roman"/>
          <w:vertAlign w:val="subscript"/>
        </w:rPr>
        <w:t>2</w:t>
      </w:r>
      <w:r w:rsidR="002D037C" w:rsidRPr="00CC1104">
        <w:rPr>
          <w:rFonts w:ascii="Times New Roman" w:hAnsi="Times New Roman" w:cs="Times New Roman"/>
        </w:rPr>
        <w:t xml:space="preserve">, and a constant current of 10 mA was applied for 900 s (2.5 </w:t>
      </w:r>
      <w:proofErr w:type="spellStart"/>
      <w:r w:rsidR="002D037C" w:rsidRPr="00CC1104">
        <w:rPr>
          <w:rFonts w:ascii="Times New Roman" w:hAnsi="Times New Roman" w:cs="Times New Roman"/>
        </w:rPr>
        <w:t>mAh</w:t>
      </w:r>
      <w:proofErr w:type="spellEnd"/>
      <w:r w:rsidR="002D037C" w:rsidRPr="00CC1104">
        <w:rPr>
          <w:rFonts w:ascii="Times New Roman" w:hAnsi="Times New Roman" w:cs="Times New Roman"/>
        </w:rPr>
        <w:t xml:space="preserve"> or 47% SOC) at room temperature. The gas outlet was connected to a gas flow meter to monitor CO</w:t>
      </w:r>
      <w:r w:rsidR="002D037C" w:rsidRPr="00CC1104">
        <w:rPr>
          <w:rFonts w:ascii="Times New Roman" w:hAnsi="Times New Roman" w:cs="Times New Roman"/>
          <w:vertAlign w:val="subscript"/>
        </w:rPr>
        <w:t>2</w:t>
      </w:r>
      <w:r w:rsidR="002D037C" w:rsidRPr="00CC1104">
        <w:rPr>
          <w:rFonts w:ascii="Times New Roman" w:hAnsi="Times New Roman" w:cs="Times New Roman"/>
        </w:rPr>
        <w:t xml:space="preserve"> release. Both working and counter electrodes were carbon paper.</w:t>
      </w:r>
    </w:p>
    <w:p w14:paraId="38C95227" w14:textId="77777777" w:rsidR="001E03DD" w:rsidRDefault="001E03DD" w:rsidP="001E03DD">
      <w:pPr>
        <w:rPr>
          <w:rFonts w:ascii="Times New Roman" w:hAnsi="Times New Roman" w:cs="Times New Roman"/>
          <w:sz w:val="24"/>
          <w:szCs w:val="24"/>
        </w:rPr>
      </w:pPr>
    </w:p>
    <w:p w14:paraId="1E617E68" w14:textId="77777777" w:rsidR="001E03DD" w:rsidRDefault="001E03DD" w:rsidP="001E03DD">
      <w:pPr>
        <w:rPr>
          <w:rFonts w:ascii="Times New Roman" w:hAnsi="Times New Roman" w:cs="Times New Roman"/>
          <w:sz w:val="24"/>
          <w:szCs w:val="24"/>
        </w:rPr>
      </w:pPr>
    </w:p>
    <w:p w14:paraId="1D3B2643" w14:textId="77777777" w:rsidR="001E03DD" w:rsidRDefault="001E03DD" w:rsidP="001E03DD">
      <w:pPr>
        <w:rPr>
          <w:rFonts w:ascii="Times New Roman" w:hAnsi="Times New Roman" w:cs="Times New Roman"/>
          <w:sz w:val="24"/>
          <w:szCs w:val="24"/>
        </w:rPr>
      </w:pPr>
      <w:r>
        <w:rPr>
          <w:rFonts w:ascii="Times New Roman" w:hAnsi="Times New Roman" w:cs="Times New Roman"/>
          <w:sz w:val="24"/>
          <w:szCs w:val="24"/>
        </w:rPr>
        <w:br w:type="page"/>
      </w:r>
    </w:p>
    <w:p w14:paraId="7A37DBC8" w14:textId="74DF4CBC" w:rsidR="001E03DD" w:rsidRDefault="000765DF" w:rsidP="001E03DD">
      <w:pPr>
        <w:autoSpaceDE w:val="0"/>
        <w:autoSpaceDN w:val="0"/>
        <w:jc w:val="both"/>
        <w:rPr>
          <w:rFonts w:ascii="Times New Roman" w:hAnsi="Times New Roman" w:cs="Times New Roman"/>
          <w:b/>
          <w:bCs/>
        </w:rPr>
      </w:pPr>
      <w:r>
        <w:rPr>
          <w:rFonts w:ascii="Times New Roman" w:hAnsi="Times New Roman" w:cs="Times New Roman"/>
          <w:b/>
          <w:bCs/>
          <w:noProof/>
        </w:rPr>
        <w:lastRenderedPageBreak/>
        <w:drawing>
          <wp:inline distT="0" distB="0" distL="0" distR="0" wp14:anchorId="50013CBF" wp14:editId="4AF1E128">
            <wp:extent cx="5937250" cy="4146550"/>
            <wp:effectExtent l="0" t="0" r="635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4" cstate="print">
                      <a:extLst>
                        <a:ext uri="{28A0092B-C50C-407E-A947-70E740481C1C}">
                          <a14:useLocalDpi xmlns:a14="http://schemas.microsoft.com/office/drawing/2010/main"/>
                        </a:ext>
                      </a:extLst>
                    </a:blip>
                    <a:srcRect/>
                    <a:stretch>
                      <a:fillRect/>
                    </a:stretch>
                  </pic:blipFill>
                  <pic:spPr bwMode="auto">
                    <a:xfrm>
                      <a:off x="0" y="0"/>
                      <a:ext cx="5937250" cy="4146550"/>
                    </a:xfrm>
                    <a:prstGeom prst="rect">
                      <a:avLst/>
                    </a:prstGeom>
                    <a:noFill/>
                    <a:ln>
                      <a:noFill/>
                    </a:ln>
                  </pic:spPr>
                </pic:pic>
              </a:graphicData>
            </a:graphic>
          </wp:inline>
        </w:drawing>
      </w:r>
    </w:p>
    <w:p w14:paraId="4BF77833" w14:textId="3A9AC8E9" w:rsidR="001E03DD" w:rsidRPr="008C0791" w:rsidRDefault="001E03DD" w:rsidP="004F3E55">
      <w:pPr>
        <w:autoSpaceDE w:val="0"/>
        <w:autoSpaceDN w:val="0"/>
        <w:jc w:val="both"/>
        <w:rPr>
          <w:rFonts w:ascii="Times New Roman" w:hAnsi="Times New Roman" w:cs="Times New Roman"/>
          <w:i/>
        </w:rPr>
      </w:pPr>
      <w:r w:rsidRPr="001C1EFE">
        <w:rPr>
          <w:rFonts w:ascii="Times New Roman" w:hAnsi="Times New Roman" w:cs="Times New Roman"/>
          <w:b/>
          <w:bCs/>
        </w:rPr>
        <w:t xml:space="preserve">Supplementary Fig. </w:t>
      </w:r>
      <w:r w:rsidRPr="00345EAD">
        <w:rPr>
          <w:rFonts w:ascii="Times New Roman" w:hAnsi="Times New Roman" w:cs="Times New Roman"/>
          <w:b/>
          <w:bCs/>
        </w:rPr>
        <w:fldChar w:fldCharType="begin"/>
      </w:r>
      <w:r w:rsidRPr="00345EAD">
        <w:rPr>
          <w:rFonts w:ascii="Times New Roman" w:hAnsi="Times New Roman" w:cs="Times New Roman"/>
          <w:b/>
          <w:bCs/>
        </w:rPr>
        <w:instrText xml:space="preserve"> SEQ Figure \* ARABIC </w:instrText>
      </w:r>
      <w:r w:rsidRPr="00345EAD">
        <w:rPr>
          <w:rFonts w:ascii="Times New Roman" w:hAnsi="Times New Roman" w:cs="Times New Roman"/>
          <w:b/>
          <w:bCs/>
        </w:rPr>
        <w:fldChar w:fldCharType="separate"/>
      </w:r>
      <w:r w:rsidR="00A1693E">
        <w:rPr>
          <w:rFonts w:ascii="Times New Roman" w:hAnsi="Times New Roman" w:cs="Times New Roman"/>
          <w:b/>
          <w:bCs/>
          <w:noProof/>
        </w:rPr>
        <w:t>51</w:t>
      </w:r>
      <w:r w:rsidRPr="00345EAD">
        <w:rPr>
          <w:rFonts w:ascii="Times New Roman" w:hAnsi="Times New Roman" w:cs="Times New Roman"/>
          <w:b/>
          <w:bCs/>
        </w:rPr>
        <w:fldChar w:fldCharType="end"/>
      </w:r>
      <w:r>
        <w:rPr>
          <w:rFonts w:ascii="Times New Roman" w:hAnsi="Times New Roman" w:cs="Times New Roman"/>
          <w:b/>
          <w:bCs/>
        </w:rPr>
        <w:t xml:space="preserve">. </w:t>
      </w:r>
      <w:r w:rsidRPr="008C0791">
        <w:rPr>
          <w:rFonts w:ascii="Times New Roman" w:hAnsi="Times New Roman" w:cs="Times New Roman"/>
        </w:rPr>
        <w:t>CO</w:t>
      </w:r>
      <w:r w:rsidRPr="008C0791">
        <w:rPr>
          <w:rFonts w:ascii="Times New Roman" w:hAnsi="Times New Roman" w:cs="Times New Roman"/>
          <w:vertAlign w:val="subscript"/>
        </w:rPr>
        <w:t>2</w:t>
      </w:r>
      <w:r w:rsidRPr="008C0791">
        <w:rPr>
          <w:rFonts w:ascii="Times New Roman" w:hAnsi="Times New Roman" w:cs="Times New Roman"/>
        </w:rPr>
        <w:t xml:space="preserve"> concentration </w:t>
      </w:r>
      <w:r>
        <w:rPr>
          <w:rFonts w:ascii="Times New Roman" w:hAnsi="Times New Roman" w:cs="Times New Roman"/>
        </w:rPr>
        <w:t>changes during a SOC swing of 10% to 25%</w:t>
      </w:r>
      <w:r w:rsidR="00860E45">
        <w:rPr>
          <w:rFonts w:ascii="Times New Roman" w:hAnsi="Times New Roman" w:cs="Times New Roman"/>
        </w:rPr>
        <w:t xml:space="preserve"> for 4 </w:t>
      </w:r>
      <w:r w:rsidR="001267C9">
        <w:rPr>
          <w:rFonts w:ascii="Times New Roman" w:hAnsi="Times New Roman" w:cs="Times New Roman"/>
          <w:bCs/>
        </w:rPr>
        <w:t>mL</w:t>
      </w:r>
      <w:r w:rsidR="00860E45">
        <w:rPr>
          <w:rFonts w:ascii="Times New Roman" w:hAnsi="Times New Roman" w:cs="Times New Roman"/>
        </w:rPr>
        <w:t xml:space="preserve"> of 0.05 M </w:t>
      </w:r>
      <w:r w:rsidR="00860E45" w:rsidRPr="00860E45">
        <w:rPr>
          <w:rFonts w:ascii="Times New Roman" w:hAnsi="Times New Roman" w:cs="Times New Roman"/>
          <w:b/>
          <w:bCs/>
        </w:rPr>
        <w:t>6</w:t>
      </w:r>
      <w:r w:rsidR="00860E45">
        <w:rPr>
          <w:rFonts w:ascii="Times New Roman" w:hAnsi="Times New Roman" w:cs="Times New Roman"/>
        </w:rPr>
        <w:t xml:space="preserve"> under 15% CO</w:t>
      </w:r>
      <w:r w:rsidR="00860E45">
        <w:rPr>
          <w:rFonts w:ascii="Times New Roman" w:hAnsi="Times New Roman" w:cs="Times New Roman"/>
          <w:vertAlign w:val="subscript"/>
        </w:rPr>
        <w:t>2</w:t>
      </w:r>
      <w:r>
        <w:rPr>
          <w:rFonts w:ascii="Times New Roman" w:hAnsi="Times New Roman" w:cs="Times New Roman"/>
        </w:rPr>
        <w:t>. The oxidation is conducted at 7.5 mA for 772 s and the system rests for 5 h for the CO</w:t>
      </w:r>
      <w:r w:rsidRPr="00F23F63">
        <w:rPr>
          <w:rFonts w:ascii="Times New Roman" w:hAnsi="Times New Roman" w:cs="Times New Roman"/>
          <w:vertAlign w:val="subscript"/>
        </w:rPr>
        <w:t>2</w:t>
      </w:r>
      <w:r>
        <w:rPr>
          <w:rFonts w:ascii="Times New Roman" w:hAnsi="Times New Roman" w:cs="Times New Roman"/>
        </w:rPr>
        <w:t xml:space="preserve"> concentration to go back to baseline.</w:t>
      </w:r>
    </w:p>
    <w:p w14:paraId="6FCB0FC5" w14:textId="77777777" w:rsidR="001E03DD" w:rsidRDefault="001E03DD" w:rsidP="001E03DD">
      <w:pPr>
        <w:autoSpaceDE w:val="0"/>
        <w:autoSpaceDN w:val="0"/>
        <w:jc w:val="both"/>
        <w:rPr>
          <w:rFonts w:ascii="Times New Roman" w:hAnsi="Times New Roman" w:cs="Times New Roman"/>
          <w:b/>
          <w:bCs/>
        </w:rPr>
      </w:pPr>
    </w:p>
    <w:p w14:paraId="5C28F133" w14:textId="77777777" w:rsidR="001E03DD" w:rsidRDefault="001E03DD" w:rsidP="001E03DD">
      <w:pPr>
        <w:rPr>
          <w:rFonts w:ascii="Times New Roman" w:hAnsi="Times New Roman" w:cs="Times New Roman"/>
          <w:b/>
          <w:bCs/>
        </w:rPr>
      </w:pPr>
      <w:r>
        <w:rPr>
          <w:rFonts w:ascii="Times New Roman" w:hAnsi="Times New Roman" w:cs="Times New Roman"/>
          <w:b/>
          <w:bCs/>
        </w:rPr>
        <w:br w:type="page"/>
      </w:r>
    </w:p>
    <w:p w14:paraId="29BA1C74" w14:textId="7B43D821" w:rsidR="001E03DD" w:rsidRDefault="000765DF" w:rsidP="000765DF">
      <w:pPr>
        <w:autoSpaceDE w:val="0"/>
        <w:autoSpaceDN w:val="0"/>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14:anchorId="0C6501D4" wp14:editId="1B70A18A">
            <wp:extent cx="5937250" cy="4146550"/>
            <wp:effectExtent l="0" t="0" r="635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5" cstate="print">
                      <a:extLst>
                        <a:ext uri="{28A0092B-C50C-407E-A947-70E740481C1C}">
                          <a14:useLocalDpi xmlns:a14="http://schemas.microsoft.com/office/drawing/2010/main"/>
                        </a:ext>
                      </a:extLst>
                    </a:blip>
                    <a:srcRect/>
                    <a:stretch>
                      <a:fillRect/>
                    </a:stretch>
                  </pic:blipFill>
                  <pic:spPr bwMode="auto">
                    <a:xfrm>
                      <a:off x="0" y="0"/>
                      <a:ext cx="5937250" cy="4146550"/>
                    </a:xfrm>
                    <a:prstGeom prst="rect">
                      <a:avLst/>
                    </a:prstGeom>
                    <a:noFill/>
                    <a:ln>
                      <a:noFill/>
                    </a:ln>
                  </pic:spPr>
                </pic:pic>
              </a:graphicData>
            </a:graphic>
          </wp:inline>
        </w:drawing>
      </w:r>
    </w:p>
    <w:p w14:paraId="63E24955" w14:textId="52C7B6BD" w:rsidR="001E03DD" w:rsidRDefault="001E03DD" w:rsidP="004F3E55">
      <w:pPr>
        <w:autoSpaceDE w:val="0"/>
        <w:autoSpaceDN w:val="0"/>
        <w:jc w:val="both"/>
        <w:rPr>
          <w:rFonts w:ascii="Times New Roman" w:hAnsi="Times New Roman" w:cs="Times New Roman"/>
        </w:rPr>
      </w:pPr>
      <w:r w:rsidRPr="001C1EFE">
        <w:rPr>
          <w:rFonts w:ascii="Times New Roman" w:hAnsi="Times New Roman" w:cs="Times New Roman"/>
          <w:b/>
          <w:bCs/>
        </w:rPr>
        <w:t xml:space="preserve">Supplementary Fig. </w:t>
      </w:r>
      <w:r w:rsidRPr="00345EAD">
        <w:rPr>
          <w:rFonts w:ascii="Times New Roman" w:hAnsi="Times New Roman" w:cs="Times New Roman"/>
          <w:b/>
          <w:bCs/>
        </w:rPr>
        <w:fldChar w:fldCharType="begin"/>
      </w:r>
      <w:r w:rsidRPr="00345EAD">
        <w:rPr>
          <w:rFonts w:ascii="Times New Roman" w:hAnsi="Times New Roman" w:cs="Times New Roman"/>
          <w:b/>
          <w:bCs/>
        </w:rPr>
        <w:instrText xml:space="preserve"> SEQ Figure \* ARABIC </w:instrText>
      </w:r>
      <w:r w:rsidRPr="00345EAD">
        <w:rPr>
          <w:rFonts w:ascii="Times New Roman" w:hAnsi="Times New Roman" w:cs="Times New Roman"/>
          <w:b/>
          <w:bCs/>
        </w:rPr>
        <w:fldChar w:fldCharType="separate"/>
      </w:r>
      <w:r w:rsidR="00A1693E">
        <w:rPr>
          <w:rFonts w:ascii="Times New Roman" w:hAnsi="Times New Roman" w:cs="Times New Roman"/>
          <w:b/>
          <w:bCs/>
          <w:noProof/>
        </w:rPr>
        <w:t>52</w:t>
      </w:r>
      <w:r w:rsidRPr="00345EAD">
        <w:rPr>
          <w:rFonts w:ascii="Times New Roman" w:hAnsi="Times New Roman" w:cs="Times New Roman"/>
          <w:b/>
          <w:bCs/>
        </w:rPr>
        <w:fldChar w:fldCharType="end"/>
      </w:r>
      <w:r>
        <w:rPr>
          <w:rFonts w:ascii="Times New Roman" w:hAnsi="Times New Roman" w:cs="Times New Roman"/>
          <w:b/>
          <w:bCs/>
        </w:rPr>
        <w:t xml:space="preserve">. </w:t>
      </w:r>
      <w:r w:rsidRPr="008C0791">
        <w:rPr>
          <w:rFonts w:ascii="Times New Roman" w:hAnsi="Times New Roman" w:cs="Times New Roman"/>
        </w:rPr>
        <w:t>CO</w:t>
      </w:r>
      <w:r w:rsidRPr="008C0791">
        <w:rPr>
          <w:rFonts w:ascii="Times New Roman" w:hAnsi="Times New Roman" w:cs="Times New Roman"/>
          <w:vertAlign w:val="subscript"/>
        </w:rPr>
        <w:t>2</w:t>
      </w:r>
      <w:r w:rsidRPr="008C0791">
        <w:rPr>
          <w:rFonts w:ascii="Times New Roman" w:hAnsi="Times New Roman" w:cs="Times New Roman"/>
        </w:rPr>
        <w:t xml:space="preserve"> concentration </w:t>
      </w:r>
      <w:r>
        <w:rPr>
          <w:rFonts w:ascii="Times New Roman" w:hAnsi="Times New Roman" w:cs="Times New Roman"/>
        </w:rPr>
        <w:t>changes during SOC swing of 25% to 10%</w:t>
      </w:r>
      <w:r w:rsidR="00860E45">
        <w:rPr>
          <w:rFonts w:ascii="Times New Roman" w:hAnsi="Times New Roman" w:cs="Times New Roman"/>
        </w:rPr>
        <w:t xml:space="preserve"> for 4 </w:t>
      </w:r>
      <w:r w:rsidR="001267C9">
        <w:rPr>
          <w:rFonts w:ascii="Times New Roman" w:hAnsi="Times New Roman" w:cs="Times New Roman"/>
          <w:bCs/>
        </w:rPr>
        <w:t>mL</w:t>
      </w:r>
      <w:r w:rsidR="00860E45">
        <w:rPr>
          <w:rFonts w:ascii="Times New Roman" w:hAnsi="Times New Roman" w:cs="Times New Roman"/>
        </w:rPr>
        <w:t xml:space="preserve"> of 0.05 M </w:t>
      </w:r>
      <w:r w:rsidR="00860E45" w:rsidRPr="00860E45">
        <w:rPr>
          <w:rFonts w:ascii="Times New Roman" w:hAnsi="Times New Roman" w:cs="Times New Roman"/>
          <w:b/>
          <w:bCs/>
        </w:rPr>
        <w:t>6</w:t>
      </w:r>
      <w:r w:rsidR="00860E45">
        <w:rPr>
          <w:rFonts w:ascii="Times New Roman" w:hAnsi="Times New Roman" w:cs="Times New Roman"/>
        </w:rPr>
        <w:t xml:space="preserve"> under 15% CO</w:t>
      </w:r>
      <w:r w:rsidR="00860E45">
        <w:rPr>
          <w:rFonts w:ascii="Times New Roman" w:hAnsi="Times New Roman" w:cs="Times New Roman"/>
          <w:vertAlign w:val="subscript"/>
        </w:rPr>
        <w:t>2</w:t>
      </w:r>
      <w:r>
        <w:rPr>
          <w:rFonts w:ascii="Times New Roman" w:hAnsi="Times New Roman" w:cs="Times New Roman"/>
        </w:rPr>
        <w:t>. The reduction is conducted at 7.5 mA for 772 s and the system rests for 5 h for the CO</w:t>
      </w:r>
      <w:r w:rsidRPr="00F23F63">
        <w:rPr>
          <w:rFonts w:ascii="Times New Roman" w:hAnsi="Times New Roman" w:cs="Times New Roman"/>
          <w:vertAlign w:val="subscript"/>
        </w:rPr>
        <w:t>2</w:t>
      </w:r>
      <w:r>
        <w:rPr>
          <w:rFonts w:ascii="Times New Roman" w:hAnsi="Times New Roman" w:cs="Times New Roman"/>
        </w:rPr>
        <w:t xml:space="preserve"> concentration to go back to baseline.</w:t>
      </w:r>
    </w:p>
    <w:p w14:paraId="7B242EBF" w14:textId="77777777" w:rsidR="001E03DD" w:rsidRDefault="001E03DD" w:rsidP="001E03DD">
      <w:pPr>
        <w:rPr>
          <w:rFonts w:ascii="Times New Roman" w:hAnsi="Times New Roman" w:cs="Times New Roman"/>
        </w:rPr>
      </w:pPr>
      <w:r>
        <w:rPr>
          <w:rFonts w:ascii="Times New Roman" w:hAnsi="Times New Roman" w:cs="Times New Roman"/>
        </w:rPr>
        <w:br w:type="page"/>
      </w:r>
    </w:p>
    <w:p w14:paraId="362252AB" w14:textId="63025EFA" w:rsidR="001E03DD" w:rsidRDefault="000765DF" w:rsidP="001E03DD">
      <w:pPr>
        <w:autoSpaceDE w:val="0"/>
        <w:autoSpaceDN w:val="0"/>
        <w:jc w:val="both"/>
        <w:rPr>
          <w:rFonts w:ascii="Times New Roman" w:hAnsi="Times New Roman" w:cs="Times New Roman"/>
          <w:b/>
          <w:bCs/>
        </w:rPr>
      </w:pPr>
      <w:r>
        <w:rPr>
          <w:rFonts w:ascii="Times New Roman" w:hAnsi="Times New Roman" w:cs="Times New Roman"/>
          <w:b/>
          <w:bCs/>
          <w:noProof/>
        </w:rPr>
        <w:lastRenderedPageBreak/>
        <w:drawing>
          <wp:inline distT="0" distB="0" distL="0" distR="0" wp14:anchorId="394E8B48" wp14:editId="60C25CD8">
            <wp:extent cx="5937250" cy="4146550"/>
            <wp:effectExtent l="0" t="0" r="635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6" cstate="print">
                      <a:extLst>
                        <a:ext uri="{28A0092B-C50C-407E-A947-70E740481C1C}">
                          <a14:useLocalDpi xmlns:a14="http://schemas.microsoft.com/office/drawing/2010/main"/>
                        </a:ext>
                      </a:extLst>
                    </a:blip>
                    <a:srcRect/>
                    <a:stretch>
                      <a:fillRect/>
                    </a:stretch>
                  </pic:blipFill>
                  <pic:spPr bwMode="auto">
                    <a:xfrm>
                      <a:off x="0" y="0"/>
                      <a:ext cx="5937250" cy="4146550"/>
                    </a:xfrm>
                    <a:prstGeom prst="rect">
                      <a:avLst/>
                    </a:prstGeom>
                    <a:noFill/>
                    <a:ln>
                      <a:noFill/>
                    </a:ln>
                  </pic:spPr>
                </pic:pic>
              </a:graphicData>
            </a:graphic>
          </wp:inline>
        </w:drawing>
      </w:r>
    </w:p>
    <w:p w14:paraId="5DCA3892" w14:textId="6A866F5C" w:rsidR="001E03DD" w:rsidRPr="008C0791" w:rsidRDefault="001E03DD" w:rsidP="004F3E55">
      <w:pPr>
        <w:autoSpaceDE w:val="0"/>
        <w:autoSpaceDN w:val="0"/>
        <w:jc w:val="both"/>
        <w:rPr>
          <w:rFonts w:ascii="Times New Roman" w:hAnsi="Times New Roman" w:cs="Times New Roman"/>
          <w:i/>
        </w:rPr>
      </w:pPr>
      <w:r w:rsidRPr="001C1EFE">
        <w:rPr>
          <w:rFonts w:ascii="Times New Roman" w:hAnsi="Times New Roman" w:cs="Times New Roman"/>
          <w:b/>
          <w:bCs/>
        </w:rPr>
        <w:t xml:space="preserve">Supplementary Fig. </w:t>
      </w:r>
      <w:r w:rsidRPr="00345EAD">
        <w:rPr>
          <w:rFonts w:ascii="Times New Roman" w:hAnsi="Times New Roman" w:cs="Times New Roman"/>
          <w:b/>
          <w:bCs/>
        </w:rPr>
        <w:fldChar w:fldCharType="begin"/>
      </w:r>
      <w:r w:rsidRPr="00345EAD">
        <w:rPr>
          <w:rFonts w:ascii="Times New Roman" w:hAnsi="Times New Roman" w:cs="Times New Roman"/>
          <w:b/>
          <w:bCs/>
        </w:rPr>
        <w:instrText xml:space="preserve"> SEQ Figure \* ARABIC </w:instrText>
      </w:r>
      <w:r w:rsidRPr="00345EAD">
        <w:rPr>
          <w:rFonts w:ascii="Times New Roman" w:hAnsi="Times New Roman" w:cs="Times New Roman"/>
          <w:b/>
          <w:bCs/>
        </w:rPr>
        <w:fldChar w:fldCharType="separate"/>
      </w:r>
      <w:r w:rsidR="00A1693E">
        <w:rPr>
          <w:rFonts w:ascii="Times New Roman" w:hAnsi="Times New Roman" w:cs="Times New Roman"/>
          <w:b/>
          <w:bCs/>
          <w:noProof/>
        </w:rPr>
        <w:t>53</w:t>
      </w:r>
      <w:r w:rsidRPr="00345EAD">
        <w:rPr>
          <w:rFonts w:ascii="Times New Roman" w:hAnsi="Times New Roman" w:cs="Times New Roman"/>
          <w:b/>
          <w:bCs/>
        </w:rPr>
        <w:fldChar w:fldCharType="end"/>
      </w:r>
      <w:r>
        <w:rPr>
          <w:rFonts w:ascii="Times New Roman" w:hAnsi="Times New Roman" w:cs="Times New Roman"/>
          <w:b/>
          <w:bCs/>
        </w:rPr>
        <w:t xml:space="preserve">. </w:t>
      </w:r>
      <w:r w:rsidRPr="008C0791">
        <w:rPr>
          <w:rFonts w:ascii="Times New Roman" w:hAnsi="Times New Roman" w:cs="Times New Roman"/>
        </w:rPr>
        <w:t>CO</w:t>
      </w:r>
      <w:r w:rsidRPr="008C0791">
        <w:rPr>
          <w:rFonts w:ascii="Times New Roman" w:hAnsi="Times New Roman" w:cs="Times New Roman"/>
          <w:vertAlign w:val="subscript"/>
        </w:rPr>
        <w:t>2</w:t>
      </w:r>
      <w:r w:rsidRPr="008C0791">
        <w:rPr>
          <w:rFonts w:ascii="Times New Roman" w:hAnsi="Times New Roman" w:cs="Times New Roman"/>
        </w:rPr>
        <w:t xml:space="preserve"> concentration </w:t>
      </w:r>
      <w:r>
        <w:rPr>
          <w:rFonts w:ascii="Times New Roman" w:hAnsi="Times New Roman" w:cs="Times New Roman"/>
        </w:rPr>
        <w:t>changes during the SOC swing of 25% to 40%</w:t>
      </w:r>
      <w:r w:rsidR="00860E45">
        <w:rPr>
          <w:rFonts w:ascii="Times New Roman" w:hAnsi="Times New Roman" w:cs="Times New Roman"/>
        </w:rPr>
        <w:t xml:space="preserve"> for 4 </w:t>
      </w:r>
      <w:r w:rsidR="001267C9">
        <w:rPr>
          <w:rFonts w:ascii="Times New Roman" w:hAnsi="Times New Roman" w:cs="Times New Roman"/>
          <w:bCs/>
        </w:rPr>
        <w:t>mL</w:t>
      </w:r>
      <w:r w:rsidR="00860E45">
        <w:rPr>
          <w:rFonts w:ascii="Times New Roman" w:hAnsi="Times New Roman" w:cs="Times New Roman"/>
        </w:rPr>
        <w:t xml:space="preserve"> of 0.05 M </w:t>
      </w:r>
      <w:r w:rsidR="00860E45" w:rsidRPr="00860E45">
        <w:rPr>
          <w:rFonts w:ascii="Times New Roman" w:hAnsi="Times New Roman" w:cs="Times New Roman"/>
          <w:b/>
          <w:bCs/>
        </w:rPr>
        <w:t>6</w:t>
      </w:r>
      <w:r w:rsidR="00860E45">
        <w:rPr>
          <w:rFonts w:ascii="Times New Roman" w:hAnsi="Times New Roman" w:cs="Times New Roman"/>
        </w:rPr>
        <w:t xml:space="preserve"> under 15% CO</w:t>
      </w:r>
      <w:r w:rsidR="00860E45">
        <w:rPr>
          <w:rFonts w:ascii="Times New Roman" w:hAnsi="Times New Roman" w:cs="Times New Roman"/>
          <w:vertAlign w:val="subscript"/>
        </w:rPr>
        <w:t>2</w:t>
      </w:r>
      <w:r>
        <w:rPr>
          <w:rFonts w:ascii="Times New Roman" w:hAnsi="Times New Roman" w:cs="Times New Roman"/>
        </w:rPr>
        <w:t>. The oxidation is conducted at 7.5 mA for 772 s and the system rests for 5 h for the CO</w:t>
      </w:r>
      <w:r w:rsidRPr="00F23F63">
        <w:rPr>
          <w:rFonts w:ascii="Times New Roman" w:hAnsi="Times New Roman" w:cs="Times New Roman"/>
          <w:vertAlign w:val="subscript"/>
        </w:rPr>
        <w:t>2</w:t>
      </w:r>
      <w:r>
        <w:rPr>
          <w:rFonts w:ascii="Times New Roman" w:hAnsi="Times New Roman" w:cs="Times New Roman"/>
        </w:rPr>
        <w:t xml:space="preserve"> concentration to go back to baseline.</w:t>
      </w:r>
    </w:p>
    <w:p w14:paraId="31E919B3" w14:textId="77777777" w:rsidR="001E03DD" w:rsidRDefault="001E03DD" w:rsidP="001E03DD">
      <w:pPr>
        <w:autoSpaceDE w:val="0"/>
        <w:autoSpaceDN w:val="0"/>
        <w:jc w:val="center"/>
        <w:rPr>
          <w:rFonts w:ascii="Times New Roman" w:hAnsi="Times New Roman" w:cs="Times New Roman"/>
          <w:i/>
        </w:rPr>
      </w:pPr>
    </w:p>
    <w:p w14:paraId="568BA7A4" w14:textId="77777777" w:rsidR="001E03DD" w:rsidRDefault="001E03DD" w:rsidP="001E03DD">
      <w:pPr>
        <w:rPr>
          <w:rFonts w:ascii="Times New Roman" w:hAnsi="Times New Roman" w:cs="Times New Roman"/>
          <w:i/>
        </w:rPr>
      </w:pPr>
      <w:r>
        <w:rPr>
          <w:rFonts w:ascii="Times New Roman" w:hAnsi="Times New Roman" w:cs="Times New Roman"/>
          <w:i/>
        </w:rPr>
        <w:br w:type="page"/>
      </w:r>
    </w:p>
    <w:p w14:paraId="46AB2096" w14:textId="648A774A" w:rsidR="001E03DD" w:rsidRDefault="000765DF" w:rsidP="001E03DD">
      <w:pPr>
        <w:autoSpaceDE w:val="0"/>
        <w:autoSpaceDN w:val="0"/>
        <w:jc w:val="both"/>
        <w:rPr>
          <w:rFonts w:ascii="Times New Roman" w:hAnsi="Times New Roman" w:cs="Times New Roman"/>
          <w:b/>
          <w:bCs/>
        </w:rPr>
      </w:pPr>
      <w:r>
        <w:rPr>
          <w:rFonts w:ascii="Times New Roman" w:hAnsi="Times New Roman" w:cs="Times New Roman"/>
          <w:b/>
          <w:bCs/>
          <w:noProof/>
        </w:rPr>
        <w:lastRenderedPageBreak/>
        <w:drawing>
          <wp:inline distT="0" distB="0" distL="0" distR="0" wp14:anchorId="0A36635B" wp14:editId="437B002B">
            <wp:extent cx="5937250" cy="4146550"/>
            <wp:effectExtent l="0" t="0" r="635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7" cstate="print">
                      <a:extLst>
                        <a:ext uri="{28A0092B-C50C-407E-A947-70E740481C1C}">
                          <a14:useLocalDpi xmlns:a14="http://schemas.microsoft.com/office/drawing/2010/main"/>
                        </a:ext>
                      </a:extLst>
                    </a:blip>
                    <a:srcRect/>
                    <a:stretch>
                      <a:fillRect/>
                    </a:stretch>
                  </pic:blipFill>
                  <pic:spPr bwMode="auto">
                    <a:xfrm>
                      <a:off x="0" y="0"/>
                      <a:ext cx="5937250" cy="4146550"/>
                    </a:xfrm>
                    <a:prstGeom prst="rect">
                      <a:avLst/>
                    </a:prstGeom>
                    <a:noFill/>
                    <a:ln>
                      <a:noFill/>
                    </a:ln>
                  </pic:spPr>
                </pic:pic>
              </a:graphicData>
            </a:graphic>
          </wp:inline>
        </w:drawing>
      </w:r>
    </w:p>
    <w:p w14:paraId="2E0DE473" w14:textId="5B5089EA" w:rsidR="001E03DD" w:rsidRPr="008C0791" w:rsidRDefault="001E03DD" w:rsidP="004F3E55">
      <w:pPr>
        <w:autoSpaceDE w:val="0"/>
        <w:autoSpaceDN w:val="0"/>
        <w:jc w:val="both"/>
        <w:rPr>
          <w:rFonts w:ascii="Times New Roman" w:hAnsi="Times New Roman" w:cs="Times New Roman"/>
          <w:i/>
        </w:rPr>
      </w:pPr>
      <w:r w:rsidRPr="001C1EFE">
        <w:rPr>
          <w:rFonts w:ascii="Times New Roman" w:hAnsi="Times New Roman" w:cs="Times New Roman"/>
          <w:b/>
          <w:bCs/>
        </w:rPr>
        <w:t xml:space="preserve">Supplementary Fig. </w:t>
      </w:r>
      <w:r w:rsidRPr="00345EAD">
        <w:rPr>
          <w:rFonts w:ascii="Times New Roman" w:hAnsi="Times New Roman" w:cs="Times New Roman"/>
          <w:b/>
          <w:bCs/>
        </w:rPr>
        <w:fldChar w:fldCharType="begin"/>
      </w:r>
      <w:r w:rsidRPr="00345EAD">
        <w:rPr>
          <w:rFonts w:ascii="Times New Roman" w:hAnsi="Times New Roman" w:cs="Times New Roman"/>
          <w:b/>
          <w:bCs/>
        </w:rPr>
        <w:instrText xml:space="preserve"> SEQ Figure \* ARABIC </w:instrText>
      </w:r>
      <w:r w:rsidRPr="00345EAD">
        <w:rPr>
          <w:rFonts w:ascii="Times New Roman" w:hAnsi="Times New Roman" w:cs="Times New Roman"/>
          <w:b/>
          <w:bCs/>
        </w:rPr>
        <w:fldChar w:fldCharType="separate"/>
      </w:r>
      <w:r w:rsidR="00A1693E">
        <w:rPr>
          <w:rFonts w:ascii="Times New Roman" w:hAnsi="Times New Roman" w:cs="Times New Roman"/>
          <w:b/>
          <w:bCs/>
          <w:noProof/>
        </w:rPr>
        <w:t>54</w:t>
      </w:r>
      <w:r w:rsidRPr="00345EAD">
        <w:rPr>
          <w:rFonts w:ascii="Times New Roman" w:hAnsi="Times New Roman" w:cs="Times New Roman"/>
          <w:b/>
          <w:bCs/>
        </w:rPr>
        <w:fldChar w:fldCharType="end"/>
      </w:r>
      <w:r>
        <w:rPr>
          <w:rFonts w:ascii="Times New Roman" w:hAnsi="Times New Roman" w:cs="Times New Roman"/>
          <w:b/>
          <w:bCs/>
        </w:rPr>
        <w:t xml:space="preserve">. </w:t>
      </w:r>
      <w:r w:rsidRPr="008C0791">
        <w:rPr>
          <w:rFonts w:ascii="Times New Roman" w:hAnsi="Times New Roman" w:cs="Times New Roman"/>
        </w:rPr>
        <w:t>CO</w:t>
      </w:r>
      <w:r w:rsidRPr="008C0791">
        <w:rPr>
          <w:rFonts w:ascii="Times New Roman" w:hAnsi="Times New Roman" w:cs="Times New Roman"/>
          <w:vertAlign w:val="subscript"/>
        </w:rPr>
        <w:t>2</w:t>
      </w:r>
      <w:r w:rsidRPr="008C0791">
        <w:rPr>
          <w:rFonts w:ascii="Times New Roman" w:hAnsi="Times New Roman" w:cs="Times New Roman"/>
        </w:rPr>
        <w:t xml:space="preserve"> concentration </w:t>
      </w:r>
      <w:r>
        <w:rPr>
          <w:rFonts w:ascii="Times New Roman" w:hAnsi="Times New Roman" w:cs="Times New Roman"/>
        </w:rPr>
        <w:t>changes during the SOC swing of 40% to 25%</w:t>
      </w:r>
      <w:r w:rsidR="00860E45">
        <w:rPr>
          <w:rFonts w:ascii="Times New Roman" w:hAnsi="Times New Roman" w:cs="Times New Roman"/>
        </w:rPr>
        <w:t xml:space="preserve"> for 4 </w:t>
      </w:r>
      <w:r w:rsidR="001267C9">
        <w:rPr>
          <w:rFonts w:ascii="Times New Roman" w:hAnsi="Times New Roman" w:cs="Times New Roman"/>
          <w:bCs/>
        </w:rPr>
        <w:t>mL</w:t>
      </w:r>
      <w:r w:rsidR="001267C9">
        <w:rPr>
          <w:rFonts w:ascii="Times New Roman" w:hAnsi="Times New Roman" w:cs="Times New Roman"/>
        </w:rPr>
        <w:t xml:space="preserve"> </w:t>
      </w:r>
      <w:r w:rsidR="00860E45">
        <w:rPr>
          <w:rFonts w:ascii="Times New Roman" w:hAnsi="Times New Roman" w:cs="Times New Roman"/>
        </w:rPr>
        <w:t xml:space="preserve">of 0.05 M </w:t>
      </w:r>
      <w:r w:rsidR="00860E45" w:rsidRPr="00860E45">
        <w:rPr>
          <w:rFonts w:ascii="Times New Roman" w:hAnsi="Times New Roman" w:cs="Times New Roman"/>
          <w:b/>
          <w:bCs/>
        </w:rPr>
        <w:t>6</w:t>
      </w:r>
      <w:r w:rsidR="00860E45">
        <w:rPr>
          <w:rFonts w:ascii="Times New Roman" w:hAnsi="Times New Roman" w:cs="Times New Roman"/>
        </w:rPr>
        <w:t xml:space="preserve"> under 15% CO</w:t>
      </w:r>
      <w:r w:rsidR="00860E45">
        <w:rPr>
          <w:rFonts w:ascii="Times New Roman" w:hAnsi="Times New Roman" w:cs="Times New Roman"/>
          <w:vertAlign w:val="subscript"/>
        </w:rPr>
        <w:t>2</w:t>
      </w:r>
      <w:r>
        <w:rPr>
          <w:rFonts w:ascii="Times New Roman" w:hAnsi="Times New Roman" w:cs="Times New Roman"/>
        </w:rPr>
        <w:t>. The reduction is conducted at 7.5 mA for 772 s and the system rests for 5 h for the CO</w:t>
      </w:r>
      <w:r w:rsidRPr="00F23F63">
        <w:rPr>
          <w:rFonts w:ascii="Times New Roman" w:hAnsi="Times New Roman" w:cs="Times New Roman"/>
          <w:vertAlign w:val="subscript"/>
        </w:rPr>
        <w:t>2</w:t>
      </w:r>
      <w:r>
        <w:rPr>
          <w:rFonts w:ascii="Times New Roman" w:hAnsi="Times New Roman" w:cs="Times New Roman"/>
        </w:rPr>
        <w:t xml:space="preserve"> concentration to go back to baseline.</w:t>
      </w:r>
    </w:p>
    <w:p w14:paraId="6601CDF7" w14:textId="77777777" w:rsidR="001E03DD" w:rsidRDefault="001E03DD" w:rsidP="001E03DD">
      <w:pPr>
        <w:autoSpaceDE w:val="0"/>
        <w:autoSpaceDN w:val="0"/>
        <w:jc w:val="center"/>
        <w:rPr>
          <w:rFonts w:ascii="Times New Roman" w:hAnsi="Times New Roman" w:cs="Times New Roman"/>
          <w:i/>
        </w:rPr>
      </w:pPr>
    </w:p>
    <w:p w14:paraId="6E4773CA" w14:textId="77777777" w:rsidR="001E03DD" w:rsidRDefault="001E03DD" w:rsidP="001E03DD">
      <w:pPr>
        <w:rPr>
          <w:rFonts w:ascii="Times New Roman" w:hAnsi="Times New Roman" w:cs="Times New Roman"/>
          <w:i/>
        </w:rPr>
      </w:pPr>
      <w:r>
        <w:rPr>
          <w:rFonts w:ascii="Times New Roman" w:hAnsi="Times New Roman" w:cs="Times New Roman"/>
          <w:i/>
        </w:rPr>
        <w:br w:type="page"/>
      </w:r>
    </w:p>
    <w:p w14:paraId="4631FE46" w14:textId="2C326803" w:rsidR="001E03DD" w:rsidRDefault="000765DF" w:rsidP="001E03DD">
      <w:pPr>
        <w:autoSpaceDE w:val="0"/>
        <w:autoSpaceDN w:val="0"/>
        <w:jc w:val="both"/>
        <w:rPr>
          <w:rFonts w:ascii="Times New Roman" w:hAnsi="Times New Roman" w:cs="Times New Roman"/>
          <w:b/>
          <w:bCs/>
        </w:rPr>
      </w:pPr>
      <w:r>
        <w:rPr>
          <w:rFonts w:ascii="Times New Roman" w:hAnsi="Times New Roman" w:cs="Times New Roman"/>
          <w:b/>
          <w:bCs/>
          <w:noProof/>
        </w:rPr>
        <w:lastRenderedPageBreak/>
        <w:drawing>
          <wp:inline distT="0" distB="0" distL="0" distR="0" wp14:anchorId="6145D06C" wp14:editId="0B3320B9">
            <wp:extent cx="5937250" cy="4146550"/>
            <wp:effectExtent l="0" t="0" r="635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8" cstate="print">
                      <a:extLst>
                        <a:ext uri="{28A0092B-C50C-407E-A947-70E740481C1C}">
                          <a14:useLocalDpi xmlns:a14="http://schemas.microsoft.com/office/drawing/2010/main"/>
                        </a:ext>
                      </a:extLst>
                    </a:blip>
                    <a:srcRect/>
                    <a:stretch>
                      <a:fillRect/>
                    </a:stretch>
                  </pic:blipFill>
                  <pic:spPr bwMode="auto">
                    <a:xfrm>
                      <a:off x="0" y="0"/>
                      <a:ext cx="5937250" cy="4146550"/>
                    </a:xfrm>
                    <a:prstGeom prst="rect">
                      <a:avLst/>
                    </a:prstGeom>
                    <a:noFill/>
                    <a:ln>
                      <a:noFill/>
                    </a:ln>
                  </pic:spPr>
                </pic:pic>
              </a:graphicData>
            </a:graphic>
          </wp:inline>
        </w:drawing>
      </w:r>
    </w:p>
    <w:p w14:paraId="06F4A0DE" w14:textId="1E5032EA" w:rsidR="001E03DD" w:rsidRPr="008C0791" w:rsidRDefault="001E03DD" w:rsidP="004F3E55">
      <w:pPr>
        <w:autoSpaceDE w:val="0"/>
        <w:autoSpaceDN w:val="0"/>
        <w:jc w:val="both"/>
        <w:rPr>
          <w:rFonts w:ascii="Times New Roman" w:hAnsi="Times New Roman" w:cs="Times New Roman"/>
          <w:i/>
        </w:rPr>
      </w:pPr>
      <w:r w:rsidRPr="001C1EFE">
        <w:rPr>
          <w:rFonts w:ascii="Times New Roman" w:hAnsi="Times New Roman" w:cs="Times New Roman"/>
          <w:b/>
          <w:bCs/>
        </w:rPr>
        <w:t xml:space="preserve">Supplementary Fig. </w:t>
      </w:r>
      <w:r w:rsidRPr="00345EAD">
        <w:rPr>
          <w:rFonts w:ascii="Times New Roman" w:hAnsi="Times New Roman" w:cs="Times New Roman"/>
          <w:b/>
          <w:bCs/>
        </w:rPr>
        <w:fldChar w:fldCharType="begin"/>
      </w:r>
      <w:r w:rsidRPr="00345EAD">
        <w:rPr>
          <w:rFonts w:ascii="Times New Roman" w:hAnsi="Times New Roman" w:cs="Times New Roman"/>
          <w:b/>
          <w:bCs/>
        </w:rPr>
        <w:instrText xml:space="preserve"> SEQ Figure \* ARABIC </w:instrText>
      </w:r>
      <w:r w:rsidRPr="00345EAD">
        <w:rPr>
          <w:rFonts w:ascii="Times New Roman" w:hAnsi="Times New Roman" w:cs="Times New Roman"/>
          <w:b/>
          <w:bCs/>
        </w:rPr>
        <w:fldChar w:fldCharType="separate"/>
      </w:r>
      <w:r w:rsidR="00A1693E">
        <w:rPr>
          <w:rFonts w:ascii="Times New Roman" w:hAnsi="Times New Roman" w:cs="Times New Roman"/>
          <w:b/>
          <w:bCs/>
          <w:noProof/>
        </w:rPr>
        <w:t>55</w:t>
      </w:r>
      <w:r w:rsidRPr="00345EAD">
        <w:rPr>
          <w:rFonts w:ascii="Times New Roman" w:hAnsi="Times New Roman" w:cs="Times New Roman"/>
          <w:b/>
          <w:bCs/>
        </w:rPr>
        <w:fldChar w:fldCharType="end"/>
      </w:r>
      <w:r>
        <w:rPr>
          <w:rFonts w:ascii="Times New Roman" w:hAnsi="Times New Roman" w:cs="Times New Roman"/>
          <w:b/>
          <w:bCs/>
        </w:rPr>
        <w:t xml:space="preserve">. </w:t>
      </w:r>
      <w:r w:rsidRPr="008C0791">
        <w:rPr>
          <w:rFonts w:ascii="Times New Roman" w:hAnsi="Times New Roman" w:cs="Times New Roman"/>
        </w:rPr>
        <w:t>CO</w:t>
      </w:r>
      <w:r w:rsidRPr="008C0791">
        <w:rPr>
          <w:rFonts w:ascii="Times New Roman" w:hAnsi="Times New Roman" w:cs="Times New Roman"/>
          <w:vertAlign w:val="subscript"/>
        </w:rPr>
        <w:t>2</w:t>
      </w:r>
      <w:r w:rsidRPr="008C0791">
        <w:rPr>
          <w:rFonts w:ascii="Times New Roman" w:hAnsi="Times New Roman" w:cs="Times New Roman"/>
        </w:rPr>
        <w:t xml:space="preserve"> concentration </w:t>
      </w:r>
      <w:r>
        <w:rPr>
          <w:rFonts w:ascii="Times New Roman" w:hAnsi="Times New Roman" w:cs="Times New Roman"/>
        </w:rPr>
        <w:t>changes during the SOC swing of 30% to 50%</w:t>
      </w:r>
      <w:r w:rsidR="00860E45">
        <w:rPr>
          <w:rFonts w:ascii="Times New Roman" w:hAnsi="Times New Roman" w:cs="Times New Roman"/>
        </w:rPr>
        <w:t xml:space="preserve"> for 4 </w:t>
      </w:r>
      <w:r w:rsidR="001267C9">
        <w:rPr>
          <w:rFonts w:ascii="Times New Roman" w:hAnsi="Times New Roman" w:cs="Times New Roman"/>
          <w:bCs/>
        </w:rPr>
        <w:t>mL</w:t>
      </w:r>
      <w:r w:rsidR="00860E45">
        <w:rPr>
          <w:rFonts w:ascii="Times New Roman" w:hAnsi="Times New Roman" w:cs="Times New Roman"/>
        </w:rPr>
        <w:t xml:space="preserve"> of 0.05 M </w:t>
      </w:r>
      <w:r w:rsidR="00860E45" w:rsidRPr="00860E45">
        <w:rPr>
          <w:rFonts w:ascii="Times New Roman" w:hAnsi="Times New Roman" w:cs="Times New Roman"/>
          <w:b/>
          <w:bCs/>
        </w:rPr>
        <w:t>6</w:t>
      </w:r>
      <w:r w:rsidR="00860E45">
        <w:rPr>
          <w:rFonts w:ascii="Times New Roman" w:hAnsi="Times New Roman" w:cs="Times New Roman"/>
        </w:rPr>
        <w:t xml:space="preserve"> under 15% CO</w:t>
      </w:r>
      <w:r w:rsidR="00860E45">
        <w:rPr>
          <w:rFonts w:ascii="Times New Roman" w:hAnsi="Times New Roman" w:cs="Times New Roman"/>
          <w:vertAlign w:val="subscript"/>
        </w:rPr>
        <w:t>2</w:t>
      </w:r>
      <w:r>
        <w:rPr>
          <w:rFonts w:ascii="Times New Roman" w:hAnsi="Times New Roman" w:cs="Times New Roman"/>
        </w:rPr>
        <w:t>. The oxidation is conducted at 7.5 mA for 1029 s and the system rests for 5 h for the CO</w:t>
      </w:r>
      <w:r w:rsidRPr="00F23F63">
        <w:rPr>
          <w:rFonts w:ascii="Times New Roman" w:hAnsi="Times New Roman" w:cs="Times New Roman"/>
          <w:vertAlign w:val="subscript"/>
        </w:rPr>
        <w:t>2</w:t>
      </w:r>
      <w:r>
        <w:rPr>
          <w:rFonts w:ascii="Times New Roman" w:hAnsi="Times New Roman" w:cs="Times New Roman"/>
        </w:rPr>
        <w:t xml:space="preserve"> concentration to go back to baseline.</w:t>
      </w:r>
    </w:p>
    <w:p w14:paraId="71CC2B87" w14:textId="77777777" w:rsidR="001E03DD" w:rsidRDefault="001E03DD" w:rsidP="001E03DD">
      <w:pPr>
        <w:autoSpaceDE w:val="0"/>
        <w:autoSpaceDN w:val="0"/>
        <w:jc w:val="center"/>
        <w:rPr>
          <w:rFonts w:ascii="Times New Roman" w:hAnsi="Times New Roman" w:cs="Times New Roman"/>
          <w:i/>
        </w:rPr>
      </w:pPr>
    </w:p>
    <w:p w14:paraId="40AED3CD" w14:textId="77777777" w:rsidR="001E03DD" w:rsidRDefault="001E03DD" w:rsidP="001E03DD">
      <w:pPr>
        <w:rPr>
          <w:rFonts w:ascii="Times New Roman" w:hAnsi="Times New Roman" w:cs="Times New Roman"/>
          <w:i/>
        </w:rPr>
      </w:pPr>
      <w:r>
        <w:rPr>
          <w:rFonts w:ascii="Times New Roman" w:hAnsi="Times New Roman" w:cs="Times New Roman"/>
          <w:i/>
        </w:rPr>
        <w:br w:type="page"/>
      </w:r>
    </w:p>
    <w:p w14:paraId="0E003FC2" w14:textId="793C3C90" w:rsidR="001E03DD" w:rsidRDefault="000765DF" w:rsidP="000765DF">
      <w:pPr>
        <w:autoSpaceDE w:val="0"/>
        <w:autoSpaceDN w:val="0"/>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14:anchorId="349E7EC9" wp14:editId="27127C31">
            <wp:extent cx="5937250" cy="4146550"/>
            <wp:effectExtent l="0" t="0" r="635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9" cstate="print">
                      <a:extLst>
                        <a:ext uri="{28A0092B-C50C-407E-A947-70E740481C1C}">
                          <a14:useLocalDpi xmlns:a14="http://schemas.microsoft.com/office/drawing/2010/main"/>
                        </a:ext>
                      </a:extLst>
                    </a:blip>
                    <a:srcRect/>
                    <a:stretch>
                      <a:fillRect/>
                    </a:stretch>
                  </pic:blipFill>
                  <pic:spPr bwMode="auto">
                    <a:xfrm>
                      <a:off x="0" y="0"/>
                      <a:ext cx="5937250" cy="4146550"/>
                    </a:xfrm>
                    <a:prstGeom prst="rect">
                      <a:avLst/>
                    </a:prstGeom>
                    <a:noFill/>
                    <a:ln>
                      <a:noFill/>
                    </a:ln>
                  </pic:spPr>
                </pic:pic>
              </a:graphicData>
            </a:graphic>
          </wp:inline>
        </w:drawing>
      </w:r>
    </w:p>
    <w:p w14:paraId="3A9AB89D" w14:textId="14B66894" w:rsidR="00974B0B" w:rsidRDefault="001E03DD" w:rsidP="004F3E55">
      <w:pPr>
        <w:autoSpaceDE w:val="0"/>
        <w:autoSpaceDN w:val="0"/>
        <w:jc w:val="both"/>
        <w:rPr>
          <w:rFonts w:ascii="Times New Roman" w:hAnsi="Times New Roman" w:cs="Times New Roman"/>
        </w:rPr>
      </w:pPr>
      <w:r w:rsidRPr="001C1EFE">
        <w:rPr>
          <w:rFonts w:ascii="Times New Roman" w:hAnsi="Times New Roman" w:cs="Times New Roman"/>
          <w:b/>
          <w:bCs/>
        </w:rPr>
        <w:t xml:space="preserve">Supplementary Fig. </w:t>
      </w:r>
      <w:r w:rsidRPr="00345EAD">
        <w:rPr>
          <w:rFonts w:ascii="Times New Roman" w:hAnsi="Times New Roman" w:cs="Times New Roman"/>
          <w:b/>
          <w:bCs/>
        </w:rPr>
        <w:fldChar w:fldCharType="begin"/>
      </w:r>
      <w:r w:rsidRPr="00345EAD">
        <w:rPr>
          <w:rFonts w:ascii="Times New Roman" w:hAnsi="Times New Roman" w:cs="Times New Roman"/>
          <w:b/>
          <w:bCs/>
        </w:rPr>
        <w:instrText xml:space="preserve"> SEQ Figure \* ARABIC </w:instrText>
      </w:r>
      <w:r w:rsidRPr="00345EAD">
        <w:rPr>
          <w:rFonts w:ascii="Times New Roman" w:hAnsi="Times New Roman" w:cs="Times New Roman"/>
          <w:b/>
          <w:bCs/>
        </w:rPr>
        <w:fldChar w:fldCharType="separate"/>
      </w:r>
      <w:r w:rsidR="00A1693E">
        <w:rPr>
          <w:rFonts w:ascii="Times New Roman" w:hAnsi="Times New Roman" w:cs="Times New Roman"/>
          <w:b/>
          <w:bCs/>
          <w:noProof/>
        </w:rPr>
        <w:t>56</w:t>
      </w:r>
      <w:r w:rsidRPr="00345EAD">
        <w:rPr>
          <w:rFonts w:ascii="Times New Roman" w:hAnsi="Times New Roman" w:cs="Times New Roman"/>
          <w:b/>
          <w:bCs/>
        </w:rPr>
        <w:fldChar w:fldCharType="end"/>
      </w:r>
      <w:r>
        <w:rPr>
          <w:rFonts w:ascii="Times New Roman" w:hAnsi="Times New Roman" w:cs="Times New Roman"/>
          <w:b/>
          <w:bCs/>
        </w:rPr>
        <w:t xml:space="preserve">. </w:t>
      </w:r>
      <w:r w:rsidRPr="008C0791">
        <w:rPr>
          <w:rFonts w:ascii="Times New Roman" w:hAnsi="Times New Roman" w:cs="Times New Roman"/>
        </w:rPr>
        <w:t>CO</w:t>
      </w:r>
      <w:r w:rsidRPr="008C0791">
        <w:rPr>
          <w:rFonts w:ascii="Times New Roman" w:hAnsi="Times New Roman" w:cs="Times New Roman"/>
          <w:vertAlign w:val="subscript"/>
        </w:rPr>
        <w:t>2</w:t>
      </w:r>
      <w:r w:rsidRPr="008C0791">
        <w:rPr>
          <w:rFonts w:ascii="Times New Roman" w:hAnsi="Times New Roman" w:cs="Times New Roman"/>
        </w:rPr>
        <w:t xml:space="preserve"> concentration </w:t>
      </w:r>
      <w:r>
        <w:rPr>
          <w:rFonts w:ascii="Times New Roman" w:hAnsi="Times New Roman" w:cs="Times New Roman"/>
        </w:rPr>
        <w:t>change during the SOC swing of 50% to 30%</w:t>
      </w:r>
      <w:r w:rsidR="00860E45">
        <w:rPr>
          <w:rFonts w:ascii="Times New Roman" w:hAnsi="Times New Roman" w:cs="Times New Roman"/>
        </w:rPr>
        <w:t xml:space="preserve"> for 4 </w:t>
      </w:r>
      <w:r w:rsidR="001267C9">
        <w:rPr>
          <w:rFonts w:ascii="Times New Roman" w:hAnsi="Times New Roman" w:cs="Times New Roman"/>
          <w:bCs/>
        </w:rPr>
        <w:t>mL</w:t>
      </w:r>
      <w:r w:rsidR="00860E45">
        <w:rPr>
          <w:rFonts w:ascii="Times New Roman" w:hAnsi="Times New Roman" w:cs="Times New Roman"/>
        </w:rPr>
        <w:t xml:space="preserve"> of 0.05 M </w:t>
      </w:r>
      <w:r w:rsidR="00860E45" w:rsidRPr="00860E45">
        <w:rPr>
          <w:rFonts w:ascii="Times New Roman" w:hAnsi="Times New Roman" w:cs="Times New Roman"/>
          <w:b/>
          <w:bCs/>
        </w:rPr>
        <w:t>6</w:t>
      </w:r>
      <w:r w:rsidR="00860E45">
        <w:rPr>
          <w:rFonts w:ascii="Times New Roman" w:hAnsi="Times New Roman" w:cs="Times New Roman"/>
        </w:rPr>
        <w:t xml:space="preserve"> under 15% CO</w:t>
      </w:r>
      <w:r w:rsidR="00860E45">
        <w:rPr>
          <w:rFonts w:ascii="Times New Roman" w:hAnsi="Times New Roman" w:cs="Times New Roman"/>
          <w:vertAlign w:val="subscript"/>
        </w:rPr>
        <w:t>2</w:t>
      </w:r>
      <w:r>
        <w:rPr>
          <w:rFonts w:ascii="Times New Roman" w:hAnsi="Times New Roman" w:cs="Times New Roman"/>
        </w:rPr>
        <w:t>. The reduction is conducted at 7.5 mA for 1029 s and the system rest for 5 h for the CO</w:t>
      </w:r>
      <w:r w:rsidRPr="00F23F63">
        <w:rPr>
          <w:rFonts w:ascii="Times New Roman" w:hAnsi="Times New Roman" w:cs="Times New Roman"/>
          <w:vertAlign w:val="subscript"/>
        </w:rPr>
        <w:t>2</w:t>
      </w:r>
      <w:r>
        <w:rPr>
          <w:rFonts w:ascii="Times New Roman" w:hAnsi="Times New Roman" w:cs="Times New Roman"/>
        </w:rPr>
        <w:t xml:space="preserve"> concentration to go back to baseline.</w:t>
      </w:r>
    </w:p>
    <w:p w14:paraId="4D2B9EF1" w14:textId="77777777" w:rsidR="00974B0B" w:rsidRDefault="00974B0B">
      <w:pPr>
        <w:rPr>
          <w:rFonts w:ascii="Times New Roman" w:hAnsi="Times New Roman" w:cs="Times New Roman"/>
        </w:rPr>
      </w:pPr>
      <w:r>
        <w:rPr>
          <w:rFonts w:ascii="Times New Roman" w:hAnsi="Times New Roman" w:cs="Times New Roman"/>
        </w:rPr>
        <w:br w:type="page"/>
      </w:r>
    </w:p>
    <w:p w14:paraId="1D7D6170" w14:textId="77777777" w:rsidR="00974B0B" w:rsidRPr="009376B3" w:rsidRDefault="00974B0B" w:rsidP="00974B0B">
      <w:pPr>
        <w:autoSpaceDE w:val="0"/>
        <w:autoSpaceDN w:val="0"/>
        <w:jc w:val="both"/>
        <w:rPr>
          <w:rFonts w:ascii="Times New Roman" w:hAnsi="Times New Roman" w:cs="Times New Roman"/>
          <w:i/>
        </w:rPr>
      </w:pPr>
      <w:r>
        <w:rPr>
          <w:rFonts w:ascii="Times New Roman" w:hAnsi="Times New Roman" w:cs="Times New Roman"/>
          <w:i/>
        </w:rPr>
        <w:lastRenderedPageBreak/>
        <w:t>Theoretical Faradaic efficiency (FE) with different hypothetical oxidation/reduction pathways</w:t>
      </w:r>
      <w:r w:rsidRPr="009376B3">
        <w:rPr>
          <w:rFonts w:ascii="Times New Roman" w:hAnsi="Times New Roman" w:cs="Times New Roman"/>
          <w:i/>
        </w:rPr>
        <w:t>:</w:t>
      </w:r>
    </w:p>
    <w:p w14:paraId="6E0FD004" w14:textId="3F27B865" w:rsidR="00974B0B" w:rsidRDefault="00974B0B" w:rsidP="00FD2411">
      <w:pPr>
        <w:ind w:firstLine="720"/>
        <w:jc w:val="both"/>
        <w:rPr>
          <w:rFonts w:ascii="Times New Roman" w:hAnsi="Times New Roman" w:cs="Times New Roman"/>
        </w:rPr>
      </w:pPr>
      <w:r w:rsidRPr="00867934">
        <w:rPr>
          <w:rFonts w:ascii="Times New Roman" w:hAnsi="Times New Roman" w:cs="Times New Roman"/>
        </w:rPr>
        <w:t>Based on the CO₂ loading measurements (Fig</w:t>
      </w:r>
      <w:r>
        <w:rPr>
          <w:rFonts w:ascii="Times New Roman" w:hAnsi="Times New Roman" w:cs="Times New Roman"/>
        </w:rPr>
        <w:t>. 4d</w:t>
      </w:r>
      <w:r w:rsidRPr="00867934">
        <w:rPr>
          <w:rFonts w:ascii="Times New Roman" w:hAnsi="Times New Roman" w:cs="Times New Roman"/>
        </w:rPr>
        <w:t xml:space="preserve"> in the main text), compound </w:t>
      </w:r>
      <w:r w:rsidRPr="00FC1057">
        <w:rPr>
          <w:rFonts w:ascii="Times New Roman" w:hAnsi="Times New Roman" w:cs="Times New Roman"/>
          <w:b/>
          <w:bCs/>
        </w:rPr>
        <w:t>6</w:t>
      </w:r>
      <w:r w:rsidRPr="00867934">
        <w:rPr>
          <w:rFonts w:ascii="Times New Roman" w:hAnsi="Times New Roman" w:cs="Times New Roman"/>
        </w:rPr>
        <w:t xml:space="preserve"> exists as a mixture of 60% </w:t>
      </w:r>
      <w:r w:rsidRPr="00867934">
        <w:rPr>
          <w:rFonts w:ascii="Times New Roman" w:hAnsi="Times New Roman" w:cs="Times New Roman"/>
          <w:b/>
          <w:bCs/>
        </w:rPr>
        <w:t>6-CO₂</w:t>
      </w:r>
      <w:r w:rsidRPr="00867934">
        <w:rPr>
          <w:rFonts w:ascii="Times New Roman" w:hAnsi="Times New Roman" w:cs="Times New Roman"/>
        </w:rPr>
        <w:t xml:space="preserve"> and 40% </w:t>
      </w:r>
      <w:r w:rsidRPr="00867934">
        <w:rPr>
          <w:rFonts w:ascii="Times New Roman" w:hAnsi="Times New Roman" w:cs="Times New Roman"/>
          <w:b/>
          <w:bCs/>
        </w:rPr>
        <w:t>6-2CO₂</w:t>
      </w:r>
      <w:r w:rsidRPr="00867934">
        <w:rPr>
          <w:rFonts w:ascii="Times New Roman" w:hAnsi="Times New Roman" w:cs="Times New Roman"/>
        </w:rPr>
        <w:t xml:space="preserve"> under equilibrium conditions at 15% CO₂, representing the initial speciation at state of charge (SOC) of 0%. </w:t>
      </w:r>
      <w:r w:rsidRPr="001C1EFE">
        <w:rPr>
          <w:rFonts w:ascii="Times New Roman" w:hAnsi="Times New Roman" w:cs="Times New Roman"/>
          <w:b/>
        </w:rPr>
        <w:t xml:space="preserve">Supplementary </w:t>
      </w:r>
      <w:r w:rsidRPr="000F5702">
        <w:rPr>
          <w:rFonts w:ascii="Times New Roman" w:hAnsi="Times New Roman" w:cs="Times New Roman"/>
          <w:b/>
        </w:rPr>
        <w:t xml:space="preserve">Fig. </w:t>
      </w:r>
      <w:r>
        <w:rPr>
          <w:rFonts w:ascii="Times New Roman" w:hAnsi="Times New Roman" w:cs="Times New Roman"/>
          <w:b/>
        </w:rPr>
        <w:t>5</w:t>
      </w:r>
      <w:r w:rsidR="00D01F7C">
        <w:rPr>
          <w:rFonts w:ascii="Times New Roman" w:hAnsi="Times New Roman" w:cs="Times New Roman"/>
          <w:b/>
        </w:rPr>
        <w:t>7</w:t>
      </w:r>
      <w:r w:rsidRPr="00867934">
        <w:rPr>
          <w:rFonts w:ascii="Times New Roman" w:hAnsi="Times New Roman" w:cs="Times New Roman"/>
        </w:rPr>
        <w:t xml:space="preserve"> illustrates the speciation changes as SOC increases, considering three possible oxidation pathways: </w:t>
      </w:r>
      <w:r>
        <w:rPr>
          <w:rFonts w:ascii="Times New Roman" w:hAnsi="Times New Roman" w:cs="Times New Roman"/>
        </w:rPr>
        <w:t xml:space="preserve">preferential </w:t>
      </w:r>
      <w:r w:rsidRPr="00867934">
        <w:rPr>
          <w:rFonts w:ascii="Times New Roman" w:hAnsi="Times New Roman" w:cs="Times New Roman"/>
        </w:rPr>
        <w:t xml:space="preserve">oxidation of </w:t>
      </w:r>
      <w:r w:rsidRPr="00867934">
        <w:rPr>
          <w:rFonts w:ascii="Times New Roman" w:hAnsi="Times New Roman" w:cs="Times New Roman"/>
          <w:b/>
          <w:bCs/>
        </w:rPr>
        <w:t>6-CO₂</w:t>
      </w:r>
      <w:r w:rsidRPr="00867934">
        <w:rPr>
          <w:rFonts w:ascii="Times New Roman" w:hAnsi="Times New Roman" w:cs="Times New Roman"/>
        </w:rPr>
        <w:t xml:space="preserve"> first (</w:t>
      </w:r>
      <w:r w:rsidRPr="001C1EFE">
        <w:rPr>
          <w:rFonts w:ascii="Times New Roman" w:hAnsi="Times New Roman" w:cs="Times New Roman"/>
          <w:b/>
        </w:rPr>
        <w:t xml:space="preserve">Supplementary Fig. </w:t>
      </w:r>
      <w:r>
        <w:rPr>
          <w:rFonts w:ascii="Times New Roman" w:hAnsi="Times New Roman" w:cs="Times New Roman"/>
          <w:b/>
          <w:bCs/>
        </w:rPr>
        <w:t>5</w:t>
      </w:r>
      <w:r w:rsidR="00D01F7C">
        <w:rPr>
          <w:rFonts w:ascii="Times New Roman" w:hAnsi="Times New Roman" w:cs="Times New Roman"/>
          <w:b/>
          <w:bCs/>
        </w:rPr>
        <w:t>7</w:t>
      </w:r>
      <w:r w:rsidRPr="000F5702">
        <w:rPr>
          <w:rFonts w:ascii="Times New Roman" w:hAnsi="Times New Roman" w:cs="Times New Roman"/>
          <w:b/>
          <w:bCs/>
        </w:rPr>
        <w:t>a</w:t>
      </w:r>
      <w:r w:rsidRPr="00867934">
        <w:rPr>
          <w:rFonts w:ascii="Times New Roman" w:hAnsi="Times New Roman" w:cs="Times New Roman"/>
        </w:rPr>
        <w:t xml:space="preserve">), </w:t>
      </w:r>
      <w:r>
        <w:rPr>
          <w:rFonts w:ascii="Times New Roman" w:hAnsi="Times New Roman" w:cs="Times New Roman"/>
        </w:rPr>
        <w:t xml:space="preserve">preferential </w:t>
      </w:r>
      <w:r w:rsidRPr="00867934">
        <w:rPr>
          <w:rFonts w:ascii="Times New Roman" w:hAnsi="Times New Roman" w:cs="Times New Roman"/>
        </w:rPr>
        <w:t xml:space="preserve">oxidation of </w:t>
      </w:r>
      <w:r w:rsidRPr="00867934">
        <w:rPr>
          <w:rFonts w:ascii="Times New Roman" w:hAnsi="Times New Roman" w:cs="Times New Roman"/>
          <w:b/>
          <w:bCs/>
        </w:rPr>
        <w:t>6-2CO₂</w:t>
      </w:r>
      <w:r w:rsidRPr="00867934">
        <w:rPr>
          <w:rFonts w:ascii="Times New Roman" w:hAnsi="Times New Roman" w:cs="Times New Roman"/>
        </w:rPr>
        <w:t xml:space="preserve"> first (</w:t>
      </w:r>
      <w:r w:rsidRPr="001C1EFE">
        <w:rPr>
          <w:rFonts w:ascii="Times New Roman" w:hAnsi="Times New Roman" w:cs="Times New Roman"/>
          <w:b/>
        </w:rPr>
        <w:t>Supplementary Fig.</w:t>
      </w:r>
      <w:r w:rsidRPr="000F5702">
        <w:rPr>
          <w:rFonts w:ascii="Times New Roman" w:hAnsi="Times New Roman" w:cs="Times New Roman"/>
          <w:b/>
          <w:bCs/>
        </w:rPr>
        <w:t xml:space="preserve"> </w:t>
      </w:r>
      <w:r>
        <w:rPr>
          <w:rFonts w:ascii="Times New Roman" w:hAnsi="Times New Roman" w:cs="Times New Roman"/>
          <w:b/>
          <w:bCs/>
        </w:rPr>
        <w:t>5</w:t>
      </w:r>
      <w:r w:rsidR="00D01F7C">
        <w:rPr>
          <w:rFonts w:ascii="Times New Roman" w:hAnsi="Times New Roman" w:cs="Times New Roman"/>
          <w:b/>
          <w:bCs/>
        </w:rPr>
        <w:t>7</w:t>
      </w:r>
      <w:r w:rsidRPr="000F5702">
        <w:rPr>
          <w:rFonts w:ascii="Times New Roman" w:hAnsi="Times New Roman" w:cs="Times New Roman"/>
          <w:b/>
          <w:bCs/>
        </w:rPr>
        <w:t>b</w:t>
      </w:r>
      <w:r w:rsidRPr="00867934">
        <w:rPr>
          <w:rFonts w:ascii="Times New Roman" w:hAnsi="Times New Roman" w:cs="Times New Roman"/>
        </w:rPr>
        <w:t xml:space="preserve">), and </w:t>
      </w:r>
      <w:r>
        <w:rPr>
          <w:rFonts w:ascii="Times New Roman" w:hAnsi="Times New Roman"/>
          <w:bCs/>
          <w:szCs w:val="24"/>
        </w:rPr>
        <w:t>no preferential oxidation order</w:t>
      </w:r>
      <w:r w:rsidRPr="00867934">
        <w:rPr>
          <w:rFonts w:ascii="Times New Roman" w:hAnsi="Times New Roman" w:cs="Times New Roman"/>
        </w:rPr>
        <w:t xml:space="preserve"> (</w:t>
      </w:r>
      <w:r w:rsidRPr="001C1EFE">
        <w:rPr>
          <w:rFonts w:ascii="Times New Roman" w:hAnsi="Times New Roman" w:cs="Times New Roman"/>
          <w:b/>
        </w:rPr>
        <w:t>Supplementary Fig.</w:t>
      </w:r>
      <w:r w:rsidRPr="000F5702">
        <w:rPr>
          <w:rFonts w:ascii="Times New Roman" w:hAnsi="Times New Roman" w:cs="Times New Roman"/>
          <w:b/>
          <w:bCs/>
        </w:rPr>
        <w:t xml:space="preserve"> </w:t>
      </w:r>
      <w:r>
        <w:rPr>
          <w:rFonts w:ascii="Times New Roman" w:hAnsi="Times New Roman" w:cs="Times New Roman"/>
          <w:b/>
          <w:bCs/>
        </w:rPr>
        <w:t>5</w:t>
      </w:r>
      <w:r w:rsidR="00D01F7C">
        <w:rPr>
          <w:rFonts w:ascii="Times New Roman" w:hAnsi="Times New Roman" w:cs="Times New Roman"/>
          <w:b/>
          <w:bCs/>
        </w:rPr>
        <w:t>7</w:t>
      </w:r>
      <w:r w:rsidRPr="000F5702">
        <w:rPr>
          <w:rFonts w:ascii="Times New Roman" w:hAnsi="Times New Roman" w:cs="Times New Roman"/>
          <w:b/>
          <w:bCs/>
        </w:rPr>
        <w:t>c</w:t>
      </w:r>
      <w:r w:rsidRPr="00867934">
        <w:rPr>
          <w:rFonts w:ascii="Times New Roman" w:hAnsi="Times New Roman" w:cs="Times New Roman"/>
        </w:rPr>
        <w:t>). In each scenario, the corresponding Faradaic efficiency (FE) is indicated for specific SOC ranges, as labeled in the respective figures.</w:t>
      </w:r>
    </w:p>
    <w:p w14:paraId="6FAC0A7C" w14:textId="77777777" w:rsidR="00974B0B" w:rsidRDefault="00974B0B" w:rsidP="00974B0B">
      <w:pPr>
        <w:spacing w:before="240" w:after="240" w:line="240" w:lineRule="auto"/>
        <w:jc w:val="center"/>
        <w:rPr>
          <w:rFonts w:ascii="Times New Roman" w:hAnsi="Times New Roman" w:cs="Times New Roman"/>
          <w:b/>
          <w:bCs/>
        </w:rPr>
      </w:pPr>
      <w:r>
        <w:rPr>
          <w:rFonts w:ascii="Times New Roman" w:hAnsi="Times New Roman" w:cs="Times New Roman"/>
          <w:b/>
          <w:bCs/>
          <w:noProof/>
        </w:rPr>
        <w:drawing>
          <wp:inline distT="0" distB="0" distL="0" distR="0" wp14:anchorId="3596C2FA" wp14:editId="31445F8D">
            <wp:extent cx="5702300" cy="1865457"/>
            <wp:effectExtent l="0" t="0" r="0"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0" cstate="print">
                      <a:extLst>
                        <a:ext uri="{28A0092B-C50C-407E-A947-70E740481C1C}">
                          <a14:useLocalDpi xmlns:a14="http://schemas.microsoft.com/office/drawing/2010/main"/>
                        </a:ext>
                      </a:extLst>
                    </a:blip>
                    <a:srcRect r="3575"/>
                    <a:stretch/>
                  </pic:blipFill>
                  <pic:spPr bwMode="auto">
                    <a:xfrm>
                      <a:off x="0" y="0"/>
                      <a:ext cx="5751817" cy="1881656"/>
                    </a:xfrm>
                    <a:prstGeom prst="rect">
                      <a:avLst/>
                    </a:prstGeom>
                    <a:noFill/>
                    <a:ln>
                      <a:noFill/>
                    </a:ln>
                    <a:extLst>
                      <a:ext uri="{53640926-AAD7-44D8-BBD7-CCE9431645EC}">
                        <a14:shadowObscured xmlns:a14="http://schemas.microsoft.com/office/drawing/2010/main"/>
                      </a:ext>
                    </a:extLst>
                  </pic:spPr>
                </pic:pic>
              </a:graphicData>
            </a:graphic>
          </wp:inline>
        </w:drawing>
      </w:r>
    </w:p>
    <w:p w14:paraId="361B1994" w14:textId="4DA5AE83" w:rsidR="00974B0B" w:rsidRDefault="00974B0B" w:rsidP="00974B0B">
      <w:pPr>
        <w:spacing w:before="240" w:after="240" w:line="240" w:lineRule="auto"/>
        <w:jc w:val="both"/>
        <w:rPr>
          <w:rFonts w:ascii="Times New Roman" w:hAnsi="Times New Roman"/>
          <w:bCs/>
          <w:szCs w:val="24"/>
        </w:rPr>
      </w:pPr>
      <w:r w:rsidRPr="001C1EFE">
        <w:rPr>
          <w:rFonts w:ascii="Times New Roman" w:hAnsi="Times New Roman" w:cs="Times New Roman"/>
          <w:b/>
          <w:bCs/>
        </w:rPr>
        <w:t xml:space="preserve">Supplementary Fig. </w:t>
      </w:r>
      <w:r w:rsidRPr="00345EAD">
        <w:rPr>
          <w:rFonts w:ascii="Times New Roman" w:hAnsi="Times New Roman" w:cs="Times New Roman"/>
          <w:b/>
          <w:bCs/>
        </w:rPr>
        <w:fldChar w:fldCharType="begin"/>
      </w:r>
      <w:r w:rsidRPr="00345EAD">
        <w:rPr>
          <w:rFonts w:ascii="Times New Roman" w:hAnsi="Times New Roman" w:cs="Times New Roman"/>
          <w:b/>
          <w:bCs/>
        </w:rPr>
        <w:instrText xml:space="preserve"> SEQ Figure \* ARABIC </w:instrText>
      </w:r>
      <w:r w:rsidRPr="00345EAD">
        <w:rPr>
          <w:rFonts w:ascii="Times New Roman" w:hAnsi="Times New Roman" w:cs="Times New Roman"/>
          <w:b/>
          <w:bCs/>
        </w:rPr>
        <w:fldChar w:fldCharType="separate"/>
      </w:r>
      <w:r w:rsidR="00A1693E">
        <w:rPr>
          <w:rFonts w:ascii="Times New Roman" w:hAnsi="Times New Roman" w:cs="Times New Roman"/>
          <w:b/>
          <w:bCs/>
          <w:noProof/>
        </w:rPr>
        <w:t>57</w:t>
      </w:r>
      <w:r w:rsidRPr="00345EAD">
        <w:rPr>
          <w:rFonts w:ascii="Times New Roman" w:hAnsi="Times New Roman" w:cs="Times New Roman"/>
          <w:b/>
          <w:bCs/>
        </w:rPr>
        <w:fldChar w:fldCharType="end"/>
      </w:r>
      <w:r w:rsidRPr="00345EAD">
        <w:rPr>
          <w:rFonts w:ascii="Times New Roman" w:hAnsi="Times New Roman" w:cs="Times New Roman"/>
          <w:bCs/>
        </w:rPr>
        <w:t>.</w:t>
      </w:r>
      <w:r>
        <w:rPr>
          <w:rFonts w:ascii="Times New Roman" w:hAnsi="Times New Roman" w:cs="Times New Roman"/>
          <w:bCs/>
        </w:rPr>
        <w:t xml:space="preserve"> </w:t>
      </w:r>
      <w:r>
        <w:rPr>
          <w:rFonts w:ascii="Times New Roman" w:hAnsi="Times New Roman"/>
          <w:bCs/>
          <w:szCs w:val="24"/>
        </w:rPr>
        <w:t xml:space="preserve">Speciation changes at various SOCs and the corresponding FEs under the assumptions of </w:t>
      </w:r>
      <w:r w:rsidRPr="00280AC7">
        <w:rPr>
          <w:rFonts w:ascii="Times New Roman" w:hAnsi="Times New Roman" w:cs="Times New Roman"/>
          <w:b/>
          <w:bCs/>
        </w:rPr>
        <w:t>a.</w:t>
      </w:r>
      <w:r>
        <w:rPr>
          <w:rFonts w:ascii="Times New Roman" w:hAnsi="Times New Roman" w:cs="Times New Roman"/>
          <w:b/>
          <w:bCs/>
        </w:rPr>
        <w:t xml:space="preserve"> </w:t>
      </w:r>
      <w:r>
        <w:rPr>
          <w:rFonts w:ascii="Times New Roman" w:hAnsi="Times New Roman" w:cs="Times New Roman"/>
        </w:rPr>
        <w:t xml:space="preserve">preferential oxidation of </w:t>
      </w:r>
      <w:r w:rsidRPr="00A57130">
        <w:rPr>
          <w:rFonts w:ascii="Times New Roman" w:hAnsi="Times New Roman"/>
          <w:b/>
          <w:szCs w:val="24"/>
        </w:rPr>
        <w:t>6-CO</w:t>
      </w:r>
      <w:r w:rsidRPr="00A57130">
        <w:rPr>
          <w:rFonts w:ascii="Times New Roman" w:hAnsi="Times New Roman"/>
          <w:b/>
          <w:szCs w:val="24"/>
          <w:vertAlign w:val="subscript"/>
        </w:rPr>
        <w:t>2</w:t>
      </w:r>
      <w:r>
        <w:rPr>
          <w:rFonts w:ascii="Times New Roman" w:hAnsi="Times New Roman"/>
          <w:bCs/>
          <w:szCs w:val="24"/>
        </w:rPr>
        <w:t xml:space="preserve"> (</w:t>
      </w:r>
      <w:r w:rsidRPr="00A57130">
        <w:rPr>
          <w:rFonts w:ascii="Times New Roman" w:hAnsi="Times New Roman"/>
          <w:b/>
          <w:szCs w:val="24"/>
        </w:rPr>
        <w:t>6-2CO</w:t>
      </w:r>
      <w:r w:rsidRPr="00A57130">
        <w:rPr>
          <w:rFonts w:ascii="Times New Roman" w:hAnsi="Times New Roman"/>
          <w:b/>
          <w:szCs w:val="24"/>
          <w:vertAlign w:val="subscript"/>
        </w:rPr>
        <w:t>2</w:t>
      </w:r>
      <w:r>
        <w:rPr>
          <w:rFonts w:ascii="Times New Roman" w:hAnsi="Times New Roman"/>
          <w:b/>
          <w:szCs w:val="24"/>
          <w:vertAlign w:val="subscript"/>
        </w:rPr>
        <w:t xml:space="preserve"> </w:t>
      </w:r>
      <w:r>
        <w:rPr>
          <w:rFonts w:ascii="Times New Roman" w:hAnsi="Times New Roman"/>
          <w:bCs/>
          <w:szCs w:val="24"/>
        </w:rPr>
        <w:t xml:space="preserve">is not oxidized until </w:t>
      </w:r>
      <w:r w:rsidRPr="00A57130">
        <w:rPr>
          <w:rFonts w:ascii="Times New Roman" w:hAnsi="Times New Roman"/>
          <w:b/>
          <w:szCs w:val="24"/>
        </w:rPr>
        <w:t>6-CO</w:t>
      </w:r>
      <w:r w:rsidRPr="00A57130">
        <w:rPr>
          <w:rFonts w:ascii="Times New Roman" w:hAnsi="Times New Roman"/>
          <w:b/>
          <w:szCs w:val="24"/>
          <w:vertAlign w:val="subscript"/>
        </w:rPr>
        <w:t>2</w:t>
      </w:r>
      <w:r>
        <w:rPr>
          <w:rFonts w:ascii="Times New Roman" w:hAnsi="Times New Roman"/>
          <w:bCs/>
          <w:szCs w:val="24"/>
        </w:rPr>
        <w:t xml:space="preserve"> is depleted); </w:t>
      </w:r>
      <w:r>
        <w:rPr>
          <w:rFonts w:ascii="Times New Roman" w:hAnsi="Times New Roman" w:cs="Times New Roman"/>
          <w:b/>
          <w:bCs/>
        </w:rPr>
        <w:t>b</w:t>
      </w:r>
      <w:r w:rsidRPr="00280AC7">
        <w:rPr>
          <w:rFonts w:ascii="Times New Roman" w:hAnsi="Times New Roman" w:cs="Times New Roman"/>
          <w:b/>
          <w:bCs/>
        </w:rPr>
        <w:t>.</w:t>
      </w:r>
      <w:r w:rsidRPr="00365E7C">
        <w:rPr>
          <w:rFonts w:ascii="Times New Roman" w:hAnsi="Times New Roman" w:cs="Times New Roman"/>
        </w:rPr>
        <w:t xml:space="preserve"> </w:t>
      </w:r>
      <w:r>
        <w:rPr>
          <w:rFonts w:ascii="Times New Roman" w:hAnsi="Times New Roman" w:cs="Times New Roman"/>
        </w:rPr>
        <w:t>preferential oxidation of</w:t>
      </w:r>
      <w:r>
        <w:rPr>
          <w:rFonts w:ascii="Times New Roman" w:hAnsi="Times New Roman" w:cs="Times New Roman"/>
          <w:b/>
          <w:bCs/>
        </w:rPr>
        <w:t xml:space="preserve"> </w:t>
      </w:r>
      <w:r w:rsidRPr="00A57130">
        <w:rPr>
          <w:rFonts w:ascii="Times New Roman" w:hAnsi="Times New Roman"/>
          <w:b/>
          <w:szCs w:val="24"/>
        </w:rPr>
        <w:t>6-2CO</w:t>
      </w:r>
      <w:r w:rsidRPr="00A57130">
        <w:rPr>
          <w:rFonts w:ascii="Times New Roman" w:hAnsi="Times New Roman"/>
          <w:b/>
          <w:szCs w:val="24"/>
          <w:vertAlign w:val="subscript"/>
        </w:rPr>
        <w:t>2</w:t>
      </w:r>
      <w:r>
        <w:rPr>
          <w:rFonts w:ascii="Times New Roman" w:hAnsi="Times New Roman"/>
          <w:bCs/>
          <w:szCs w:val="24"/>
        </w:rPr>
        <w:t xml:space="preserve"> (</w:t>
      </w:r>
      <w:r w:rsidRPr="00A57130">
        <w:rPr>
          <w:rFonts w:ascii="Times New Roman" w:hAnsi="Times New Roman"/>
          <w:b/>
          <w:szCs w:val="24"/>
        </w:rPr>
        <w:t>6-CO</w:t>
      </w:r>
      <w:r w:rsidRPr="00A57130">
        <w:rPr>
          <w:rFonts w:ascii="Times New Roman" w:hAnsi="Times New Roman"/>
          <w:b/>
          <w:szCs w:val="24"/>
          <w:vertAlign w:val="subscript"/>
        </w:rPr>
        <w:t>2</w:t>
      </w:r>
      <w:r>
        <w:rPr>
          <w:rFonts w:ascii="Times New Roman" w:hAnsi="Times New Roman"/>
          <w:b/>
          <w:szCs w:val="24"/>
          <w:vertAlign w:val="subscript"/>
        </w:rPr>
        <w:t xml:space="preserve"> </w:t>
      </w:r>
      <w:r>
        <w:rPr>
          <w:rFonts w:ascii="Times New Roman" w:hAnsi="Times New Roman"/>
          <w:bCs/>
          <w:szCs w:val="24"/>
        </w:rPr>
        <w:t xml:space="preserve">is not oxidized until </w:t>
      </w:r>
      <w:r w:rsidRPr="00A57130">
        <w:rPr>
          <w:rFonts w:ascii="Times New Roman" w:hAnsi="Times New Roman"/>
          <w:b/>
          <w:szCs w:val="24"/>
        </w:rPr>
        <w:t>6-</w:t>
      </w:r>
      <w:r>
        <w:rPr>
          <w:rFonts w:ascii="Times New Roman" w:hAnsi="Times New Roman"/>
          <w:b/>
          <w:szCs w:val="24"/>
        </w:rPr>
        <w:t>2</w:t>
      </w:r>
      <w:r w:rsidRPr="00A57130">
        <w:rPr>
          <w:rFonts w:ascii="Times New Roman" w:hAnsi="Times New Roman"/>
          <w:b/>
          <w:szCs w:val="24"/>
        </w:rPr>
        <w:t>CO</w:t>
      </w:r>
      <w:r w:rsidRPr="00A57130">
        <w:rPr>
          <w:rFonts w:ascii="Times New Roman" w:hAnsi="Times New Roman"/>
          <w:b/>
          <w:szCs w:val="24"/>
          <w:vertAlign w:val="subscript"/>
        </w:rPr>
        <w:t>2</w:t>
      </w:r>
      <w:r>
        <w:rPr>
          <w:rFonts w:ascii="Times New Roman" w:hAnsi="Times New Roman"/>
          <w:bCs/>
          <w:szCs w:val="24"/>
        </w:rPr>
        <w:t xml:space="preserve"> is depleted); </w:t>
      </w:r>
      <w:r>
        <w:rPr>
          <w:rFonts w:ascii="Times New Roman" w:hAnsi="Times New Roman" w:cs="Times New Roman"/>
          <w:b/>
          <w:bCs/>
        </w:rPr>
        <w:t>c</w:t>
      </w:r>
      <w:r w:rsidRPr="00280AC7">
        <w:rPr>
          <w:rFonts w:ascii="Times New Roman" w:hAnsi="Times New Roman" w:cs="Times New Roman"/>
          <w:b/>
          <w:bCs/>
        </w:rPr>
        <w:t>.</w:t>
      </w:r>
      <w:r>
        <w:rPr>
          <w:rFonts w:ascii="Times New Roman" w:hAnsi="Times New Roman" w:cs="Times New Roman"/>
          <w:b/>
          <w:bCs/>
        </w:rPr>
        <w:t xml:space="preserve"> </w:t>
      </w:r>
      <w:r>
        <w:rPr>
          <w:rFonts w:ascii="Times New Roman" w:hAnsi="Times New Roman"/>
          <w:bCs/>
          <w:szCs w:val="24"/>
        </w:rPr>
        <w:t xml:space="preserve">no preferential oxidation order, such that </w:t>
      </w:r>
      <w:r w:rsidRPr="00A57130">
        <w:rPr>
          <w:rFonts w:ascii="Times New Roman" w:hAnsi="Times New Roman"/>
          <w:b/>
          <w:szCs w:val="24"/>
        </w:rPr>
        <w:t>6-CO</w:t>
      </w:r>
      <w:r w:rsidRPr="00A57130">
        <w:rPr>
          <w:rFonts w:ascii="Times New Roman" w:hAnsi="Times New Roman"/>
          <w:b/>
          <w:szCs w:val="24"/>
          <w:vertAlign w:val="subscript"/>
        </w:rPr>
        <w:t>2</w:t>
      </w:r>
      <w:r w:rsidRPr="00B82418">
        <w:rPr>
          <w:rFonts w:ascii="Times New Roman" w:hAnsi="Times New Roman"/>
          <w:b/>
          <w:szCs w:val="24"/>
        </w:rPr>
        <w:t xml:space="preserve"> </w:t>
      </w:r>
      <w:r w:rsidRPr="00B82418">
        <w:rPr>
          <w:rFonts w:ascii="Times New Roman" w:hAnsi="Times New Roman"/>
          <w:bCs/>
          <w:szCs w:val="24"/>
        </w:rPr>
        <w:t>and</w:t>
      </w:r>
      <w:r>
        <w:rPr>
          <w:rFonts w:ascii="Times New Roman" w:hAnsi="Times New Roman"/>
          <w:bCs/>
          <w:szCs w:val="24"/>
        </w:rPr>
        <w:t xml:space="preserve"> </w:t>
      </w:r>
      <w:r w:rsidRPr="00A57130">
        <w:rPr>
          <w:rFonts w:ascii="Times New Roman" w:hAnsi="Times New Roman"/>
          <w:b/>
          <w:szCs w:val="24"/>
        </w:rPr>
        <w:t>6-</w:t>
      </w:r>
      <w:r>
        <w:rPr>
          <w:rFonts w:ascii="Times New Roman" w:hAnsi="Times New Roman"/>
          <w:b/>
          <w:szCs w:val="24"/>
        </w:rPr>
        <w:t>2</w:t>
      </w:r>
      <w:r w:rsidRPr="00A57130">
        <w:rPr>
          <w:rFonts w:ascii="Times New Roman" w:hAnsi="Times New Roman"/>
          <w:b/>
          <w:szCs w:val="24"/>
        </w:rPr>
        <w:t>CO</w:t>
      </w:r>
      <w:r w:rsidRPr="00A57130">
        <w:rPr>
          <w:rFonts w:ascii="Times New Roman" w:hAnsi="Times New Roman"/>
          <w:b/>
          <w:szCs w:val="24"/>
          <w:vertAlign w:val="subscript"/>
        </w:rPr>
        <w:t>2</w:t>
      </w:r>
      <w:r w:rsidRPr="00B82418">
        <w:rPr>
          <w:rFonts w:ascii="Times New Roman" w:hAnsi="Times New Roman"/>
          <w:bCs/>
          <w:szCs w:val="24"/>
        </w:rPr>
        <w:t xml:space="preserve"> are depleted at equivalent </w:t>
      </w:r>
      <w:r w:rsidRPr="00425C7B">
        <w:rPr>
          <w:rFonts w:ascii="Times New Roman" w:hAnsi="Times New Roman"/>
          <w:bCs/>
          <w:szCs w:val="24"/>
        </w:rPr>
        <w:t>rates</w:t>
      </w:r>
      <w:r>
        <w:rPr>
          <w:rFonts w:ascii="Times New Roman" w:hAnsi="Times New Roman"/>
          <w:bCs/>
          <w:szCs w:val="24"/>
        </w:rPr>
        <w:t>.</w:t>
      </w:r>
    </w:p>
    <w:p w14:paraId="48B11736" w14:textId="77777777" w:rsidR="00974B0B" w:rsidRDefault="00974B0B" w:rsidP="00974B0B">
      <w:pPr>
        <w:rPr>
          <w:rFonts w:ascii="Times New Roman" w:hAnsi="Times New Roman"/>
          <w:bCs/>
          <w:szCs w:val="24"/>
        </w:rPr>
      </w:pPr>
    </w:p>
    <w:p w14:paraId="4CD4414B" w14:textId="4304CABB" w:rsidR="00974B0B" w:rsidRDefault="00974B0B" w:rsidP="00FD2411">
      <w:pPr>
        <w:ind w:firstLine="720"/>
        <w:rPr>
          <w:rFonts w:ascii="Times New Roman" w:hAnsi="Times New Roman"/>
          <w:bCs/>
          <w:szCs w:val="24"/>
        </w:rPr>
      </w:pPr>
      <w:r>
        <w:rPr>
          <w:rFonts w:ascii="Times New Roman" w:hAnsi="Times New Roman"/>
          <w:bCs/>
          <w:szCs w:val="24"/>
        </w:rPr>
        <w:t>The theoretical average FE (</w:t>
      </w:r>
      <w:proofErr w:type="spellStart"/>
      <w:r>
        <w:rPr>
          <w:rFonts w:ascii="Times New Roman" w:hAnsi="Times New Roman"/>
          <w:bCs/>
          <w:szCs w:val="24"/>
        </w:rPr>
        <w:t>FE</w:t>
      </w:r>
      <w:r>
        <w:rPr>
          <w:rFonts w:ascii="Times New Roman" w:hAnsi="Times New Roman"/>
          <w:bCs/>
          <w:szCs w:val="24"/>
          <w:vertAlign w:val="subscript"/>
        </w:rPr>
        <w:t>avg</w:t>
      </w:r>
      <w:proofErr w:type="spellEnd"/>
      <w:r>
        <w:rPr>
          <w:rFonts w:ascii="Times New Roman" w:hAnsi="Times New Roman"/>
          <w:bCs/>
          <w:szCs w:val="24"/>
        </w:rPr>
        <w:t>) was calculated for the three test cases in the main text (Fig. 5b) based on the proportion of the SOC (unitless fraction between 0 and 0.5) swing in each FE range. Using Case 1 and 25% to 40% SOC swing as an example:</w:t>
      </w:r>
    </w:p>
    <w:p w14:paraId="05D9A973" w14:textId="77777777" w:rsidR="00974B0B" w:rsidRPr="00E00A22" w:rsidRDefault="00974B0B" w:rsidP="00974B0B">
      <w:pPr>
        <w:rPr>
          <w:rFonts w:ascii="Times New Roman" w:hAnsi="Times New Roman" w:cs="Times New Roman"/>
          <w:bCs/>
          <w:iCs/>
        </w:rPr>
      </w:pPr>
      <w:r>
        <w:rPr>
          <w:rFonts w:ascii="Times New Roman" w:hAnsi="Times New Roman"/>
          <w:bCs/>
          <w:iCs/>
        </w:rPr>
        <w:t xml:space="preserve">                            </w:t>
      </w:r>
      <m:oMath>
        <m:sSub>
          <m:sSubPr>
            <m:ctrlPr>
              <w:rPr>
                <w:rFonts w:ascii="Cambria Math" w:hAnsi="Cambria Math" w:cs="Times New Roman"/>
                <w:bCs/>
                <w:iCs/>
              </w:rPr>
            </m:ctrlPr>
          </m:sSubPr>
          <m:e>
            <m:r>
              <m:rPr>
                <m:nor/>
              </m:rPr>
              <w:rPr>
                <w:rFonts w:ascii="Times New Roman" w:hAnsi="Times New Roman" w:cs="Times New Roman"/>
                <w:bCs/>
                <w:iCs/>
              </w:rPr>
              <m:t>FE</m:t>
            </m:r>
          </m:e>
          <m:sub>
            <m:r>
              <m:rPr>
                <m:nor/>
              </m:rPr>
              <w:rPr>
                <w:rFonts w:ascii="Times New Roman" w:hAnsi="Times New Roman" w:cs="Times New Roman"/>
                <w:bCs/>
                <w:iCs/>
              </w:rPr>
              <m:t>avg</m:t>
            </m:r>
          </m:sub>
        </m:sSub>
        <m:r>
          <m:rPr>
            <m:nor/>
          </m:rPr>
          <w:rPr>
            <w:rFonts w:ascii="Cambria Math" w:hAnsi="Times New Roman" w:cs="Times New Roman"/>
            <w:bCs/>
            <w:iCs/>
          </w:rPr>
          <m:t xml:space="preserve"> </m:t>
        </m:r>
        <m:r>
          <m:rPr>
            <m:nor/>
          </m:rPr>
          <w:rPr>
            <w:rFonts w:ascii="Times New Roman" w:hAnsi="Times New Roman" w:cs="Times New Roman"/>
            <w:bCs/>
            <w:iCs/>
          </w:rPr>
          <m:t xml:space="preserve">= </m:t>
        </m:r>
        <m:f>
          <m:fPr>
            <m:ctrlPr>
              <w:rPr>
                <w:rFonts w:ascii="Cambria Math" w:hAnsi="Cambria Math" w:cs="Times New Roman"/>
                <w:bCs/>
                <w:iCs/>
              </w:rPr>
            </m:ctrlPr>
          </m:fPr>
          <m:num>
            <m:d>
              <m:dPr>
                <m:ctrlPr>
                  <w:rPr>
                    <w:rFonts w:ascii="Cambria Math" w:hAnsi="Cambria Math" w:cs="Times New Roman"/>
                    <w:bCs/>
                    <w:iCs/>
                  </w:rPr>
                </m:ctrlPr>
              </m:dPr>
              <m:e>
                <m:r>
                  <m:rPr>
                    <m:nor/>
                  </m:rPr>
                  <w:rPr>
                    <w:rFonts w:ascii="Times New Roman" w:hAnsi="Times New Roman" w:cs="Times New Roman"/>
                    <w:bCs/>
                    <w:iCs/>
                  </w:rPr>
                  <m:t>30% SOC</m:t>
                </m:r>
                <m:r>
                  <m:rPr>
                    <m:nor/>
                  </m:rPr>
                  <w:rPr>
                    <w:rFonts w:ascii="Cambria Math" w:hAnsi="Times New Roman" w:cs="Times New Roman"/>
                    <w:bCs/>
                    <w:iCs/>
                  </w:rPr>
                  <m:t xml:space="preserve"> </m:t>
                </m:r>
                <m:r>
                  <m:rPr>
                    <m:nor/>
                  </m:rPr>
                  <w:rPr>
                    <w:rFonts w:ascii="Times New Roman" w:hAnsi="Times New Roman" w:cs="Times New Roman"/>
                    <w:bCs/>
                    <w:iCs/>
                  </w:rPr>
                  <m:t>↔</m:t>
                </m:r>
                <m:r>
                  <m:rPr>
                    <m:nor/>
                  </m:rPr>
                  <w:rPr>
                    <w:rFonts w:ascii="Cambria Math" w:hAnsi="Times New Roman" w:cs="Times New Roman"/>
                    <w:bCs/>
                    <w:iCs/>
                  </w:rPr>
                  <m:t xml:space="preserve"> </m:t>
                </m:r>
                <m:r>
                  <m:rPr>
                    <m:nor/>
                  </m:rPr>
                  <w:rPr>
                    <w:rFonts w:ascii="Times New Roman" w:hAnsi="Times New Roman" w:cs="Times New Roman"/>
                    <w:bCs/>
                    <w:iCs/>
                  </w:rPr>
                  <m:t>25% SOC</m:t>
                </m:r>
              </m:e>
            </m:d>
            <m:r>
              <m:rPr>
                <m:nor/>
              </m:rPr>
              <w:rPr>
                <w:rFonts w:ascii="Cambria Math" w:hAnsi="Times New Roman" w:cs="Times New Roman"/>
                <w:bCs/>
                <w:iCs/>
              </w:rPr>
              <m:t xml:space="preserve"> </m:t>
            </m:r>
            <m:r>
              <m:rPr>
                <m:nor/>
              </m:rPr>
              <w:rPr>
                <w:rFonts w:ascii="Times New Roman" w:hAnsi="Times New Roman" w:cs="Times New Roman"/>
                <w:bCs/>
                <w:iCs/>
              </w:rPr>
              <m:t>×</m:t>
            </m:r>
            <m:r>
              <m:rPr>
                <m:nor/>
              </m:rPr>
              <w:rPr>
                <w:rFonts w:ascii="Cambria Math" w:hAnsi="Times New Roman" w:cs="Times New Roman"/>
                <w:bCs/>
                <w:iCs/>
              </w:rPr>
              <m:t xml:space="preserve"> </m:t>
            </m:r>
            <m:r>
              <m:rPr>
                <m:nor/>
              </m:rPr>
              <w:rPr>
                <w:rFonts w:ascii="Times New Roman" w:hAnsi="Times New Roman" w:cs="Times New Roman"/>
                <w:bCs/>
                <w:iCs/>
              </w:rPr>
              <m:t>100% FE</m:t>
            </m:r>
            <m:r>
              <m:rPr>
                <m:nor/>
              </m:rPr>
              <w:rPr>
                <w:rFonts w:ascii="Cambria Math" w:hAnsi="Times New Roman" w:cs="Times New Roman"/>
                <w:bCs/>
                <w:iCs/>
              </w:rPr>
              <m:t xml:space="preserve"> </m:t>
            </m:r>
            <m:r>
              <m:rPr>
                <m:nor/>
              </m:rPr>
              <w:rPr>
                <w:rFonts w:ascii="Times New Roman" w:hAnsi="Times New Roman" w:cs="Times New Roman"/>
                <w:bCs/>
                <w:iCs/>
              </w:rPr>
              <m:t xml:space="preserve">+ </m:t>
            </m:r>
            <m:d>
              <m:dPr>
                <m:ctrlPr>
                  <w:rPr>
                    <w:rFonts w:ascii="Cambria Math" w:hAnsi="Cambria Math" w:cs="Times New Roman"/>
                    <w:bCs/>
                    <w:iCs/>
                  </w:rPr>
                </m:ctrlPr>
              </m:dPr>
              <m:e>
                <m:r>
                  <m:rPr>
                    <m:nor/>
                  </m:rPr>
                  <w:rPr>
                    <w:rFonts w:ascii="Times New Roman" w:hAnsi="Times New Roman" w:cs="Times New Roman"/>
                    <w:bCs/>
                    <w:iCs/>
                  </w:rPr>
                  <m:t>40% SOC</m:t>
                </m:r>
                <m:r>
                  <m:rPr>
                    <m:nor/>
                  </m:rPr>
                  <w:rPr>
                    <w:rFonts w:ascii="Cambria Math" w:hAnsi="Times New Roman" w:cs="Times New Roman"/>
                    <w:bCs/>
                    <w:iCs/>
                  </w:rPr>
                  <m:t xml:space="preserve"> </m:t>
                </m:r>
                <m:r>
                  <m:rPr>
                    <m:nor/>
                  </m:rPr>
                  <w:rPr>
                    <w:rFonts w:ascii="Times New Roman" w:hAnsi="Times New Roman" w:cs="Times New Roman"/>
                    <w:bCs/>
                    <w:iCs/>
                  </w:rPr>
                  <m:t>↔</m:t>
                </m:r>
                <m:r>
                  <m:rPr>
                    <m:nor/>
                  </m:rPr>
                  <w:rPr>
                    <w:rFonts w:ascii="Cambria Math" w:hAnsi="Times New Roman" w:cs="Times New Roman"/>
                    <w:bCs/>
                    <w:iCs/>
                  </w:rPr>
                  <m:t xml:space="preserve"> </m:t>
                </m:r>
                <m:r>
                  <m:rPr>
                    <m:nor/>
                  </m:rPr>
                  <w:rPr>
                    <w:rFonts w:ascii="Times New Roman" w:hAnsi="Times New Roman" w:cs="Times New Roman"/>
                    <w:bCs/>
                    <w:iCs/>
                  </w:rPr>
                  <m:t>30% SOC</m:t>
                </m:r>
              </m:e>
            </m:d>
            <m:r>
              <m:rPr>
                <m:nor/>
              </m:rPr>
              <w:rPr>
                <w:rFonts w:ascii="Cambria Math" w:hAnsi="Times New Roman" w:cs="Times New Roman"/>
                <w:bCs/>
                <w:iCs/>
              </w:rPr>
              <m:t xml:space="preserve"> </m:t>
            </m:r>
            <m:r>
              <m:rPr>
                <m:nor/>
              </m:rPr>
              <w:rPr>
                <w:rFonts w:ascii="Times New Roman" w:hAnsi="Times New Roman" w:cs="Times New Roman"/>
                <w:bCs/>
                <w:iCs/>
              </w:rPr>
              <m:t>×</m:t>
            </m:r>
            <m:r>
              <m:rPr>
                <m:nor/>
              </m:rPr>
              <w:rPr>
                <w:rFonts w:ascii="Cambria Math" w:hAnsi="Times New Roman" w:cs="Times New Roman"/>
                <w:bCs/>
                <w:iCs/>
              </w:rPr>
              <m:t xml:space="preserve"> </m:t>
            </m:r>
            <m:r>
              <m:rPr>
                <m:nor/>
              </m:rPr>
              <w:rPr>
                <w:rFonts w:ascii="Times New Roman" w:hAnsi="Times New Roman" w:cs="Times New Roman"/>
                <w:bCs/>
                <w:iCs/>
              </w:rPr>
              <m:t xml:space="preserve">200% FE </m:t>
            </m:r>
          </m:num>
          <m:den>
            <m:r>
              <m:rPr>
                <m:nor/>
              </m:rPr>
              <w:rPr>
                <w:rFonts w:ascii="Times New Roman" w:hAnsi="Times New Roman" w:cs="Times New Roman"/>
                <w:bCs/>
                <w:iCs/>
              </w:rPr>
              <m:t>15% SOC</m:t>
            </m:r>
          </m:den>
        </m:f>
        <m:r>
          <m:rPr>
            <m:nor/>
          </m:rPr>
          <w:rPr>
            <w:rFonts w:ascii="Cambria Math" w:hAnsi="Times New Roman" w:cs="Times New Roman"/>
            <w:bCs/>
            <w:iCs/>
          </w:rPr>
          <m:t xml:space="preserve"> </m:t>
        </m:r>
        <m:r>
          <m:rPr>
            <m:nor/>
          </m:rPr>
          <w:rPr>
            <w:rFonts w:ascii="Times New Roman" w:hAnsi="Times New Roman" w:cs="Times New Roman"/>
            <w:bCs/>
            <w:iCs/>
          </w:rPr>
          <m:t>=</m:t>
        </m:r>
        <m:r>
          <m:rPr>
            <m:nor/>
          </m:rPr>
          <w:rPr>
            <w:rFonts w:ascii="Cambria Math" w:hAnsi="Times New Roman" w:cs="Times New Roman"/>
            <w:bCs/>
            <w:iCs/>
          </w:rPr>
          <m:t xml:space="preserve"> </m:t>
        </m:r>
        <m:r>
          <m:rPr>
            <m:nor/>
          </m:rPr>
          <w:rPr>
            <w:rFonts w:ascii="Times New Roman" w:hAnsi="Times New Roman" w:cs="Times New Roman"/>
            <w:bCs/>
            <w:iCs/>
          </w:rPr>
          <m:t>167%</m:t>
        </m:r>
      </m:oMath>
      <w:r>
        <w:rPr>
          <w:rFonts w:ascii="Times New Roman" w:hAnsi="Times New Roman" w:cs="Times New Roman"/>
          <w:bCs/>
          <w:iCs/>
        </w:rPr>
        <w:t xml:space="preserve">               (S4)</w:t>
      </w:r>
    </w:p>
    <w:p w14:paraId="0A465408" w14:textId="77777777" w:rsidR="00974B0B" w:rsidRPr="00867934" w:rsidRDefault="00974B0B" w:rsidP="00FD2411">
      <w:pPr>
        <w:ind w:firstLine="720"/>
        <w:rPr>
          <w:rFonts w:ascii="Times New Roman" w:hAnsi="Times New Roman"/>
          <w:bCs/>
        </w:rPr>
      </w:pPr>
      <w:r w:rsidRPr="00867934">
        <w:rPr>
          <w:rFonts w:ascii="Times New Roman" w:hAnsi="Times New Roman" w:cs="Times New Roman"/>
        </w:rPr>
        <w:t xml:space="preserve">The </w:t>
      </w:r>
      <w:r>
        <w:rPr>
          <w:rFonts w:ascii="Times New Roman" w:hAnsi="Times New Roman" w:cs="Times New Roman"/>
        </w:rPr>
        <w:t xml:space="preserve">combinations of </w:t>
      </w:r>
      <w:proofErr w:type="spellStart"/>
      <w:r w:rsidRPr="00867934">
        <w:rPr>
          <w:rFonts w:ascii="Times New Roman" w:hAnsi="Times New Roman"/>
          <w:bCs/>
        </w:rPr>
        <w:t>FE</w:t>
      </w:r>
      <w:r w:rsidRPr="00867934">
        <w:rPr>
          <w:rFonts w:ascii="Times New Roman" w:hAnsi="Times New Roman"/>
          <w:bCs/>
          <w:vertAlign w:val="subscript"/>
        </w:rPr>
        <w:t>avg</w:t>
      </w:r>
      <w:proofErr w:type="spellEnd"/>
      <w:r w:rsidRPr="00867934">
        <w:rPr>
          <w:rFonts w:ascii="Times New Roman" w:hAnsi="Times New Roman"/>
          <w:bCs/>
          <w:vertAlign w:val="subscript"/>
        </w:rPr>
        <w:t xml:space="preserve"> </w:t>
      </w:r>
      <w:r w:rsidRPr="00867934">
        <w:rPr>
          <w:rFonts w:ascii="Times New Roman" w:hAnsi="Times New Roman"/>
          <w:bCs/>
        </w:rPr>
        <w:t xml:space="preserve">for all three scenarios and three test cases are tabulated </w:t>
      </w:r>
      <w:r>
        <w:rPr>
          <w:rFonts w:ascii="Times New Roman" w:hAnsi="Times New Roman"/>
          <w:bCs/>
        </w:rPr>
        <w:t>in</w:t>
      </w:r>
      <w:r w:rsidRPr="00867934">
        <w:rPr>
          <w:rFonts w:ascii="Times New Roman" w:hAnsi="Times New Roman"/>
          <w:bCs/>
        </w:rPr>
        <w:t xml:space="preserve"> </w:t>
      </w:r>
      <w:r w:rsidRPr="009F6C1D">
        <w:rPr>
          <w:rFonts w:ascii="Times New Roman" w:hAnsi="Times New Roman"/>
          <w:b/>
        </w:rPr>
        <w:t>Supplementary Table S2</w:t>
      </w:r>
      <w:r w:rsidRPr="00867934">
        <w:rPr>
          <w:rFonts w:ascii="Times New Roman" w:hAnsi="Times New Roman"/>
          <w:bCs/>
        </w:rPr>
        <w:t>.</w:t>
      </w:r>
    </w:p>
    <w:p w14:paraId="471273AC" w14:textId="77777777" w:rsidR="00974B0B" w:rsidRPr="00867934" w:rsidRDefault="00974B0B" w:rsidP="00974B0B">
      <w:pPr>
        <w:rPr>
          <w:rFonts w:ascii="Times New Roman" w:hAnsi="Times New Roman"/>
          <w:bCs/>
        </w:rPr>
      </w:pPr>
    </w:p>
    <w:p w14:paraId="29EC733D" w14:textId="77777777" w:rsidR="00974B0B" w:rsidRPr="00867934" w:rsidRDefault="00974B0B" w:rsidP="00974B0B">
      <w:pPr>
        <w:jc w:val="both"/>
        <w:rPr>
          <w:rFonts w:ascii="Times New Roman" w:hAnsi="Times New Roman" w:cs="Times New Roman"/>
        </w:rPr>
      </w:pPr>
      <w:r w:rsidRPr="001C1EFE">
        <w:rPr>
          <w:rFonts w:ascii="Times New Roman" w:hAnsi="Times New Roman" w:cs="Times New Roman"/>
          <w:b/>
          <w:bCs/>
        </w:rPr>
        <w:t xml:space="preserve">Supplementary </w:t>
      </w:r>
      <w:r>
        <w:rPr>
          <w:rFonts w:ascii="Times New Roman" w:hAnsi="Times New Roman" w:cs="Times New Roman"/>
          <w:b/>
          <w:bCs/>
        </w:rPr>
        <w:t xml:space="preserve">Table. </w:t>
      </w:r>
      <w:r>
        <w:rPr>
          <w:rFonts w:ascii="Times New Roman" w:hAnsi="Times New Roman"/>
          <w:b/>
        </w:rPr>
        <w:t>2</w:t>
      </w:r>
      <w:r w:rsidRPr="00DF603A">
        <w:rPr>
          <w:rFonts w:ascii="Times New Roman" w:hAnsi="Times New Roman"/>
          <w:b/>
        </w:rPr>
        <w:t>.</w:t>
      </w:r>
      <w:r w:rsidRPr="00867934">
        <w:rPr>
          <w:rFonts w:ascii="Times New Roman" w:hAnsi="Times New Roman"/>
          <w:bCs/>
        </w:rPr>
        <w:t xml:space="preserve"> </w:t>
      </w:r>
      <w:proofErr w:type="spellStart"/>
      <w:r w:rsidRPr="00867934">
        <w:rPr>
          <w:rFonts w:ascii="Times New Roman" w:hAnsi="Times New Roman"/>
          <w:bCs/>
        </w:rPr>
        <w:t>FE</w:t>
      </w:r>
      <w:r w:rsidRPr="00867934">
        <w:rPr>
          <w:rFonts w:ascii="Times New Roman" w:hAnsi="Times New Roman"/>
          <w:bCs/>
          <w:vertAlign w:val="subscript"/>
        </w:rPr>
        <w:t>avg</w:t>
      </w:r>
      <w:proofErr w:type="spellEnd"/>
      <w:r w:rsidRPr="00867934">
        <w:rPr>
          <w:rFonts w:ascii="Times New Roman" w:hAnsi="Times New Roman"/>
          <w:bCs/>
        </w:rPr>
        <w:t xml:space="preserve"> for three SOC swing cases (</w:t>
      </w:r>
      <w:r w:rsidRPr="00867934">
        <w:rPr>
          <w:rFonts w:ascii="Times New Roman" w:hAnsi="Times New Roman" w:cs="Times New Roman"/>
        </w:rPr>
        <w:t xml:space="preserve">10% </w:t>
      </w:r>
      <w:r>
        <w:rPr>
          <w:rFonts w:ascii="Times New Roman" w:hAnsi="Times New Roman" w:cs="Times New Roman"/>
        </w:rPr>
        <w:t>↔</w:t>
      </w:r>
      <w:r w:rsidRPr="00867934">
        <w:rPr>
          <w:rFonts w:ascii="Times New Roman" w:hAnsi="Times New Roman" w:cs="Times New Roman"/>
        </w:rPr>
        <w:t xml:space="preserve"> 25%, 25% </w:t>
      </w:r>
      <w:r>
        <w:rPr>
          <w:rFonts w:ascii="Times New Roman" w:hAnsi="Times New Roman" w:cs="Times New Roman"/>
        </w:rPr>
        <w:t>↔</w:t>
      </w:r>
      <w:r w:rsidRPr="00867934">
        <w:rPr>
          <w:rFonts w:ascii="Times New Roman" w:hAnsi="Times New Roman" w:cs="Times New Roman"/>
        </w:rPr>
        <w:t xml:space="preserve"> 40%, and 30% </w:t>
      </w:r>
      <w:r>
        <w:rPr>
          <w:rFonts w:ascii="Times New Roman" w:hAnsi="Times New Roman" w:cs="Times New Roman"/>
        </w:rPr>
        <w:t>↔</w:t>
      </w:r>
      <w:r w:rsidRPr="00867934">
        <w:rPr>
          <w:rFonts w:ascii="Times New Roman" w:hAnsi="Times New Roman" w:cs="Times New Roman"/>
        </w:rPr>
        <w:t xml:space="preserve"> 50%) under three potential oxidation scenarios.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tblGrid>
      <w:tr w:rsidR="00974B0B" w:rsidRPr="00867934" w14:paraId="0E08FEEB" w14:textId="77777777" w:rsidTr="005F532C">
        <w:trPr>
          <w:jc w:val="center"/>
        </w:trPr>
        <w:tc>
          <w:tcPr>
            <w:tcW w:w="1870" w:type="dxa"/>
            <w:tcBorders>
              <w:top w:val="single" w:sz="4" w:space="0" w:color="auto"/>
              <w:bottom w:val="single" w:sz="4" w:space="0" w:color="auto"/>
            </w:tcBorders>
          </w:tcPr>
          <w:p w14:paraId="6F0DB842" w14:textId="77777777" w:rsidR="00974B0B" w:rsidRPr="00867934" w:rsidRDefault="00974B0B" w:rsidP="005F532C">
            <w:pPr>
              <w:jc w:val="center"/>
              <w:rPr>
                <w:rFonts w:ascii="Times New Roman" w:hAnsi="Times New Roman" w:cs="Times New Roman"/>
              </w:rPr>
            </w:pPr>
            <w:r w:rsidRPr="00867934">
              <w:rPr>
                <w:rFonts w:ascii="Times New Roman" w:hAnsi="Times New Roman" w:cs="Times New Roman"/>
              </w:rPr>
              <w:t>SOC swing</w:t>
            </w:r>
          </w:p>
        </w:tc>
        <w:tc>
          <w:tcPr>
            <w:tcW w:w="1870" w:type="dxa"/>
            <w:tcBorders>
              <w:top w:val="single" w:sz="4" w:space="0" w:color="auto"/>
              <w:bottom w:val="single" w:sz="4" w:space="0" w:color="auto"/>
            </w:tcBorders>
          </w:tcPr>
          <w:p w14:paraId="7C62B8A7" w14:textId="77777777" w:rsidR="00974B0B" w:rsidRPr="00867934" w:rsidRDefault="00974B0B" w:rsidP="005F532C">
            <w:pPr>
              <w:jc w:val="center"/>
              <w:rPr>
                <w:rFonts w:ascii="Times New Roman" w:hAnsi="Times New Roman" w:cs="Times New Roman"/>
              </w:rPr>
            </w:pPr>
            <w:r w:rsidRPr="00867934">
              <w:rPr>
                <w:rFonts w:ascii="Times New Roman" w:hAnsi="Times New Roman" w:cs="Times New Roman"/>
              </w:rPr>
              <w:t xml:space="preserve">10% </w:t>
            </w:r>
            <w:r>
              <w:rPr>
                <w:rFonts w:ascii="Times New Roman" w:hAnsi="Times New Roman" w:cs="Times New Roman"/>
              </w:rPr>
              <w:t>↔</w:t>
            </w:r>
            <w:r w:rsidRPr="00867934">
              <w:rPr>
                <w:rFonts w:ascii="Times New Roman" w:hAnsi="Times New Roman" w:cs="Times New Roman"/>
              </w:rPr>
              <w:t xml:space="preserve"> 25%</w:t>
            </w:r>
          </w:p>
        </w:tc>
        <w:tc>
          <w:tcPr>
            <w:tcW w:w="1870" w:type="dxa"/>
            <w:tcBorders>
              <w:top w:val="single" w:sz="4" w:space="0" w:color="auto"/>
              <w:bottom w:val="single" w:sz="4" w:space="0" w:color="auto"/>
            </w:tcBorders>
          </w:tcPr>
          <w:p w14:paraId="7252E875" w14:textId="77777777" w:rsidR="00974B0B" w:rsidRPr="00867934" w:rsidRDefault="00974B0B" w:rsidP="005F532C">
            <w:pPr>
              <w:jc w:val="center"/>
              <w:rPr>
                <w:rFonts w:ascii="Times New Roman" w:hAnsi="Times New Roman" w:cs="Times New Roman"/>
              </w:rPr>
            </w:pPr>
            <w:r w:rsidRPr="00867934">
              <w:rPr>
                <w:rFonts w:ascii="Times New Roman" w:hAnsi="Times New Roman" w:cs="Times New Roman"/>
              </w:rPr>
              <w:t xml:space="preserve">25% </w:t>
            </w:r>
            <w:r>
              <w:rPr>
                <w:rFonts w:ascii="Times New Roman" w:hAnsi="Times New Roman" w:cs="Times New Roman"/>
              </w:rPr>
              <w:t>↔</w:t>
            </w:r>
            <w:r w:rsidRPr="00867934">
              <w:rPr>
                <w:rFonts w:ascii="Times New Roman" w:hAnsi="Times New Roman" w:cs="Times New Roman"/>
              </w:rPr>
              <w:t xml:space="preserve"> 40%</w:t>
            </w:r>
          </w:p>
        </w:tc>
        <w:tc>
          <w:tcPr>
            <w:tcW w:w="1870" w:type="dxa"/>
            <w:tcBorders>
              <w:top w:val="single" w:sz="4" w:space="0" w:color="auto"/>
              <w:bottom w:val="single" w:sz="4" w:space="0" w:color="auto"/>
            </w:tcBorders>
          </w:tcPr>
          <w:p w14:paraId="71ACD234" w14:textId="77777777" w:rsidR="00974B0B" w:rsidRPr="00867934" w:rsidRDefault="00974B0B" w:rsidP="005F532C">
            <w:pPr>
              <w:jc w:val="center"/>
              <w:rPr>
                <w:rFonts w:ascii="Times New Roman" w:hAnsi="Times New Roman" w:cs="Times New Roman"/>
              </w:rPr>
            </w:pPr>
            <w:r w:rsidRPr="00867934">
              <w:rPr>
                <w:rFonts w:ascii="Times New Roman" w:hAnsi="Times New Roman" w:cs="Times New Roman"/>
              </w:rPr>
              <w:t xml:space="preserve">30% </w:t>
            </w:r>
            <w:r>
              <w:rPr>
                <w:rFonts w:ascii="Times New Roman" w:hAnsi="Times New Roman" w:cs="Times New Roman"/>
              </w:rPr>
              <w:t>↔</w:t>
            </w:r>
            <w:r w:rsidRPr="00867934">
              <w:rPr>
                <w:rFonts w:ascii="Times New Roman" w:hAnsi="Times New Roman" w:cs="Times New Roman"/>
              </w:rPr>
              <w:t xml:space="preserve"> 50%</w:t>
            </w:r>
          </w:p>
        </w:tc>
      </w:tr>
      <w:tr w:rsidR="00974B0B" w:rsidRPr="00867934" w14:paraId="45F59749" w14:textId="77777777" w:rsidTr="005F532C">
        <w:trPr>
          <w:jc w:val="center"/>
        </w:trPr>
        <w:tc>
          <w:tcPr>
            <w:tcW w:w="1870" w:type="dxa"/>
            <w:tcBorders>
              <w:top w:val="single" w:sz="4" w:space="0" w:color="auto"/>
            </w:tcBorders>
          </w:tcPr>
          <w:p w14:paraId="0A2831C0" w14:textId="77777777" w:rsidR="00974B0B" w:rsidRPr="00867934" w:rsidRDefault="00974B0B" w:rsidP="005F532C">
            <w:pPr>
              <w:jc w:val="center"/>
              <w:rPr>
                <w:rFonts w:ascii="Times New Roman" w:hAnsi="Times New Roman" w:cs="Times New Roman"/>
              </w:rPr>
            </w:pPr>
            <w:r w:rsidRPr="00867934">
              <w:rPr>
                <w:rFonts w:ascii="Times New Roman" w:hAnsi="Times New Roman" w:cs="Times New Roman"/>
              </w:rPr>
              <w:t>Case 1</w:t>
            </w:r>
          </w:p>
        </w:tc>
        <w:tc>
          <w:tcPr>
            <w:tcW w:w="1870" w:type="dxa"/>
            <w:tcBorders>
              <w:top w:val="single" w:sz="4" w:space="0" w:color="auto"/>
            </w:tcBorders>
          </w:tcPr>
          <w:p w14:paraId="430944F4" w14:textId="77777777" w:rsidR="00974B0B" w:rsidRPr="00867934" w:rsidRDefault="00974B0B" w:rsidP="005F532C">
            <w:pPr>
              <w:jc w:val="center"/>
              <w:rPr>
                <w:rFonts w:ascii="Times New Roman" w:hAnsi="Times New Roman" w:cs="Times New Roman"/>
              </w:rPr>
            </w:pPr>
            <w:r w:rsidRPr="00867934">
              <w:rPr>
                <w:rFonts w:ascii="Times New Roman" w:hAnsi="Times New Roman" w:cs="Times New Roman"/>
              </w:rPr>
              <w:t>100</w:t>
            </w:r>
          </w:p>
        </w:tc>
        <w:tc>
          <w:tcPr>
            <w:tcW w:w="1870" w:type="dxa"/>
            <w:tcBorders>
              <w:top w:val="single" w:sz="4" w:space="0" w:color="auto"/>
            </w:tcBorders>
          </w:tcPr>
          <w:p w14:paraId="55A712F1" w14:textId="77777777" w:rsidR="00974B0B" w:rsidRPr="00867934" w:rsidRDefault="00974B0B" w:rsidP="005F532C">
            <w:pPr>
              <w:jc w:val="center"/>
              <w:rPr>
                <w:rFonts w:ascii="Times New Roman" w:hAnsi="Times New Roman" w:cs="Times New Roman"/>
              </w:rPr>
            </w:pPr>
            <w:r w:rsidRPr="00867934">
              <w:rPr>
                <w:rFonts w:ascii="Times New Roman" w:hAnsi="Times New Roman" w:cs="Times New Roman"/>
              </w:rPr>
              <w:t>167</w:t>
            </w:r>
          </w:p>
        </w:tc>
        <w:tc>
          <w:tcPr>
            <w:tcW w:w="1870" w:type="dxa"/>
            <w:tcBorders>
              <w:top w:val="single" w:sz="4" w:space="0" w:color="auto"/>
            </w:tcBorders>
          </w:tcPr>
          <w:p w14:paraId="058E7A47" w14:textId="77777777" w:rsidR="00974B0B" w:rsidRPr="00867934" w:rsidRDefault="00974B0B" w:rsidP="005F532C">
            <w:pPr>
              <w:jc w:val="center"/>
              <w:rPr>
                <w:rFonts w:ascii="Times New Roman" w:hAnsi="Times New Roman" w:cs="Times New Roman"/>
              </w:rPr>
            </w:pPr>
            <w:r w:rsidRPr="00867934">
              <w:rPr>
                <w:rFonts w:ascii="Times New Roman" w:hAnsi="Times New Roman" w:cs="Times New Roman"/>
              </w:rPr>
              <w:t>200</w:t>
            </w:r>
          </w:p>
        </w:tc>
      </w:tr>
      <w:tr w:rsidR="00974B0B" w:rsidRPr="00867934" w14:paraId="2A66063B" w14:textId="77777777" w:rsidTr="005F532C">
        <w:trPr>
          <w:jc w:val="center"/>
        </w:trPr>
        <w:tc>
          <w:tcPr>
            <w:tcW w:w="1870" w:type="dxa"/>
          </w:tcPr>
          <w:p w14:paraId="79B9ACC6" w14:textId="77777777" w:rsidR="00974B0B" w:rsidRPr="00867934" w:rsidRDefault="00974B0B" w:rsidP="005F532C">
            <w:pPr>
              <w:jc w:val="center"/>
              <w:rPr>
                <w:rFonts w:ascii="Times New Roman" w:hAnsi="Times New Roman" w:cs="Times New Roman"/>
              </w:rPr>
            </w:pPr>
            <w:r w:rsidRPr="00867934">
              <w:rPr>
                <w:rFonts w:ascii="Times New Roman" w:hAnsi="Times New Roman" w:cs="Times New Roman"/>
              </w:rPr>
              <w:t>Case 2</w:t>
            </w:r>
          </w:p>
        </w:tc>
        <w:tc>
          <w:tcPr>
            <w:tcW w:w="1870" w:type="dxa"/>
          </w:tcPr>
          <w:p w14:paraId="63261F4A" w14:textId="77777777" w:rsidR="00974B0B" w:rsidRPr="00867934" w:rsidRDefault="00974B0B" w:rsidP="005F532C">
            <w:pPr>
              <w:jc w:val="center"/>
              <w:rPr>
                <w:rFonts w:ascii="Times New Roman" w:hAnsi="Times New Roman" w:cs="Times New Roman"/>
              </w:rPr>
            </w:pPr>
            <w:r w:rsidRPr="00867934">
              <w:rPr>
                <w:rFonts w:ascii="Times New Roman" w:hAnsi="Times New Roman" w:cs="Times New Roman"/>
              </w:rPr>
              <w:t>167</w:t>
            </w:r>
          </w:p>
        </w:tc>
        <w:tc>
          <w:tcPr>
            <w:tcW w:w="1870" w:type="dxa"/>
          </w:tcPr>
          <w:p w14:paraId="488B415C" w14:textId="77777777" w:rsidR="00974B0B" w:rsidRPr="00867934" w:rsidRDefault="00974B0B" w:rsidP="005F532C">
            <w:pPr>
              <w:jc w:val="center"/>
              <w:rPr>
                <w:rFonts w:ascii="Times New Roman" w:hAnsi="Times New Roman" w:cs="Times New Roman"/>
              </w:rPr>
            </w:pPr>
            <w:r w:rsidRPr="00867934">
              <w:rPr>
                <w:rFonts w:ascii="Times New Roman" w:hAnsi="Times New Roman" w:cs="Times New Roman"/>
              </w:rPr>
              <w:t>100</w:t>
            </w:r>
          </w:p>
        </w:tc>
        <w:tc>
          <w:tcPr>
            <w:tcW w:w="1870" w:type="dxa"/>
          </w:tcPr>
          <w:p w14:paraId="21573A58" w14:textId="77777777" w:rsidR="00974B0B" w:rsidRPr="00867934" w:rsidRDefault="00974B0B" w:rsidP="005F532C">
            <w:pPr>
              <w:jc w:val="center"/>
              <w:rPr>
                <w:rFonts w:ascii="Times New Roman" w:hAnsi="Times New Roman" w:cs="Times New Roman"/>
              </w:rPr>
            </w:pPr>
            <w:r w:rsidRPr="00867934">
              <w:rPr>
                <w:rFonts w:ascii="Times New Roman" w:hAnsi="Times New Roman" w:cs="Times New Roman"/>
              </w:rPr>
              <w:t>100</w:t>
            </w:r>
          </w:p>
        </w:tc>
      </w:tr>
      <w:tr w:rsidR="00974B0B" w:rsidRPr="00867934" w14:paraId="1CF67297" w14:textId="77777777" w:rsidTr="005F532C">
        <w:trPr>
          <w:jc w:val="center"/>
        </w:trPr>
        <w:tc>
          <w:tcPr>
            <w:tcW w:w="1870" w:type="dxa"/>
            <w:tcBorders>
              <w:bottom w:val="single" w:sz="4" w:space="0" w:color="auto"/>
            </w:tcBorders>
          </w:tcPr>
          <w:p w14:paraId="2709CB1E" w14:textId="77777777" w:rsidR="00974B0B" w:rsidRPr="00867934" w:rsidRDefault="00974B0B" w:rsidP="005F532C">
            <w:pPr>
              <w:jc w:val="center"/>
              <w:rPr>
                <w:rFonts w:ascii="Times New Roman" w:hAnsi="Times New Roman" w:cs="Times New Roman"/>
              </w:rPr>
            </w:pPr>
            <w:r w:rsidRPr="00867934">
              <w:rPr>
                <w:rFonts w:ascii="Times New Roman" w:hAnsi="Times New Roman" w:cs="Times New Roman"/>
              </w:rPr>
              <w:t>Case 3</w:t>
            </w:r>
          </w:p>
        </w:tc>
        <w:tc>
          <w:tcPr>
            <w:tcW w:w="1870" w:type="dxa"/>
            <w:tcBorders>
              <w:bottom w:val="single" w:sz="4" w:space="0" w:color="auto"/>
            </w:tcBorders>
          </w:tcPr>
          <w:p w14:paraId="3DC214E4" w14:textId="77777777" w:rsidR="00974B0B" w:rsidRPr="00867934" w:rsidRDefault="00974B0B" w:rsidP="005F532C">
            <w:pPr>
              <w:jc w:val="center"/>
              <w:rPr>
                <w:rFonts w:ascii="Times New Roman" w:hAnsi="Times New Roman" w:cs="Times New Roman"/>
              </w:rPr>
            </w:pPr>
            <w:r w:rsidRPr="00867934">
              <w:rPr>
                <w:rFonts w:ascii="Times New Roman" w:hAnsi="Times New Roman" w:cs="Times New Roman"/>
              </w:rPr>
              <w:t>150</w:t>
            </w:r>
          </w:p>
        </w:tc>
        <w:tc>
          <w:tcPr>
            <w:tcW w:w="1870" w:type="dxa"/>
            <w:tcBorders>
              <w:bottom w:val="single" w:sz="4" w:space="0" w:color="auto"/>
            </w:tcBorders>
          </w:tcPr>
          <w:p w14:paraId="59A8443F" w14:textId="77777777" w:rsidR="00974B0B" w:rsidRPr="00867934" w:rsidRDefault="00974B0B" w:rsidP="005F532C">
            <w:pPr>
              <w:jc w:val="center"/>
              <w:rPr>
                <w:rFonts w:ascii="Times New Roman" w:hAnsi="Times New Roman" w:cs="Times New Roman"/>
              </w:rPr>
            </w:pPr>
            <w:r w:rsidRPr="00867934">
              <w:rPr>
                <w:rFonts w:ascii="Times New Roman" w:hAnsi="Times New Roman" w:cs="Times New Roman"/>
              </w:rPr>
              <w:t>150</w:t>
            </w:r>
          </w:p>
        </w:tc>
        <w:tc>
          <w:tcPr>
            <w:tcW w:w="1870" w:type="dxa"/>
            <w:tcBorders>
              <w:bottom w:val="single" w:sz="4" w:space="0" w:color="auto"/>
            </w:tcBorders>
          </w:tcPr>
          <w:p w14:paraId="274F016D" w14:textId="77777777" w:rsidR="00974B0B" w:rsidRPr="00867934" w:rsidRDefault="00974B0B" w:rsidP="005F532C">
            <w:pPr>
              <w:jc w:val="center"/>
              <w:rPr>
                <w:rFonts w:ascii="Times New Roman" w:hAnsi="Times New Roman" w:cs="Times New Roman"/>
              </w:rPr>
            </w:pPr>
            <w:r w:rsidRPr="00867934">
              <w:rPr>
                <w:rFonts w:ascii="Times New Roman" w:hAnsi="Times New Roman" w:cs="Times New Roman"/>
              </w:rPr>
              <w:t>125</w:t>
            </w:r>
          </w:p>
        </w:tc>
      </w:tr>
    </w:tbl>
    <w:p w14:paraId="0A6C261B" w14:textId="77777777" w:rsidR="001E03DD" w:rsidRDefault="001E03DD" w:rsidP="004F3E55">
      <w:pPr>
        <w:autoSpaceDE w:val="0"/>
        <w:autoSpaceDN w:val="0"/>
        <w:jc w:val="both"/>
        <w:rPr>
          <w:rFonts w:ascii="Times New Roman" w:hAnsi="Times New Roman" w:cs="Times New Roman"/>
        </w:rPr>
      </w:pPr>
    </w:p>
    <w:p w14:paraId="5CA92F48" w14:textId="77777777" w:rsidR="001E03DD" w:rsidRDefault="001E03DD" w:rsidP="001E03DD">
      <w:pPr>
        <w:rPr>
          <w:rFonts w:ascii="Times New Roman" w:hAnsi="Times New Roman" w:cs="Times New Roman"/>
        </w:rPr>
      </w:pPr>
      <w:r>
        <w:rPr>
          <w:rFonts w:ascii="Times New Roman" w:hAnsi="Times New Roman" w:cs="Times New Roman"/>
        </w:rPr>
        <w:br w:type="page"/>
      </w:r>
    </w:p>
    <w:p w14:paraId="6187CB99" w14:textId="77777777" w:rsidR="001E03DD" w:rsidRDefault="001E03DD" w:rsidP="001E03DD">
      <w:pPr>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14:anchorId="7B30740F" wp14:editId="424A2398">
            <wp:extent cx="4354496" cy="3657600"/>
            <wp:effectExtent l="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1" cstate="print">
                      <a:extLst>
                        <a:ext uri="{28A0092B-C50C-407E-A947-70E740481C1C}">
                          <a14:useLocalDpi xmlns:a14="http://schemas.microsoft.com/office/drawing/2010/main"/>
                        </a:ext>
                      </a:extLst>
                    </a:blip>
                    <a:srcRect r="8804"/>
                    <a:stretch/>
                  </pic:blipFill>
                  <pic:spPr bwMode="auto">
                    <a:xfrm>
                      <a:off x="0" y="0"/>
                      <a:ext cx="4354496" cy="3657600"/>
                    </a:xfrm>
                    <a:prstGeom prst="rect">
                      <a:avLst/>
                    </a:prstGeom>
                    <a:noFill/>
                    <a:ln>
                      <a:noFill/>
                    </a:ln>
                    <a:extLst>
                      <a:ext uri="{53640926-AAD7-44D8-BBD7-CCE9431645EC}">
                        <a14:shadowObscured xmlns:a14="http://schemas.microsoft.com/office/drawing/2010/main"/>
                      </a:ext>
                    </a:extLst>
                  </pic:spPr>
                </pic:pic>
              </a:graphicData>
            </a:graphic>
          </wp:inline>
        </w:drawing>
      </w:r>
    </w:p>
    <w:p w14:paraId="319AA2BF" w14:textId="0CDB7494" w:rsidR="001E03DD" w:rsidRPr="00345EAD" w:rsidRDefault="001E03DD" w:rsidP="004F3E55">
      <w:pPr>
        <w:jc w:val="both"/>
        <w:rPr>
          <w:rFonts w:ascii="Times New Roman" w:hAnsi="Times New Roman" w:cs="Times New Roman"/>
          <w:bCs/>
        </w:rPr>
      </w:pPr>
      <w:r w:rsidRPr="001C1EFE">
        <w:rPr>
          <w:rFonts w:ascii="Times New Roman" w:hAnsi="Times New Roman" w:cs="Times New Roman"/>
          <w:b/>
          <w:bCs/>
        </w:rPr>
        <w:t xml:space="preserve">Supplementary Fig. </w:t>
      </w:r>
      <w:r w:rsidRPr="00345EAD">
        <w:rPr>
          <w:rFonts w:ascii="Times New Roman" w:hAnsi="Times New Roman" w:cs="Times New Roman"/>
          <w:b/>
          <w:bCs/>
        </w:rPr>
        <w:fldChar w:fldCharType="begin"/>
      </w:r>
      <w:r w:rsidRPr="00345EAD">
        <w:rPr>
          <w:rFonts w:ascii="Times New Roman" w:hAnsi="Times New Roman" w:cs="Times New Roman"/>
          <w:b/>
          <w:bCs/>
        </w:rPr>
        <w:instrText xml:space="preserve"> SEQ Figure \* ARABIC </w:instrText>
      </w:r>
      <w:r w:rsidRPr="00345EAD">
        <w:rPr>
          <w:rFonts w:ascii="Times New Roman" w:hAnsi="Times New Roman" w:cs="Times New Roman"/>
          <w:b/>
          <w:bCs/>
        </w:rPr>
        <w:fldChar w:fldCharType="separate"/>
      </w:r>
      <w:r w:rsidR="00A1693E">
        <w:rPr>
          <w:rFonts w:ascii="Times New Roman" w:hAnsi="Times New Roman" w:cs="Times New Roman"/>
          <w:b/>
          <w:bCs/>
          <w:noProof/>
        </w:rPr>
        <w:t>58</w:t>
      </w:r>
      <w:r w:rsidRPr="00345EAD">
        <w:rPr>
          <w:rFonts w:ascii="Times New Roman" w:hAnsi="Times New Roman" w:cs="Times New Roman"/>
          <w:b/>
          <w:bCs/>
        </w:rPr>
        <w:fldChar w:fldCharType="end"/>
      </w:r>
      <w:r w:rsidRPr="001C1EFE">
        <w:rPr>
          <w:rFonts w:ascii="Times New Roman" w:hAnsi="Times New Roman" w:cs="Times New Roman"/>
          <w:b/>
        </w:rPr>
        <w:t xml:space="preserve">. </w:t>
      </w:r>
      <w:r w:rsidRPr="00345EAD">
        <w:rPr>
          <w:rFonts w:ascii="Times New Roman" w:hAnsi="Times New Roman" w:cs="Times New Roman"/>
          <w:bCs/>
        </w:rPr>
        <w:t xml:space="preserve">Cyclic </w:t>
      </w:r>
      <w:r>
        <w:rPr>
          <w:rFonts w:ascii="Times New Roman" w:hAnsi="Times New Roman" w:cs="Times New Roman"/>
          <w:bCs/>
        </w:rPr>
        <w:t>v</w:t>
      </w:r>
      <w:r w:rsidRPr="00345EAD">
        <w:rPr>
          <w:rFonts w:ascii="Times New Roman" w:hAnsi="Times New Roman" w:cs="Times New Roman"/>
          <w:bCs/>
        </w:rPr>
        <w:t xml:space="preserve">oltammetry </w:t>
      </w:r>
      <w:r w:rsidRPr="00BF49AF">
        <w:rPr>
          <w:rFonts w:ascii="Times New Roman" w:hAnsi="Times New Roman" w:cs="Times New Roman"/>
          <w:bCs/>
        </w:rPr>
        <w:t>of O</w:t>
      </w:r>
      <w:r w:rsidRPr="00BF49AF">
        <w:rPr>
          <w:rFonts w:ascii="Times New Roman" w:hAnsi="Times New Roman" w:cs="Times New Roman"/>
          <w:bCs/>
          <w:vertAlign w:val="subscript"/>
        </w:rPr>
        <w:t>2</w:t>
      </w:r>
      <w:r w:rsidRPr="00BF49AF">
        <w:rPr>
          <w:rFonts w:ascii="Times New Roman" w:hAnsi="Times New Roman" w:cs="Times New Roman"/>
          <w:bCs/>
        </w:rPr>
        <w:t>-</w:t>
      </w:r>
      <w:r>
        <w:rPr>
          <w:rFonts w:ascii="Times New Roman" w:hAnsi="Times New Roman" w:cs="Times New Roman"/>
          <w:bCs/>
        </w:rPr>
        <w:t>s</w:t>
      </w:r>
      <w:r w:rsidRPr="00BF49AF">
        <w:rPr>
          <w:rFonts w:ascii="Times New Roman" w:hAnsi="Times New Roman" w:cs="Times New Roman"/>
          <w:bCs/>
        </w:rPr>
        <w:t>aturated 0.25 M LiBF</w:t>
      </w:r>
      <w:r w:rsidRPr="00BF49AF">
        <w:rPr>
          <w:rFonts w:ascii="Times New Roman" w:hAnsi="Times New Roman" w:cs="Times New Roman"/>
          <w:bCs/>
          <w:vertAlign w:val="subscript"/>
        </w:rPr>
        <w:t>4</w:t>
      </w:r>
      <w:r w:rsidRPr="00BF49AF">
        <w:rPr>
          <w:rFonts w:ascii="Times New Roman" w:hAnsi="Times New Roman" w:cs="Times New Roman"/>
          <w:bCs/>
        </w:rPr>
        <w:t>/</w:t>
      </w:r>
      <w:proofErr w:type="spellStart"/>
      <w:r w:rsidRPr="00BF49AF">
        <w:rPr>
          <w:rFonts w:ascii="Times New Roman" w:hAnsi="Times New Roman" w:cs="Times New Roman"/>
          <w:bCs/>
        </w:rPr>
        <w:t>MeCN</w:t>
      </w:r>
      <w:proofErr w:type="spellEnd"/>
      <w:r w:rsidRPr="00BF49AF">
        <w:rPr>
          <w:rFonts w:ascii="Times New Roman" w:hAnsi="Times New Roman" w:cs="Times New Roman"/>
          <w:bCs/>
        </w:rPr>
        <w:t xml:space="preserve"> electrolyte at </w:t>
      </w:r>
      <w:r w:rsidRPr="00345EAD">
        <w:rPr>
          <w:rFonts w:ascii="Times New Roman" w:hAnsi="Times New Roman" w:cs="Times New Roman"/>
          <w:bCs/>
        </w:rPr>
        <w:t xml:space="preserve">50 mV/s. </w:t>
      </w:r>
      <w:r w:rsidR="00A636CC">
        <w:rPr>
          <w:rFonts w:ascii="Times New Roman" w:hAnsi="Times New Roman" w:cs="Times New Roman"/>
          <w:bCs/>
        </w:rPr>
        <w:t xml:space="preserve">The scan starts at OCV (-0.50 V </w:t>
      </w:r>
      <w:r w:rsidR="00A636CC" w:rsidRPr="00A636CC">
        <w:rPr>
          <w:rFonts w:ascii="Times New Roman" w:hAnsi="Times New Roman" w:cs="Times New Roman"/>
          <w:bCs/>
          <w:i/>
          <w:iCs/>
        </w:rPr>
        <w:t>vs.</w:t>
      </w:r>
      <w:r w:rsidR="00A636CC">
        <w:rPr>
          <w:rFonts w:ascii="Times New Roman" w:hAnsi="Times New Roman" w:cs="Times New Roman"/>
          <w:bCs/>
        </w:rPr>
        <w:t xml:space="preserve"> Fc/Fc</w:t>
      </w:r>
      <w:r w:rsidR="00A636CC">
        <w:rPr>
          <w:rFonts w:ascii="Times New Roman" w:hAnsi="Times New Roman" w:cs="Times New Roman"/>
          <w:bCs/>
          <w:vertAlign w:val="superscript"/>
        </w:rPr>
        <w:t>+</w:t>
      </w:r>
      <w:r w:rsidR="00A636CC">
        <w:rPr>
          <w:rFonts w:ascii="Times New Roman" w:hAnsi="Times New Roman" w:cs="Times New Roman"/>
          <w:bCs/>
        </w:rPr>
        <w:t>) and first scans negatively.</w:t>
      </w:r>
      <w:r w:rsidR="00A636CC" w:rsidRPr="00345EAD">
        <w:rPr>
          <w:rFonts w:ascii="Times New Roman" w:hAnsi="Times New Roman" w:cs="Times New Roman"/>
          <w:bCs/>
        </w:rPr>
        <w:t xml:space="preserve"> </w:t>
      </w:r>
      <w:r w:rsidRPr="00345EAD">
        <w:rPr>
          <w:rFonts w:ascii="Times New Roman" w:hAnsi="Times New Roman" w:cs="Times New Roman"/>
          <w:bCs/>
        </w:rPr>
        <w:t>Working electrode: glassy carbon (GC), counter electrode: Pt, and reference electrode: Ag/Ag</w:t>
      </w:r>
      <w:r w:rsidRPr="00345EAD">
        <w:rPr>
          <w:rFonts w:ascii="Times New Roman" w:hAnsi="Times New Roman" w:cs="Times New Roman"/>
          <w:bCs/>
          <w:vertAlign w:val="superscript"/>
        </w:rPr>
        <w:t>+</w:t>
      </w:r>
      <w:r w:rsidRPr="00345EAD">
        <w:rPr>
          <w:rFonts w:ascii="Times New Roman" w:hAnsi="Times New Roman" w:cs="Times New Roman"/>
          <w:bCs/>
        </w:rPr>
        <w:t xml:space="preserve">. </w:t>
      </w:r>
    </w:p>
    <w:p w14:paraId="14623E06" w14:textId="77777777" w:rsidR="001E03DD" w:rsidRPr="008C0791" w:rsidRDefault="001E03DD" w:rsidP="001E03DD">
      <w:pPr>
        <w:autoSpaceDE w:val="0"/>
        <w:autoSpaceDN w:val="0"/>
        <w:jc w:val="center"/>
        <w:rPr>
          <w:rFonts w:ascii="Times New Roman" w:hAnsi="Times New Roman" w:cs="Times New Roman"/>
          <w:i/>
        </w:rPr>
      </w:pPr>
    </w:p>
    <w:p w14:paraId="17F22E58" w14:textId="77777777" w:rsidR="001E03DD" w:rsidRDefault="001E03DD" w:rsidP="001E03DD">
      <w:pPr>
        <w:autoSpaceDE w:val="0"/>
        <w:autoSpaceDN w:val="0"/>
        <w:jc w:val="center"/>
        <w:rPr>
          <w:rFonts w:ascii="Times New Roman" w:hAnsi="Times New Roman" w:cs="Times New Roman"/>
          <w:i/>
        </w:rPr>
      </w:pPr>
    </w:p>
    <w:p w14:paraId="40E8A85B" w14:textId="77777777" w:rsidR="001E03DD" w:rsidRDefault="001E03DD" w:rsidP="001E03DD">
      <w:pPr>
        <w:rPr>
          <w:rFonts w:ascii="Times New Roman" w:hAnsi="Times New Roman" w:cs="Times New Roman"/>
          <w:i/>
        </w:rPr>
      </w:pPr>
      <w:r>
        <w:rPr>
          <w:rFonts w:ascii="Times New Roman" w:hAnsi="Times New Roman" w:cs="Times New Roman"/>
          <w:i/>
        </w:rPr>
        <w:br w:type="page"/>
      </w:r>
    </w:p>
    <w:p w14:paraId="388F825A" w14:textId="77777777" w:rsidR="001E03DD" w:rsidRDefault="001E03DD" w:rsidP="001E03DD">
      <w:pPr>
        <w:autoSpaceDE w:val="0"/>
        <w:autoSpaceDN w:val="0"/>
        <w:jc w:val="both"/>
        <w:rPr>
          <w:rFonts w:ascii="Times New Roman" w:hAnsi="Times New Roman" w:cs="Times New Roman"/>
          <w:i/>
        </w:rPr>
      </w:pPr>
      <w:r>
        <w:rPr>
          <w:rFonts w:ascii="Times New Roman" w:hAnsi="Times New Roman" w:cs="Times New Roman"/>
          <w:i/>
        </w:rPr>
        <w:lastRenderedPageBreak/>
        <w:t xml:space="preserve">Decay of </w:t>
      </w:r>
      <w:r w:rsidRPr="00A83CF1">
        <w:rPr>
          <w:rFonts w:ascii="Times New Roman" w:hAnsi="Times New Roman" w:cs="Times New Roman"/>
          <w:b/>
          <w:bCs/>
          <w:i/>
        </w:rPr>
        <w:t>6</w:t>
      </w:r>
      <w:r w:rsidRPr="00A83CF1">
        <w:rPr>
          <w:rFonts w:ascii="Times New Roman" w:hAnsi="Times New Roman" w:cs="Times New Roman"/>
          <w:b/>
          <w:bCs/>
          <w:i/>
          <w:vertAlign w:val="superscript"/>
        </w:rPr>
        <w:t>+•</w:t>
      </w:r>
      <w:r>
        <w:rPr>
          <w:rFonts w:ascii="Times New Roman" w:hAnsi="Times New Roman" w:cs="Times New Roman"/>
          <w:i/>
        </w:rPr>
        <w:t xml:space="preserve"> at high concentrations over time</w:t>
      </w:r>
      <w:r w:rsidRPr="009376B3">
        <w:rPr>
          <w:rFonts w:ascii="Times New Roman" w:hAnsi="Times New Roman" w:cs="Times New Roman"/>
          <w:i/>
        </w:rPr>
        <w:t>:</w:t>
      </w:r>
    </w:p>
    <w:p w14:paraId="7488819F" w14:textId="220765C9" w:rsidR="001E03DD" w:rsidRDefault="001E03DD" w:rsidP="00FD2411">
      <w:pPr>
        <w:autoSpaceDE w:val="0"/>
        <w:autoSpaceDN w:val="0"/>
        <w:ind w:firstLine="720"/>
        <w:jc w:val="both"/>
        <w:rPr>
          <w:rFonts w:ascii="Times New Roman" w:hAnsi="Times New Roman" w:cs="Times New Roman"/>
          <w:iCs/>
        </w:rPr>
      </w:pPr>
      <w:r>
        <w:rPr>
          <w:rFonts w:ascii="Times New Roman" w:hAnsi="Times New Roman" w:cs="Times New Roman"/>
          <w:iCs/>
        </w:rPr>
        <w:t xml:space="preserve">The intrinsic </w:t>
      </w:r>
      <w:r w:rsidRPr="00DE2683">
        <w:rPr>
          <w:rFonts w:ascii="Times New Roman" w:hAnsi="Times New Roman" w:cs="Times New Roman"/>
          <w:iCs/>
        </w:rPr>
        <w:t xml:space="preserve">stability of </w:t>
      </w:r>
      <w:r w:rsidRPr="00DE2683">
        <w:rPr>
          <w:rFonts w:ascii="Times New Roman" w:hAnsi="Times New Roman" w:cs="Times New Roman"/>
          <w:b/>
          <w:bCs/>
          <w:iCs/>
        </w:rPr>
        <w:t>6</w:t>
      </w:r>
      <w:r w:rsidRPr="00DE2683">
        <w:rPr>
          <w:rFonts w:ascii="Times New Roman" w:hAnsi="Times New Roman" w:cs="Times New Roman"/>
          <w:b/>
          <w:bCs/>
          <w:iCs/>
          <w:vertAlign w:val="superscript"/>
        </w:rPr>
        <w:t>+•</w:t>
      </w:r>
      <w:r>
        <w:rPr>
          <w:rFonts w:ascii="Times New Roman" w:hAnsi="Times New Roman" w:cs="Times New Roman"/>
          <w:b/>
          <w:bCs/>
          <w:iCs/>
        </w:rPr>
        <w:t xml:space="preserve"> </w:t>
      </w:r>
      <w:r>
        <w:rPr>
          <w:rFonts w:ascii="Times New Roman" w:hAnsi="Times New Roman" w:cs="Times New Roman"/>
          <w:iCs/>
        </w:rPr>
        <w:t xml:space="preserve">stored under </w:t>
      </w:r>
      <w:proofErr w:type="spellStart"/>
      <w:r>
        <w:rPr>
          <w:rFonts w:ascii="Times New Roman" w:hAnsi="Times New Roman" w:cs="Times New Roman"/>
          <w:iCs/>
        </w:rPr>
        <w:t>Ar</w:t>
      </w:r>
      <w:proofErr w:type="spellEnd"/>
      <w:r w:rsidRPr="00381256">
        <w:rPr>
          <w:rFonts w:ascii="Times New Roman" w:hAnsi="Times New Roman" w:cs="Times New Roman"/>
          <w:iCs/>
        </w:rPr>
        <w:t xml:space="preserve"> was examined</w:t>
      </w:r>
      <w:r>
        <w:rPr>
          <w:rFonts w:ascii="Times New Roman" w:hAnsi="Times New Roman" w:cs="Times New Roman"/>
          <w:b/>
          <w:bCs/>
          <w:iCs/>
        </w:rPr>
        <w:t xml:space="preserve"> </w:t>
      </w:r>
      <w:r>
        <w:rPr>
          <w:rFonts w:ascii="Times New Roman" w:hAnsi="Times New Roman" w:cs="Times New Roman"/>
          <w:iCs/>
        </w:rPr>
        <w:t xml:space="preserve">at elevated concentration (0.05 M). The 0.05 M </w:t>
      </w:r>
      <w:r w:rsidRPr="00DE2683">
        <w:rPr>
          <w:rFonts w:ascii="Times New Roman" w:hAnsi="Times New Roman" w:cs="Times New Roman"/>
          <w:b/>
          <w:bCs/>
          <w:iCs/>
        </w:rPr>
        <w:t>6</w:t>
      </w:r>
      <w:r w:rsidRPr="00DE2683">
        <w:rPr>
          <w:rFonts w:ascii="Times New Roman" w:hAnsi="Times New Roman" w:cs="Times New Roman"/>
          <w:b/>
          <w:bCs/>
          <w:iCs/>
          <w:vertAlign w:val="superscript"/>
        </w:rPr>
        <w:t>+•</w:t>
      </w:r>
      <w:r>
        <w:rPr>
          <w:rFonts w:ascii="Times New Roman" w:hAnsi="Times New Roman" w:cs="Times New Roman"/>
          <w:b/>
          <w:bCs/>
          <w:iCs/>
          <w:vertAlign w:val="subscript"/>
        </w:rPr>
        <w:t xml:space="preserve"> </w:t>
      </w:r>
      <w:r>
        <w:rPr>
          <w:rFonts w:ascii="Times New Roman" w:hAnsi="Times New Roman" w:cs="Times New Roman"/>
          <w:iCs/>
        </w:rPr>
        <w:t>electrolyte was prepared by electro-oxidation in the H-cell using 0.03 M z</w:t>
      </w:r>
      <w:r w:rsidRPr="006667A9">
        <w:rPr>
          <w:rFonts w:ascii="Times New Roman" w:hAnsi="Times New Roman" w:cs="Times New Roman"/>
          <w:iCs/>
        </w:rPr>
        <w:t>inc bis(</w:t>
      </w:r>
      <w:proofErr w:type="spellStart"/>
      <w:r w:rsidRPr="006667A9">
        <w:rPr>
          <w:rFonts w:ascii="Times New Roman" w:hAnsi="Times New Roman" w:cs="Times New Roman"/>
          <w:iCs/>
        </w:rPr>
        <w:t>trifluoromethylsulfonyl</w:t>
      </w:r>
      <w:proofErr w:type="spellEnd"/>
      <w:r w:rsidRPr="006667A9">
        <w:rPr>
          <w:rFonts w:ascii="Times New Roman" w:hAnsi="Times New Roman" w:cs="Times New Roman"/>
          <w:iCs/>
        </w:rPr>
        <w:t>)imide</w:t>
      </w:r>
      <w:r>
        <w:rPr>
          <w:rFonts w:ascii="Times New Roman" w:hAnsi="Times New Roman" w:cs="Times New Roman"/>
          <w:iCs/>
        </w:rPr>
        <w:t xml:space="preserve"> (</w:t>
      </w:r>
      <w:proofErr w:type="gramStart"/>
      <w:r>
        <w:rPr>
          <w:rFonts w:ascii="Times New Roman" w:hAnsi="Times New Roman" w:cs="Times New Roman"/>
          <w:iCs/>
        </w:rPr>
        <w:t>Zn(</w:t>
      </w:r>
      <w:proofErr w:type="gramEnd"/>
      <w:r>
        <w:rPr>
          <w:rFonts w:ascii="Times New Roman" w:hAnsi="Times New Roman" w:cs="Times New Roman"/>
          <w:iCs/>
        </w:rPr>
        <w:t>TFSI)</w:t>
      </w:r>
      <w:r>
        <w:rPr>
          <w:rFonts w:ascii="Times New Roman" w:hAnsi="Times New Roman" w:cs="Times New Roman"/>
          <w:iCs/>
          <w:vertAlign w:val="subscript"/>
        </w:rPr>
        <w:t>2</w:t>
      </w:r>
      <w:r>
        <w:rPr>
          <w:rFonts w:ascii="Times New Roman" w:hAnsi="Times New Roman" w:cs="Times New Roman"/>
          <w:iCs/>
        </w:rPr>
        <w:t xml:space="preserve">, </w:t>
      </w:r>
      <w:proofErr w:type="spellStart"/>
      <w:r>
        <w:rPr>
          <w:rFonts w:ascii="Times New Roman" w:hAnsi="Times New Roman" w:cs="Times New Roman"/>
          <w:iCs/>
        </w:rPr>
        <w:t>Solvionic</w:t>
      </w:r>
      <w:proofErr w:type="spellEnd"/>
      <w:r>
        <w:rPr>
          <w:rFonts w:ascii="Times New Roman" w:hAnsi="Times New Roman" w:cs="Times New Roman"/>
          <w:iCs/>
        </w:rPr>
        <w:t>) in 0.25 M LiBF</w:t>
      </w:r>
      <w:r>
        <w:rPr>
          <w:rFonts w:ascii="Times New Roman" w:hAnsi="Times New Roman" w:cs="Times New Roman"/>
          <w:iCs/>
          <w:vertAlign w:val="subscript"/>
        </w:rPr>
        <w:t>4</w:t>
      </w:r>
      <w:r>
        <w:rPr>
          <w:rFonts w:ascii="Times New Roman" w:hAnsi="Times New Roman" w:cs="Times New Roman"/>
          <w:iCs/>
        </w:rPr>
        <w:t>/</w:t>
      </w:r>
      <w:proofErr w:type="spellStart"/>
      <w:r>
        <w:rPr>
          <w:rFonts w:ascii="Times New Roman" w:hAnsi="Times New Roman" w:cs="Times New Roman"/>
          <w:iCs/>
        </w:rPr>
        <w:t>MeCN</w:t>
      </w:r>
      <w:proofErr w:type="spellEnd"/>
      <w:r>
        <w:rPr>
          <w:rFonts w:ascii="Times New Roman" w:hAnsi="Times New Roman" w:cs="Times New Roman"/>
          <w:iCs/>
        </w:rPr>
        <w:t xml:space="preserve"> as the electrolyte in the counter electrode chamber. The appearance of the 0.05 M </w:t>
      </w:r>
      <w:r w:rsidRPr="00DE2683">
        <w:rPr>
          <w:rFonts w:ascii="Times New Roman" w:hAnsi="Times New Roman" w:cs="Times New Roman"/>
          <w:b/>
          <w:bCs/>
          <w:iCs/>
        </w:rPr>
        <w:t>6</w:t>
      </w:r>
      <w:r w:rsidRPr="00DE2683">
        <w:rPr>
          <w:rFonts w:ascii="Times New Roman" w:hAnsi="Times New Roman" w:cs="Times New Roman"/>
          <w:b/>
          <w:bCs/>
          <w:iCs/>
          <w:vertAlign w:val="superscript"/>
        </w:rPr>
        <w:t>+•</w:t>
      </w:r>
      <w:r>
        <w:rPr>
          <w:rFonts w:ascii="Times New Roman" w:hAnsi="Times New Roman" w:cs="Times New Roman"/>
          <w:b/>
          <w:bCs/>
          <w:iCs/>
          <w:vertAlign w:val="subscript"/>
        </w:rPr>
        <w:t xml:space="preserve"> </w:t>
      </w:r>
      <w:r>
        <w:rPr>
          <w:rFonts w:ascii="Times New Roman" w:hAnsi="Times New Roman" w:cs="Times New Roman"/>
          <w:iCs/>
        </w:rPr>
        <w:t xml:space="preserve">electrolyte before and following a 1:500 dilution ratio in </w:t>
      </w:r>
      <w:r w:rsidR="008B3379">
        <w:rPr>
          <w:rFonts w:ascii="Times New Roman" w:hAnsi="Times New Roman" w:cs="Times New Roman"/>
          <w:iCs/>
        </w:rPr>
        <w:t>0.25 M LiBF</w:t>
      </w:r>
      <w:r w:rsidR="008B3379" w:rsidRPr="008B3379">
        <w:rPr>
          <w:rFonts w:ascii="Times New Roman" w:hAnsi="Times New Roman" w:cs="Times New Roman"/>
          <w:iCs/>
          <w:vertAlign w:val="subscript"/>
        </w:rPr>
        <w:t>4</w:t>
      </w:r>
      <w:r w:rsidR="008B3379">
        <w:rPr>
          <w:rFonts w:ascii="Times New Roman" w:hAnsi="Times New Roman" w:cs="Times New Roman"/>
          <w:iCs/>
        </w:rPr>
        <w:t>/</w:t>
      </w:r>
      <w:proofErr w:type="spellStart"/>
      <w:r>
        <w:rPr>
          <w:rFonts w:ascii="Times New Roman" w:hAnsi="Times New Roman" w:cs="Times New Roman"/>
          <w:iCs/>
        </w:rPr>
        <w:t>MeCN</w:t>
      </w:r>
      <w:proofErr w:type="spellEnd"/>
      <w:r>
        <w:rPr>
          <w:rFonts w:ascii="Times New Roman" w:hAnsi="Times New Roman" w:cs="Times New Roman"/>
          <w:iCs/>
        </w:rPr>
        <w:t xml:space="preserve"> were shown in </w:t>
      </w:r>
      <w:r w:rsidRPr="001C1EFE">
        <w:rPr>
          <w:rFonts w:ascii="Times New Roman" w:hAnsi="Times New Roman" w:cs="Times New Roman"/>
          <w:b/>
          <w:iCs/>
        </w:rPr>
        <w:t xml:space="preserve">Supplementary Fig. </w:t>
      </w:r>
      <w:r w:rsidR="000F5702">
        <w:rPr>
          <w:rFonts w:ascii="Times New Roman" w:hAnsi="Times New Roman" w:cs="Times New Roman"/>
          <w:b/>
          <w:bCs/>
          <w:iCs/>
        </w:rPr>
        <w:t>5</w:t>
      </w:r>
      <w:r w:rsidR="00851DEF">
        <w:rPr>
          <w:rFonts w:ascii="Times New Roman" w:hAnsi="Times New Roman" w:cs="Times New Roman"/>
          <w:b/>
          <w:bCs/>
          <w:iCs/>
        </w:rPr>
        <w:t>9</w:t>
      </w:r>
      <w:r w:rsidR="000F5702">
        <w:rPr>
          <w:rFonts w:ascii="Times New Roman" w:hAnsi="Times New Roman" w:cs="Times New Roman"/>
          <w:b/>
          <w:bCs/>
          <w:iCs/>
        </w:rPr>
        <w:t>a</w:t>
      </w:r>
      <w:r>
        <w:rPr>
          <w:rFonts w:ascii="Times New Roman" w:hAnsi="Times New Roman" w:cs="Times New Roman"/>
          <w:iCs/>
        </w:rPr>
        <w:t xml:space="preserve">. The freshly prepared electrolyte was diluted to different concentrations and their UV-Vis absorbances at 620 nm were then used to build the calibration curve to determine the corresponding pre-diluted concentration, as shown in </w:t>
      </w:r>
      <w:r w:rsidRPr="001C1EFE">
        <w:rPr>
          <w:rFonts w:ascii="Times New Roman" w:hAnsi="Times New Roman" w:cs="Times New Roman"/>
          <w:b/>
          <w:iCs/>
        </w:rPr>
        <w:t xml:space="preserve">Supplementary Fig. </w:t>
      </w:r>
      <w:r w:rsidRPr="00B82418">
        <w:rPr>
          <w:rFonts w:ascii="Times New Roman" w:hAnsi="Times New Roman" w:cs="Times New Roman"/>
          <w:b/>
          <w:bCs/>
          <w:iCs/>
        </w:rPr>
        <w:t>5</w:t>
      </w:r>
      <w:r w:rsidR="00851DEF">
        <w:rPr>
          <w:rFonts w:ascii="Times New Roman" w:hAnsi="Times New Roman" w:cs="Times New Roman"/>
          <w:b/>
          <w:bCs/>
          <w:iCs/>
        </w:rPr>
        <w:t>9</w:t>
      </w:r>
      <w:r w:rsidR="000F5702">
        <w:rPr>
          <w:rFonts w:ascii="Times New Roman" w:hAnsi="Times New Roman" w:cs="Times New Roman"/>
          <w:b/>
          <w:bCs/>
          <w:iCs/>
        </w:rPr>
        <w:t>b</w:t>
      </w:r>
      <w:r>
        <w:rPr>
          <w:rFonts w:ascii="Times New Roman" w:hAnsi="Times New Roman" w:cs="Times New Roman"/>
          <w:iCs/>
        </w:rPr>
        <w:t xml:space="preserve">. </w:t>
      </w:r>
    </w:p>
    <w:p w14:paraId="33E1A32E" w14:textId="77777777" w:rsidR="001E03DD" w:rsidRDefault="001E03DD" w:rsidP="001E03DD">
      <w:pPr>
        <w:autoSpaceDE w:val="0"/>
        <w:autoSpaceDN w:val="0"/>
        <w:jc w:val="center"/>
        <w:rPr>
          <w:rFonts w:ascii="Times New Roman" w:hAnsi="Times New Roman" w:cs="Times New Roman"/>
          <w:iCs/>
        </w:rPr>
      </w:pPr>
      <w:r>
        <w:rPr>
          <w:rFonts w:ascii="Times New Roman" w:hAnsi="Times New Roman" w:cs="Times New Roman"/>
          <w:iCs/>
          <w:noProof/>
        </w:rPr>
        <w:drawing>
          <wp:inline distT="0" distB="0" distL="0" distR="0" wp14:anchorId="3A157951" wp14:editId="6E07F4E0">
            <wp:extent cx="4096512" cy="1692245"/>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cstate="print">
                      <a:extLst>
                        <a:ext uri="{28A0092B-C50C-407E-A947-70E740481C1C}">
                          <a14:useLocalDpi xmlns:a14="http://schemas.microsoft.com/office/drawing/2010/main"/>
                        </a:ext>
                      </a:extLst>
                    </a:blip>
                    <a:srcRect/>
                    <a:stretch>
                      <a:fillRect/>
                    </a:stretch>
                  </pic:blipFill>
                  <pic:spPr bwMode="auto">
                    <a:xfrm>
                      <a:off x="0" y="0"/>
                      <a:ext cx="4116391" cy="1700457"/>
                    </a:xfrm>
                    <a:prstGeom prst="rect">
                      <a:avLst/>
                    </a:prstGeom>
                    <a:noFill/>
                  </pic:spPr>
                </pic:pic>
              </a:graphicData>
            </a:graphic>
          </wp:inline>
        </w:drawing>
      </w:r>
    </w:p>
    <w:p w14:paraId="723DDD45" w14:textId="3040C1BD" w:rsidR="001E03DD" w:rsidRDefault="001E03DD" w:rsidP="004F3E55">
      <w:pPr>
        <w:jc w:val="both"/>
        <w:rPr>
          <w:rFonts w:ascii="Times New Roman" w:hAnsi="Times New Roman"/>
          <w:szCs w:val="24"/>
        </w:rPr>
      </w:pPr>
      <w:r w:rsidRPr="001C1EFE">
        <w:rPr>
          <w:rFonts w:ascii="Times New Roman" w:hAnsi="Times New Roman" w:cs="Times New Roman"/>
          <w:b/>
          <w:bCs/>
        </w:rPr>
        <w:t xml:space="preserve">Supplementary Fig. </w:t>
      </w:r>
      <w:r w:rsidRPr="00345EAD">
        <w:rPr>
          <w:rFonts w:ascii="Times New Roman" w:hAnsi="Times New Roman" w:cs="Times New Roman"/>
          <w:b/>
          <w:bCs/>
        </w:rPr>
        <w:fldChar w:fldCharType="begin"/>
      </w:r>
      <w:r w:rsidRPr="00345EAD">
        <w:rPr>
          <w:rFonts w:ascii="Times New Roman" w:hAnsi="Times New Roman" w:cs="Times New Roman"/>
          <w:b/>
          <w:bCs/>
        </w:rPr>
        <w:instrText xml:space="preserve"> SEQ Figure \* ARABIC </w:instrText>
      </w:r>
      <w:r w:rsidRPr="00345EAD">
        <w:rPr>
          <w:rFonts w:ascii="Times New Roman" w:hAnsi="Times New Roman" w:cs="Times New Roman"/>
          <w:b/>
          <w:bCs/>
        </w:rPr>
        <w:fldChar w:fldCharType="separate"/>
      </w:r>
      <w:r w:rsidR="00A1693E">
        <w:rPr>
          <w:rFonts w:ascii="Times New Roman" w:hAnsi="Times New Roman" w:cs="Times New Roman"/>
          <w:b/>
          <w:bCs/>
          <w:noProof/>
        </w:rPr>
        <w:t>59</w:t>
      </w:r>
      <w:r w:rsidRPr="00345EAD">
        <w:rPr>
          <w:rFonts w:ascii="Times New Roman" w:hAnsi="Times New Roman" w:cs="Times New Roman"/>
          <w:b/>
          <w:bCs/>
        </w:rPr>
        <w:fldChar w:fldCharType="end"/>
      </w:r>
      <w:r w:rsidRPr="00345EAD">
        <w:rPr>
          <w:rFonts w:ascii="Times New Roman" w:hAnsi="Times New Roman" w:cs="Times New Roman"/>
          <w:bCs/>
        </w:rPr>
        <w:t>.</w:t>
      </w:r>
      <w:r>
        <w:rPr>
          <w:rFonts w:ascii="Times New Roman" w:hAnsi="Times New Roman" w:cs="Times New Roman"/>
          <w:bCs/>
        </w:rPr>
        <w:t xml:space="preserve"> </w:t>
      </w:r>
      <w:r w:rsidRPr="00280AC7">
        <w:rPr>
          <w:rFonts w:ascii="Times New Roman" w:hAnsi="Times New Roman" w:cs="Times New Roman"/>
          <w:b/>
          <w:bCs/>
        </w:rPr>
        <w:t>a.</w:t>
      </w:r>
      <w:r>
        <w:rPr>
          <w:rFonts w:ascii="Times New Roman" w:hAnsi="Times New Roman" w:cs="Times New Roman"/>
          <w:b/>
          <w:bCs/>
        </w:rPr>
        <w:t xml:space="preserve"> </w:t>
      </w:r>
      <w:r>
        <w:rPr>
          <w:rFonts w:ascii="Times New Roman" w:hAnsi="Times New Roman"/>
          <w:bCs/>
          <w:szCs w:val="24"/>
        </w:rPr>
        <w:t xml:space="preserve">Photographs of vials containing 0.05 M </w:t>
      </w:r>
      <w:r w:rsidRPr="00DE2683">
        <w:rPr>
          <w:rFonts w:ascii="Times New Roman" w:hAnsi="Times New Roman" w:cs="Times New Roman"/>
          <w:b/>
          <w:bCs/>
          <w:iCs/>
        </w:rPr>
        <w:t>6</w:t>
      </w:r>
      <w:r w:rsidRPr="00DE2683">
        <w:rPr>
          <w:rFonts w:ascii="Times New Roman" w:hAnsi="Times New Roman" w:cs="Times New Roman"/>
          <w:b/>
          <w:bCs/>
          <w:iCs/>
          <w:vertAlign w:val="superscript"/>
        </w:rPr>
        <w:t>+•</w:t>
      </w:r>
      <w:r>
        <w:rPr>
          <w:rFonts w:ascii="Times New Roman" w:hAnsi="Times New Roman" w:cs="Times New Roman"/>
          <w:b/>
          <w:bCs/>
          <w:iCs/>
        </w:rPr>
        <w:t xml:space="preserve"> </w:t>
      </w:r>
      <w:r>
        <w:rPr>
          <w:rFonts w:ascii="Times New Roman" w:hAnsi="Times New Roman" w:cs="Times New Roman"/>
          <w:iCs/>
        </w:rPr>
        <w:t>before (left) and after (right)</w:t>
      </w:r>
      <w:r w:rsidRPr="00FC1057">
        <w:rPr>
          <w:rFonts w:ascii="Times New Roman" w:hAnsi="Times New Roman" w:cs="Times New Roman"/>
          <w:iCs/>
        </w:rPr>
        <w:t xml:space="preserve"> 1:500 dilution </w:t>
      </w:r>
      <w:r>
        <w:rPr>
          <w:rFonts w:ascii="Times New Roman" w:hAnsi="Times New Roman" w:cs="Times New Roman"/>
          <w:iCs/>
        </w:rPr>
        <w:t xml:space="preserve">in </w:t>
      </w:r>
      <w:r w:rsidR="000765DF">
        <w:rPr>
          <w:rFonts w:ascii="Times New Roman" w:hAnsi="Times New Roman" w:cs="Times New Roman"/>
          <w:iCs/>
        </w:rPr>
        <w:t>0.25 M LiBF</w:t>
      </w:r>
      <w:r w:rsidR="000765DF" w:rsidRPr="008B3379">
        <w:rPr>
          <w:rFonts w:ascii="Times New Roman" w:hAnsi="Times New Roman" w:cs="Times New Roman"/>
          <w:iCs/>
          <w:vertAlign w:val="subscript"/>
        </w:rPr>
        <w:t>4</w:t>
      </w:r>
      <w:r w:rsidR="000765DF">
        <w:rPr>
          <w:rFonts w:ascii="Times New Roman" w:hAnsi="Times New Roman" w:cs="Times New Roman"/>
          <w:iCs/>
        </w:rPr>
        <w:t>/</w:t>
      </w:r>
      <w:proofErr w:type="spellStart"/>
      <w:r w:rsidR="000765DF">
        <w:rPr>
          <w:rFonts w:ascii="Times New Roman" w:hAnsi="Times New Roman" w:cs="Times New Roman"/>
          <w:iCs/>
        </w:rPr>
        <w:t>MeCN</w:t>
      </w:r>
      <w:proofErr w:type="spellEnd"/>
      <w:r w:rsidRPr="00FC1057">
        <w:rPr>
          <w:rFonts w:ascii="Times New Roman" w:hAnsi="Times New Roman" w:cs="Times New Roman"/>
          <w:iCs/>
        </w:rPr>
        <w:t>.</w:t>
      </w:r>
      <w:r>
        <w:rPr>
          <w:rFonts w:ascii="Times New Roman" w:hAnsi="Times New Roman"/>
          <w:bCs/>
          <w:szCs w:val="24"/>
        </w:rPr>
        <w:t xml:space="preserve"> </w:t>
      </w:r>
      <w:r>
        <w:rPr>
          <w:rFonts w:ascii="Times New Roman" w:hAnsi="Times New Roman" w:cs="Times New Roman"/>
          <w:b/>
          <w:bCs/>
        </w:rPr>
        <w:t>b</w:t>
      </w:r>
      <w:r w:rsidRPr="00280AC7">
        <w:rPr>
          <w:rFonts w:ascii="Times New Roman" w:hAnsi="Times New Roman" w:cs="Times New Roman"/>
          <w:b/>
          <w:bCs/>
        </w:rPr>
        <w:t>.</w:t>
      </w:r>
      <w:r>
        <w:rPr>
          <w:rFonts w:ascii="Times New Roman" w:hAnsi="Times New Roman" w:cs="Times New Roman"/>
          <w:b/>
          <w:bCs/>
        </w:rPr>
        <w:t xml:space="preserve"> </w:t>
      </w:r>
      <w:r>
        <w:rPr>
          <w:rFonts w:ascii="Times New Roman" w:hAnsi="Times New Roman"/>
          <w:bCs/>
          <w:szCs w:val="24"/>
        </w:rPr>
        <w:t>UV-Vis calibration curve for determin</w:t>
      </w:r>
      <w:r w:rsidR="000765DF">
        <w:rPr>
          <w:rFonts w:ascii="Times New Roman" w:hAnsi="Times New Roman"/>
          <w:bCs/>
          <w:szCs w:val="24"/>
        </w:rPr>
        <w:t>in</w:t>
      </w:r>
      <w:r>
        <w:rPr>
          <w:rFonts w:ascii="Times New Roman" w:hAnsi="Times New Roman"/>
          <w:bCs/>
          <w:szCs w:val="24"/>
        </w:rPr>
        <w:t xml:space="preserve">g the </w:t>
      </w:r>
      <w:r w:rsidRPr="00DE2683">
        <w:rPr>
          <w:rFonts w:ascii="Times New Roman" w:hAnsi="Times New Roman" w:cs="Times New Roman"/>
          <w:b/>
          <w:bCs/>
          <w:iCs/>
        </w:rPr>
        <w:t>6</w:t>
      </w:r>
      <w:r w:rsidRPr="00DE2683">
        <w:rPr>
          <w:rFonts w:ascii="Times New Roman" w:hAnsi="Times New Roman" w:cs="Times New Roman"/>
          <w:b/>
          <w:bCs/>
          <w:iCs/>
          <w:vertAlign w:val="superscript"/>
        </w:rPr>
        <w:t>+•</w:t>
      </w:r>
      <w:r>
        <w:rPr>
          <w:rFonts w:ascii="Times New Roman" w:hAnsi="Times New Roman" w:cs="Times New Roman"/>
          <w:b/>
          <w:bCs/>
          <w:iCs/>
        </w:rPr>
        <w:t xml:space="preserve"> </w:t>
      </w:r>
      <w:r w:rsidRPr="0039074C">
        <w:rPr>
          <w:rFonts w:ascii="Times New Roman" w:hAnsi="Times New Roman" w:cs="Times New Roman"/>
          <w:iCs/>
        </w:rPr>
        <w:t>pre-dilution concentration using the absorbance peak at 620 nm</w:t>
      </w:r>
      <w:r w:rsidRPr="0039074C">
        <w:rPr>
          <w:rFonts w:ascii="Times New Roman" w:hAnsi="Times New Roman"/>
          <w:szCs w:val="24"/>
        </w:rPr>
        <w:t>.</w:t>
      </w:r>
    </w:p>
    <w:p w14:paraId="4A5E9DCC" w14:textId="77777777" w:rsidR="001E03DD" w:rsidRDefault="001E03DD" w:rsidP="001E03DD">
      <w:pPr>
        <w:jc w:val="center"/>
        <w:rPr>
          <w:rFonts w:ascii="Times New Roman" w:hAnsi="Times New Roman"/>
          <w:bCs/>
          <w:szCs w:val="24"/>
        </w:rPr>
      </w:pPr>
    </w:p>
    <w:p w14:paraId="2AD86D28" w14:textId="6F2B809E" w:rsidR="001E03DD" w:rsidRPr="00DC03D7" w:rsidRDefault="001E03DD" w:rsidP="00FD2411">
      <w:pPr>
        <w:autoSpaceDE w:val="0"/>
        <w:autoSpaceDN w:val="0"/>
        <w:ind w:firstLine="720"/>
        <w:jc w:val="both"/>
        <w:rPr>
          <w:rFonts w:ascii="Times New Roman" w:hAnsi="Times New Roman" w:cs="Times New Roman"/>
          <w:iCs/>
        </w:rPr>
      </w:pPr>
      <w:r>
        <w:rPr>
          <w:rFonts w:ascii="Times New Roman" w:hAnsi="Times New Roman" w:cs="Times New Roman"/>
          <w:iCs/>
        </w:rPr>
        <w:t xml:space="preserve">The </w:t>
      </w:r>
      <w:r>
        <w:rPr>
          <w:rFonts w:ascii="Times New Roman" w:hAnsi="Times New Roman"/>
          <w:bCs/>
          <w:szCs w:val="24"/>
        </w:rPr>
        <w:t xml:space="preserve">0.05 M </w:t>
      </w:r>
      <w:r w:rsidRPr="00DE2683">
        <w:rPr>
          <w:rFonts w:ascii="Times New Roman" w:hAnsi="Times New Roman" w:cs="Times New Roman"/>
          <w:b/>
          <w:bCs/>
          <w:iCs/>
        </w:rPr>
        <w:t>6</w:t>
      </w:r>
      <w:r w:rsidRPr="00DE2683">
        <w:rPr>
          <w:rFonts w:ascii="Times New Roman" w:hAnsi="Times New Roman" w:cs="Times New Roman"/>
          <w:b/>
          <w:bCs/>
          <w:iCs/>
          <w:vertAlign w:val="superscript"/>
        </w:rPr>
        <w:t>+•</w:t>
      </w:r>
      <w:r>
        <w:rPr>
          <w:rFonts w:ascii="Times New Roman" w:hAnsi="Times New Roman" w:cs="Times New Roman"/>
          <w:b/>
          <w:bCs/>
          <w:iCs/>
        </w:rPr>
        <w:t xml:space="preserve"> </w:t>
      </w:r>
      <w:r w:rsidRPr="00014874">
        <w:rPr>
          <w:rFonts w:ascii="Times New Roman" w:hAnsi="Times New Roman" w:cs="Times New Roman"/>
          <w:iCs/>
        </w:rPr>
        <w:t>electrolyte</w:t>
      </w:r>
      <w:r>
        <w:rPr>
          <w:rFonts w:ascii="Times New Roman" w:hAnsi="Times New Roman" w:cs="Times New Roman"/>
          <w:b/>
          <w:bCs/>
          <w:iCs/>
        </w:rPr>
        <w:t xml:space="preserve"> </w:t>
      </w:r>
      <w:r w:rsidRPr="00381256">
        <w:rPr>
          <w:rFonts w:ascii="Times New Roman" w:hAnsi="Times New Roman" w:cs="Times New Roman"/>
          <w:iCs/>
        </w:rPr>
        <w:t xml:space="preserve">was stored in the </w:t>
      </w:r>
      <w:proofErr w:type="spellStart"/>
      <w:r>
        <w:rPr>
          <w:rFonts w:ascii="Times New Roman" w:hAnsi="Times New Roman" w:cs="Times New Roman"/>
          <w:iCs/>
        </w:rPr>
        <w:t>Ar</w:t>
      </w:r>
      <w:proofErr w:type="spellEnd"/>
      <w:r>
        <w:rPr>
          <w:rFonts w:ascii="Times New Roman" w:hAnsi="Times New Roman" w:cs="Times New Roman"/>
          <w:iCs/>
        </w:rPr>
        <w:t xml:space="preserve"> </w:t>
      </w:r>
      <w:r w:rsidRPr="00381256">
        <w:rPr>
          <w:rFonts w:ascii="Times New Roman" w:hAnsi="Times New Roman" w:cs="Times New Roman"/>
          <w:iCs/>
        </w:rPr>
        <w:t>glovebox and taken for</w:t>
      </w:r>
      <w:r>
        <w:rPr>
          <w:rFonts w:ascii="Times New Roman" w:hAnsi="Times New Roman" w:cs="Times New Roman"/>
          <w:b/>
          <w:bCs/>
          <w:iCs/>
        </w:rPr>
        <w:t xml:space="preserve"> </w:t>
      </w:r>
      <w:r w:rsidRPr="00381256">
        <w:rPr>
          <w:rFonts w:ascii="Times New Roman" w:hAnsi="Times New Roman" w:cs="Times New Roman"/>
          <w:iCs/>
        </w:rPr>
        <w:t>dilution right before each UV-V</w:t>
      </w:r>
      <w:r>
        <w:rPr>
          <w:rFonts w:ascii="Times New Roman" w:hAnsi="Times New Roman" w:cs="Times New Roman"/>
          <w:iCs/>
        </w:rPr>
        <w:t>is</w:t>
      </w:r>
      <w:r w:rsidRPr="00381256">
        <w:rPr>
          <w:rFonts w:ascii="Times New Roman" w:hAnsi="Times New Roman" w:cs="Times New Roman"/>
          <w:iCs/>
        </w:rPr>
        <w:t xml:space="preserve"> measurement at different </w:t>
      </w:r>
      <w:r>
        <w:rPr>
          <w:rFonts w:ascii="Times New Roman" w:hAnsi="Times New Roman" w:cs="Times New Roman"/>
          <w:iCs/>
        </w:rPr>
        <w:t xml:space="preserve">resting </w:t>
      </w:r>
      <w:r w:rsidRPr="00381256">
        <w:rPr>
          <w:rFonts w:ascii="Times New Roman" w:hAnsi="Times New Roman" w:cs="Times New Roman"/>
          <w:iCs/>
        </w:rPr>
        <w:t>time</w:t>
      </w:r>
      <w:r w:rsidRPr="00280AC7">
        <w:rPr>
          <w:rFonts w:ascii="Times New Roman" w:hAnsi="Times New Roman" w:cs="Times New Roman"/>
          <w:iCs/>
        </w:rPr>
        <w:t xml:space="preserve">. </w:t>
      </w:r>
      <w:r w:rsidRPr="00B82418">
        <w:rPr>
          <w:rFonts w:ascii="Times New Roman" w:hAnsi="Times New Roman" w:cs="Times New Roman"/>
          <w:b/>
          <w:bCs/>
          <w:iCs/>
        </w:rPr>
        <w:t xml:space="preserve">Supplementary Fig. </w:t>
      </w:r>
      <w:r w:rsidR="00851DEF">
        <w:rPr>
          <w:rFonts w:ascii="Times New Roman" w:hAnsi="Times New Roman" w:cs="Times New Roman"/>
          <w:b/>
          <w:bCs/>
          <w:iCs/>
        </w:rPr>
        <w:t>60</w:t>
      </w:r>
      <w:r w:rsidRPr="00B82418">
        <w:rPr>
          <w:rFonts w:ascii="Times New Roman" w:hAnsi="Times New Roman" w:cs="Times New Roman"/>
          <w:b/>
          <w:bCs/>
          <w:iCs/>
        </w:rPr>
        <w:t>a</w:t>
      </w:r>
      <w:r w:rsidRPr="00280AC7">
        <w:rPr>
          <w:rFonts w:ascii="Times New Roman" w:hAnsi="Times New Roman" w:cs="Times New Roman"/>
          <w:iCs/>
        </w:rPr>
        <w:t xml:space="preserve"> showed the UV-V</w:t>
      </w:r>
      <w:r>
        <w:rPr>
          <w:rFonts w:ascii="Times New Roman" w:hAnsi="Times New Roman" w:cs="Times New Roman"/>
          <w:iCs/>
        </w:rPr>
        <w:t>is</w:t>
      </w:r>
      <w:r w:rsidRPr="00280AC7">
        <w:rPr>
          <w:rFonts w:ascii="Times New Roman" w:hAnsi="Times New Roman" w:cs="Times New Roman"/>
          <w:iCs/>
        </w:rPr>
        <w:t xml:space="preserve"> absorbances from 200 to 800 nm at various time</w:t>
      </w:r>
      <w:r>
        <w:rPr>
          <w:rFonts w:ascii="Times New Roman" w:hAnsi="Times New Roman" w:cs="Times New Roman"/>
          <w:iCs/>
        </w:rPr>
        <w:t>s</w:t>
      </w:r>
      <w:r w:rsidRPr="00280AC7">
        <w:rPr>
          <w:rFonts w:ascii="Times New Roman" w:hAnsi="Times New Roman" w:cs="Times New Roman"/>
          <w:iCs/>
        </w:rPr>
        <w:t xml:space="preserve">, and it was observed that the characteristics peaks at 370 nm and 620 nm for </w:t>
      </w:r>
      <w:r w:rsidRPr="00A83CF1">
        <w:rPr>
          <w:rFonts w:ascii="Times New Roman" w:hAnsi="Times New Roman" w:cs="Times New Roman"/>
          <w:b/>
          <w:bCs/>
          <w:iCs/>
        </w:rPr>
        <w:t>6</w:t>
      </w:r>
      <w:r w:rsidRPr="00A83CF1">
        <w:rPr>
          <w:rFonts w:ascii="Times New Roman" w:hAnsi="Times New Roman" w:cs="Times New Roman"/>
          <w:b/>
          <w:bCs/>
          <w:iCs/>
          <w:vertAlign w:val="superscript"/>
        </w:rPr>
        <w:t>+•</w:t>
      </w:r>
      <w:r w:rsidRPr="00280AC7">
        <w:rPr>
          <w:rFonts w:ascii="Times New Roman" w:hAnsi="Times New Roman" w:cs="Times New Roman"/>
          <w:iCs/>
        </w:rPr>
        <w:t xml:space="preserve"> decay overtime, which is quantified in </w:t>
      </w:r>
      <w:r w:rsidRPr="00B82418">
        <w:rPr>
          <w:rFonts w:ascii="Times New Roman" w:hAnsi="Times New Roman" w:cs="Times New Roman"/>
          <w:b/>
          <w:bCs/>
          <w:iCs/>
        </w:rPr>
        <w:t xml:space="preserve">Supplementary Fig. </w:t>
      </w:r>
      <w:r w:rsidR="00851DEF">
        <w:rPr>
          <w:rFonts w:ascii="Times New Roman" w:hAnsi="Times New Roman" w:cs="Times New Roman"/>
          <w:b/>
          <w:bCs/>
          <w:iCs/>
        </w:rPr>
        <w:t>60</w:t>
      </w:r>
      <w:r w:rsidRPr="00B82418">
        <w:rPr>
          <w:rFonts w:ascii="Times New Roman" w:hAnsi="Times New Roman" w:cs="Times New Roman"/>
          <w:b/>
          <w:bCs/>
          <w:iCs/>
        </w:rPr>
        <w:t>b</w:t>
      </w:r>
      <w:r w:rsidRPr="00280AC7">
        <w:rPr>
          <w:rFonts w:ascii="Times New Roman" w:hAnsi="Times New Roman" w:cs="Times New Roman"/>
          <w:iCs/>
        </w:rPr>
        <w:t>.</w:t>
      </w:r>
      <w:r>
        <w:rPr>
          <w:rFonts w:ascii="Times New Roman" w:hAnsi="Times New Roman" w:cs="Times New Roman"/>
          <w:iCs/>
        </w:rPr>
        <w:t xml:space="preserve"> </w:t>
      </w:r>
      <w:r w:rsidRPr="00280AC7">
        <w:rPr>
          <w:rFonts w:ascii="Times New Roman" w:hAnsi="Times New Roman" w:cs="Times New Roman"/>
          <w:iCs/>
        </w:rPr>
        <w:t xml:space="preserve">The result show that after 24 h, the majority of </w:t>
      </w:r>
      <w:r w:rsidRPr="00A83CF1">
        <w:rPr>
          <w:rFonts w:ascii="Times New Roman" w:hAnsi="Times New Roman" w:cs="Times New Roman"/>
          <w:b/>
          <w:bCs/>
          <w:iCs/>
        </w:rPr>
        <w:t>6</w:t>
      </w:r>
      <w:r w:rsidRPr="00A83CF1">
        <w:rPr>
          <w:rFonts w:ascii="Times New Roman" w:hAnsi="Times New Roman" w:cs="Times New Roman"/>
          <w:b/>
          <w:bCs/>
          <w:iCs/>
          <w:vertAlign w:val="superscript"/>
        </w:rPr>
        <w:t>+•</w:t>
      </w:r>
      <w:r w:rsidRPr="00280AC7">
        <w:rPr>
          <w:rFonts w:ascii="Times New Roman" w:hAnsi="Times New Roman" w:cs="Times New Roman"/>
          <w:iCs/>
        </w:rPr>
        <w:t xml:space="preserve"> (&gt;80%) was degraded and the emergence of the peak at</w:t>
      </w:r>
      <w:r>
        <w:rPr>
          <w:rFonts w:ascii="Times New Roman" w:hAnsi="Times New Roman" w:cs="Times New Roman"/>
          <w:iCs/>
        </w:rPr>
        <w:t xml:space="preserve"> 275 nm demonstrated a new species formed after the degradation, which will require further study to elucidate.</w:t>
      </w:r>
    </w:p>
    <w:p w14:paraId="4BE06D66" w14:textId="77777777" w:rsidR="001E03DD" w:rsidRDefault="001E03DD" w:rsidP="001E03DD">
      <w:pPr>
        <w:autoSpaceDE w:val="0"/>
        <w:autoSpaceDN w:val="0"/>
        <w:jc w:val="center"/>
        <w:rPr>
          <w:rFonts w:ascii="Times New Roman" w:hAnsi="Times New Roman" w:cs="Times New Roman"/>
          <w:iCs/>
        </w:rPr>
      </w:pPr>
      <w:r>
        <w:rPr>
          <w:rFonts w:ascii="Times New Roman" w:hAnsi="Times New Roman" w:cs="Times New Roman"/>
          <w:iCs/>
          <w:noProof/>
        </w:rPr>
        <w:drawing>
          <wp:inline distT="0" distB="0" distL="0" distR="0" wp14:anchorId="64C48E0E" wp14:editId="6DA85669">
            <wp:extent cx="5142016" cy="2139917"/>
            <wp:effectExtent l="0" t="0" r="190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3" cstate="print">
                      <a:extLst>
                        <a:ext uri="{28A0092B-C50C-407E-A947-70E740481C1C}">
                          <a14:useLocalDpi xmlns:a14="http://schemas.microsoft.com/office/drawing/2010/main"/>
                        </a:ext>
                      </a:extLst>
                    </a:blip>
                    <a:srcRect r="5222"/>
                    <a:stretch/>
                  </pic:blipFill>
                  <pic:spPr bwMode="auto">
                    <a:xfrm>
                      <a:off x="0" y="0"/>
                      <a:ext cx="5166119" cy="2149948"/>
                    </a:xfrm>
                    <a:prstGeom prst="rect">
                      <a:avLst/>
                    </a:prstGeom>
                    <a:noFill/>
                    <a:ln>
                      <a:noFill/>
                    </a:ln>
                    <a:extLst>
                      <a:ext uri="{53640926-AAD7-44D8-BBD7-CCE9431645EC}">
                        <a14:shadowObscured xmlns:a14="http://schemas.microsoft.com/office/drawing/2010/main"/>
                      </a:ext>
                    </a:extLst>
                  </pic:spPr>
                </pic:pic>
              </a:graphicData>
            </a:graphic>
          </wp:inline>
        </w:drawing>
      </w:r>
    </w:p>
    <w:p w14:paraId="7BD1C209" w14:textId="7122DE1A" w:rsidR="001E03DD" w:rsidRDefault="001E03DD" w:rsidP="004F3E55">
      <w:pPr>
        <w:jc w:val="both"/>
        <w:rPr>
          <w:rFonts w:ascii="Times New Roman" w:hAnsi="Times New Roman" w:cs="Times New Roman"/>
          <w:iCs/>
        </w:rPr>
        <w:sectPr w:rsidR="001E03DD" w:rsidSect="001E03DD">
          <w:footerReference w:type="default" r:id="rId94"/>
          <w:pgSz w:w="12240" w:h="15840"/>
          <w:pgMar w:top="1440" w:right="1440" w:bottom="1440" w:left="1440" w:header="720" w:footer="720" w:gutter="0"/>
          <w:cols w:space="720"/>
          <w:docGrid w:linePitch="360"/>
        </w:sectPr>
      </w:pPr>
      <w:r w:rsidRPr="001C1EFE">
        <w:rPr>
          <w:rFonts w:ascii="Times New Roman" w:hAnsi="Times New Roman" w:cs="Times New Roman"/>
          <w:b/>
          <w:bCs/>
        </w:rPr>
        <w:t xml:space="preserve">Supplementary Fig. </w:t>
      </w:r>
      <w:r w:rsidRPr="00345EAD">
        <w:rPr>
          <w:rFonts w:ascii="Times New Roman" w:hAnsi="Times New Roman" w:cs="Times New Roman"/>
          <w:b/>
          <w:bCs/>
        </w:rPr>
        <w:fldChar w:fldCharType="begin"/>
      </w:r>
      <w:r w:rsidRPr="00345EAD">
        <w:rPr>
          <w:rFonts w:ascii="Times New Roman" w:hAnsi="Times New Roman" w:cs="Times New Roman"/>
          <w:b/>
          <w:bCs/>
        </w:rPr>
        <w:instrText xml:space="preserve"> SEQ Figure \* ARABIC </w:instrText>
      </w:r>
      <w:r w:rsidRPr="00345EAD">
        <w:rPr>
          <w:rFonts w:ascii="Times New Roman" w:hAnsi="Times New Roman" w:cs="Times New Roman"/>
          <w:b/>
          <w:bCs/>
        </w:rPr>
        <w:fldChar w:fldCharType="separate"/>
      </w:r>
      <w:r w:rsidR="00A1693E">
        <w:rPr>
          <w:rFonts w:ascii="Times New Roman" w:hAnsi="Times New Roman" w:cs="Times New Roman"/>
          <w:b/>
          <w:bCs/>
          <w:noProof/>
        </w:rPr>
        <w:t>60</w:t>
      </w:r>
      <w:r w:rsidRPr="00345EAD">
        <w:rPr>
          <w:rFonts w:ascii="Times New Roman" w:hAnsi="Times New Roman" w:cs="Times New Roman"/>
          <w:b/>
          <w:bCs/>
        </w:rPr>
        <w:fldChar w:fldCharType="end"/>
      </w:r>
      <w:r w:rsidRPr="00345EAD">
        <w:rPr>
          <w:rFonts w:ascii="Times New Roman" w:hAnsi="Times New Roman" w:cs="Times New Roman"/>
          <w:bCs/>
        </w:rPr>
        <w:t>.</w:t>
      </w:r>
      <w:r>
        <w:rPr>
          <w:rFonts w:ascii="Times New Roman" w:hAnsi="Times New Roman" w:cs="Times New Roman"/>
          <w:bCs/>
        </w:rPr>
        <w:t xml:space="preserve"> </w:t>
      </w:r>
      <w:r w:rsidRPr="00280AC7">
        <w:rPr>
          <w:rFonts w:ascii="Times New Roman" w:hAnsi="Times New Roman" w:cs="Times New Roman"/>
          <w:b/>
          <w:bCs/>
        </w:rPr>
        <w:t>a.</w:t>
      </w:r>
      <w:r>
        <w:rPr>
          <w:rFonts w:ascii="Times New Roman" w:hAnsi="Times New Roman" w:cs="Times New Roman"/>
          <w:b/>
          <w:bCs/>
        </w:rPr>
        <w:t xml:space="preserve"> </w:t>
      </w:r>
      <w:r>
        <w:rPr>
          <w:rFonts w:ascii="Times New Roman" w:hAnsi="Times New Roman" w:cs="Times New Roman"/>
          <w:bCs/>
        </w:rPr>
        <w:t xml:space="preserve">UV-VIS spectra of </w:t>
      </w:r>
      <w:r>
        <w:rPr>
          <w:rFonts w:ascii="Times New Roman" w:hAnsi="Times New Roman"/>
          <w:bCs/>
          <w:szCs w:val="24"/>
        </w:rPr>
        <w:t xml:space="preserve">0.05 M </w:t>
      </w:r>
      <w:r w:rsidRPr="00DE2683">
        <w:rPr>
          <w:rFonts w:ascii="Times New Roman" w:hAnsi="Times New Roman" w:cs="Times New Roman"/>
          <w:b/>
          <w:bCs/>
          <w:iCs/>
        </w:rPr>
        <w:t>6</w:t>
      </w:r>
      <w:r w:rsidRPr="00DE2683">
        <w:rPr>
          <w:rFonts w:ascii="Times New Roman" w:hAnsi="Times New Roman" w:cs="Times New Roman"/>
          <w:b/>
          <w:bCs/>
          <w:iCs/>
          <w:vertAlign w:val="superscript"/>
        </w:rPr>
        <w:t>+•</w:t>
      </w:r>
      <w:r>
        <w:rPr>
          <w:rFonts w:ascii="Times New Roman" w:hAnsi="Times New Roman" w:cs="Times New Roman"/>
          <w:b/>
          <w:bCs/>
          <w:iCs/>
        </w:rPr>
        <w:t xml:space="preserve"> </w:t>
      </w:r>
      <w:r w:rsidRPr="0039074C">
        <w:rPr>
          <w:rFonts w:ascii="Times New Roman" w:hAnsi="Times New Roman" w:cs="Times New Roman"/>
          <w:iCs/>
        </w:rPr>
        <w:t>at various resting time</w:t>
      </w:r>
      <w:r>
        <w:rPr>
          <w:rFonts w:ascii="Times New Roman" w:hAnsi="Times New Roman" w:cs="Times New Roman"/>
          <w:iCs/>
        </w:rPr>
        <w:t>s</w:t>
      </w:r>
      <w:r w:rsidRPr="0039074C">
        <w:rPr>
          <w:rFonts w:ascii="Times New Roman" w:hAnsi="Times New Roman" w:cs="Times New Roman"/>
          <w:iCs/>
        </w:rPr>
        <w:t xml:space="preserve">. </w:t>
      </w:r>
      <w:r>
        <w:rPr>
          <w:rFonts w:ascii="Times New Roman" w:hAnsi="Times New Roman" w:cs="Times New Roman"/>
          <w:b/>
          <w:bCs/>
        </w:rPr>
        <w:t>b</w:t>
      </w:r>
      <w:r w:rsidRPr="00280AC7">
        <w:rPr>
          <w:rFonts w:ascii="Times New Roman" w:hAnsi="Times New Roman" w:cs="Times New Roman"/>
          <w:b/>
          <w:bCs/>
        </w:rPr>
        <w:t>.</w:t>
      </w:r>
      <w:r>
        <w:rPr>
          <w:rFonts w:ascii="Times New Roman" w:hAnsi="Times New Roman" w:cs="Times New Roman"/>
          <w:b/>
          <w:bCs/>
        </w:rPr>
        <w:t xml:space="preserve"> </w:t>
      </w:r>
      <w:r w:rsidRPr="0039074C">
        <w:rPr>
          <w:rFonts w:ascii="Times New Roman" w:hAnsi="Times New Roman"/>
          <w:szCs w:val="24"/>
        </w:rPr>
        <w:t>Percentage</w:t>
      </w:r>
      <w:r>
        <w:rPr>
          <w:rFonts w:ascii="Times New Roman" w:hAnsi="Times New Roman"/>
          <w:bCs/>
          <w:szCs w:val="24"/>
        </w:rPr>
        <w:t xml:space="preserve"> of remaining </w:t>
      </w:r>
      <w:r w:rsidRPr="00DE2683">
        <w:rPr>
          <w:rFonts w:ascii="Times New Roman" w:hAnsi="Times New Roman" w:cs="Times New Roman"/>
          <w:b/>
          <w:bCs/>
          <w:iCs/>
        </w:rPr>
        <w:t>6</w:t>
      </w:r>
      <w:r w:rsidRPr="00DE2683">
        <w:rPr>
          <w:rFonts w:ascii="Times New Roman" w:hAnsi="Times New Roman" w:cs="Times New Roman"/>
          <w:b/>
          <w:bCs/>
          <w:iCs/>
          <w:vertAlign w:val="superscript"/>
        </w:rPr>
        <w:t>+•</w:t>
      </w:r>
      <w:r>
        <w:rPr>
          <w:rFonts w:ascii="Times New Roman" w:hAnsi="Times New Roman" w:cs="Times New Roman"/>
          <w:b/>
          <w:bCs/>
          <w:iCs/>
          <w:vertAlign w:val="subscript"/>
        </w:rPr>
        <w:t xml:space="preserve"> </w:t>
      </w:r>
      <w:r w:rsidRPr="0039074C">
        <w:rPr>
          <w:rFonts w:ascii="Times New Roman" w:hAnsi="Times New Roman" w:cs="Times New Roman"/>
          <w:iCs/>
        </w:rPr>
        <w:t>over time.</w:t>
      </w:r>
    </w:p>
    <w:p w14:paraId="7AA4BC39" w14:textId="2FA302DB" w:rsidR="001E03DD" w:rsidRDefault="001E03DD" w:rsidP="004F3E55">
      <w:pPr>
        <w:jc w:val="both"/>
        <w:rPr>
          <w:rFonts w:ascii="Times New Roman" w:hAnsi="Times New Roman" w:cs="Times New Roman"/>
          <w:b/>
          <w:bCs/>
          <w:sz w:val="24"/>
          <w:szCs w:val="24"/>
        </w:rPr>
      </w:pPr>
      <w:r w:rsidRPr="00A63168">
        <w:rPr>
          <w:rFonts w:ascii="Times New Roman" w:hAnsi="Times New Roman" w:cs="Times New Roman"/>
          <w:b/>
          <w:bCs/>
          <w:sz w:val="24"/>
          <w:szCs w:val="24"/>
        </w:rPr>
        <w:lastRenderedPageBreak/>
        <w:t xml:space="preserve">Supplementary Table </w:t>
      </w:r>
      <w:r w:rsidR="00C746BE">
        <w:rPr>
          <w:rFonts w:ascii="Times New Roman" w:hAnsi="Times New Roman" w:cs="Times New Roman"/>
          <w:b/>
          <w:bCs/>
          <w:sz w:val="24"/>
          <w:szCs w:val="24"/>
        </w:rPr>
        <w:t>3</w:t>
      </w:r>
      <w:r w:rsidRPr="00A63168">
        <w:rPr>
          <w:rFonts w:ascii="Times New Roman" w:hAnsi="Times New Roman" w:cs="Times New Roman"/>
          <w:b/>
          <w:bCs/>
          <w:sz w:val="24"/>
          <w:szCs w:val="24"/>
        </w:rPr>
        <w:t>.</w:t>
      </w:r>
      <w:r w:rsidRPr="00A63168">
        <w:t xml:space="preserve"> </w:t>
      </w:r>
      <w:r w:rsidRPr="00A63168">
        <w:rPr>
          <w:rFonts w:ascii="Times New Roman" w:hAnsi="Times New Roman" w:cs="Times New Roman"/>
          <w:b/>
          <w:bCs/>
          <w:sz w:val="24"/>
          <w:szCs w:val="24"/>
        </w:rPr>
        <w:t xml:space="preserve">Summary of selected </w:t>
      </w:r>
      <w:r>
        <w:rPr>
          <w:rFonts w:ascii="Times New Roman" w:hAnsi="Times New Roman" w:cs="Times New Roman"/>
          <w:b/>
          <w:bCs/>
          <w:sz w:val="24"/>
          <w:szCs w:val="24"/>
        </w:rPr>
        <w:t>EMCC processes</w:t>
      </w:r>
    </w:p>
    <w:tbl>
      <w:tblPr>
        <w:tblW w:w="13680" w:type="dxa"/>
        <w:jc w:val="center"/>
        <w:tblLayout w:type="fixed"/>
        <w:tblLook w:val="0420" w:firstRow="1" w:lastRow="0" w:firstColumn="0" w:lastColumn="0" w:noHBand="0" w:noVBand="1"/>
      </w:tblPr>
      <w:tblGrid>
        <w:gridCol w:w="1260"/>
        <w:gridCol w:w="1530"/>
        <w:gridCol w:w="1440"/>
        <w:gridCol w:w="900"/>
        <w:gridCol w:w="990"/>
        <w:gridCol w:w="1260"/>
        <w:gridCol w:w="810"/>
        <w:gridCol w:w="1435"/>
        <w:gridCol w:w="1265"/>
        <w:gridCol w:w="1260"/>
        <w:gridCol w:w="1530"/>
      </w:tblGrid>
      <w:tr w:rsidR="001E03DD" w:rsidRPr="00A4167D" w14:paraId="27280F19" w14:textId="77777777" w:rsidTr="00DB2343">
        <w:trPr>
          <w:trHeight w:val="450"/>
          <w:jc w:val="center"/>
        </w:trPr>
        <w:tc>
          <w:tcPr>
            <w:tcW w:w="1260" w:type="dxa"/>
            <w:tcBorders>
              <w:top w:val="single" w:sz="4" w:space="0" w:color="auto"/>
              <w:bottom w:val="single" w:sz="4" w:space="0" w:color="auto"/>
            </w:tcBorders>
            <w:shd w:val="clear" w:color="auto" w:fill="auto"/>
            <w:vAlign w:val="center"/>
            <w:hideMark/>
          </w:tcPr>
          <w:p w14:paraId="1CD5C2AE" w14:textId="77777777" w:rsidR="001E03DD" w:rsidRPr="00A4167D" w:rsidRDefault="001E03DD" w:rsidP="00DB2343">
            <w:pPr>
              <w:spacing w:after="0" w:line="240" w:lineRule="auto"/>
              <w:jc w:val="center"/>
              <w:rPr>
                <w:rFonts w:ascii="Times New Roman" w:eastAsia="Times New Roman" w:hAnsi="Times New Roman" w:cs="Times New Roman"/>
              </w:rPr>
            </w:pPr>
            <w:r w:rsidRPr="00847512">
              <w:rPr>
                <w:rFonts w:ascii="Times New Roman" w:eastAsia="Times New Roman" w:hAnsi="Times New Roman" w:cs="Times New Roman"/>
              </w:rPr>
              <w:t>Material</w:t>
            </w:r>
          </w:p>
        </w:tc>
        <w:tc>
          <w:tcPr>
            <w:tcW w:w="1530" w:type="dxa"/>
            <w:tcBorders>
              <w:top w:val="single" w:sz="4" w:space="0" w:color="auto"/>
              <w:bottom w:val="single" w:sz="4" w:space="0" w:color="auto"/>
            </w:tcBorders>
            <w:shd w:val="clear" w:color="auto" w:fill="auto"/>
            <w:vAlign w:val="center"/>
            <w:hideMark/>
          </w:tcPr>
          <w:p w14:paraId="4F9A5D4F" w14:textId="77777777" w:rsidR="001E03D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Reduction peak potential</w:t>
            </w:r>
          </w:p>
          <w:p w14:paraId="6FFA8034"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 xml:space="preserve">(V </w:t>
            </w:r>
            <w:r w:rsidRPr="00A4167D">
              <w:rPr>
                <w:rFonts w:ascii="Times New Roman" w:eastAsia="Times New Roman" w:hAnsi="Times New Roman" w:cs="Times New Roman"/>
                <w:i/>
                <w:iCs/>
              </w:rPr>
              <w:t>vs.</w:t>
            </w:r>
            <w:r w:rsidRPr="00A4167D">
              <w:rPr>
                <w:rFonts w:ascii="Times New Roman" w:eastAsia="Times New Roman" w:hAnsi="Times New Roman" w:cs="Times New Roman"/>
              </w:rPr>
              <w:t xml:space="preserve"> Fc/Fc</w:t>
            </w:r>
            <w:r w:rsidRPr="00A4167D">
              <w:rPr>
                <w:rFonts w:ascii="Times New Roman" w:eastAsia="Times New Roman" w:hAnsi="Times New Roman" w:cs="Times New Roman"/>
                <w:vertAlign w:val="superscript"/>
              </w:rPr>
              <w:t>+</w:t>
            </w:r>
            <w:r w:rsidRPr="00A4167D">
              <w:rPr>
                <w:rFonts w:ascii="Times New Roman" w:eastAsia="Times New Roman" w:hAnsi="Times New Roman" w:cs="Times New Roman"/>
              </w:rPr>
              <w:t>)</w:t>
            </w:r>
          </w:p>
        </w:tc>
        <w:tc>
          <w:tcPr>
            <w:tcW w:w="1440" w:type="dxa"/>
            <w:tcBorders>
              <w:top w:val="single" w:sz="4" w:space="0" w:color="auto"/>
              <w:bottom w:val="single" w:sz="4" w:space="0" w:color="auto"/>
            </w:tcBorders>
            <w:shd w:val="clear" w:color="auto" w:fill="auto"/>
            <w:vAlign w:val="center"/>
            <w:hideMark/>
          </w:tcPr>
          <w:p w14:paraId="7815494B" w14:textId="77777777" w:rsidR="001E03D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Theoretical work</w:t>
            </w:r>
            <w:r>
              <w:rPr>
                <w:rFonts w:ascii="Times New Roman" w:eastAsia="Times New Roman" w:hAnsi="Times New Roman" w:cs="Times New Roman"/>
              </w:rPr>
              <w:t xml:space="preserve"> </w:t>
            </w:r>
            <w:r w:rsidRPr="00412F30">
              <w:rPr>
                <w:rFonts w:ascii="Times New Roman" w:eastAsia="Times New Roman" w:hAnsi="Times New Roman" w:cs="Times New Roman"/>
                <w:vertAlign w:val="superscript"/>
              </w:rPr>
              <w:t>a</w:t>
            </w:r>
          </w:p>
          <w:p w14:paraId="63A9AC91"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(kJ/mol CO</w:t>
            </w:r>
            <w:r w:rsidRPr="00A4167D">
              <w:rPr>
                <w:rFonts w:ascii="Times New Roman" w:eastAsia="Times New Roman" w:hAnsi="Times New Roman" w:cs="Times New Roman"/>
                <w:vertAlign w:val="subscript"/>
              </w:rPr>
              <w:t>2</w:t>
            </w:r>
            <w:r w:rsidRPr="00A4167D">
              <w:rPr>
                <w:rFonts w:ascii="Times New Roman" w:eastAsia="Times New Roman" w:hAnsi="Times New Roman" w:cs="Times New Roman"/>
              </w:rPr>
              <w:t>)</w:t>
            </w:r>
          </w:p>
        </w:tc>
        <w:tc>
          <w:tcPr>
            <w:tcW w:w="900" w:type="dxa"/>
            <w:tcBorders>
              <w:top w:val="single" w:sz="4" w:space="0" w:color="auto"/>
              <w:bottom w:val="single" w:sz="4" w:space="0" w:color="auto"/>
            </w:tcBorders>
            <w:shd w:val="clear" w:color="auto" w:fill="auto"/>
            <w:vAlign w:val="center"/>
            <w:hideMark/>
          </w:tcPr>
          <w:p w14:paraId="7F4E2D49"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Current (mA)</w:t>
            </w:r>
          </w:p>
        </w:tc>
        <w:tc>
          <w:tcPr>
            <w:tcW w:w="990" w:type="dxa"/>
            <w:tcBorders>
              <w:top w:val="single" w:sz="4" w:space="0" w:color="auto"/>
              <w:bottom w:val="single" w:sz="4" w:space="0" w:color="auto"/>
            </w:tcBorders>
            <w:shd w:val="clear" w:color="auto" w:fill="auto"/>
            <w:vAlign w:val="center"/>
            <w:hideMark/>
          </w:tcPr>
          <w:p w14:paraId="752C37F6"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Loading swing</w:t>
            </w:r>
          </w:p>
        </w:tc>
        <w:tc>
          <w:tcPr>
            <w:tcW w:w="1260" w:type="dxa"/>
            <w:tcBorders>
              <w:top w:val="single" w:sz="4" w:space="0" w:color="auto"/>
              <w:bottom w:val="single" w:sz="4" w:space="0" w:color="auto"/>
            </w:tcBorders>
            <w:vAlign w:val="center"/>
          </w:tcPr>
          <w:p w14:paraId="3C6BCEAE" w14:textId="77777777" w:rsidR="001E03DD" w:rsidRPr="00A4167D" w:rsidRDefault="001E03DD" w:rsidP="00DB234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Cycle condition</w:t>
            </w:r>
          </w:p>
        </w:tc>
        <w:tc>
          <w:tcPr>
            <w:tcW w:w="810" w:type="dxa"/>
            <w:tcBorders>
              <w:top w:val="single" w:sz="4" w:space="0" w:color="auto"/>
              <w:bottom w:val="single" w:sz="4" w:space="0" w:color="auto"/>
            </w:tcBorders>
            <w:shd w:val="clear" w:color="auto" w:fill="auto"/>
            <w:vAlign w:val="center"/>
            <w:hideMark/>
          </w:tcPr>
          <w:p w14:paraId="0EE4BBDC" w14:textId="77777777" w:rsidR="001E03DD" w:rsidRPr="00A4167D" w:rsidRDefault="001E03DD" w:rsidP="00DB234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Cycle</w:t>
            </w:r>
          </w:p>
        </w:tc>
        <w:tc>
          <w:tcPr>
            <w:tcW w:w="1435" w:type="dxa"/>
            <w:tcBorders>
              <w:top w:val="single" w:sz="4" w:space="0" w:color="auto"/>
              <w:bottom w:val="single" w:sz="4" w:space="0" w:color="auto"/>
            </w:tcBorders>
            <w:shd w:val="clear" w:color="auto" w:fill="auto"/>
            <w:vAlign w:val="center"/>
            <w:hideMark/>
          </w:tcPr>
          <w:p w14:paraId="7807A7CF" w14:textId="77777777" w:rsidR="001E03DD" w:rsidRPr="00A4167D" w:rsidRDefault="001E03DD" w:rsidP="00DB2343">
            <w:pPr>
              <w:spacing w:after="0" w:line="240" w:lineRule="auto"/>
              <w:jc w:val="center"/>
              <w:rPr>
                <w:rFonts w:ascii="Times New Roman" w:eastAsia="Times New Roman" w:hAnsi="Times New Roman" w:cs="Times New Roman"/>
                <w:vertAlign w:val="superscript"/>
              </w:rPr>
            </w:pPr>
            <w:r w:rsidRPr="00A4167D">
              <w:rPr>
                <w:rFonts w:ascii="Times New Roman" w:eastAsia="Times New Roman" w:hAnsi="Times New Roman" w:cs="Times New Roman"/>
              </w:rPr>
              <w:t>CO</w:t>
            </w:r>
            <w:r w:rsidRPr="00A4167D">
              <w:rPr>
                <w:rFonts w:ascii="Times New Roman" w:eastAsia="Times New Roman" w:hAnsi="Times New Roman" w:cs="Times New Roman"/>
                <w:vertAlign w:val="subscript"/>
              </w:rPr>
              <w:t>2</w:t>
            </w:r>
            <w:r w:rsidRPr="00A4167D">
              <w:rPr>
                <w:rFonts w:ascii="Times New Roman" w:eastAsia="Times New Roman" w:hAnsi="Times New Roman" w:cs="Times New Roman"/>
              </w:rPr>
              <w:t xml:space="preserve"> </w:t>
            </w:r>
            <w:r>
              <w:rPr>
                <w:rFonts w:ascii="Times New Roman" w:eastAsia="Times New Roman" w:hAnsi="Times New Roman" w:cs="Times New Roman"/>
              </w:rPr>
              <w:t>c</w:t>
            </w:r>
            <w:r w:rsidRPr="00A4167D">
              <w:rPr>
                <w:rFonts w:ascii="Times New Roman" w:eastAsia="Times New Roman" w:hAnsi="Times New Roman" w:cs="Times New Roman"/>
              </w:rPr>
              <w:t>apacity utilization</w:t>
            </w:r>
            <w:r>
              <w:rPr>
                <w:rFonts w:ascii="Times New Roman" w:eastAsia="Times New Roman" w:hAnsi="Times New Roman" w:cs="Times New Roman"/>
              </w:rPr>
              <w:t xml:space="preserve"> </w:t>
            </w:r>
            <w:r>
              <w:rPr>
                <w:rFonts w:ascii="Times New Roman" w:eastAsia="Times New Roman" w:hAnsi="Times New Roman" w:cs="Times New Roman"/>
                <w:vertAlign w:val="superscript"/>
              </w:rPr>
              <w:t>b</w:t>
            </w:r>
          </w:p>
        </w:tc>
        <w:tc>
          <w:tcPr>
            <w:tcW w:w="1265" w:type="dxa"/>
            <w:tcBorders>
              <w:top w:val="single" w:sz="4" w:space="0" w:color="auto"/>
              <w:bottom w:val="single" w:sz="4" w:space="0" w:color="auto"/>
            </w:tcBorders>
            <w:shd w:val="clear" w:color="auto" w:fill="auto"/>
            <w:vAlign w:val="center"/>
            <w:hideMark/>
          </w:tcPr>
          <w:p w14:paraId="58BD9593"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Coulombic efficiency</w:t>
            </w:r>
            <w:r>
              <w:rPr>
                <w:rFonts w:ascii="Times New Roman" w:eastAsia="Times New Roman" w:hAnsi="Times New Roman" w:cs="Times New Roman"/>
                <w:vertAlign w:val="superscript"/>
              </w:rPr>
              <w:t xml:space="preserve"> c</w:t>
            </w:r>
            <w:r w:rsidRPr="00A4167D">
              <w:rPr>
                <w:rFonts w:ascii="Times New Roman" w:eastAsia="Times New Roman" w:hAnsi="Times New Roman" w:cs="Times New Roman"/>
              </w:rPr>
              <w:t xml:space="preserve"> </w:t>
            </w:r>
          </w:p>
        </w:tc>
        <w:tc>
          <w:tcPr>
            <w:tcW w:w="1260" w:type="dxa"/>
            <w:tcBorders>
              <w:top w:val="single" w:sz="4" w:space="0" w:color="auto"/>
              <w:bottom w:val="single" w:sz="4" w:space="0" w:color="auto"/>
            </w:tcBorders>
            <w:shd w:val="clear" w:color="auto" w:fill="auto"/>
            <w:vAlign w:val="center"/>
            <w:hideMark/>
          </w:tcPr>
          <w:p w14:paraId="7C201F76" w14:textId="77777777" w:rsidR="001E03D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Release/</w:t>
            </w:r>
          </w:p>
          <w:p w14:paraId="7763E3C1"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capture efficiency</w:t>
            </w:r>
          </w:p>
        </w:tc>
        <w:tc>
          <w:tcPr>
            <w:tcW w:w="1530" w:type="dxa"/>
            <w:tcBorders>
              <w:top w:val="single" w:sz="4" w:space="0" w:color="auto"/>
              <w:bottom w:val="single" w:sz="4" w:space="0" w:color="auto"/>
            </w:tcBorders>
            <w:shd w:val="clear" w:color="auto" w:fill="auto"/>
            <w:vAlign w:val="center"/>
            <w:hideMark/>
          </w:tcPr>
          <w:p w14:paraId="4E2566E9" w14:textId="77777777" w:rsidR="001E03D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System work</w:t>
            </w:r>
          </w:p>
          <w:p w14:paraId="0BE9E5F8"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 xml:space="preserve"> (kJ/mol CO</w:t>
            </w:r>
            <w:r w:rsidRPr="00A4167D">
              <w:rPr>
                <w:rFonts w:ascii="Times New Roman" w:eastAsia="Times New Roman" w:hAnsi="Times New Roman" w:cs="Times New Roman"/>
                <w:vertAlign w:val="subscript"/>
              </w:rPr>
              <w:t>2</w:t>
            </w:r>
            <w:r w:rsidRPr="00A4167D">
              <w:rPr>
                <w:rFonts w:ascii="Times New Roman" w:eastAsia="Times New Roman" w:hAnsi="Times New Roman" w:cs="Times New Roman"/>
              </w:rPr>
              <w:t>)</w:t>
            </w:r>
          </w:p>
        </w:tc>
      </w:tr>
      <w:tr w:rsidR="001E03DD" w:rsidRPr="00A4167D" w14:paraId="3E7531E5" w14:textId="77777777" w:rsidTr="00DB2343">
        <w:trPr>
          <w:trHeight w:val="484"/>
          <w:jc w:val="center"/>
        </w:trPr>
        <w:tc>
          <w:tcPr>
            <w:tcW w:w="1260" w:type="dxa"/>
            <w:vMerge w:val="restart"/>
            <w:tcBorders>
              <w:top w:val="single" w:sz="4" w:space="0" w:color="auto"/>
            </w:tcBorders>
            <w:shd w:val="clear" w:color="auto" w:fill="auto"/>
            <w:vAlign w:val="center"/>
            <w:hideMark/>
          </w:tcPr>
          <w:p w14:paraId="46D7E7CE" w14:textId="77777777" w:rsidR="001E03DD" w:rsidRDefault="001E03DD" w:rsidP="00DB234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Liquid quinone</w:t>
            </w:r>
          </w:p>
          <w:p w14:paraId="63E4ACBD" w14:textId="0A6BBC4F" w:rsidR="001E03DD" w:rsidRPr="00A4167D" w:rsidRDefault="001E03DD" w:rsidP="00DB234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(LQ)</w:t>
            </w:r>
            <w:r>
              <w:rPr>
                <w:rFonts w:ascii="Times New Roman" w:eastAsia="Times New Roman" w:hAnsi="Times New Roman" w:cs="Times New Roman"/>
              </w:rPr>
              <w:fldChar w:fldCharType="begin"/>
            </w:r>
            <w:r w:rsidR="0059068E">
              <w:rPr>
                <w:rFonts w:ascii="Times New Roman" w:eastAsia="Times New Roman" w:hAnsi="Times New Roman" w:cs="Times New Roman"/>
              </w:rPr>
              <w:instrText xml:space="preserve"> ADDIN EN.CITE &lt;EndNote&gt;&lt;Cite&gt;&lt;Author&gt;Diederichsen&lt;/Author&gt;&lt;Year&gt;2022&lt;/Year&gt;&lt;RecNum&gt;12&lt;/RecNum&gt;&lt;DisplayText&gt;&lt;style face="superscript"&gt;7&lt;/style&gt;&lt;/DisplayText&gt;&lt;record&gt;&lt;rec-number&gt;12&lt;/rec-number&gt;&lt;foreign-keys&gt;&lt;key app="EN" db-id="efzvttdskr5r29edpduxfxeh9s0xft2r2sfa" timestamp="1738344776" guid="38fd431f-1f8e-4ed5-a850-a52de9647e15"&gt;12&lt;/key&gt;&lt;/foreign-keys&gt;&lt;ref-type name="Journal Article"&gt;17&lt;/ref-type&gt;&lt;contributors&gt;&lt;authors&gt;&lt;author&gt;Diederichsen, K. M.&lt;/author&gt;&lt;author&gt;Liu, Y. Y.&lt;/author&gt;&lt;author&gt;Ozbek, N.&lt;/author&gt;&lt;author&gt;Seo, H.&lt;/author&gt;&lt;author&gt;Hatton, T. A.&lt;/author&gt;&lt;/authors&gt;&lt;/contributors&gt;&lt;auth-address&gt;MIT, Dept Chem Engn, Cambridge, MA 02139 USA&lt;/auth-address&gt;&lt;titles&gt;&lt;title&gt;Toward solvent-free continuous-flow electrochemically mediated carbon capture with high-concentration liquid quinone chemistry&lt;/title&gt;&lt;secondary-title&gt;Joule&lt;/secondary-title&gt;&lt;alt-title&gt;Joule&lt;/alt-title&gt;&lt;short-title&gt;Toward solvent-free continuous-flow electrochemically mediated carbon capture with high-concentration liquid quinone chemistry&lt;/short-title&gt;&lt;/titles&gt;&lt;periodical&gt;&lt;full-title&gt;Joule&lt;/full-title&gt;&lt;/periodical&gt;&lt;alt-periodical&gt;&lt;full-title&gt;Joule&lt;/full-title&gt;&lt;/alt-periodical&gt;&lt;pages&gt;221-239&lt;/pages&gt;&lt;volume&gt;6&lt;/volume&gt;&lt;number&gt;1&lt;/number&gt;&lt;keywords&gt;&lt;keyword&gt;bench-scale demonstration&lt;/keyword&gt;&lt;keyword&gt;co2 capture&lt;/keyword&gt;&lt;keyword&gt;ionic liquids&lt;/keyword&gt;&lt;keyword&gt;dioxide&lt;/keyword&gt;&lt;keyword&gt;driven&lt;/keyword&gt;&lt;keyword&gt;separation&lt;/keyword&gt;&lt;keyword&gt;release&lt;/keyword&gt;&lt;keyword&gt;storage&lt;/keyword&gt;&lt;keyword&gt;cycle&lt;/keyword&gt;&lt;/keywords&gt;&lt;dates&gt;&lt;year&gt;2022&lt;/year&gt;&lt;pub-dates&gt;&lt;date&gt;Jan 19&lt;/date&gt;&lt;/pub-dates&gt;&lt;/dates&gt;&lt;isbn&gt;2542-4351&lt;/isbn&gt;&lt;accession-num&gt;WOS:000745656500005&lt;/accession-num&gt;&lt;urls&gt;&lt;related-urls&gt;&lt;url&gt;&amp;lt;Go to ISI&amp;gt;://WOS:000745656500005&lt;/url&gt;&lt;/related-urls&gt;&lt;/urls&gt;&lt;electronic-resource-num&gt;10.1016/j.joule.2021.12.001&lt;/electronic-resource-num&gt;&lt;language&gt;English&lt;/language&gt;&lt;/record&gt;&lt;/Cite&gt;&lt;/EndNote&gt;</w:instrText>
            </w:r>
            <w:r>
              <w:rPr>
                <w:rFonts w:ascii="Times New Roman" w:eastAsia="Times New Roman" w:hAnsi="Times New Roman" w:cs="Times New Roman"/>
              </w:rPr>
              <w:fldChar w:fldCharType="separate"/>
            </w:r>
            <w:r w:rsidR="0059068E" w:rsidRPr="0059068E">
              <w:rPr>
                <w:rFonts w:ascii="Times New Roman" w:eastAsia="Times New Roman" w:hAnsi="Times New Roman" w:cs="Times New Roman"/>
                <w:noProof/>
                <w:vertAlign w:val="superscript"/>
              </w:rPr>
              <w:t>7</w:t>
            </w:r>
            <w:r>
              <w:rPr>
                <w:rFonts w:ascii="Times New Roman" w:eastAsia="Times New Roman" w:hAnsi="Times New Roman" w:cs="Times New Roman"/>
              </w:rPr>
              <w:fldChar w:fldCharType="end"/>
            </w:r>
          </w:p>
        </w:tc>
        <w:tc>
          <w:tcPr>
            <w:tcW w:w="1530" w:type="dxa"/>
            <w:vMerge w:val="restart"/>
            <w:tcBorders>
              <w:top w:val="single" w:sz="4" w:space="0" w:color="auto"/>
            </w:tcBorders>
            <w:shd w:val="clear" w:color="auto" w:fill="auto"/>
            <w:vAlign w:val="center"/>
            <w:hideMark/>
          </w:tcPr>
          <w:p w14:paraId="56C3C5DF"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-0.9</w:t>
            </w:r>
          </w:p>
        </w:tc>
        <w:tc>
          <w:tcPr>
            <w:tcW w:w="1440" w:type="dxa"/>
            <w:vMerge w:val="restart"/>
            <w:tcBorders>
              <w:top w:val="single" w:sz="4" w:space="0" w:color="auto"/>
            </w:tcBorders>
            <w:shd w:val="clear" w:color="auto" w:fill="auto"/>
            <w:vAlign w:val="center"/>
            <w:hideMark/>
          </w:tcPr>
          <w:p w14:paraId="2F8AD57A"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35</w:t>
            </w:r>
          </w:p>
        </w:tc>
        <w:tc>
          <w:tcPr>
            <w:tcW w:w="900" w:type="dxa"/>
            <w:vMerge w:val="restart"/>
            <w:tcBorders>
              <w:top w:val="single" w:sz="4" w:space="0" w:color="auto"/>
            </w:tcBorders>
            <w:shd w:val="clear" w:color="auto" w:fill="auto"/>
            <w:vAlign w:val="center"/>
            <w:hideMark/>
          </w:tcPr>
          <w:p w14:paraId="7C2C7E83"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10</w:t>
            </w:r>
          </w:p>
        </w:tc>
        <w:tc>
          <w:tcPr>
            <w:tcW w:w="990" w:type="dxa"/>
            <w:vMerge w:val="restart"/>
            <w:tcBorders>
              <w:top w:val="single" w:sz="4" w:space="0" w:color="auto"/>
            </w:tcBorders>
            <w:shd w:val="clear" w:color="auto" w:fill="auto"/>
            <w:vAlign w:val="center"/>
            <w:hideMark/>
          </w:tcPr>
          <w:p w14:paraId="51FE5595"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2.4</w:t>
            </w:r>
            <w:r>
              <w:rPr>
                <w:rFonts w:ascii="Times New Roman" w:eastAsia="Times New Roman" w:hAnsi="Times New Roman" w:cs="Times New Roman"/>
              </w:rPr>
              <w:t>%</w:t>
            </w:r>
          </w:p>
        </w:tc>
        <w:tc>
          <w:tcPr>
            <w:tcW w:w="1260" w:type="dxa"/>
            <w:tcBorders>
              <w:top w:val="single" w:sz="4" w:space="0" w:color="auto"/>
            </w:tcBorders>
            <w:vAlign w:val="center"/>
          </w:tcPr>
          <w:p w14:paraId="252627D9"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15%</w:t>
            </w:r>
            <w:r>
              <w:rPr>
                <w:rFonts w:ascii="Times New Roman" w:eastAsia="Times New Roman" w:hAnsi="Times New Roman" w:cs="Times New Roman"/>
              </w:rPr>
              <w:t xml:space="preserve"> </w:t>
            </w:r>
            <w:r w:rsidRPr="00A4167D">
              <w:rPr>
                <w:rFonts w:ascii="Times New Roman" w:eastAsia="Times New Roman" w:hAnsi="Times New Roman" w:cs="Times New Roman"/>
              </w:rPr>
              <w:t>CO</w:t>
            </w:r>
            <w:r w:rsidRPr="00A4167D">
              <w:rPr>
                <w:rFonts w:ascii="Times New Roman" w:eastAsia="Times New Roman" w:hAnsi="Times New Roman" w:cs="Times New Roman"/>
                <w:vertAlign w:val="subscript"/>
              </w:rPr>
              <w:t>2</w:t>
            </w:r>
          </w:p>
        </w:tc>
        <w:tc>
          <w:tcPr>
            <w:tcW w:w="810" w:type="dxa"/>
            <w:tcBorders>
              <w:top w:val="single" w:sz="4" w:space="0" w:color="auto"/>
            </w:tcBorders>
            <w:shd w:val="clear" w:color="auto" w:fill="auto"/>
            <w:vAlign w:val="center"/>
            <w:hideMark/>
          </w:tcPr>
          <w:p w14:paraId="43D366D4"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10</w:t>
            </w:r>
          </w:p>
        </w:tc>
        <w:tc>
          <w:tcPr>
            <w:tcW w:w="1435" w:type="dxa"/>
            <w:tcBorders>
              <w:top w:val="single" w:sz="4" w:space="0" w:color="auto"/>
            </w:tcBorders>
            <w:shd w:val="clear" w:color="auto" w:fill="auto"/>
            <w:vAlign w:val="center"/>
            <w:hideMark/>
          </w:tcPr>
          <w:p w14:paraId="201CB94C"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60-70</w:t>
            </w:r>
            <w:r>
              <w:rPr>
                <w:rFonts w:ascii="Times New Roman" w:eastAsia="Times New Roman" w:hAnsi="Times New Roman" w:cs="Times New Roman"/>
              </w:rPr>
              <w:t>%</w:t>
            </w:r>
          </w:p>
        </w:tc>
        <w:tc>
          <w:tcPr>
            <w:tcW w:w="1265" w:type="dxa"/>
            <w:tcBorders>
              <w:top w:val="single" w:sz="4" w:space="0" w:color="auto"/>
            </w:tcBorders>
            <w:shd w:val="clear" w:color="auto" w:fill="auto"/>
            <w:vAlign w:val="center"/>
            <w:hideMark/>
          </w:tcPr>
          <w:p w14:paraId="08FD49C4" w14:textId="77777777" w:rsidR="001E03DD" w:rsidRPr="00A4167D" w:rsidRDefault="001E03DD" w:rsidP="00DB234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80-90%</w:t>
            </w:r>
          </w:p>
        </w:tc>
        <w:tc>
          <w:tcPr>
            <w:tcW w:w="1260" w:type="dxa"/>
            <w:tcBorders>
              <w:top w:val="single" w:sz="4" w:space="0" w:color="auto"/>
            </w:tcBorders>
            <w:shd w:val="clear" w:color="auto" w:fill="auto"/>
            <w:vAlign w:val="center"/>
            <w:hideMark/>
          </w:tcPr>
          <w:p w14:paraId="78039DAC"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100</w:t>
            </w:r>
            <w:r>
              <w:rPr>
                <w:rFonts w:ascii="Times New Roman" w:eastAsia="Times New Roman" w:hAnsi="Times New Roman" w:cs="Times New Roman"/>
              </w:rPr>
              <w:t>%</w:t>
            </w:r>
          </w:p>
        </w:tc>
        <w:tc>
          <w:tcPr>
            <w:tcW w:w="1530" w:type="dxa"/>
            <w:vMerge w:val="restart"/>
            <w:tcBorders>
              <w:top w:val="single" w:sz="4" w:space="0" w:color="auto"/>
              <w:bottom w:val="single" w:sz="4" w:space="0" w:color="auto"/>
            </w:tcBorders>
            <w:shd w:val="clear" w:color="auto" w:fill="auto"/>
            <w:vAlign w:val="center"/>
            <w:hideMark/>
          </w:tcPr>
          <w:p w14:paraId="3DC4B58A"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35-220</w:t>
            </w:r>
            <w:r>
              <w:rPr>
                <w:rFonts w:ascii="Times New Roman" w:eastAsia="Times New Roman" w:hAnsi="Times New Roman" w:cs="Times New Roman"/>
              </w:rPr>
              <w:t xml:space="preserve"> </w:t>
            </w:r>
            <w:r>
              <w:rPr>
                <w:rFonts w:ascii="Times New Roman" w:eastAsia="Times New Roman" w:hAnsi="Times New Roman" w:cs="Times New Roman"/>
                <w:vertAlign w:val="superscript"/>
              </w:rPr>
              <w:t>d</w:t>
            </w:r>
          </w:p>
        </w:tc>
      </w:tr>
      <w:tr w:rsidR="001E03DD" w:rsidRPr="00A4167D" w14:paraId="67DA29D4" w14:textId="77777777" w:rsidTr="00DB2343">
        <w:trPr>
          <w:trHeight w:val="484"/>
          <w:jc w:val="center"/>
        </w:trPr>
        <w:tc>
          <w:tcPr>
            <w:tcW w:w="1260" w:type="dxa"/>
            <w:vMerge/>
            <w:tcBorders>
              <w:bottom w:val="single" w:sz="4" w:space="0" w:color="auto"/>
            </w:tcBorders>
            <w:shd w:val="clear" w:color="auto" w:fill="auto"/>
            <w:vAlign w:val="center"/>
          </w:tcPr>
          <w:p w14:paraId="3107F1F6" w14:textId="77777777" w:rsidR="001E03DD" w:rsidRDefault="001E03DD" w:rsidP="00DB2343">
            <w:pPr>
              <w:spacing w:after="0" w:line="240" w:lineRule="auto"/>
              <w:jc w:val="center"/>
              <w:rPr>
                <w:rFonts w:ascii="Times New Roman" w:eastAsia="Times New Roman" w:hAnsi="Times New Roman" w:cs="Times New Roman"/>
              </w:rPr>
            </w:pPr>
          </w:p>
        </w:tc>
        <w:tc>
          <w:tcPr>
            <w:tcW w:w="1530" w:type="dxa"/>
            <w:vMerge/>
            <w:tcBorders>
              <w:bottom w:val="single" w:sz="4" w:space="0" w:color="auto"/>
            </w:tcBorders>
            <w:shd w:val="clear" w:color="auto" w:fill="auto"/>
            <w:vAlign w:val="center"/>
          </w:tcPr>
          <w:p w14:paraId="18DA470E" w14:textId="77777777" w:rsidR="001E03DD" w:rsidRPr="00A4167D" w:rsidRDefault="001E03DD" w:rsidP="00DB2343">
            <w:pPr>
              <w:spacing w:after="0" w:line="240" w:lineRule="auto"/>
              <w:jc w:val="center"/>
              <w:rPr>
                <w:rFonts w:ascii="Times New Roman" w:eastAsia="Times New Roman" w:hAnsi="Times New Roman" w:cs="Times New Roman"/>
              </w:rPr>
            </w:pPr>
          </w:p>
        </w:tc>
        <w:tc>
          <w:tcPr>
            <w:tcW w:w="1440" w:type="dxa"/>
            <w:vMerge/>
            <w:tcBorders>
              <w:bottom w:val="single" w:sz="4" w:space="0" w:color="auto"/>
            </w:tcBorders>
            <w:shd w:val="clear" w:color="auto" w:fill="auto"/>
            <w:vAlign w:val="center"/>
          </w:tcPr>
          <w:p w14:paraId="08E4B204" w14:textId="77777777" w:rsidR="001E03DD" w:rsidRPr="00A4167D" w:rsidRDefault="001E03DD" w:rsidP="00DB2343">
            <w:pPr>
              <w:spacing w:after="0" w:line="240" w:lineRule="auto"/>
              <w:jc w:val="center"/>
              <w:rPr>
                <w:rFonts w:ascii="Times New Roman" w:eastAsia="Times New Roman" w:hAnsi="Times New Roman" w:cs="Times New Roman"/>
              </w:rPr>
            </w:pPr>
          </w:p>
        </w:tc>
        <w:tc>
          <w:tcPr>
            <w:tcW w:w="900" w:type="dxa"/>
            <w:vMerge/>
            <w:tcBorders>
              <w:bottom w:val="single" w:sz="4" w:space="0" w:color="auto"/>
            </w:tcBorders>
            <w:shd w:val="clear" w:color="auto" w:fill="auto"/>
            <w:vAlign w:val="center"/>
          </w:tcPr>
          <w:p w14:paraId="488DF355" w14:textId="77777777" w:rsidR="001E03DD" w:rsidRPr="00A4167D" w:rsidRDefault="001E03DD" w:rsidP="00DB2343">
            <w:pPr>
              <w:spacing w:after="0" w:line="240" w:lineRule="auto"/>
              <w:jc w:val="center"/>
              <w:rPr>
                <w:rFonts w:ascii="Times New Roman" w:eastAsia="Times New Roman" w:hAnsi="Times New Roman" w:cs="Times New Roman"/>
              </w:rPr>
            </w:pPr>
          </w:p>
        </w:tc>
        <w:tc>
          <w:tcPr>
            <w:tcW w:w="990" w:type="dxa"/>
            <w:vMerge/>
            <w:tcBorders>
              <w:bottom w:val="single" w:sz="4" w:space="0" w:color="auto"/>
            </w:tcBorders>
            <w:shd w:val="clear" w:color="auto" w:fill="auto"/>
            <w:vAlign w:val="center"/>
          </w:tcPr>
          <w:p w14:paraId="08BCE058" w14:textId="77777777" w:rsidR="001E03DD" w:rsidRPr="00A4167D" w:rsidRDefault="001E03DD" w:rsidP="00DB2343">
            <w:pPr>
              <w:spacing w:after="0" w:line="240" w:lineRule="auto"/>
              <w:jc w:val="center"/>
              <w:rPr>
                <w:rFonts w:ascii="Times New Roman" w:eastAsia="Times New Roman" w:hAnsi="Times New Roman" w:cs="Times New Roman"/>
              </w:rPr>
            </w:pPr>
          </w:p>
        </w:tc>
        <w:tc>
          <w:tcPr>
            <w:tcW w:w="1260" w:type="dxa"/>
            <w:tcBorders>
              <w:bottom w:val="single" w:sz="4" w:space="0" w:color="auto"/>
            </w:tcBorders>
            <w:vAlign w:val="center"/>
          </w:tcPr>
          <w:p w14:paraId="50F748FD" w14:textId="77777777" w:rsidR="001E03DD" w:rsidRDefault="001E03DD" w:rsidP="00DB2343">
            <w:pPr>
              <w:spacing w:after="0" w:line="240" w:lineRule="auto"/>
              <w:jc w:val="center"/>
              <w:rPr>
                <w:rFonts w:ascii="Times New Roman" w:eastAsia="Times New Roman" w:hAnsi="Times New Roman" w:cs="Times New Roman"/>
                <w:vertAlign w:val="subscript"/>
              </w:rPr>
            </w:pPr>
            <w:r>
              <w:rPr>
                <w:rFonts w:ascii="Times New Roman" w:eastAsia="Times New Roman" w:hAnsi="Times New Roman" w:cs="Times New Roman"/>
              </w:rPr>
              <w:t>1</w:t>
            </w:r>
            <w:r w:rsidRPr="00A4167D">
              <w:rPr>
                <w:rFonts w:ascii="Times New Roman" w:eastAsia="Times New Roman" w:hAnsi="Times New Roman" w:cs="Times New Roman"/>
              </w:rPr>
              <w:t>5% CO</w:t>
            </w:r>
            <w:r w:rsidRPr="00A4167D">
              <w:rPr>
                <w:rFonts w:ascii="Times New Roman" w:eastAsia="Times New Roman" w:hAnsi="Times New Roman" w:cs="Times New Roman"/>
                <w:vertAlign w:val="subscript"/>
              </w:rPr>
              <w:t>2</w:t>
            </w:r>
          </w:p>
          <w:p w14:paraId="39B7F484" w14:textId="77777777" w:rsidR="001E03DD" w:rsidRPr="00847512" w:rsidRDefault="001E03DD" w:rsidP="00DB234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 O</w:t>
            </w:r>
            <w:r>
              <w:rPr>
                <w:rFonts w:ascii="Times New Roman" w:eastAsia="Times New Roman" w:hAnsi="Times New Roman" w:cs="Times New Roman"/>
                <w:vertAlign w:val="subscript"/>
              </w:rPr>
              <w:t>2</w:t>
            </w:r>
          </w:p>
        </w:tc>
        <w:tc>
          <w:tcPr>
            <w:tcW w:w="810" w:type="dxa"/>
            <w:tcBorders>
              <w:bottom w:val="single" w:sz="4" w:space="0" w:color="auto"/>
            </w:tcBorders>
            <w:shd w:val="clear" w:color="auto" w:fill="auto"/>
            <w:vAlign w:val="center"/>
          </w:tcPr>
          <w:p w14:paraId="612C474A"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6</w:t>
            </w:r>
          </w:p>
        </w:tc>
        <w:tc>
          <w:tcPr>
            <w:tcW w:w="1435" w:type="dxa"/>
            <w:tcBorders>
              <w:bottom w:val="single" w:sz="4" w:space="0" w:color="auto"/>
            </w:tcBorders>
            <w:shd w:val="clear" w:color="auto" w:fill="auto"/>
            <w:vAlign w:val="center"/>
          </w:tcPr>
          <w:p w14:paraId="7AB7CBD4" w14:textId="77777777" w:rsidR="001E03DD" w:rsidRPr="00A4167D" w:rsidRDefault="001E03DD" w:rsidP="00DB2343">
            <w:pPr>
              <w:spacing w:after="0" w:line="240" w:lineRule="auto"/>
              <w:jc w:val="center"/>
              <w:rPr>
                <w:rFonts w:ascii="Times New Roman" w:eastAsia="Times New Roman" w:hAnsi="Times New Roman" w:cs="Times New Roman"/>
              </w:rPr>
            </w:pPr>
            <w:r w:rsidRPr="00847512">
              <w:rPr>
                <w:rFonts w:ascii="Times New Roman" w:eastAsia="Times New Roman" w:hAnsi="Times New Roman" w:cs="Times New Roman"/>
              </w:rPr>
              <w:t>40</w:t>
            </w:r>
            <w:r>
              <w:rPr>
                <w:rFonts w:ascii="Times New Roman" w:eastAsia="Times New Roman" w:hAnsi="Times New Roman" w:cs="Times New Roman"/>
              </w:rPr>
              <w:t>%</w:t>
            </w:r>
          </w:p>
        </w:tc>
        <w:tc>
          <w:tcPr>
            <w:tcW w:w="1265" w:type="dxa"/>
            <w:tcBorders>
              <w:bottom w:val="single" w:sz="4" w:space="0" w:color="auto"/>
            </w:tcBorders>
            <w:shd w:val="clear" w:color="auto" w:fill="auto"/>
            <w:vAlign w:val="center"/>
          </w:tcPr>
          <w:p w14:paraId="78137E12" w14:textId="77777777" w:rsidR="001E03DD" w:rsidRPr="00A4167D" w:rsidRDefault="001E03DD" w:rsidP="00DB234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80-90%</w:t>
            </w:r>
          </w:p>
        </w:tc>
        <w:tc>
          <w:tcPr>
            <w:tcW w:w="1260" w:type="dxa"/>
            <w:tcBorders>
              <w:bottom w:val="single" w:sz="4" w:space="0" w:color="auto"/>
            </w:tcBorders>
            <w:shd w:val="clear" w:color="auto" w:fill="auto"/>
            <w:vAlign w:val="center"/>
          </w:tcPr>
          <w:p w14:paraId="1ED874B3" w14:textId="77777777" w:rsidR="001E03DD" w:rsidRPr="00A4167D" w:rsidRDefault="001E03DD" w:rsidP="00DB234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90%</w:t>
            </w:r>
          </w:p>
        </w:tc>
        <w:tc>
          <w:tcPr>
            <w:tcW w:w="1530" w:type="dxa"/>
            <w:vMerge/>
            <w:tcBorders>
              <w:bottom w:val="single" w:sz="4" w:space="0" w:color="auto"/>
            </w:tcBorders>
            <w:shd w:val="clear" w:color="auto" w:fill="auto"/>
            <w:vAlign w:val="center"/>
          </w:tcPr>
          <w:p w14:paraId="7101A9C0" w14:textId="77777777" w:rsidR="001E03DD" w:rsidRPr="00A4167D" w:rsidRDefault="001E03DD" w:rsidP="00DB2343">
            <w:pPr>
              <w:spacing w:after="0" w:line="240" w:lineRule="auto"/>
              <w:jc w:val="center"/>
              <w:rPr>
                <w:rFonts w:ascii="Times New Roman" w:eastAsia="Times New Roman" w:hAnsi="Times New Roman" w:cs="Times New Roman"/>
              </w:rPr>
            </w:pPr>
          </w:p>
        </w:tc>
      </w:tr>
      <w:tr w:rsidR="001E03DD" w:rsidRPr="00A4167D" w14:paraId="5E99DB13" w14:textId="77777777" w:rsidTr="00DB2343">
        <w:trPr>
          <w:trHeight w:val="480"/>
          <w:jc w:val="center"/>
        </w:trPr>
        <w:tc>
          <w:tcPr>
            <w:tcW w:w="1260" w:type="dxa"/>
            <w:vMerge w:val="restart"/>
            <w:tcBorders>
              <w:top w:val="single" w:sz="4" w:space="0" w:color="auto"/>
            </w:tcBorders>
            <w:shd w:val="clear" w:color="auto" w:fill="auto"/>
            <w:vAlign w:val="center"/>
            <w:hideMark/>
          </w:tcPr>
          <w:p w14:paraId="37838641" w14:textId="77777777" w:rsidR="001E03DD" w:rsidRDefault="001E03DD" w:rsidP="00DB2343">
            <w:pPr>
              <w:spacing w:after="0" w:line="240" w:lineRule="auto"/>
              <w:jc w:val="center"/>
              <w:rPr>
                <w:rFonts w:ascii="Times New Roman" w:hAnsi="Times New Roman" w:cs="Times New Roman"/>
              </w:rPr>
            </w:pPr>
            <w:r w:rsidRPr="00847512">
              <w:rPr>
                <w:rFonts w:ascii="Times New Roman" w:hAnsi="Times New Roman" w:cs="Times New Roman"/>
              </w:rPr>
              <w:t>sp</w:t>
            </w:r>
            <w:r w:rsidRPr="00847512">
              <w:rPr>
                <w:rFonts w:ascii="Times New Roman" w:hAnsi="Times New Roman" w:cs="Times New Roman"/>
                <w:vertAlign w:val="superscript"/>
              </w:rPr>
              <w:t>2</w:t>
            </w:r>
            <w:r w:rsidRPr="00847512">
              <w:rPr>
                <w:rFonts w:ascii="Times New Roman" w:hAnsi="Times New Roman" w:cs="Times New Roman"/>
              </w:rPr>
              <w:t>-</w:t>
            </w:r>
            <w:r>
              <w:rPr>
                <w:rFonts w:ascii="Times New Roman" w:hAnsi="Times New Roman" w:cs="Times New Roman"/>
              </w:rPr>
              <w:t>n</w:t>
            </w:r>
            <w:r w:rsidRPr="00847512">
              <w:rPr>
                <w:rFonts w:ascii="Times New Roman" w:hAnsi="Times New Roman" w:cs="Times New Roman"/>
              </w:rPr>
              <w:t>itrogen</w:t>
            </w:r>
          </w:p>
          <w:p w14:paraId="4BC23617" w14:textId="4591B00F" w:rsidR="001E03DD" w:rsidRPr="00A4167D" w:rsidRDefault="001E03DD" w:rsidP="00DB2343">
            <w:pPr>
              <w:spacing w:after="0" w:line="240" w:lineRule="auto"/>
              <w:jc w:val="center"/>
              <w:rPr>
                <w:rFonts w:ascii="Times New Roman" w:eastAsia="Times New Roman" w:hAnsi="Times New Roman" w:cs="Times New Roman"/>
                <w:i/>
                <w:iCs/>
              </w:rPr>
            </w:pPr>
            <w:r w:rsidRPr="00847512">
              <w:rPr>
                <w:rFonts w:ascii="Times New Roman" w:hAnsi="Times New Roman" w:cs="Times New Roman"/>
                <w:i/>
                <w:iCs/>
              </w:rPr>
              <w:t>AzPy</w:t>
            </w:r>
            <w:r>
              <w:rPr>
                <w:rFonts w:ascii="Times New Roman" w:hAnsi="Times New Roman" w:cs="Times New Roman"/>
                <w:i/>
                <w:iCs/>
              </w:rPr>
              <w:fldChar w:fldCharType="begin"/>
            </w:r>
            <w:r w:rsidR="0059068E">
              <w:rPr>
                <w:rFonts w:ascii="Times New Roman" w:hAnsi="Times New Roman" w:cs="Times New Roman"/>
                <w:i/>
                <w:iCs/>
              </w:rPr>
              <w:instrText xml:space="preserve"> ADDIN EN.CITE &lt;EndNote&gt;&lt;Cite&gt;&lt;Author&gt;Li&lt;/Author&gt;&lt;Year&gt;2022&lt;/Year&gt;&lt;RecNum&gt;30&lt;/RecNum&gt;&lt;DisplayText&gt;&lt;style face="superscript"&gt;8&lt;/style&gt;&lt;/DisplayText&gt;&lt;record&gt;&lt;rec-number&gt;30&lt;/rec-number&gt;&lt;foreign-keys&gt;&lt;key app="EN" db-id="efzvttdskr5r29edpduxfxeh9s0xft2r2sfa" timestamp="1738344776" guid="0aa2de04-a351-4840-9f67-69dd95bb6759"&gt;30&lt;/key&gt;&lt;/foreign-keys&gt;&lt;ref-type name="Journal Article"&gt;17&lt;/ref-type&gt;&lt;contributors&gt;&lt;authors&gt;&lt;author&gt;Li, X.&lt;/author&gt;&lt;author&gt;Zhao, X. H.&lt;/author&gt;&lt;author&gt;Liu, Y. Y.&lt;/author&gt;&lt;author&gt;Hatton, T. A.&lt;/author&gt;&lt;author&gt;Liu, Y. Y.&lt;/author&gt;&lt;/authors&gt;&lt;/contributors&gt;&lt;auth-address&gt;Johns Hopkins Univ, Dept Chem &amp;amp; Biomol Engn, Baltimore, MD 21218 USA&amp;#xD;Univ Texas Austin, Dept Mech Engn, Austin, TX 78712 USA&amp;#xD;Univ Texas Austin, Texas Mat Inst, Austin, TX 78712 USA&amp;#xD;MIT, Dept Chem Engn, Cambridge, MA 02139 USA&lt;/auth-address&gt;&lt;titles&gt;&lt;title&gt;Redox-tunable Lewis bases for electrochemical carbon dioxide capture&lt;/title&gt;&lt;secondary-title&gt;Nature Energy&lt;/secondary-title&gt;&lt;alt-title&gt;Nat Energy&lt;/alt-title&gt;&lt;short-title&gt;Redox-tunable Lewis bases for electrochemical carbon dioxide capture&lt;/short-title&gt;&lt;/titles&gt;&lt;periodical&gt;&lt;full-title&gt;Nature Energy&lt;/full-title&gt;&lt;/periodical&gt;&lt;pages&gt;1065-1075&lt;/pages&gt;&lt;volume&gt;7&lt;/volume&gt;&lt;number&gt;11&lt;/number&gt;&lt;keywords&gt;&lt;keyword&gt;basis-sets&lt;/keyword&gt;&lt;keyword&gt;co2&lt;/keyword&gt;&lt;keyword&gt;release&lt;/keyword&gt;&lt;keyword&gt;solvent&lt;/keyword&gt;&lt;keyword&gt;storage&lt;/keyword&gt;&lt;/keywords&gt;&lt;dates&gt;&lt;year&gt;2022&lt;/year&gt;&lt;pub-dates&gt;&lt;date&gt;Nov&lt;/date&gt;&lt;/pub-dates&gt;&lt;/dates&gt;&lt;isbn&gt;2058-7546&lt;/isbn&gt;&lt;accession-num&gt;WOS:000867544600001&lt;/accession-num&gt;&lt;urls&gt;&lt;related-urls&gt;&lt;url&gt;&amp;lt;Go to ISI&amp;gt;://WOS:000867544600001&lt;/url&gt;&lt;/related-urls&gt;&lt;/urls&gt;&lt;electronic-resource-num&gt;10.1038/s41560-022-01137-z&lt;/electronic-resource-num&gt;&lt;language&gt;English&lt;/language&gt;&lt;/record&gt;&lt;/Cite&gt;&lt;/EndNote&gt;</w:instrText>
            </w:r>
            <w:r>
              <w:rPr>
                <w:rFonts w:ascii="Times New Roman" w:hAnsi="Times New Roman" w:cs="Times New Roman"/>
                <w:i/>
                <w:iCs/>
              </w:rPr>
              <w:fldChar w:fldCharType="separate"/>
            </w:r>
            <w:r w:rsidR="0059068E" w:rsidRPr="0059068E">
              <w:rPr>
                <w:rFonts w:ascii="Times New Roman" w:hAnsi="Times New Roman" w:cs="Times New Roman"/>
                <w:i/>
                <w:iCs/>
                <w:noProof/>
                <w:vertAlign w:val="superscript"/>
              </w:rPr>
              <w:t>8</w:t>
            </w:r>
            <w:r>
              <w:rPr>
                <w:rFonts w:ascii="Times New Roman" w:hAnsi="Times New Roman" w:cs="Times New Roman"/>
                <w:i/>
                <w:iCs/>
              </w:rPr>
              <w:fldChar w:fldCharType="end"/>
            </w:r>
          </w:p>
        </w:tc>
        <w:tc>
          <w:tcPr>
            <w:tcW w:w="1530" w:type="dxa"/>
            <w:vMerge w:val="restart"/>
            <w:tcBorders>
              <w:top w:val="single" w:sz="4" w:space="0" w:color="auto"/>
            </w:tcBorders>
            <w:shd w:val="clear" w:color="auto" w:fill="auto"/>
            <w:vAlign w:val="center"/>
            <w:hideMark/>
          </w:tcPr>
          <w:p w14:paraId="74A1FF52"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-1.2</w:t>
            </w:r>
          </w:p>
        </w:tc>
        <w:tc>
          <w:tcPr>
            <w:tcW w:w="1440" w:type="dxa"/>
            <w:vMerge w:val="restart"/>
            <w:tcBorders>
              <w:top w:val="single" w:sz="4" w:space="0" w:color="auto"/>
            </w:tcBorders>
            <w:shd w:val="clear" w:color="auto" w:fill="auto"/>
            <w:vAlign w:val="center"/>
            <w:hideMark/>
          </w:tcPr>
          <w:p w14:paraId="05CCED5F"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16</w:t>
            </w:r>
          </w:p>
        </w:tc>
        <w:tc>
          <w:tcPr>
            <w:tcW w:w="900" w:type="dxa"/>
            <w:vMerge w:val="restart"/>
            <w:tcBorders>
              <w:top w:val="single" w:sz="4" w:space="0" w:color="auto"/>
            </w:tcBorders>
            <w:shd w:val="clear" w:color="auto" w:fill="auto"/>
            <w:vAlign w:val="center"/>
            <w:hideMark/>
          </w:tcPr>
          <w:p w14:paraId="21BAFD4D"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10</w:t>
            </w:r>
          </w:p>
        </w:tc>
        <w:tc>
          <w:tcPr>
            <w:tcW w:w="990" w:type="dxa"/>
            <w:vMerge w:val="restart"/>
            <w:tcBorders>
              <w:top w:val="single" w:sz="4" w:space="0" w:color="auto"/>
            </w:tcBorders>
            <w:shd w:val="clear" w:color="auto" w:fill="auto"/>
            <w:vAlign w:val="center"/>
            <w:hideMark/>
          </w:tcPr>
          <w:p w14:paraId="1D9437C2"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18.7</w:t>
            </w:r>
            <w:r>
              <w:rPr>
                <w:rFonts w:ascii="Times New Roman" w:eastAsia="Times New Roman" w:hAnsi="Times New Roman" w:cs="Times New Roman"/>
              </w:rPr>
              <w:t>%</w:t>
            </w:r>
          </w:p>
        </w:tc>
        <w:tc>
          <w:tcPr>
            <w:tcW w:w="1260" w:type="dxa"/>
            <w:tcBorders>
              <w:top w:val="single" w:sz="4" w:space="0" w:color="auto"/>
            </w:tcBorders>
            <w:vAlign w:val="center"/>
          </w:tcPr>
          <w:p w14:paraId="5A2BDD93" w14:textId="77777777" w:rsidR="001E03DD" w:rsidRPr="00847512" w:rsidRDefault="001E03DD" w:rsidP="00DB234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 CO</w:t>
            </w:r>
            <w:r>
              <w:rPr>
                <w:rFonts w:ascii="Times New Roman" w:eastAsia="Times New Roman" w:hAnsi="Times New Roman" w:cs="Times New Roman"/>
                <w:vertAlign w:val="subscript"/>
              </w:rPr>
              <w:t>2</w:t>
            </w:r>
          </w:p>
        </w:tc>
        <w:tc>
          <w:tcPr>
            <w:tcW w:w="810" w:type="dxa"/>
            <w:tcBorders>
              <w:top w:val="single" w:sz="4" w:space="0" w:color="auto"/>
            </w:tcBorders>
            <w:shd w:val="clear" w:color="auto" w:fill="auto"/>
            <w:vAlign w:val="center"/>
            <w:hideMark/>
          </w:tcPr>
          <w:p w14:paraId="5FE030E9"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20</w:t>
            </w:r>
          </w:p>
        </w:tc>
        <w:tc>
          <w:tcPr>
            <w:tcW w:w="1435" w:type="dxa"/>
            <w:tcBorders>
              <w:top w:val="single" w:sz="4" w:space="0" w:color="auto"/>
            </w:tcBorders>
            <w:shd w:val="clear" w:color="auto" w:fill="auto"/>
            <w:vAlign w:val="center"/>
            <w:hideMark/>
          </w:tcPr>
          <w:p w14:paraId="36C132B0"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100</w:t>
            </w:r>
            <w:r>
              <w:rPr>
                <w:rFonts w:ascii="Times New Roman" w:eastAsia="Times New Roman" w:hAnsi="Times New Roman" w:cs="Times New Roman"/>
              </w:rPr>
              <w:t>%</w:t>
            </w:r>
          </w:p>
        </w:tc>
        <w:tc>
          <w:tcPr>
            <w:tcW w:w="1265" w:type="dxa"/>
            <w:tcBorders>
              <w:top w:val="single" w:sz="4" w:space="0" w:color="auto"/>
            </w:tcBorders>
            <w:shd w:val="clear" w:color="auto" w:fill="auto"/>
            <w:vAlign w:val="center"/>
            <w:hideMark/>
          </w:tcPr>
          <w:p w14:paraId="2CC24DD3"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90</w:t>
            </w:r>
            <w:r>
              <w:rPr>
                <w:rFonts w:ascii="Times New Roman" w:eastAsia="Times New Roman" w:hAnsi="Times New Roman" w:cs="Times New Roman"/>
              </w:rPr>
              <w:t>%</w:t>
            </w:r>
          </w:p>
        </w:tc>
        <w:tc>
          <w:tcPr>
            <w:tcW w:w="1260" w:type="dxa"/>
            <w:tcBorders>
              <w:top w:val="single" w:sz="4" w:space="0" w:color="auto"/>
            </w:tcBorders>
            <w:shd w:val="clear" w:color="auto" w:fill="auto"/>
            <w:vAlign w:val="center"/>
            <w:hideMark/>
          </w:tcPr>
          <w:p w14:paraId="353060DC"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100</w:t>
            </w:r>
            <w:r>
              <w:rPr>
                <w:rFonts w:ascii="Times New Roman" w:eastAsia="Times New Roman" w:hAnsi="Times New Roman" w:cs="Times New Roman"/>
              </w:rPr>
              <w:t>%</w:t>
            </w:r>
          </w:p>
        </w:tc>
        <w:tc>
          <w:tcPr>
            <w:tcW w:w="1530" w:type="dxa"/>
            <w:tcBorders>
              <w:top w:val="single" w:sz="4" w:space="0" w:color="auto"/>
            </w:tcBorders>
            <w:shd w:val="clear" w:color="auto" w:fill="auto"/>
            <w:vAlign w:val="center"/>
            <w:hideMark/>
          </w:tcPr>
          <w:p w14:paraId="1C009D28"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120</w:t>
            </w:r>
          </w:p>
        </w:tc>
      </w:tr>
      <w:tr w:rsidR="001E03DD" w:rsidRPr="00A4167D" w14:paraId="7FEF8FC7" w14:textId="77777777" w:rsidTr="00DB2343">
        <w:trPr>
          <w:trHeight w:val="162"/>
          <w:jc w:val="center"/>
        </w:trPr>
        <w:tc>
          <w:tcPr>
            <w:tcW w:w="1260" w:type="dxa"/>
            <w:vMerge/>
            <w:tcBorders>
              <w:bottom w:val="single" w:sz="4" w:space="0" w:color="auto"/>
            </w:tcBorders>
            <w:vAlign w:val="center"/>
            <w:hideMark/>
          </w:tcPr>
          <w:p w14:paraId="4F76560C" w14:textId="77777777" w:rsidR="001E03DD" w:rsidRPr="00A4167D" w:rsidRDefault="001E03DD" w:rsidP="00DB2343">
            <w:pPr>
              <w:spacing w:after="0" w:line="240" w:lineRule="auto"/>
              <w:jc w:val="center"/>
              <w:rPr>
                <w:rFonts w:ascii="Times New Roman" w:eastAsia="Times New Roman" w:hAnsi="Times New Roman" w:cs="Times New Roman"/>
                <w:u w:val="single"/>
              </w:rPr>
            </w:pPr>
          </w:p>
        </w:tc>
        <w:tc>
          <w:tcPr>
            <w:tcW w:w="1530" w:type="dxa"/>
            <w:vMerge/>
            <w:tcBorders>
              <w:bottom w:val="single" w:sz="4" w:space="0" w:color="auto"/>
            </w:tcBorders>
            <w:vAlign w:val="center"/>
            <w:hideMark/>
          </w:tcPr>
          <w:p w14:paraId="09CFE4A7" w14:textId="77777777" w:rsidR="001E03DD" w:rsidRPr="00A4167D" w:rsidRDefault="001E03DD" w:rsidP="00DB2343">
            <w:pPr>
              <w:spacing w:after="0" w:line="240" w:lineRule="auto"/>
              <w:jc w:val="center"/>
              <w:rPr>
                <w:rFonts w:ascii="Times New Roman" w:eastAsia="Times New Roman" w:hAnsi="Times New Roman" w:cs="Times New Roman"/>
              </w:rPr>
            </w:pPr>
          </w:p>
        </w:tc>
        <w:tc>
          <w:tcPr>
            <w:tcW w:w="1440" w:type="dxa"/>
            <w:vMerge/>
            <w:tcBorders>
              <w:bottom w:val="single" w:sz="4" w:space="0" w:color="auto"/>
            </w:tcBorders>
            <w:vAlign w:val="center"/>
            <w:hideMark/>
          </w:tcPr>
          <w:p w14:paraId="0783896D" w14:textId="77777777" w:rsidR="001E03DD" w:rsidRPr="00A4167D" w:rsidRDefault="001E03DD" w:rsidP="00DB2343">
            <w:pPr>
              <w:spacing w:after="0" w:line="240" w:lineRule="auto"/>
              <w:jc w:val="center"/>
              <w:rPr>
                <w:rFonts w:ascii="Times New Roman" w:eastAsia="Times New Roman" w:hAnsi="Times New Roman" w:cs="Times New Roman"/>
              </w:rPr>
            </w:pPr>
          </w:p>
        </w:tc>
        <w:tc>
          <w:tcPr>
            <w:tcW w:w="900" w:type="dxa"/>
            <w:vMerge/>
            <w:tcBorders>
              <w:bottom w:val="single" w:sz="4" w:space="0" w:color="auto"/>
            </w:tcBorders>
            <w:vAlign w:val="center"/>
            <w:hideMark/>
          </w:tcPr>
          <w:p w14:paraId="5C3BDB42" w14:textId="77777777" w:rsidR="001E03DD" w:rsidRPr="00A4167D" w:rsidRDefault="001E03DD" w:rsidP="00DB2343">
            <w:pPr>
              <w:spacing w:after="0" w:line="240" w:lineRule="auto"/>
              <w:jc w:val="center"/>
              <w:rPr>
                <w:rFonts w:ascii="Times New Roman" w:eastAsia="Times New Roman" w:hAnsi="Times New Roman" w:cs="Times New Roman"/>
              </w:rPr>
            </w:pPr>
          </w:p>
        </w:tc>
        <w:tc>
          <w:tcPr>
            <w:tcW w:w="990" w:type="dxa"/>
            <w:vMerge/>
            <w:tcBorders>
              <w:bottom w:val="single" w:sz="4" w:space="0" w:color="auto"/>
            </w:tcBorders>
            <w:vAlign w:val="center"/>
            <w:hideMark/>
          </w:tcPr>
          <w:p w14:paraId="7F5769CF" w14:textId="77777777" w:rsidR="001E03DD" w:rsidRPr="00A4167D" w:rsidRDefault="001E03DD" w:rsidP="00DB2343">
            <w:pPr>
              <w:spacing w:after="0" w:line="240" w:lineRule="auto"/>
              <w:jc w:val="center"/>
              <w:rPr>
                <w:rFonts w:ascii="Times New Roman" w:eastAsia="Times New Roman" w:hAnsi="Times New Roman" w:cs="Times New Roman"/>
              </w:rPr>
            </w:pPr>
          </w:p>
        </w:tc>
        <w:tc>
          <w:tcPr>
            <w:tcW w:w="1260" w:type="dxa"/>
            <w:tcBorders>
              <w:bottom w:val="single" w:sz="4" w:space="0" w:color="auto"/>
            </w:tcBorders>
            <w:vAlign w:val="center"/>
          </w:tcPr>
          <w:p w14:paraId="57832D8C" w14:textId="77777777" w:rsidR="001E03DD" w:rsidRDefault="001E03DD" w:rsidP="00DB2343">
            <w:pPr>
              <w:spacing w:after="0" w:line="240" w:lineRule="auto"/>
              <w:jc w:val="center"/>
              <w:rPr>
                <w:rFonts w:ascii="Times New Roman" w:eastAsia="Times New Roman" w:hAnsi="Times New Roman" w:cs="Times New Roman"/>
                <w:vertAlign w:val="subscript"/>
              </w:rPr>
            </w:pPr>
            <w:r>
              <w:rPr>
                <w:rFonts w:ascii="Times New Roman" w:eastAsia="Times New Roman" w:hAnsi="Times New Roman" w:cs="Times New Roman"/>
              </w:rPr>
              <w:t>18.5% CO</w:t>
            </w:r>
            <w:r>
              <w:rPr>
                <w:rFonts w:ascii="Times New Roman" w:eastAsia="Times New Roman" w:hAnsi="Times New Roman" w:cs="Times New Roman"/>
                <w:vertAlign w:val="subscript"/>
              </w:rPr>
              <w:t xml:space="preserve">2 </w:t>
            </w:r>
          </w:p>
          <w:p w14:paraId="5E773DBB" w14:textId="77777777" w:rsidR="001E03DD" w:rsidRPr="00847512" w:rsidRDefault="001E03DD" w:rsidP="00DB234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 O</w:t>
            </w:r>
            <w:r>
              <w:rPr>
                <w:rFonts w:ascii="Times New Roman" w:eastAsia="Times New Roman" w:hAnsi="Times New Roman" w:cs="Times New Roman"/>
                <w:vertAlign w:val="subscript"/>
              </w:rPr>
              <w:t>2</w:t>
            </w:r>
          </w:p>
        </w:tc>
        <w:tc>
          <w:tcPr>
            <w:tcW w:w="810" w:type="dxa"/>
            <w:tcBorders>
              <w:bottom w:val="single" w:sz="4" w:space="0" w:color="auto"/>
            </w:tcBorders>
            <w:shd w:val="clear" w:color="auto" w:fill="auto"/>
            <w:vAlign w:val="center"/>
            <w:hideMark/>
          </w:tcPr>
          <w:p w14:paraId="1F882207"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14</w:t>
            </w:r>
          </w:p>
        </w:tc>
        <w:tc>
          <w:tcPr>
            <w:tcW w:w="1435" w:type="dxa"/>
            <w:tcBorders>
              <w:bottom w:val="single" w:sz="4" w:space="0" w:color="auto"/>
            </w:tcBorders>
            <w:shd w:val="clear" w:color="auto" w:fill="auto"/>
            <w:vAlign w:val="center"/>
            <w:hideMark/>
          </w:tcPr>
          <w:p w14:paraId="448E1A05" w14:textId="77777777" w:rsidR="001E03DD" w:rsidRPr="00A4167D" w:rsidRDefault="001E03DD" w:rsidP="00DB2343">
            <w:pPr>
              <w:spacing w:after="0" w:line="240" w:lineRule="auto"/>
              <w:jc w:val="center"/>
              <w:rPr>
                <w:rFonts w:ascii="Times New Roman" w:eastAsia="Times New Roman" w:hAnsi="Times New Roman" w:cs="Times New Roman"/>
              </w:rPr>
            </w:pPr>
            <w:r w:rsidRPr="00847512">
              <w:rPr>
                <w:rFonts w:ascii="Times New Roman" w:eastAsia="Times New Roman" w:hAnsi="Times New Roman" w:cs="Times New Roman"/>
              </w:rPr>
              <w:t>100</w:t>
            </w:r>
            <w:r>
              <w:rPr>
                <w:rFonts w:ascii="Times New Roman" w:eastAsia="Times New Roman" w:hAnsi="Times New Roman" w:cs="Times New Roman"/>
              </w:rPr>
              <w:t>%</w:t>
            </w:r>
          </w:p>
        </w:tc>
        <w:tc>
          <w:tcPr>
            <w:tcW w:w="1265" w:type="dxa"/>
            <w:tcBorders>
              <w:bottom w:val="single" w:sz="4" w:space="0" w:color="auto"/>
            </w:tcBorders>
            <w:shd w:val="clear" w:color="auto" w:fill="auto"/>
            <w:vAlign w:val="center"/>
            <w:hideMark/>
          </w:tcPr>
          <w:p w14:paraId="1A89037E" w14:textId="77777777" w:rsidR="001E03DD" w:rsidRPr="00A4167D" w:rsidRDefault="001E03DD" w:rsidP="00DB234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87%</w:t>
            </w:r>
          </w:p>
        </w:tc>
        <w:tc>
          <w:tcPr>
            <w:tcW w:w="1260" w:type="dxa"/>
            <w:tcBorders>
              <w:bottom w:val="single" w:sz="4" w:space="0" w:color="auto"/>
            </w:tcBorders>
            <w:shd w:val="clear" w:color="auto" w:fill="auto"/>
            <w:vAlign w:val="center"/>
            <w:hideMark/>
          </w:tcPr>
          <w:p w14:paraId="1557ABCD" w14:textId="77777777" w:rsidR="001E03DD" w:rsidRPr="00A4167D" w:rsidRDefault="001E03DD" w:rsidP="00DB234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97%</w:t>
            </w:r>
          </w:p>
        </w:tc>
        <w:tc>
          <w:tcPr>
            <w:tcW w:w="1530" w:type="dxa"/>
            <w:tcBorders>
              <w:bottom w:val="single" w:sz="4" w:space="0" w:color="auto"/>
            </w:tcBorders>
            <w:shd w:val="clear" w:color="auto" w:fill="auto"/>
            <w:vAlign w:val="center"/>
            <w:hideMark/>
          </w:tcPr>
          <w:p w14:paraId="5F66A5B2" w14:textId="77777777" w:rsidR="001E03DD" w:rsidRPr="00A4167D" w:rsidRDefault="001E03DD" w:rsidP="00DB234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156</w:t>
            </w:r>
          </w:p>
        </w:tc>
      </w:tr>
      <w:tr w:rsidR="001E03DD" w:rsidRPr="00A4167D" w14:paraId="323738C3" w14:textId="77777777" w:rsidTr="00DB2343">
        <w:trPr>
          <w:trHeight w:val="480"/>
          <w:jc w:val="center"/>
        </w:trPr>
        <w:tc>
          <w:tcPr>
            <w:tcW w:w="1260" w:type="dxa"/>
            <w:vMerge w:val="restart"/>
            <w:tcBorders>
              <w:top w:val="single" w:sz="4" w:space="0" w:color="auto"/>
            </w:tcBorders>
            <w:shd w:val="clear" w:color="auto" w:fill="auto"/>
            <w:vAlign w:val="center"/>
            <w:hideMark/>
          </w:tcPr>
          <w:p w14:paraId="246BB7A3" w14:textId="43DDC37A" w:rsidR="001E03DD" w:rsidRPr="00A4167D" w:rsidRDefault="001E03DD" w:rsidP="00DB2343">
            <w:pPr>
              <w:spacing w:after="0" w:line="240" w:lineRule="auto"/>
              <w:jc w:val="center"/>
              <w:rPr>
                <w:rFonts w:ascii="Times New Roman" w:eastAsia="Times New Roman" w:hAnsi="Times New Roman" w:cs="Times New Roman"/>
              </w:rPr>
            </w:pPr>
            <w:r w:rsidRPr="00847512">
              <w:rPr>
                <w:rFonts w:ascii="Times New Roman" w:eastAsia="Times New Roman" w:hAnsi="Times New Roman" w:cs="Times New Roman"/>
              </w:rPr>
              <w:t>Isoindigo</w:t>
            </w:r>
            <w:r>
              <w:rPr>
                <w:rFonts w:ascii="Times New Roman" w:eastAsia="Times New Roman" w:hAnsi="Times New Roman" w:cs="Times New Roman"/>
              </w:rPr>
              <w:t>s</w:t>
            </w:r>
            <w:r>
              <w:rPr>
                <w:rFonts w:ascii="Times New Roman" w:eastAsia="Times New Roman" w:hAnsi="Times New Roman" w:cs="Times New Roman"/>
              </w:rPr>
              <w:fldChar w:fldCharType="begin">
                <w:fldData xml:space="preserve">PEVuZE5vdGU+PENpdGU+PEF1dGhvcj5MaTwvQXV0aG9yPjxZZWFyPjIwMjQ8L1llYXI+PFJlY051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</w:fldData>
              </w:fldChar>
            </w:r>
            <w:r w:rsidR="0059068E">
              <w:rPr>
                <w:rFonts w:ascii="Times New Roman" w:eastAsia="Times New Roman" w:hAnsi="Times New Roman" w:cs="Times New Roman"/>
              </w:rPr>
              <w:instrText xml:space="preserve"> ADDIN EN.CITE </w:instrText>
            </w:r>
            <w:r w:rsidR="0059068E">
              <w:rPr>
                <w:rFonts w:ascii="Times New Roman" w:eastAsia="Times New Roman" w:hAnsi="Times New Roman" w:cs="Times New Roman"/>
              </w:rPr>
              <w:fldChar w:fldCharType="begin">
                <w:fldData xml:space="preserve">PEVuZE5vdGU+PENpdGU+PEF1dGhvcj5MaTwvQXV0aG9yPjxZZWFyPjIwMjQ8L1llYXI+PFJlY051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</w:fldData>
              </w:fldChar>
            </w:r>
            <w:r w:rsidR="0059068E">
              <w:rPr>
                <w:rFonts w:ascii="Times New Roman" w:eastAsia="Times New Roman" w:hAnsi="Times New Roman" w:cs="Times New Roman"/>
              </w:rPr>
              <w:instrText xml:space="preserve"> ADDIN EN.CITE.DATA </w:instrText>
            </w:r>
            <w:r w:rsidR="0059068E">
              <w:rPr>
                <w:rFonts w:ascii="Times New Roman" w:eastAsia="Times New Roman" w:hAnsi="Times New Roman" w:cs="Times New Roman"/>
              </w:rPr>
            </w:r>
            <w:r w:rsidR="0059068E">
              <w:rPr>
                <w:rFonts w:ascii="Times New Roman" w:eastAsia="Times New Roman" w:hAnsi="Times New Roman" w:cs="Times New Roman"/>
              </w:rPr>
              <w:fldChar w:fldCharType="end"/>
            </w:r>
            <w:r>
              <w:rPr>
                <w:rFonts w:ascii="Times New Roman" w:eastAsia="Times New Roman" w:hAnsi="Times New Roman" w:cs="Times New Roman"/>
              </w:rPr>
            </w:r>
            <w:r>
              <w:rPr>
                <w:rFonts w:ascii="Times New Roman" w:eastAsia="Times New Roman" w:hAnsi="Times New Roman" w:cs="Times New Roman"/>
              </w:rPr>
              <w:fldChar w:fldCharType="separate"/>
            </w:r>
            <w:r w:rsidR="0059068E" w:rsidRPr="0059068E">
              <w:rPr>
                <w:rFonts w:ascii="Times New Roman" w:eastAsia="Times New Roman" w:hAnsi="Times New Roman" w:cs="Times New Roman"/>
                <w:noProof/>
                <w:vertAlign w:val="superscript"/>
              </w:rPr>
              <w:t>9</w:t>
            </w:r>
            <w:r>
              <w:rPr>
                <w:rFonts w:ascii="Times New Roman" w:eastAsia="Times New Roman" w:hAnsi="Times New Roman" w:cs="Times New Roman"/>
              </w:rPr>
              <w:fldChar w:fldCharType="end"/>
            </w:r>
          </w:p>
        </w:tc>
        <w:tc>
          <w:tcPr>
            <w:tcW w:w="1530" w:type="dxa"/>
            <w:vMerge w:val="restart"/>
            <w:tcBorders>
              <w:top w:val="single" w:sz="4" w:space="0" w:color="auto"/>
            </w:tcBorders>
            <w:shd w:val="clear" w:color="auto" w:fill="auto"/>
            <w:vAlign w:val="center"/>
            <w:hideMark/>
          </w:tcPr>
          <w:p w14:paraId="5370A2E2"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-1.2</w:t>
            </w:r>
          </w:p>
        </w:tc>
        <w:tc>
          <w:tcPr>
            <w:tcW w:w="1440" w:type="dxa"/>
            <w:vMerge w:val="restart"/>
            <w:tcBorders>
              <w:top w:val="single" w:sz="4" w:space="0" w:color="auto"/>
            </w:tcBorders>
            <w:shd w:val="clear" w:color="auto" w:fill="auto"/>
            <w:vAlign w:val="center"/>
            <w:hideMark/>
          </w:tcPr>
          <w:p w14:paraId="23259A8F"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16</w:t>
            </w:r>
          </w:p>
        </w:tc>
        <w:tc>
          <w:tcPr>
            <w:tcW w:w="900" w:type="dxa"/>
            <w:vMerge w:val="restart"/>
            <w:tcBorders>
              <w:top w:val="single" w:sz="4" w:space="0" w:color="auto"/>
            </w:tcBorders>
            <w:shd w:val="clear" w:color="auto" w:fill="auto"/>
            <w:vAlign w:val="center"/>
            <w:hideMark/>
          </w:tcPr>
          <w:p w14:paraId="74A72D59"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10</w:t>
            </w:r>
          </w:p>
        </w:tc>
        <w:tc>
          <w:tcPr>
            <w:tcW w:w="990" w:type="dxa"/>
            <w:vMerge w:val="restart"/>
            <w:tcBorders>
              <w:top w:val="single" w:sz="4" w:space="0" w:color="auto"/>
            </w:tcBorders>
            <w:shd w:val="clear" w:color="auto" w:fill="auto"/>
            <w:vAlign w:val="center"/>
            <w:hideMark/>
          </w:tcPr>
          <w:p w14:paraId="4C83A186"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18.7</w:t>
            </w:r>
            <w:r>
              <w:rPr>
                <w:rFonts w:ascii="Times New Roman" w:eastAsia="Times New Roman" w:hAnsi="Times New Roman" w:cs="Times New Roman"/>
              </w:rPr>
              <w:t>%</w:t>
            </w:r>
          </w:p>
        </w:tc>
        <w:tc>
          <w:tcPr>
            <w:tcW w:w="1260" w:type="dxa"/>
            <w:tcBorders>
              <w:top w:val="single" w:sz="4" w:space="0" w:color="auto"/>
            </w:tcBorders>
            <w:vAlign w:val="center"/>
          </w:tcPr>
          <w:p w14:paraId="70D8649F"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10% CO</w:t>
            </w:r>
            <w:r w:rsidRPr="00A4167D">
              <w:rPr>
                <w:rFonts w:ascii="Times New Roman" w:eastAsia="Times New Roman" w:hAnsi="Times New Roman" w:cs="Times New Roman"/>
                <w:vertAlign w:val="subscript"/>
              </w:rPr>
              <w:t>2</w:t>
            </w:r>
          </w:p>
        </w:tc>
        <w:tc>
          <w:tcPr>
            <w:tcW w:w="810" w:type="dxa"/>
            <w:tcBorders>
              <w:top w:val="single" w:sz="4" w:space="0" w:color="auto"/>
            </w:tcBorders>
            <w:shd w:val="clear" w:color="auto" w:fill="auto"/>
            <w:vAlign w:val="center"/>
            <w:hideMark/>
          </w:tcPr>
          <w:p w14:paraId="38992AE3"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19</w:t>
            </w:r>
          </w:p>
        </w:tc>
        <w:tc>
          <w:tcPr>
            <w:tcW w:w="1435" w:type="dxa"/>
            <w:tcBorders>
              <w:top w:val="single" w:sz="4" w:space="0" w:color="auto"/>
            </w:tcBorders>
            <w:shd w:val="clear" w:color="auto" w:fill="auto"/>
            <w:vAlign w:val="center"/>
            <w:hideMark/>
          </w:tcPr>
          <w:p w14:paraId="670F1B82"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65</w:t>
            </w:r>
            <w:r>
              <w:rPr>
                <w:rFonts w:ascii="Times New Roman" w:eastAsia="Times New Roman" w:hAnsi="Times New Roman" w:cs="Times New Roman"/>
              </w:rPr>
              <w:t>%</w:t>
            </w:r>
          </w:p>
        </w:tc>
        <w:tc>
          <w:tcPr>
            <w:tcW w:w="1265" w:type="dxa"/>
            <w:tcBorders>
              <w:top w:val="single" w:sz="4" w:space="0" w:color="auto"/>
            </w:tcBorders>
            <w:shd w:val="clear" w:color="auto" w:fill="auto"/>
            <w:vAlign w:val="center"/>
            <w:hideMark/>
          </w:tcPr>
          <w:p w14:paraId="499F2A49"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84</w:t>
            </w:r>
            <w:r>
              <w:rPr>
                <w:rFonts w:ascii="Times New Roman" w:eastAsia="Times New Roman" w:hAnsi="Times New Roman" w:cs="Times New Roman"/>
              </w:rPr>
              <w:t>%</w:t>
            </w:r>
          </w:p>
        </w:tc>
        <w:tc>
          <w:tcPr>
            <w:tcW w:w="1260" w:type="dxa"/>
            <w:tcBorders>
              <w:top w:val="single" w:sz="4" w:space="0" w:color="auto"/>
            </w:tcBorders>
            <w:shd w:val="clear" w:color="auto" w:fill="auto"/>
            <w:vAlign w:val="center"/>
            <w:hideMark/>
          </w:tcPr>
          <w:p w14:paraId="7A26071C"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97</w:t>
            </w:r>
            <w:r>
              <w:rPr>
                <w:rFonts w:ascii="Times New Roman" w:eastAsia="Times New Roman" w:hAnsi="Times New Roman" w:cs="Times New Roman"/>
              </w:rPr>
              <w:t>%</w:t>
            </w:r>
          </w:p>
        </w:tc>
        <w:tc>
          <w:tcPr>
            <w:tcW w:w="1530" w:type="dxa"/>
            <w:tcBorders>
              <w:top w:val="single" w:sz="4" w:space="0" w:color="auto"/>
            </w:tcBorders>
            <w:shd w:val="clear" w:color="auto" w:fill="auto"/>
            <w:vAlign w:val="center"/>
            <w:hideMark/>
          </w:tcPr>
          <w:p w14:paraId="1FEBC026"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1</w:t>
            </w:r>
            <w:r>
              <w:rPr>
                <w:rFonts w:ascii="Times New Roman" w:eastAsia="Times New Roman" w:hAnsi="Times New Roman" w:cs="Times New Roman"/>
              </w:rPr>
              <w:t>43</w:t>
            </w:r>
          </w:p>
        </w:tc>
      </w:tr>
      <w:tr w:rsidR="001E03DD" w:rsidRPr="00A4167D" w14:paraId="3A40AA04" w14:textId="77777777" w:rsidTr="00DB2343">
        <w:trPr>
          <w:trHeight w:val="480"/>
          <w:jc w:val="center"/>
        </w:trPr>
        <w:tc>
          <w:tcPr>
            <w:tcW w:w="1260" w:type="dxa"/>
            <w:vMerge/>
            <w:tcBorders>
              <w:bottom w:val="single" w:sz="4" w:space="0" w:color="auto"/>
            </w:tcBorders>
            <w:vAlign w:val="center"/>
            <w:hideMark/>
          </w:tcPr>
          <w:p w14:paraId="0B896B35" w14:textId="77777777" w:rsidR="001E03DD" w:rsidRPr="00A4167D" w:rsidRDefault="001E03DD" w:rsidP="00DB2343">
            <w:pPr>
              <w:spacing w:after="0" w:line="240" w:lineRule="auto"/>
              <w:jc w:val="center"/>
              <w:rPr>
                <w:rFonts w:ascii="Times New Roman" w:eastAsia="Times New Roman" w:hAnsi="Times New Roman" w:cs="Times New Roman"/>
              </w:rPr>
            </w:pPr>
          </w:p>
        </w:tc>
        <w:tc>
          <w:tcPr>
            <w:tcW w:w="1530" w:type="dxa"/>
            <w:vMerge/>
            <w:tcBorders>
              <w:bottom w:val="single" w:sz="4" w:space="0" w:color="auto"/>
            </w:tcBorders>
            <w:vAlign w:val="center"/>
            <w:hideMark/>
          </w:tcPr>
          <w:p w14:paraId="31E285FB" w14:textId="77777777" w:rsidR="001E03DD" w:rsidRPr="00A4167D" w:rsidRDefault="001E03DD" w:rsidP="00DB2343">
            <w:pPr>
              <w:spacing w:after="0" w:line="240" w:lineRule="auto"/>
              <w:jc w:val="center"/>
              <w:rPr>
                <w:rFonts w:ascii="Times New Roman" w:eastAsia="Times New Roman" w:hAnsi="Times New Roman" w:cs="Times New Roman"/>
              </w:rPr>
            </w:pPr>
          </w:p>
        </w:tc>
        <w:tc>
          <w:tcPr>
            <w:tcW w:w="1440" w:type="dxa"/>
            <w:vMerge/>
            <w:tcBorders>
              <w:bottom w:val="single" w:sz="4" w:space="0" w:color="auto"/>
            </w:tcBorders>
            <w:vAlign w:val="center"/>
            <w:hideMark/>
          </w:tcPr>
          <w:p w14:paraId="5A3AAAB9" w14:textId="77777777" w:rsidR="001E03DD" w:rsidRPr="00A4167D" w:rsidRDefault="001E03DD" w:rsidP="00DB2343">
            <w:pPr>
              <w:spacing w:after="0" w:line="240" w:lineRule="auto"/>
              <w:jc w:val="center"/>
              <w:rPr>
                <w:rFonts w:ascii="Times New Roman" w:eastAsia="Times New Roman" w:hAnsi="Times New Roman" w:cs="Times New Roman"/>
              </w:rPr>
            </w:pPr>
          </w:p>
        </w:tc>
        <w:tc>
          <w:tcPr>
            <w:tcW w:w="900" w:type="dxa"/>
            <w:vMerge/>
            <w:tcBorders>
              <w:bottom w:val="single" w:sz="4" w:space="0" w:color="auto"/>
            </w:tcBorders>
            <w:vAlign w:val="center"/>
            <w:hideMark/>
          </w:tcPr>
          <w:p w14:paraId="17B4726C" w14:textId="77777777" w:rsidR="001E03DD" w:rsidRPr="00A4167D" w:rsidRDefault="001E03DD" w:rsidP="00DB2343">
            <w:pPr>
              <w:spacing w:after="0" w:line="240" w:lineRule="auto"/>
              <w:jc w:val="center"/>
              <w:rPr>
                <w:rFonts w:ascii="Times New Roman" w:eastAsia="Times New Roman" w:hAnsi="Times New Roman" w:cs="Times New Roman"/>
              </w:rPr>
            </w:pPr>
          </w:p>
        </w:tc>
        <w:tc>
          <w:tcPr>
            <w:tcW w:w="990" w:type="dxa"/>
            <w:vMerge/>
            <w:tcBorders>
              <w:bottom w:val="single" w:sz="4" w:space="0" w:color="auto"/>
            </w:tcBorders>
            <w:vAlign w:val="center"/>
            <w:hideMark/>
          </w:tcPr>
          <w:p w14:paraId="00964C57" w14:textId="77777777" w:rsidR="001E03DD" w:rsidRPr="00A4167D" w:rsidRDefault="001E03DD" w:rsidP="00DB2343">
            <w:pPr>
              <w:spacing w:after="0" w:line="240" w:lineRule="auto"/>
              <w:jc w:val="center"/>
              <w:rPr>
                <w:rFonts w:ascii="Times New Roman" w:eastAsia="Times New Roman" w:hAnsi="Times New Roman" w:cs="Times New Roman"/>
              </w:rPr>
            </w:pPr>
          </w:p>
        </w:tc>
        <w:tc>
          <w:tcPr>
            <w:tcW w:w="1260" w:type="dxa"/>
            <w:tcBorders>
              <w:bottom w:val="single" w:sz="4" w:space="0" w:color="auto"/>
            </w:tcBorders>
            <w:vAlign w:val="center"/>
          </w:tcPr>
          <w:p w14:paraId="20FB5470" w14:textId="77777777" w:rsidR="001E03D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10% CO</w:t>
            </w:r>
            <w:r w:rsidRPr="00A4167D">
              <w:rPr>
                <w:rFonts w:ascii="Times New Roman" w:eastAsia="Times New Roman" w:hAnsi="Times New Roman" w:cs="Times New Roman"/>
                <w:vertAlign w:val="subscript"/>
              </w:rPr>
              <w:t>2</w:t>
            </w:r>
          </w:p>
          <w:p w14:paraId="64E31451" w14:textId="77777777" w:rsidR="001E03DD" w:rsidRPr="00847512" w:rsidRDefault="001E03DD" w:rsidP="00DB234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 O</w:t>
            </w:r>
            <w:r>
              <w:rPr>
                <w:rFonts w:ascii="Times New Roman" w:eastAsia="Times New Roman" w:hAnsi="Times New Roman" w:cs="Times New Roman"/>
                <w:vertAlign w:val="subscript"/>
              </w:rPr>
              <w:t>2</w:t>
            </w:r>
          </w:p>
        </w:tc>
        <w:tc>
          <w:tcPr>
            <w:tcW w:w="810" w:type="dxa"/>
            <w:tcBorders>
              <w:bottom w:val="single" w:sz="4" w:space="0" w:color="auto"/>
            </w:tcBorders>
            <w:shd w:val="clear" w:color="auto" w:fill="auto"/>
            <w:vAlign w:val="center"/>
            <w:hideMark/>
          </w:tcPr>
          <w:p w14:paraId="768F65A4"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16</w:t>
            </w:r>
          </w:p>
        </w:tc>
        <w:tc>
          <w:tcPr>
            <w:tcW w:w="1435" w:type="dxa"/>
            <w:tcBorders>
              <w:bottom w:val="single" w:sz="4" w:space="0" w:color="auto"/>
            </w:tcBorders>
            <w:shd w:val="clear" w:color="auto" w:fill="auto"/>
            <w:vAlign w:val="center"/>
            <w:hideMark/>
          </w:tcPr>
          <w:p w14:paraId="763B309F" w14:textId="77777777" w:rsidR="001E03DD" w:rsidRPr="00A4167D" w:rsidRDefault="001E03DD" w:rsidP="00DB2343">
            <w:pPr>
              <w:spacing w:after="0" w:line="240" w:lineRule="auto"/>
              <w:jc w:val="center"/>
              <w:rPr>
                <w:rFonts w:ascii="Times New Roman" w:eastAsia="Times New Roman" w:hAnsi="Times New Roman" w:cs="Times New Roman"/>
              </w:rPr>
            </w:pPr>
            <w:r w:rsidRPr="00847512">
              <w:rPr>
                <w:rFonts w:ascii="Times New Roman" w:eastAsia="Times New Roman" w:hAnsi="Times New Roman" w:cs="Times New Roman"/>
              </w:rPr>
              <w:t>50</w:t>
            </w:r>
            <w:r>
              <w:rPr>
                <w:rFonts w:ascii="Times New Roman" w:eastAsia="Times New Roman" w:hAnsi="Times New Roman" w:cs="Times New Roman"/>
              </w:rPr>
              <w:t>%</w:t>
            </w:r>
          </w:p>
        </w:tc>
        <w:tc>
          <w:tcPr>
            <w:tcW w:w="1265" w:type="dxa"/>
            <w:tcBorders>
              <w:bottom w:val="single" w:sz="4" w:space="0" w:color="auto"/>
            </w:tcBorders>
            <w:shd w:val="clear" w:color="auto" w:fill="auto"/>
            <w:vAlign w:val="center"/>
            <w:hideMark/>
          </w:tcPr>
          <w:p w14:paraId="57C54144" w14:textId="77777777" w:rsidR="001E03DD" w:rsidRPr="00A4167D" w:rsidRDefault="001E03DD" w:rsidP="00DB234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85%</w:t>
            </w:r>
          </w:p>
        </w:tc>
        <w:tc>
          <w:tcPr>
            <w:tcW w:w="1260" w:type="dxa"/>
            <w:tcBorders>
              <w:bottom w:val="single" w:sz="4" w:space="0" w:color="auto"/>
            </w:tcBorders>
            <w:shd w:val="clear" w:color="auto" w:fill="auto"/>
            <w:vAlign w:val="center"/>
            <w:hideMark/>
          </w:tcPr>
          <w:p w14:paraId="4565B122" w14:textId="77777777" w:rsidR="001E03DD" w:rsidRPr="00A4167D" w:rsidRDefault="001E03DD" w:rsidP="00DB234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100%</w:t>
            </w:r>
          </w:p>
        </w:tc>
        <w:tc>
          <w:tcPr>
            <w:tcW w:w="1530" w:type="dxa"/>
            <w:tcBorders>
              <w:bottom w:val="single" w:sz="4" w:space="0" w:color="auto"/>
            </w:tcBorders>
            <w:shd w:val="clear" w:color="auto" w:fill="auto"/>
            <w:vAlign w:val="center"/>
            <w:hideMark/>
          </w:tcPr>
          <w:p w14:paraId="6949409D" w14:textId="77777777" w:rsidR="001E03DD" w:rsidRPr="00A4167D" w:rsidRDefault="001E03DD" w:rsidP="00DB234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171</w:t>
            </w:r>
          </w:p>
        </w:tc>
      </w:tr>
      <w:tr w:rsidR="001E03DD" w:rsidRPr="00A4167D" w14:paraId="5013579B" w14:textId="77777777" w:rsidTr="00DB2343">
        <w:trPr>
          <w:trHeight w:val="516"/>
          <w:jc w:val="center"/>
        </w:trPr>
        <w:tc>
          <w:tcPr>
            <w:tcW w:w="1260" w:type="dxa"/>
            <w:tcBorders>
              <w:top w:val="single" w:sz="4" w:space="0" w:color="auto"/>
              <w:bottom w:val="single" w:sz="4" w:space="0" w:color="auto"/>
            </w:tcBorders>
            <w:shd w:val="clear" w:color="auto" w:fill="auto"/>
            <w:vAlign w:val="center"/>
            <w:hideMark/>
          </w:tcPr>
          <w:p w14:paraId="5DC73345" w14:textId="7B69CD94" w:rsidR="001E03DD" w:rsidRPr="00A4167D" w:rsidRDefault="001E03DD" w:rsidP="00DB234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BDT-q</w:t>
            </w:r>
            <w:r w:rsidRPr="00847512">
              <w:rPr>
                <w:rFonts w:ascii="Times New Roman" w:eastAsia="Times New Roman" w:hAnsi="Times New Roman" w:cs="Times New Roman"/>
              </w:rPr>
              <w:t>uinone</w:t>
            </w:r>
            <w:r>
              <w:rPr>
                <w:rFonts w:ascii="Times New Roman" w:eastAsia="Times New Roman" w:hAnsi="Times New Roman" w:cs="Times New Roman"/>
              </w:rPr>
              <w:fldChar w:fldCharType="begin"/>
            </w:r>
            <w:r w:rsidR="0059068E">
              <w:rPr>
                <w:rFonts w:ascii="Times New Roman" w:eastAsia="Times New Roman" w:hAnsi="Times New Roman" w:cs="Times New Roman"/>
              </w:rPr>
              <w:instrText xml:space="preserve"> ADDIN EN.CITE &lt;EndNote&gt;&lt;Cite&gt;&lt;Author&gt;Abdinejad&lt;/Author&gt;&lt;Year&gt;2024&lt;/Year&gt;&lt;RecNum&gt;280&lt;/RecNum&gt;&lt;DisplayText&gt;&lt;style face="superscript"&gt;10&lt;/style&gt;&lt;/DisplayText&gt;&lt;record&gt;&lt;rec-number&gt;280&lt;/rec-number&gt;&lt;foreign-keys&gt;&lt;key app="EN" db-id="efzvttdskr5r29edpduxfxeh9s0xft2r2sfa" timestamp="1738362924" guid="0a52d720-4d4a-4fbd-a6b8-d625789abb69"&gt;280&lt;/key&gt;&lt;/foreign-keys&gt;&lt;ref-type name="Journal Article"&gt;17&lt;/ref-type&gt;&lt;contributors&gt;&lt;authors&gt;&lt;author&gt;Abdinejad, Maryam&lt;/author&gt;&lt;author&gt;Massen‐Hane, Michael&lt;/author&gt;&lt;author&gt;Seo, Hyowon&lt;/author&gt;&lt;author&gt;Hatton, T Alan&lt;/author&gt;&lt;/authors&gt;&lt;/contributors&gt;&lt;titles&gt;&lt;title&gt;Oxygen‐Stable Electrochemical CO2 Capture using Redox‐Active Heterocyclic Benzodithiophene Quinone&lt;/title&gt;&lt;secondary-title&gt;Angewandte Chemie International Edition&lt;/secondary-title&gt;&lt;/titles&gt;&lt;periodical&gt;&lt;full-title&gt;Angewandte Chemie International Edition&lt;/full-title&gt;&lt;/periodical&gt;&lt;pages&gt;e202412229&lt;/pages&gt;&lt;dates&gt;&lt;year&gt;2024&lt;/year&gt;&lt;/dates&gt;&lt;isbn&gt;1433-7851&lt;/isbn&gt;&lt;urls&gt;&lt;/urls&gt;&lt;/record&gt;&lt;/Cite&gt;&lt;/EndNote&gt;</w:instrText>
            </w:r>
            <w:r>
              <w:rPr>
                <w:rFonts w:ascii="Times New Roman" w:eastAsia="Times New Roman" w:hAnsi="Times New Roman" w:cs="Times New Roman"/>
              </w:rPr>
              <w:fldChar w:fldCharType="separate"/>
            </w:r>
            <w:r w:rsidR="0059068E" w:rsidRPr="0059068E">
              <w:rPr>
                <w:rFonts w:ascii="Times New Roman" w:eastAsia="Times New Roman" w:hAnsi="Times New Roman" w:cs="Times New Roman"/>
                <w:noProof/>
                <w:vertAlign w:val="superscript"/>
              </w:rPr>
              <w:t>10</w:t>
            </w:r>
            <w:r>
              <w:rPr>
                <w:rFonts w:ascii="Times New Roman" w:eastAsia="Times New Roman" w:hAnsi="Times New Roman" w:cs="Times New Roman"/>
              </w:rPr>
              <w:fldChar w:fldCharType="end"/>
            </w:r>
          </w:p>
        </w:tc>
        <w:tc>
          <w:tcPr>
            <w:tcW w:w="1530" w:type="dxa"/>
            <w:tcBorders>
              <w:top w:val="single" w:sz="4" w:space="0" w:color="auto"/>
              <w:bottom w:val="single" w:sz="4" w:space="0" w:color="auto"/>
            </w:tcBorders>
            <w:shd w:val="clear" w:color="auto" w:fill="auto"/>
            <w:vAlign w:val="center"/>
            <w:hideMark/>
          </w:tcPr>
          <w:p w14:paraId="3E06B369"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-1.4</w:t>
            </w:r>
          </w:p>
        </w:tc>
        <w:tc>
          <w:tcPr>
            <w:tcW w:w="1440" w:type="dxa"/>
            <w:tcBorders>
              <w:top w:val="single" w:sz="4" w:space="0" w:color="auto"/>
              <w:bottom w:val="single" w:sz="4" w:space="0" w:color="auto"/>
            </w:tcBorders>
            <w:shd w:val="clear" w:color="auto" w:fill="auto"/>
            <w:vAlign w:val="center"/>
            <w:hideMark/>
          </w:tcPr>
          <w:p w14:paraId="221D98B7"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8</w:t>
            </w:r>
          </w:p>
        </w:tc>
        <w:tc>
          <w:tcPr>
            <w:tcW w:w="900" w:type="dxa"/>
            <w:tcBorders>
              <w:top w:val="single" w:sz="4" w:space="0" w:color="auto"/>
              <w:bottom w:val="single" w:sz="4" w:space="0" w:color="auto"/>
            </w:tcBorders>
            <w:shd w:val="clear" w:color="auto" w:fill="auto"/>
            <w:vAlign w:val="center"/>
            <w:hideMark/>
          </w:tcPr>
          <w:p w14:paraId="64786897"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10</w:t>
            </w:r>
          </w:p>
        </w:tc>
        <w:tc>
          <w:tcPr>
            <w:tcW w:w="990" w:type="dxa"/>
            <w:tcBorders>
              <w:top w:val="single" w:sz="4" w:space="0" w:color="auto"/>
              <w:bottom w:val="single" w:sz="4" w:space="0" w:color="auto"/>
            </w:tcBorders>
            <w:shd w:val="clear" w:color="auto" w:fill="auto"/>
            <w:vAlign w:val="center"/>
            <w:hideMark/>
          </w:tcPr>
          <w:p w14:paraId="7A5146F6"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80</w:t>
            </w:r>
            <w:r>
              <w:rPr>
                <w:rFonts w:ascii="Times New Roman" w:eastAsia="Times New Roman" w:hAnsi="Times New Roman" w:cs="Times New Roman"/>
              </w:rPr>
              <w:t>%</w:t>
            </w:r>
          </w:p>
        </w:tc>
        <w:tc>
          <w:tcPr>
            <w:tcW w:w="1260" w:type="dxa"/>
            <w:tcBorders>
              <w:top w:val="single" w:sz="4" w:space="0" w:color="auto"/>
              <w:bottom w:val="single" w:sz="4" w:space="0" w:color="auto"/>
            </w:tcBorders>
            <w:vAlign w:val="center"/>
          </w:tcPr>
          <w:p w14:paraId="1B1C50F8" w14:textId="77777777" w:rsidR="001E03DD" w:rsidRPr="00847512"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 xml:space="preserve">13% </w:t>
            </w:r>
            <w:r>
              <w:rPr>
                <w:rFonts w:ascii="Times New Roman" w:eastAsia="Times New Roman" w:hAnsi="Times New Roman" w:cs="Times New Roman"/>
              </w:rPr>
              <w:t>CO</w:t>
            </w:r>
            <w:r>
              <w:rPr>
                <w:rFonts w:ascii="Times New Roman" w:eastAsia="Times New Roman" w:hAnsi="Times New Roman" w:cs="Times New Roman"/>
                <w:vertAlign w:val="subscript"/>
              </w:rPr>
              <w:t>2</w:t>
            </w:r>
          </w:p>
        </w:tc>
        <w:tc>
          <w:tcPr>
            <w:tcW w:w="810" w:type="dxa"/>
            <w:tcBorders>
              <w:top w:val="single" w:sz="4" w:space="0" w:color="auto"/>
              <w:bottom w:val="single" w:sz="4" w:space="0" w:color="auto"/>
            </w:tcBorders>
            <w:shd w:val="clear" w:color="auto" w:fill="auto"/>
            <w:vAlign w:val="center"/>
            <w:hideMark/>
          </w:tcPr>
          <w:p w14:paraId="285AE87A"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20</w:t>
            </w:r>
          </w:p>
        </w:tc>
        <w:tc>
          <w:tcPr>
            <w:tcW w:w="1435" w:type="dxa"/>
            <w:tcBorders>
              <w:top w:val="single" w:sz="4" w:space="0" w:color="auto"/>
              <w:bottom w:val="single" w:sz="4" w:space="0" w:color="auto"/>
            </w:tcBorders>
            <w:shd w:val="clear" w:color="auto" w:fill="auto"/>
            <w:vAlign w:val="center"/>
            <w:hideMark/>
          </w:tcPr>
          <w:p w14:paraId="42955481"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80</w:t>
            </w:r>
            <w:r>
              <w:rPr>
                <w:rFonts w:ascii="Times New Roman" w:eastAsia="Times New Roman" w:hAnsi="Times New Roman" w:cs="Times New Roman"/>
              </w:rPr>
              <w:t>%</w:t>
            </w:r>
          </w:p>
        </w:tc>
        <w:tc>
          <w:tcPr>
            <w:tcW w:w="1265" w:type="dxa"/>
            <w:tcBorders>
              <w:top w:val="single" w:sz="4" w:space="0" w:color="auto"/>
              <w:bottom w:val="single" w:sz="4" w:space="0" w:color="auto"/>
            </w:tcBorders>
            <w:shd w:val="clear" w:color="auto" w:fill="auto"/>
            <w:vAlign w:val="center"/>
            <w:hideMark/>
          </w:tcPr>
          <w:p w14:paraId="75D7BDF0" w14:textId="77777777" w:rsidR="001E03DD" w:rsidRPr="00A4167D" w:rsidRDefault="001E03DD" w:rsidP="00DB234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60" w:type="dxa"/>
            <w:tcBorders>
              <w:top w:val="single" w:sz="4" w:space="0" w:color="auto"/>
              <w:bottom w:val="single" w:sz="4" w:space="0" w:color="auto"/>
            </w:tcBorders>
            <w:shd w:val="clear" w:color="auto" w:fill="auto"/>
            <w:vAlign w:val="center"/>
            <w:hideMark/>
          </w:tcPr>
          <w:p w14:paraId="709EA1A9" w14:textId="77777777" w:rsidR="001E03DD" w:rsidRPr="00A4167D" w:rsidRDefault="001E03DD" w:rsidP="00DB234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530" w:type="dxa"/>
            <w:tcBorders>
              <w:top w:val="single" w:sz="4" w:space="0" w:color="auto"/>
              <w:bottom w:val="single" w:sz="4" w:space="0" w:color="auto"/>
            </w:tcBorders>
            <w:shd w:val="clear" w:color="auto" w:fill="auto"/>
            <w:vAlign w:val="center"/>
            <w:hideMark/>
          </w:tcPr>
          <w:p w14:paraId="10ACCBCE"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108</w:t>
            </w:r>
          </w:p>
        </w:tc>
      </w:tr>
      <w:tr w:rsidR="001E03DD" w:rsidRPr="00A4167D" w14:paraId="7D25F457" w14:textId="77777777" w:rsidTr="00DB2343">
        <w:trPr>
          <w:trHeight w:val="313"/>
          <w:jc w:val="center"/>
        </w:trPr>
        <w:tc>
          <w:tcPr>
            <w:tcW w:w="1260" w:type="dxa"/>
            <w:vMerge w:val="restart"/>
            <w:tcBorders>
              <w:top w:val="single" w:sz="4" w:space="0" w:color="auto"/>
            </w:tcBorders>
            <w:shd w:val="clear" w:color="auto" w:fill="auto"/>
            <w:vAlign w:val="center"/>
            <w:hideMark/>
          </w:tcPr>
          <w:p w14:paraId="1114B0E0" w14:textId="77777777" w:rsidR="001E03DD" w:rsidRPr="00A4167D" w:rsidRDefault="001E03DD" w:rsidP="00DB2343">
            <w:pPr>
              <w:spacing w:after="0" w:line="240" w:lineRule="auto"/>
              <w:jc w:val="center"/>
              <w:rPr>
                <w:rFonts w:ascii="Times New Roman" w:eastAsia="Times New Roman" w:hAnsi="Times New Roman" w:cs="Times New Roman"/>
              </w:rPr>
            </w:pPr>
            <w:r w:rsidRPr="00847512">
              <w:rPr>
                <w:rFonts w:ascii="Times New Roman" w:eastAsia="Times New Roman" w:hAnsi="Times New Roman" w:cs="Times New Roman"/>
              </w:rPr>
              <w:t>This work</w:t>
            </w:r>
          </w:p>
        </w:tc>
        <w:tc>
          <w:tcPr>
            <w:tcW w:w="1530" w:type="dxa"/>
            <w:vMerge w:val="restart"/>
            <w:tcBorders>
              <w:top w:val="single" w:sz="4" w:space="0" w:color="auto"/>
            </w:tcBorders>
            <w:shd w:val="clear" w:color="auto" w:fill="auto"/>
            <w:vAlign w:val="center"/>
            <w:hideMark/>
          </w:tcPr>
          <w:p w14:paraId="61D23380"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-0.6</w:t>
            </w:r>
          </w:p>
        </w:tc>
        <w:tc>
          <w:tcPr>
            <w:tcW w:w="1440" w:type="dxa"/>
            <w:vMerge w:val="restart"/>
            <w:tcBorders>
              <w:top w:val="single" w:sz="4" w:space="0" w:color="auto"/>
            </w:tcBorders>
            <w:shd w:val="clear" w:color="auto" w:fill="auto"/>
            <w:vAlign w:val="center"/>
            <w:hideMark/>
          </w:tcPr>
          <w:p w14:paraId="580EA332"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13</w:t>
            </w:r>
          </w:p>
        </w:tc>
        <w:tc>
          <w:tcPr>
            <w:tcW w:w="900" w:type="dxa"/>
            <w:vMerge w:val="restart"/>
            <w:tcBorders>
              <w:top w:val="single" w:sz="4" w:space="0" w:color="auto"/>
            </w:tcBorders>
            <w:shd w:val="clear" w:color="auto" w:fill="auto"/>
            <w:vAlign w:val="center"/>
            <w:hideMark/>
          </w:tcPr>
          <w:p w14:paraId="44978C02"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7.5</w:t>
            </w:r>
          </w:p>
        </w:tc>
        <w:tc>
          <w:tcPr>
            <w:tcW w:w="990" w:type="dxa"/>
            <w:vMerge w:val="restart"/>
            <w:tcBorders>
              <w:top w:val="single" w:sz="4" w:space="0" w:color="auto"/>
            </w:tcBorders>
            <w:shd w:val="clear" w:color="auto" w:fill="auto"/>
            <w:vAlign w:val="center"/>
            <w:hideMark/>
          </w:tcPr>
          <w:p w14:paraId="04E2F036"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20</w:t>
            </w:r>
            <w:r>
              <w:rPr>
                <w:rFonts w:ascii="Times New Roman" w:eastAsia="Times New Roman" w:hAnsi="Times New Roman" w:cs="Times New Roman"/>
              </w:rPr>
              <w:t>%</w:t>
            </w:r>
          </w:p>
        </w:tc>
        <w:tc>
          <w:tcPr>
            <w:tcW w:w="1260" w:type="dxa"/>
            <w:tcBorders>
              <w:top w:val="single" w:sz="4" w:space="0" w:color="auto"/>
            </w:tcBorders>
            <w:vAlign w:val="center"/>
          </w:tcPr>
          <w:p w14:paraId="11260609" w14:textId="77777777" w:rsidR="001E03DD" w:rsidRPr="00A4167D" w:rsidRDefault="001E03DD" w:rsidP="00DB234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r w:rsidRPr="00A4167D">
              <w:rPr>
                <w:rFonts w:ascii="Times New Roman" w:eastAsia="Times New Roman" w:hAnsi="Times New Roman" w:cs="Times New Roman"/>
              </w:rPr>
              <w:t>5% CO</w:t>
            </w:r>
            <w:r w:rsidRPr="00A4167D">
              <w:rPr>
                <w:rFonts w:ascii="Times New Roman" w:eastAsia="Times New Roman" w:hAnsi="Times New Roman" w:cs="Times New Roman"/>
                <w:vertAlign w:val="subscript"/>
              </w:rPr>
              <w:t>2</w:t>
            </w:r>
          </w:p>
        </w:tc>
        <w:tc>
          <w:tcPr>
            <w:tcW w:w="810" w:type="dxa"/>
            <w:tcBorders>
              <w:top w:val="single" w:sz="4" w:space="0" w:color="auto"/>
            </w:tcBorders>
            <w:shd w:val="clear" w:color="auto" w:fill="auto"/>
            <w:vAlign w:val="center"/>
            <w:hideMark/>
          </w:tcPr>
          <w:p w14:paraId="7AC24681"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40</w:t>
            </w:r>
          </w:p>
        </w:tc>
        <w:tc>
          <w:tcPr>
            <w:tcW w:w="1435" w:type="dxa"/>
            <w:tcBorders>
              <w:top w:val="single" w:sz="4" w:space="0" w:color="auto"/>
            </w:tcBorders>
            <w:shd w:val="clear" w:color="auto" w:fill="auto"/>
            <w:vAlign w:val="center"/>
            <w:hideMark/>
          </w:tcPr>
          <w:p w14:paraId="0A17CEC2"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150</w:t>
            </w:r>
            <w:r>
              <w:rPr>
                <w:rFonts w:ascii="Times New Roman" w:eastAsia="Times New Roman" w:hAnsi="Times New Roman" w:cs="Times New Roman"/>
              </w:rPr>
              <w:t>%</w:t>
            </w:r>
          </w:p>
        </w:tc>
        <w:tc>
          <w:tcPr>
            <w:tcW w:w="1265" w:type="dxa"/>
            <w:vMerge w:val="restart"/>
            <w:tcBorders>
              <w:top w:val="single" w:sz="4" w:space="0" w:color="auto"/>
            </w:tcBorders>
            <w:shd w:val="clear" w:color="auto" w:fill="auto"/>
            <w:vAlign w:val="center"/>
            <w:hideMark/>
          </w:tcPr>
          <w:p w14:paraId="4E63A0BF"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100</w:t>
            </w:r>
            <w:r>
              <w:rPr>
                <w:rFonts w:ascii="Times New Roman" w:eastAsia="Times New Roman" w:hAnsi="Times New Roman" w:cs="Times New Roman"/>
              </w:rPr>
              <w:t>%</w:t>
            </w:r>
            <w:r>
              <w:rPr>
                <w:rFonts w:ascii="Times New Roman" w:eastAsia="Times New Roman" w:hAnsi="Times New Roman" w:cs="Times New Roman"/>
                <w:vertAlign w:val="superscript"/>
              </w:rPr>
              <w:t>e</w:t>
            </w:r>
          </w:p>
        </w:tc>
        <w:tc>
          <w:tcPr>
            <w:tcW w:w="1260" w:type="dxa"/>
            <w:vMerge w:val="restart"/>
            <w:tcBorders>
              <w:top w:val="single" w:sz="4" w:space="0" w:color="auto"/>
            </w:tcBorders>
            <w:shd w:val="clear" w:color="auto" w:fill="auto"/>
            <w:vAlign w:val="center"/>
            <w:hideMark/>
          </w:tcPr>
          <w:p w14:paraId="5F1AA909"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100</w:t>
            </w:r>
            <w:r>
              <w:rPr>
                <w:rFonts w:ascii="Times New Roman" w:eastAsia="Times New Roman" w:hAnsi="Times New Roman" w:cs="Times New Roman"/>
              </w:rPr>
              <w:t>%</w:t>
            </w:r>
          </w:p>
        </w:tc>
        <w:tc>
          <w:tcPr>
            <w:tcW w:w="1530" w:type="dxa"/>
            <w:vMerge w:val="restart"/>
            <w:tcBorders>
              <w:top w:val="single" w:sz="4" w:space="0" w:color="auto"/>
            </w:tcBorders>
            <w:shd w:val="clear" w:color="auto" w:fill="auto"/>
            <w:vAlign w:val="center"/>
            <w:hideMark/>
          </w:tcPr>
          <w:p w14:paraId="1CD39C75" w14:textId="77777777" w:rsidR="001E03DD" w:rsidRPr="00A4167D" w:rsidRDefault="001E03DD" w:rsidP="00DB2343">
            <w:pPr>
              <w:spacing w:after="0" w:line="240" w:lineRule="auto"/>
              <w:jc w:val="center"/>
              <w:rPr>
                <w:rFonts w:ascii="Times New Roman" w:eastAsia="Times New Roman" w:hAnsi="Times New Roman" w:cs="Times New Roman"/>
              </w:rPr>
            </w:pPr>
            <w:r w:rsidRPr="00A4167D">
              <w:rPr>
                <w:rFonts w:ascii="Times New Roman" w:eastAsia="Times New Roman" w:hAnsi="Times New Roman" w:cs="Times New Roman"/>
              </w:rPr>
              <w:t>~10</w:t>
            </w:r>
            <w:r>
              <w:rPr>
                <w:rFonts w:ascii="Times New Roman" w:eastAsia="Times New Roman" w:hAnsi="Times New Roman" w:cs="Times New Roman"/>
                <w:vertAlign w:val="superscript"/>
              </w:rPr>
              <w:t>f</w:t>
            </w:r>
          </w:p>
        </w:tc>
      </w:tr>
      <w:tr w:rsidR="001E03DD" w:rsidRPr="00A4167D" w14:paraId="256301EF" w14:textId="77777777" w:rsidTr="00DB2343">
        <w:trPr>
          <w:trHeight w:val="313"/>
          <w:jc w:val="center"/>
        </w:trPr>
        <w:tc>
          <w:tcPr>
            <w:tcW w:w="1260" w:type="dxa"/>
            <w:vMerge/>
            <w:tcBorders>
              <w:bottom w:val="single" w:sz="4" w:space="0" w:color="auto"/>
            </w:tcBorders>
            <w:shd w:val="clear" w:color="auto" w:fill="auto"/>
            <w:vAlign w:val="center"/>
          </w:tcPr>
          <w:p w14:paraId="341BA485" w14:textId="77777777" w:rsidR="001E03DD" w:rsidRPr="00847512" w:rsidRDefault="001E03DD" w:rsidP="00DB2343">
            <w:pPr>
              <w:spacing w:after="0" w:line="240" w:lineRule="auto"/>
              <w:jc w:val="center"/>
              <w:rPr>
                <w:rFonts w:ascii="Times New Roman" w:eastAsia="Times New Roman" w:hAnsi="Times New Roman" w:cs="Times New Roman"/>
              </w:rPr>
            </w:pPr>
          </w:p>
        </w:tc>
        <w:tc>
          <w:tcPr>
            <w:tcW w:w="1530" w:type="dxa"/>
            <w:vMerge/>
            <w:tcBorders>
              <w:bottom w:val="single" w:sz="4" w:space="0" w:color="auto"/>
            </w:tcBorders>
            <w:shd w:val="clear" w:color="auto" w:fill="auto"/>
            <w:vAlign w:val="center"/>
          </w:tcPr>
          <w:p w14:paraId="23833FFC" w14:textId="77777777" w:rsidR="001E03DD" w:rsidRPr="00A4167D" w:rsidRDefault="001E03DD" w:rsidP="00DB2343">
            <w:pPr>
              <w:spacing w:after="0" w:line="240" w:lineRule="auto"/>
              <w:jc w:val="center"/>
              <w:rPr>
                <w:rFonts w:ascii="Times New Roman" w:eastAsia="Times New Roman" w:hAnsi="Times New Roman" w:cs="Times New Roman"/>
              </w:rPr>
            </w:pPr>
          </w:p>
        </w:tc>
        <w:tc>
          <w:tcPr>
            <w:tcW w:w="1440" w:type="dxa"/>
            <w:vMerge/>
            <w:tcBorders>
              <w:bottom w:val="single" w:sz="4" w:space="0" w:color="auto"/>
            </w:tcBorders>
            <w:shd w:val="clear" w:color="auto" w:fill="auto"/>
            <w:vAlign w:val="center"/>
          </w:tcPr>
          <w:p w14:paraId="7D3A6CD4" w14:textId="77777777" w:rsidR="001E03DD" w:rsidRPr="00A4167D" w:rsidRDefault="001E03DD" w:rsidP="00DB2343">
            <w:pPr>
              <w:spacing w:after="0" w:line="240" w:lineRule="auto"/>
              <w:jc w:val="center"/>
              <w:rPr>
                <w:rFonts w:ascii="Times New Roman" w:eastAsia="Times New Roman" w:hAnsi="Times New Roman" w:cs="Times New Roman"/>
              </w:rPr>
            </w:pPr>
          </w:p>
        </w:tc>
        <w:tc>
          <w:tcPr>
            <w:tcW w:w="900" w:type="dxa"/>
            <w:vMerge/>
            <w:tcBorders>
              <w:bottom w:val="single" w:sz="4" w:space="0" w:color="auto"/>
            </w:tcBorders>
            <w:shd w:val="clear" w:color="auto" w:fill="auto"/>
            <w:vAlign w:val="center"/>
          </w:tcPr>
          <w:p w14:paraId="456DE964" w14:textId="77777777" w:rsidR="001E03DD" w:rsidRPr="00A4167D" w:rsidRDefault="001E03DD" w:rsidP="00DB2343">
            <w:pPr>
              <w:spacing w:after="0" w:line="240" w:lineRule="auto"/>
              <w:jc w:val="center"/>
              <w:rPr>
                <w:rFonts w:ascii="Times New Roman" w:eastAsia="Times New Roman" w:hAnsi="Times New Roman" w:cs="Times New Roman"/>
              </w:rPr>
            </w:pPr>
          </w:p>
        </w:tc>
        <w:tc>
          <w:tcPr>
            <w:tcW w:w="990" w:type="dxa"/>
            <w:vMerge/>
            <w:tcBorders>
              <w:bottom w:val="single" w:sz="4" w:space="0" w:color="auto"/>
            </w:tcBorders>
            <w:shd w:val="clear" w:color="auto" w:fill="auto"/>
            <w:vAlign w:val="center"/>
          </w:tcPr>
          <w:p w14:paraId="249F7C38" w14:textId="77777777" w:rsidR="001E03DD" w:rsidRPr="00A4167D" w:rsidRDefault="001E03DD" w:rsidP="00DB2343">
            <w:pPr>
              <w:spacing w:after="0" w:line="240" w:lineRule="auto"/>
              <w:jc w:val="center"/>
              <w:rPr>
                <w:rFonts w:ascii="Times New Roman" w:eastAsia="Times New Roman" w:hAnsi="Times New Roman" w:cs="Times New Roman"/>
              </w:rPr>
            </w:pPr>
          </w:p>
        </w:tc>
        <w:tc>
          <w:tcPr>
            <w:tcW w:w="1260" w:type="dxa"/>
            <w:tcBorders>
              <w:bottom w:val="single" w:sz="4" w:space="0" w:color="auto"/>
            </w:tcBorders>
            <w:vAlign w:val="center"/>
          </w:tcPr>
          <w:p w14:paraId="156D307C" w14:textId="77777777" w:rsidR="001E03DD" w:rsidRPr="00847512" w:rsidRDefault="001E03DD" w:rsidP="00DB234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r w:rsidRPr="00A4167D">
              <w:rPr>
                <w:rFonts w:ascii="Times New Roman" w:eastAsia="Times New Roman" w:hAnsi="Times New Roman" w:cs="Times New Roman"/>
              </w:rPr>
              <w:t>% CO</w:t>
            </w:r>
            <w:r w:rsidRPr="00A4167D">
              <w:rPr>
                <w:rFonts w:ascii="Times New Roman" w:eastAsia="Times New Roman" w:hAnsi="Times New Roman" w:cs="Times New Roman"/>
                <w:vertAlign w:val="subscript"/>
              </w:rPr>
              <w:t>2</w:t>
            </w:r>
            <w:r>
              <w:rPr>
                <w:rFonts w:ascii="Times New Roman" w:eastAsia="Times New Roman" w:hAnsi="Times New Roman" w:cs="Times New Roman"/>
              </w:rPr>
              <w:t xml:space="preserve">  3% O</w:t>
            </w:r>
            <w:r>
              <w:rPr>
                <w:rFonts w:ascii="Times New Roman" w:eastAsia="Times New Roman" w:hAnsi="Times New Roman" w:cs="Times New Roman"/>
                <w:vertAlign w:val="subscript"/>
              </w:rPr>
              <w:t>2</w:t>
            </w:r>
          </w:p>
        </w:tc>
        <w:tc>
          <w:tcPr>
            <w:tcW w:w="810" w:type="dxa"/>
            <w:tcBorders>
              <w:bottom w:val="single" w:sz="4" w:space="0" w:color="auto"/>
            </w:tcBorders>
            <w:shd w:val="clear" w:color="auto" w:fill="auto"/>
            <w:vAlign w:val="center"/>
          </w:tcPr>
          <w:p w14:paraId="18E9CB1C" w14:textId="77777777" w:rsidR="001E03DD" w:rsidRPr="00A4167D" w:rsidRDefault="001E03DD" w:rsidP="00DB234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40</w:t>
            </w:r>
          </w:p>
        </w:tc>
        <w:tc>
          <w:tcPr>
            <w:tcW w:w="1435" w:type="dxa"/>
            <w:tcBorders>
              <w:bottom w:val="single" w:sz="4" w:space="0" w:color="auto"/>
            </w:tcBorders>
            <w:shd w:val="clear" w:color="auto" w:fill="auto"/>
            <w:vAlign w:val="center"/>
          </w:tcPr>
          <w:p w14:paraId="5C219E47" w14:textId="77777777" w:rsidR="001E03DD" w:rsidRPr="00A4167D" w:rsidRDefault="001E03DD" w:rsidP="00DB2343">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265" w:type="dxa"/>
            <w:vMerge/>
            <w:tcBorders>
              <w:bottom w:val="single" w:sz="4" w:space="0" w:color="auto"/>
            </w:tcBorders>
            <w:shd w:val="clear" w:color="auto" w:fill="auto"/>
            <w:vAlign w:val="center"/>
          </w:tcPr>
          <w:p w14:paraId="10C1F0F9" w14:textId="77777777" w:rsidR="001E03DD" w:rsidRPr="00A4167D" w:rsidRDefault="001E03DD" w:rsidP="00DB2343">
            <w:pPr>
              <w:spacing w:after="0" w:line="240" w:lineRule="auto"/>
              <w:jc w:val="center"/>
              <w:rPr>
                <w:rFonts w:ascii="Times New Roman" w:eastAsia="Times New Roman" w:hAnsi="Times New Roman" w:cs="Times New Roman"/>
              </w:rPr>
            </w:pPr>
          </w:p>
        </w:tc>
        <w:tc>
          <w:tcPr>
            <w:tcW w:w="1260" w:type="dxa"/>
            <w:vMerge/>
            <w:tcBorders>
              <w:bottom w:val="single" w:sz="4" w:space="0" w:color="auto"/>
            </w:tcBorders>
            <w:shd w:val="clear" w:color="auto" w:fill="auto"/>
            <w:vAlign w:val="center"/>
          </w:tcPr>
          <w:p w14:paraId="7B463880" w14:textId="77777777" w:rsidR="001E03DD" w:rsidRPr="00A4167D" w:rsidRDefault="001E03DD" w:rsidP="00DB2343">
            <w:pPr>
              <w:spacing w:after="0" w:line="240" w:lineRule="auto"/>
              <w:jc w:val="center"/>
              <w:rPr>
                <w:rFonts w:ascii="Times New Roman" w:eastAsia="Times New Roman" w:hAnsi="Times New Roman" w:cs="Times New Roman"/>
              </w:rPr>
            </w:pPr>
          </w:p>
        </w:tc>
        <w:tc>
          <w:tcPr>
            <w:tcW w:w="1530" w:type="dxa"/>
            <w:vMerge/>
            <w:tcBorders>
              <w:bottom w:val="single" w:sz="4" w:space="0" w:color="auto"/>
            </w:tcBorders>
            <w:shd w:val="clear" w:color="auto" w:fill="auto"/>
            <w:vAlign w:val="center"/>
          </w:tcPr>
          <w:p w14:paraId="4FF2819B" w14:textId="77777777" w:rsidR="001E03DD" w:rsidRPr="00A4167D" w:rsidRDefault="001E03DD" w:rsidP="00DB2343">
            <w:pPr>
              <w:spacing w:after="0" w:line="240" w:lineRule="auto"/>
              <w:jc w:val="center"/>
              <w:rPr>
                <w:rFonts w:ascii="Times New Roman" w:eastAsia="Times New Roman" w:hAnsi="Times New Roman" w:cs="Times New Roman"/>
              </w:rPr>
            </w:pPr>
          </w:p>
        </w:tc>
      </w:tr>
    </w:tbl>
    <w:p w14:paraId="624DF381" w14:textId="77777777" w:rsidR="001E03DD" w:rsidRDefault="001E03DD" w:rsidP="001E03DD">
      <w:pPr>
        <w:pStyle w:val="ListParagraph"/>
        <w:numPr>
          <w:ilvl w:val="0"/>
          <w:numId w:val="12"/>
        </w:numPr>
        <w:spacing w:after="0" w:line="240" w:lineRule="auto"/>
        <w:rPr>
          <w:rFonts w:ascii="Times New Roman" w:hAnsi="Times New Roman" w:cs="Times New Roman"/>
          <w:sz w:val="18"/>
          <w:szCs w:val="18"/>
        </w:rPr>
      </w:pPr>
      <w:r w:rsidRPr="00412F30">
        <w:rPr>
          <w:rFonts w:ascii="Times New Roman" w:hAnsi="Times New Roman" w:cs="Times New Roman"/>
          <w:sz w:val="18"/>
          <w:szCs w:val="18"/>
        </w:rPr>
        <w:t xml:space="preserve">Theoretical work was estimated </w:t>
      </w:r>
      <w:r>
        <w:rPr>
          <w:rFonts w:ascii="Times New Roman" w:hAnsi="Times New Roman" w:cs="Times New Roman"/>
          <w:sz w:val="18"/>
          <w:szCs w:val="18"/>
        </w:rPr>
        <w:t>by</w:t>
      </w:r>
      <w:r w:rsidRPr="00412F30">
        <w:rPr>
          <w:rFonts w:ascii="Times New Roman" w:hAnsi="Times New Roman" w:cs="Times New Roman"/>
          <w:sz w:val="18"/>
          <w:szCs w:val="18"/>
        </w:rPr>
        <w:t xml:space="preserve"> the separation of oxidation and reduction onset potentials under CO</w:t>
      </w:r>
      <w:r w:rsidRPr="00412F30">
        <w:rPr>
          <w:rFonts w:ascii="Times New Roman" w:hAnsi="Times New Roman" w:cs="Times New Roman"/>
          <w:sz w:val="18"/>
          <w:szCs w:val="18"/>
          <w:vertAlign w:val="subscript"/>
        </w:rPr>
        <w:t>2</w:t>
      </w:r>
      <w:r w:rsidRPr="00412F30">
        <w:rPr>
          <w:rFonts w:ascii="Times New Roman" w:hAnsi="Times New Roman" w:cs="Times New Roman"/>
          <w:sz w:val="18"/>
          <w:szCs w:val="18"/>
        </w:rPr>
        <w:t xml:space="preserve"> in reported cyclic voltammetry. Onset potential was determined by the potential of which the current achieved 10% of the peak current.</w:t>
      </w:r>
    </w:p>
    <w:p w14:paraId="63839937" w14:textId="77777777" w:rsidR="001E03DD" w:rsidRDefault="001E03DD" w:rsidP="001E03DD">
      <w:pPr>
        <w:pStyle w:val="ListParagraph"/>
        <w:numPr>
          <w:ilvl w:val="0"/>
          <w:numId w:val="12"/>
        </w:numPr>
        <w:spacing w:after="0" w:line="240" w:lineRule="auto"/>
        <w:rPr>
          <w:rFonts w:ascii="Times New Roman" w:hAnsi="Times New Roman" w:cs="Times New Roman"/>
          <w:sz w:val="18"/>
          <w:szCs w:val="18"/>
        </w:rPr>
      </w:pPr>
      <w:r w:rsidRPr="00412F30">
        <w:rPr>
          <w:rFonts w:ascii="Times New Roman" w:hAnsi="Times New Roman" w:cs="Times New Roman"/>
          <w:sz w:val="18"/>
          <w:szCs w:val="18"/>
        </w:rPr>
        <w:t>CO</w:t>
      </w:r>
      <w:r w:rsidRPr="00412F30">
        <w:rPr>
          <w:rFonts w:ascii="Times New Roman" w:hAnsi="Times New Roman" w:cs="Times New Roman"/>
          <w:sz w:val="18"/>
          <w:szCs w:val="18"/>
          <w:vertAlign w:val="subscript"/>
        </w:rPr>
        <w:t>2</w:t>
      </w:r>
      <w:r w:rsidRPr="00412F30">
        <w:rPr>
          <w:rFonts w:ascii="Times New Roman" w:hAnsi="Times New Roman" w:cs="Times New Roman"/>
          <w:sz w:val="18"/>
          <w:szCs w:val="18"/>
        </w:rPr>
        <w:t xml:space="preserve"> capacity utilization efficiency </w:t>
      </w:r>
      <w:r>
        <w:rPr>
          <w:rFonts w:ascii="Times New Roman" w:hAnsi="Times New Roman" w:cs="Times New Roman"/>
          <w:sz w:val="18"/>
          <w:szCs w:val="18"/>
        </w:rPr>
        <w:t xml:space="preserve">is defined </w:t>
      </w:r>
      <w:r w:rsidRPr="00412F30">
        <w:rPr>
          <w:rFonts w:ascii="Times New Roman" w:hAnsi="Times New Roman" w:cs="Times New Roman"/>
          <w:sz w:val="18"/>
          <w:szCs w:val="18"/>
        </w:rPr>
        <w:t>as the amount of CO</w:t>
      </w:r>
      <w:r w:rsidRPr="0027736D">
        <w:rPr>
          <w:rFonts w:ascii="Times New Roman" w:hAnsi="Times New Roman" w:cs="Times New Roman"/>
          <w:sz w:val="18"/>
          <w:szCs w:val="18"/>
          <w:vertAlign w:val="subscript"/>
        </w:rPr>
        <w:t>2</w:t>
      </w:r>
      <w:r w:rsidRPr="00412F30">
        <w:rPr>
          <w:rFonts w:ascii="Times New Roman" w:hAnsi="Times New Roman" w:cs="Times New Roman"/>
          <w:sz w:val="18"/>
          <w:szCs w:val="18"/>
        </w:rPr>
        <w:t xml:space="preserve"> captured relative to the theoretical value </w:t>
      </w:r>
      <w:r>
        <w:rPr>
          <w:rFonts w:ascii="Times New Roman" w:hAnsi="Times New Roman" w:cs="Times New Roman"/>
          <w:sz w:val="18"/>
          <w:szCs w:val="18"/>
        </w:rPr>
        <w:t xml:space="preserve">under the assumption of </w:t>
      </w:r>
      <w:r w:rsidRPr="00412F30">
        <w:rPr>
          <w:rFonts w:ascii="Times New Roman" w:hAnsi="Times New Roman" w:cs="Times New Roman"/>
          <w:sz w:val="18"/>
          <w:szCs w:val="18"/>
        </w:rPr>
        <w:t>one CO</w:t>
      </w:r>
      <w:r w:rsidRPr="0027736D">
        <w:rPr>
          <w:rFonts w:ascii="Times New Roman" w:hAnsi="Times New Roman" w:cs="Times New Roman"/>
          <w:sz w:val="18"/>
          <w:szCs w:val="18"/>
          <w:vertAlign w:val="subscript"/>
        </w:rPr>
        <w:t>2</w:t>
      </w:r>
      <w:r w:rsidRPr="00412F30">
        <w:rPr>
          <w:rFonts w:ascii="Times New Roman" w:hAnsi="Times New Roman" w:cs="Times New Roman"/>
          <w:sz w:val="18"/>
          <w:szCs w:val="18"/>
        </w:rPr>
        <w:t xml:space="preserve"> molecule per electron</w:t>
      </w:r>
      <w:r>
        <w:rPr>
          <w:rFonts w:ascii="Times New Roman" w:hAnsi="Times New Roman" w:cs="Times New Roman"/>
          <w:sz w:val="18"/>
          <w:szCs w:val="18"/>
        </w:rPr>
        <w:t>. This is the same definition as Faradaic efficiency in the main text.</w:t>
      </w:r>
    </w:p>
    <w:p w14:paraId="4A99CEC3" w14:textId="77777777" w:rsidR="001E03DD" w:rsidRDefault="001E03DD" w:rsidP="001E03DD">
      <w:pPr>
        <w:pStyle w:val="ListParagraph"/>
        <w:numPr>
          <w:ilvl w:val="0"/>
          <w:numId w:val="12"/>
        </w:numPr>
        <w:spacing w:after="0" w:line="240" w:lineRule="auto"/>
        <w:rPr>
          <w:rFonts w:ascii="Times New Roman" w:hAnsi="Times New Roman" w:cs="Times New Roman"/>
          <w:sz w:val="18"/>
          <w:szCs w:val="18"/>
        </w:rPr>
      </w:pPr>
      <w:r w:rsidRPr="0027736D">
        <w:rPr>
          <w:rFonts w:ascii="Times New Roman" w:hAnsi="Times New Roman" w:cs="Times New Roman"/>
          <w:sz w:val="18"/>
          <w:szCs w:val="18"/>
        </w:rPr>
        <w:t xml:space="preserve">Coulombic efficiency </w:t>
      </w:r>
      <w:r>
        <w:rPr>
          <w:rFonts w:ascii="Times New Roman" w:hAnsi="Times New Roman" w:cs="Times New Roman"/>
          <w:sz w:val="18"/>
          <w:szCs w:val="18"/>
        </w:rPr>
        <w:t xml:space="preserve">is defined </w:t>
      </w:r>
      <w:r w:rsidRPr="0027736D">
        <w:rPr>
          <w:rFonts w:ascii="Times New Roman" w:hAnsi="Times New Roman" w:cs="Times New Roman"/>
          <w:sz w:val="18"/>
          <w:szCs w:val="18"/>
        </w:rPr>
        <w:t>as the electrochemical sorbent oxidation capacity relative to the reduction capacity</w:t>
      </w:r>
      <w:r>
        <w:rPr>
          <w:rFonts w:ascii="Times New Roman" w:hAnsi="Times New Roman" w:cs="Times New Roman"/>
          <w:sz w:val="18"/>
          <w:szCs w:val="18"/>
        </w:rPr>
        <w:t>.</w:t>
      </w:r>
    </w:p>
    <w:p w14:paraId="099DEB61" w14:textId="77777777" w:rsidR="001E03DD" w:rsidRDefault="001E03DD" w:rsidP="001E03DD">
      <w:pPr>
        <w:pStyle w:val="ListParagraph"/>
        <w:numPr>
          <w:ilvl w:val="0"/>
          <w:numId w:val="12"/>
        </w:numPr>
        <w:spacing w:after="0" w:line="240" w:lineRule="auto"/>
        <w:rPr>
          <w:rFonts w:ascii="Times New Roman" w:hAnsi="Times New Roman" w:cs="Times New Roman"/>
          <w:sz w:val="18"/>
          <w:szCs w:val="18"/>
        </w:rPr>
      </w:pPr>
      <w:r>
        <w:rPr>
          <w:rFonts w:ascii="Times New Roman" w:hAnsi="Times New Roman" w:cs="Times New Roman"/>
          <w:sz w:val="18"/>
          <w:szCs w:val="18"/>
        </w:rPr>
        <w:t>The reported system work is distinct from their cycling cell setup.</w:t>
      </w:r>
    </w:p>
    <w:p w14:paraId="0A5BA83B" w14:textId="77777777" w:rsidR="001E03DD" w:rsidRDefault="001E03DD" w:rsidP="001E03DD">
      <w:pPr>
        <w:pStyle w:val="ListParagraph"/>
        <w:numPr>
          <w:ilvl w:val="0"/>
          <w:numId w:val="12"/>
        </w:numPr>
        <w:spacing w:after="0" w:line="240" w:lineRule="auto"/>
        <w:rPr>
          <w:rFonts w:ascii="Times New Roman" w:hAnsi="Times New Roman" w:cs="Times New Roman"/>
          <w:sz w:val="18"/>
          <w:szCs w:val="18"/>
        </w:rPr>
      </w:pPr>
      <w:r>
        <w:rPr>
          <w:rFonts w:ascii="Times New Roman" w:hAnsi="Times New Roman" w:cs="Times New Roman"/>
          <w:sz w:val="18"/>
          <w:szCs w:val="18"/>
        </w:rPr>
        <w:t>Cell cycled between 15-35% SOC as shown in Fig. 5d.</w:t>
      </w:r>
    </w:p>
    <w:p w14:paraId="4FF82BB9" w14:textId="77777777" w:rsidR="001E03DD" w:rsidRDefault="001E03DD" w:rsidP="001E03DD">
      <w:pPr>
        <w:pStyle w:val="ListParagraph"/>
        <w:numPr>
          <w:ilvl w:val="0"/>
          <w:numId w:val="12"/>
        </w:numPr>
        <w:spacing w:after="0" w:line="240" w:lineRule="auto"/>
        <w:rPr>
          <w:rFonts w:ascii="Times New Roman" w:hAnsi="Times New Roman" w:cs="Times New Roman"/>
          <w:sz w:val="18"/>
          <w:szCs w:val="18"/>
        </w:rPr>
      </w:pPr>
      <w:r>
        <w:rPr>
          <w:rFonts w:ascii="Times New Roman" w:hAnsi="Times New Roman" w:cs="Times New Roman"/>
          <w:sz w:val="18"/>
          <w:szCs w:val="18"/>
        </w:rPr>
        <w:t>System work is projected using a three-electrode cell setup.</w:t>
      </w:r>
    </w:p>
    <w:p w14:paraId="6EF34C27" w14:textId="77777777" w:rsidR="001E03DD" w:rsidRDefault="001E03DD" w:rsidP="001E03DD">
      <w:pPr>
        <w:spacing w:after="0" w:line="240" w:lineRule="auto"/>
        <w:rPr>
          <w:rFonts w:ascii="Times New Roman" w:hAnsi="Times New Roman" w:cs="Times New Roman"/>
          <w:sz w:val="18"/>
          <w:szCs w:val="18"/>
        </w:rPr>
      </w:pPr>
    </w:p>
    <w:p w14:paraId="2B856516" w14:textId="77777777" w:rsidR="001E03DD" w:rsidRDefault="001E03DD" w:rsidP="001E03DD">
      <w:pPr>
        <w:spacing w:after="0" w:line="240" w:lineRule="auto"/>
        <w:rPr>
          <w:rFonts w:ascii="Times New Roman" w:hAnsi="Times New Roman" w:cs="Times New Roman"/>
          <w:sz w:val="18"/>
          <w:szCs w:val="18"/>
        </w:rPr>
      </w:pPr>
    </w:p>
    <w:p w14:paraId="576B1FD6" w14:textId="77777777" w:rsidR="001E03DD" w:rsidRDefault="001E03DD" w:rsidP="001E03DD">
      <w:pPr>
        <w:spacing w:after="0" w:line="240" w:lineRule="auto"/>
        <w:rPr>
          <w:rFonts w:ascii="Times New Roman" w:hAnsi="Times New Roman" w:cs="Times New Roman"/>
          <w:sz w:val="18"/>
          <w:szCs w:val="18"/>
        </w:rPr>
      </w:pPr>
    </w:p>
    <w:p w14:paraId="1D485E54" w14:textId="77777777" w:rsidR="001E03DD" w:rsidRPr="001E03DD" w:rsidRDefault="001E03DD" w:rsidP="001E03DD">
      <w:pPr>
        <w:spacing w:after="0" w:line="240" w:lineRule="auto"/>
        <w:rPr>
          <w:rFonts w:ascii="Times New Roman" w:hAnsi="Times New Roman" w:cs="Times New Roman"/>
          <w:sz w:val="18"/>
          <w:szCs w:val="18"/>
        </w:rPr>
        <w:sectPr w:rsidR="001E03DD" w:rsidRPr="001E03DD" w:rsidSect="001E03DD">
          <w:footerReference w:type="default" r:id="rId95"/>
          <w:pgSz w:w="15840" w:h="12240" w:orient="landscape"/>
          <w:pgMar w:top="720" w:right="720" w:bottom="720" w:left="720" w:header="720" w:footer="720" w:gutter="0"/>
          <w:cols w:space="720"/>
          <w:docGrid w:linePitch="360"/>
        </w:sectPr>
      </w:pPr>
    </w:p>
    <w:p w14:paraId="49D7DD88" w14:textId="05D5CA19" w:rsidR="001E03DD" w:rsidRDefault="001E03DD" w:rsidP="00385DCB">
      <w:pPr>
        <w:pStyle w:val="Heading1"/>
        <w:numPr>
          <w:ilvl w:val="0"/>
          <w:numId w:val="14"/>
        </w:numPr>
      </w:pPr>
      <w:bookmarkStart w:id="20" w:name="_Toc200291441"/>
      <w:r>
        <w:lastRenderedPageBreak/>
        <w:t>Supplementary Reference</w:t>
      </w:r>
      <w:r w:rsidR="001E1ABB">
        <w:rPr>
          <w:rFonts w:hint="eastAsia"/>
        </w:rPr>
        <w:t>s</w:t>
      </w:r>
      <w:bookmarkEnd w:id="20"/>
    </w:p>
    <w:p w14:paraId="59996C9D" w14:textId="77777777" w:rsidR="0059068E" w:rsidRPr="00CC1104" w:rsidRDefault="001E03DD" w:rsidP="00CC1104">
      <w:pPr>
        <w:pStyle w:val="EndNoteBibliography"/>
        <w:spacing w:after="0"/>
        <w:ind w:left="720" w:hanging="720"/>
        <w:jc w:val="both"/>
        <w:rPr>
          <w:rFonts w:ascii="Times New Roman" w:hAnsi="Times New Roman" w:cs="Times New Roman"/>
        </w:rPr>
      </w:pPr>
      <w:r w:rsidRPr="00CC1104">
        <w:rPr>
          <w:rFonts w:ascii="Times New Roman" w:hAnsi="Times New Roman" w:cs="Times New Roman"/>
        </w:rPr>
        <w:fldChar w:fldCharType="begin"/>
      </w:r>
      <w:r w:rsidRPr="00CC1104">
        <w:rPr>
          <w:rFonts w:ascii="Times New Roman" w:hAnsi="Times New Roman" w:cs="Times New Roman"/>
        </w:rPr>
        <w:instrText xml:space="preserve"> ADDIN EN.REFLIST </w:instrText>
      </w:r>
      <w:r w:rsidRPr="00CC1104">
        <w:rPr>
          <w:rFonts w:ascii="Times New Roman" w:hAnsi="Times New Roman" w:cs="Times New Roman"/>
        </w:rPr>
        <w:fldChar w:fldCharType="separate"/>
      </w:r>
      <w:r w:rsidR="0059068E" w:rsidRPr="00CC1104">
        <w:rPr>
          <w:rFonts w:ascii="Times New Roman" w:hAnsi="Times New Roman" w:cs="Times New Roman"/>
        </w:rPr>
        <w:t>1</w:t>
      </w:r>
      <w:r w:rsidR="0059068E" w:rsidRPr="00CC1104">
        <w:rPr>
          <w:rFonts w:ascii="Times New Roman" w:hAnsi="Times New Roman" w:cs="Times New Roman"/>
        </w:rPr>
        <w:tab/>
        <w:t>Kunetskiy, R. A.</w:t>
      </w:r>
      <w:r w:rsidR="0059068E" w:rsidRPr="00CC1104">
        <w:rPr>
          <w:rFonts w:ascii="Times New Roman" w:hAnsi="Times New Roman" w:cs="Times New Roman"/>
          <w:i/>
        </w:rPr>
        <w:t xml:space="preserve"> et al.</w:t>
      </w:r>
      <w:r w:rsidR="0059068E" w:rsidRPr="00CC1104">
        <w:rPr>
          <w:rFonts w:ascii="Times New Roman" w:hAnsi="Times New Roman" w:cs="Times New Roman"/>
        </w:rPr>
        <w:t xml:space="preserve"> A New Class of Organosuperbases, N‐Alkyl‐and N‐Aryl‐1, 3‐dialkyl‐4, 5‐dimethylimidazol‐2‐ylidene Amines: Synthesis, Structure, pKBH+ Measurements, and Properties. </w:t>
      </w:r>
      <w:r w:rsidR="0059068E" w:rsidRPr="00CC1104">
        <w:rPr>
          <w:rFonts w:ascii="Times New Roman" w:hAnsi="Times New Roman" w:cs="Times New Roman"/>
          <w:i/>
        </w:rPr>
        <w:t>Chemistry–A European Journal</w:t>
      </w:r>
      <w:r w:rsidR="0059068E" w:rsidRPr="00CC1104">
        <w:rPr>
          <w:rFonts w:ascii="Times New Roman" w:hAnsi="Times New Roman" w:cs="Times New Roman"/>
        </w:rPr>
        <w:t xml:space="preserve"> </w:t>
      </w:r>
      <w:r w:rsidR="0059068E" w:rsidRPr="00CC1104">
        <w:rPr>
          <w:rFonts w:ascii="Times New Roman" w:hAnsi="Times New Roman" w:cs="Times New Roman"/>
          <w:b/>
        </w:rPr>
        <w:t>18</w:t>
      </w:r>
      <w:r w:rsidR="0059068E" w:rsidRPr="00CC1104">
        <w:rPr>
          <w:rFonts w:ascii="Times New Roman" w:hAnsi="Times New Roman" w:cs="Times New Roman"/>
        </w:rPr>
        <w:t>, 3621-3630 (2012).</w:t>
      </w:r>
    </w:p>
    <w:p w14:paraId="3C06D7A9" w14:textId="77777777" w:rsidR="0059068E" w:rsidRPr="00CC1104" w:rsidRDefault="0059068E" w:rsidP="00CC1104">
      <w:pPr>
        <w:pStyle w:val="EndNoteBibliography"/>
        <w:spacing w:after="0"/>
        <w:ind w:left="720" w:hanging="720"/>
        <w:jc w:val="both"/>
        <w:rPr>
          <w:rFonts w:ascii="Times New Roman" w:hAnsi="Times New Roman" w:cs="Times New Roman"/>
        </w:rPr>
      </w:pPr>
      <w:r w:rsidRPr="00CC1104">
        <w:rPr>
          <w:rFonts w:ascii="Times New Roman" w:hAnsi="Times New Roman" w:cs="Times New Roman"/>
        </w:rPr>
        <w:t>2</w:t>
      </w:r>
      <w:r w:rsidRPr="00CC1104">
        <w:rPr>
          <w:rFonts w:ascii="Times New Roman" w:hAnsi="Times New Roman" w:cs="Times New Roman"/>
        </w:rPr>
        <w:tab/>
        <w:t>Wilm, L. F.</w:t>
      </w:r>
      <w:r w:rsidRPr="00CC1104">
        <w:rPr>
          <w:rFonts w:ascii="Times New Roman" w:hAnsi="Times New Roman" w:cs="Times New Roman"/>
          <w:i/>
        </w:rPr>
        <w:t xml:space="preserve"> et al.</w:t>
      </w:r>
      <w:r w:rsidRPr="00CC1104">
        <w:rPr>
          <w:rFonts w:ascii="Times New Roman" w:hAnsi="Times New Roman" w:cs="Times New Roman"/>
        </w:rPr>
        <w:t xml:space="preserve"> Reversible CO 2 fixation by N-heterocyclic imines forming water-stable zwitterionic nitrogen-base–CO 2 adducts. </w:t>
      </w:r>
      <w:r w:rsidRPr="00CC1104">
        <w:rPr>
          <w:rFonts w:ascii="Times New Roman" w:hAnsi="Times New Roman" w:cs="Times New Roman"/>
          <w:i/>
        </w:rPr>
        <w:t>Green Chemistry</w:t>
      </w:r>
      <w:r w:rsidRPr="00CC1104">
        <w:rPr>
          <w:rFonts w:ascii="Times New Roman" w:hAnsi="Times New Roman" w:cs="Times New Roman"/>
        </w:rPr>
        <w:t xml:space="preserve"> </w:t>
      </w:r>
      <w:r w:rsidRPr="00CC1104">
        <w:rPr>
          <w:rFonts w:ascii="Times New Roman" w:hAnsi="Times New Roman" w:cs="Times New Roman"/>
          <w:b/>
        </w:rPr>
        <w:t>21</w:t>
      </w:r>
      <w:r w:rsidRPr="00CC1104">
        <w:rPr>
          <w:rFonts w:ascii="Times New Roman" w:hAnsi="Times New Roman" w:cs="Times New Roman"/>
        </w:rPr>
        <w:t>, 640-648 (2019).</w:t>
      </w:r>
    </w:p>
    <w:p w14:paraId="7131C46A" w14:textId="77777777" w:rsidR="0059068E" w:rsidRPr="00CC1104" w:rsidRDefault="0059068E" w:rsidP="00CC1104">
      <w:pPr>
        <w:pStyle w:val="EndNoteBibliography"/>
        <w:spacing w:after="0"/>
        <w:ind w:left="720" w:hanging="720"/>
        <w:jc w:val="both"/>
        <w:rPr>
          <w:rFonts w:ascii="Times New Roman" w:hAnsi="Times New Roman" w:cs="Times New Roman"/>
        </w:rPr>
      </w:pPr>
      <w:r w:rsidRPr="00CC1104">
        <w:rPr>
          <w:rFonts w:ascii="Times New Roman" w:hAnsi="Times New Roman" w:cs="Times New Roman"/>
        </w:rPr>
        <w:t>3</w:t>
      </w:r>
      <w:r w:rsidRPr="00CC1104">
        <w:rPr>
          <w:rFonts w:ascii="Times New Roman" w:hAnsi="Times New Roman" w:cs="Times New Roman"/>
        </w:rPr>
        <w:tab/>
        <w:t xml:space="preserve">McSkimming, A. &amp; Suess, D. L. Selective synthesis of site-differentiated Fe4S4 and Fe6S6 clusters. </w:t>
      </w:r>
      <w:r w:rsidRPr="00CC1104">
        <w:rPr>
          <w:rFonts w:ascii="Times New Roman" w:hAnsi="Times New Roman" w:cs="Times New Roman"/>
          <w:i/>
        </w:rPr>
        <w:t>Inorganic Chemistry</w:t>
      </w:r>
      <w:r w:rsidRPr="00CC1104">
        <w:rPr>
          <w:rFonts w:ascii="Times New Roman" w:hAnsi="Times New Roman" w:cs="Times New Roman"/>
        </w:rPr>
        <w:t xml:space="preserve"> </w:t>
      </w:r>
      <w:r w:rsidRPr="00CC1104">
        <w:rPr>
          <w:rFonts w:ascii="Times New Roman" w:hAnsi="Times New Roman" w:cs="Times New Roman"/>
          <w:b/>
        </w:rPr>
        <w:t>57</w:t>
      </w:r>
      <w:r w:rsidRPr="00CC1104">
        <w:rPr>
          <w:rFonts w:ascii="Times New Roman" w:hAnsi="Times New Roman" w:cs="Times New Roman"/>
        </w:rPr>
        <w:t>, 14904-14912 (2018).</w:t>
      </w:r>
    </w:p>
    <w:p w14:paraId="181E741C" w14:textId="77777777" w:rsidR="0059068E" w:rsidRPr="00CC1104" w:rsidRDefault="0059068E" w:rsidP="00CC1104">
      <w:pPr>
        <w:pStyle w:val="EndNoteBibliography"/>
        <w:spacing w:after="0"/>
        <w:ind w:left="720" w:hanging="720"/>
        <w:jc w:val="both"/>
        <w:rPr>
          <w:rFonts w:ascii="Times New Roman" w:hAnsi="Times New Roman" w:cs="Times New Roman"/>
        </w:rPr>
      </w:pPr>
      <w:r w:rsidRPr="00CC1104">
        <w:rPr>
          <w:rFonts w:ascii="Times New Roman" w:hAnsi="Times New Roman" w:cs="Times New Roman"/>
        </w:rPr>
        <w:t>4</w:t>
      </w:r>
      <w:r w:rsidRPr="00CC1104">
        <w:rPr>
          <w:rFonts w:ascii="Times New Roman" w:hAnsi="Times New Roman" w:cs="Times New Roman"/>
        </w:rPr>
        <w:tab/>
        <w:t xml:space="preserve">Mazzotta, F., Zitzer, G., Speiser, B. &amp; Kunz, D. Electron‐Deficient Imidazolium Substituted Cp Ligands and their Ru Complexes. </w:t>
      </w:r>
      <w:r w:rsidRPr="00CC1104">
        <w:rPr>
          <w:rFonts w:ascii="Times New Roman" w:hAnsi="Times New Roman" w:cs="Times New Roman"/>
          <w:i/>
        </w:rPr>
        <w:t>Chemistry–A European Journal</w:t>
      </w:r>
      <w:r w:rsidRPr="00CC1104">
        <w:rPr>
          <w:rFonts w:ascii="Times New Roman" w:hAnsi="Times New Roman" w:cs="Times New Roman"/>
        </w:rPr>
        <w:t xml:space="preserve"> </w:t>
      </w:r>
      <w:r w:rsidRPr="00CC1104">
        <w:rPr>
          <w:rFonts w:ascii="Times New Roman" w:hAnsi="Times New Roman" w:cs="Times New Roman"/>
          <w:b/>
        </w:rPr>
        <w:t>26</w:t>
      </w:r>
      <w:r w:rsidRPr="00CC1104">
        <w:rPr>
          <w:rFonts w:ascii="Times New Roman" w:hAnsi="Times New Roman" w:cs="Times New Roman"/>
        </w:rPr>
        <w:t>, 16291-16305 (2020).</w:t>
      </w:r>
    </w:p>
    <w:p w14:paraId="090E0316" w14:textId="77777777" w:rsidR="0059068E" w:rsidRPr="00CC1104" w:rsidRDefault="0059068E" w:rsidP="00CC1104">
      <w:pPr>
        <w:pStyle w:val="EndNoteBibliography"/>
        <w:spacing w:after="0"/>
        <w:ind w:left="720" w:hanging="720"/>
        <w:jc w:val="both"/>
        <w:rPr>
          <w:rFonts w:ascii="Times New Roman" w:hAnsi="Times New Roman" w:cs="Times New Roman"/>
        </w:rPr>
      </w:pPr>
      <w:r w:rsidRPr="00CC1104">
        <w:rPr>
          <w:rFonts w:ascii="Times New Roman" w:hAnsi="Times New Roman" w:cs="Times New Roman"/>
        </w:rPr>
        <w:t>5</w:t>
      </w:r>
      <w:r w:rsidRPr="00CC1104">
        <w:rPr>
          <w:rFonts w:ascii="Times New Roman" w:hAnsi="Times New Roman" w:cs="Times New Roman"/>
        </w:rPr>
        <w:tab/>
        <w:t xml:space="preserve">Jitaru, M. Electrochemical carbon dioxide reduction-fundamental and applied topics. </w:t>
      </w:r>
      <w:r w:rsidRPr="00CC1104">
        <w:rPr>
          <w:rFonts w:ascii="Times New Roman" w:hAnsi="Times New Roman" w:cs="Times New Roman"/>
          <w:i/>
        </w:rPr>
        <w:t>Journal of the University of chemical Technology and Metallurgy</w:t>
      </w:r>
      <w:r w:rsidRPr="00CC1104">
        <w:rPr>
          <w:rFonts w:ascii="Times New Roman" w:hAnsi="Times New Roman" w:cs="Times New Roman"/>
        </w:rPr>
        <w:t xml:space="preserve"> </w:t>
      </w:r>
      <w:r w:rsidRPr="00CC1104">
        <w:rPr>
          <w:rFonts w:ascii="Times New Roman" w:hAnsi="Times New Roman" w:cs="Times New Roman"/>
          <w:b/>
        </w:rPr>
        <w:t>42</w:t>
      </w:r>
      <w:r w:rsidRPr="00CC1104">
        <w:rPr>
          <w:rFonts w:ascii="Times New Roman" w:hAnsi="Times New Roman" w:cs="Times New Roman"/>
        </w:rPr>
        <w:t>, 333-344 (2007).</w:t>
      </w:r>
    </w:p>
    <w:p w14:paraId="1FBCFC7D" w14:textId="77777777" w:rsidR="0059068E" w:rsidRPr="00CC1104" w:rsidRDefault="0059068E" w:rsidP="00CC1104">
      <w:pPr>
        <w:pStyle w:val="EndNoteBibliography"/>
        <w:spacing w:after="0"/>
        <w:ind w:left="720" w:hanging="720"/>
        <w:jc w:val="both"/>
        <w:rPr>
          <w:rFonts w:ascii="Times New Roman" w:hAnsi="Times New Roman" w:cs="Times New Roman"/>
        </w:rPr>
      </w:pPr>
      <w:r w:rsidRPr="00CC1104">
        <w:rPr>
          <w:rFonts w:ascii="Times New Roman" w:hAnsi="Times New Roman" w:cs="Times New Roman"/>
        </w:rPr>
        <w:t>6</w:t>
      </w:r>
      <w:r w:rsidRPr="00CC1104">
        <w:rPr>
          <w:rFonts w:ascii="Times New Roman" w:hAnsi="Times New Roman" w:cs="Times New Roman"/>
        </w:rPr>
        <w:tab/>
        <w:t>Fang, X.</w:t>
      </w:r>
      <w:r w:rsidRPr="00CC1104">
        <w:rPr>
          <w:rFonts w:ascii="Times New Roman" w:hAnsi="Times New Roman" w:cs="Times New Roman"/>
          <w:i/>
        </w:rPr>
        <w:t xml:space="preserve"> et al.</w:t>
      </w:r>
      <w:r w:rsidRPr="00CC1104">
        <w:rPr>
          <w:rFonts w:ascii="Times New Roman" w:hAnsi="Times New Roman" w:cs="Times New Roman"/>
        </w:rPr>
        <w:t xml:space="preserve"> Kinetic Control over Disproportionation Stabilizes Wurster’s Blue Catholyte for Nonaqueous Redox Flow Batteries. </w:t>
      </w:r>
      <w:r w:rsidRPr="00CC1104">
        <w:rPr>
          <w:rFonts w:ascii="Times New Roman" w:hAnsi="Times New Roman" w:cs="Times New Roman"/>
          <w:i/>
        </w:rPr>
        <w:t>ACS Energy Letters</w:t>
      </w:r>
      <w:r w:rsidRPr="00CC1104">
        <w:rPr>
          <w:rFonts w:ascii="Times New Roman" w:hAnsi="Times New Roman" w:cs="Times New Roman"/>
        </w:rPr>
        <w:t xml:space="preserve"> </w:t>
      </w:r>
      <w:r w:rsidRPr="00CC1104">
        <w:rPr>
          <w:rFonts w:ascii="Times New Roman" w:hAnsi="Times New Roman" w:cs="Times New Roman"/>
          <w:b/>
        </w:rPr>
        <w:t>9</w:t>
      </w:r>
      <w:r w:rsidRPr="00CC1104">
        <w:rPr>
          <w:rFonts w:ascii="Times New Roman" w:hAnsi="Times New Roman" w:cs="Times New Roman"/>
        </w:rPr>
        <w:t>, 5737-5743 (2024).</w:t>
      </w:r>
    </w:p>
    <w:p w14:paraId="48B6ECDC" w14:textId="53B39A2C" w:rsidR="0059068E" w:rsidRPr="00CC1104" w:rsidRDefault="0059068E" w:rsidP="00CC1104">
      <w:pPr>
        <w:pStyle w:val="EndNoteBibliography"/>
        <w:spacing w:after="0"/>
        <w:ind w:left="720" w:hanging="720"/>
        <w:jc w:val="both"/>
        <w:rPr>
          <w:rFonts w:ascii="Times New Roman" w:hAnsi="Times New Roman" w:cs="Times New Roman"/>
        </w:rPr>
      </w:pPr>
      <w:r w:rsidRPr="00CC1104">
        <w:rPr>
          <w:rFonts w:ascii="Times New Roman" w:hAnsi="Times New Roman" w:cs="Times New Roman"/>
        </w:rPr>
        <w:t>7</w:t>
      </w:r>
      <w:r w:rsidRPr="00CC1104">
        <w:rPr>
          <w:rFonts w:ascii="Times New Roman" w:hAnsi="Times New Roman" w:cs="Times New Roman"/>
        </w:rPr>
        <w:tab/>
        <w:t xml:space="preserve">Diederichsen, K. M., Liu, Y. Y., Ozbek, N., Seo, H. &amp; Hatton, T. A. Toward solvent-free continuous-flow electrochemically mediated carbon capture with high-concentration liquid quinone chemistry. </w:t>
      </w:r>
      <w:r w:rsidRPr="00CC1104">
        <w:rPr>
          <w:rFonts w:ascii="Times New Roman" w:hAnsi="Times New Roman" w:cs="Times New Roman"/>
          <w:i/>
        </w:rPr>
        <w:t>Joule</w:t>
      </w:r>
      <w:r w:rsidRPr="00CC1104">
        <w:rPr>
          <w:rFonts w:ascii="Times New Roman" w:hAnsi="Times New Roman" w:cs="Times New Roman"/>
        </w:rPr>
        <w:t xml:space="preserve"> </w:t>
      </w:r>
      <w:r w:rsidRPr="00CC1104">
        <w:rPr>
          <w:rFonts w:ascii="Times New Roman" w:hAnsi="Times New Roman" w:cs="Times New Roman"/>
          <w:b/>
        </w:rPr>
        <w:t>6</w:t>
      </w:r>
      <w:r w:rsidRPr="00CC1104">
        <w:rPr>
          <w:rFonts w:ascii="Times New Roman" w:hAnsi="Times New Roman" w:cs="Times New Roman"/>
        </w:rPr>
        <w:t>, 221-239 (2022).</w:t>
      </w:r>
    </w:p>
    <w:p w14:paraId="68B0ECB0" w14:textId="15FDD407" w:rsidR="0059068E" w:rsidRPr="00CC1104" w:rsidRDefault="0059068E" w:rsidP="00CC1104">
      <w:pPr>
        <w:pStyle w:val="EndNoteBibliography"/>
        <w:spacing w:after="0"/>
        <w:ind w:left="720" w:hanging="720"/>
        <w:jc w:val="both"/>
        <w:rPr>
          <w:rFonts w:ascii="Times New Roman" w:hAnsi="Times New Roman" w:cs="Times New Roman"/>
        </w:rPr>
      </w:pPr>
      <w:r w:rsidRPr="00CC1104">
        <w:rPr>
          <w:rFonts w:ascii="Times New Roman" w:hAnsi="Times New Roman" w:cs="Times New Roman"/>
        </w:rPr>
        <w:t>8</w:t>
      </w:r>
      <w:r w:rsidRPr="00CC1104">
        <w:rPr>
          <w:rFonts w:ascii="Times New Roman" w:hAnsi="Times New Roman" w:cs="Times New Roman"/>
        </w:rPr>
        <w:tab/>
        <w:t xml:space="preserve">Li, X., Zhao, X. H., Liu, Y. Y., Hatton, T. A. &amp; Liu, Y. Y. Redox-tunable Lewis bases for electrochemical carbon dioxide capture. </w:t>
      </w:r>
      <w:r w:rsidRPr="00CC1104">
        <w:rPr>
          <w:rFonts w:ascii="Times New Roman" w:hAnsi="Times New Roman" w:cs="Times New Roman"/>
          <w:i/>
        </w:rPr>
        <w:t>Nature Energy</w:t>
      </w:r>
      <w:r w:rsidRPr="00CC1104">
        <w:rPr>
          <w:rFonts w:ascii="Times New Roman" w:hAnsi="Times New Roman" w:cs="Times New Roman"/>
        </w:rPr>
        <w:t xml:space="preserve"> </w:t>
      </w:r>
      <w:r w:rsidRPr="00CC1104">
        <w:rPr>
          <w:rFonts w:ascii="Times New Roman" w:hAnsi="Times New Roman" w:cs="Times New Roman"/>
          <w:b/>
        </w:rPr>
        <w:t>7</w:t>
      </w:r>
      <w:r w:rsidRPr="00CC1104">
        <w:rPr>
          <w:rFonts w:ascii="Times New Roman" w:hAnsi="Times New Roman" w:cs="Times New Roman"/>
        </w:rPr>
        <w:t>, 1065-107 (2022).</w:t>
      </w:r>
    </w:p>
    <w:p w14:paraId="347DC87F" w14:textId="4EE8CAA9" w:rsidR="0059068E" w:rsidRPr="00CC1104" w:rsidRDefault="0059068E" w:rsidP="00CC1104">
      <w:pPr>
        <w:pStyle w:val="EndNoteBibliography"/>
        <w:spacing w:after="0"/>
        <w:ind w:left="720" w:hanging="720"/>
        <w:jc w:val="both"/>
        <w:rPr>
          <w:rFonts w:ascii="Times New Roman" w:hAnsi="Times New Roman" w:cs="Times New Roman"/>
        </w:rPr>
      </w:pPr>
      <w:r w:rsidRPr="00CC1104">
        <w:rPr>
          <w:rFonts w:ascii="Times New Roman" w:hAnsi="Times New Roman" w:cs="Times New Roman"/>
        </w:rPr>
        <w:t>9</w:t>
      </w:r>
      <w:r w:rsidRPr="00CC1104">
        <w:rPr>
          <w:rFonts w:ascii="Times New Roman" w:hAnsi="Times New Roman" w:cs="Times New Roman"/>
        </w:rPr>
        <w:tab/>
        <w:t>Li, X.</w:t>
      </w:r>
      <w:r w:rsidRPr="00CC1104">
        <w:rPr>
          <w:rFonts w:ascii="Times New Roman" w:hAnsi="Times New Roman" w:cs="Times New Roman"/>
          <w:i/>
        </w:rPr>
        <w:t xml:space="preserve"> et al.</w:t>
      </w:r>
      <w:r w:rsidRPr="00CC1104">
        <w:rPr>
          <w:rFonts w:ascii="Times New Roman" w:hAnsi="Times New Roman" w:cs="Times New Roman"/>
        </w:rPr>
        <w:t xml:space="preserve"> Redox-tunable isoindigos for electrochemically mediated carbon capture. </w:t>
      </w:r>
      <w:r w:rsidRPr="00CC1104">
        <w:rPr>
          <w:rFonts w:ascii="Times New Roman" w:hAnsi="Times New Roman" w:cs="Times New Roman"/>
          <w:i/>
        </w:rPr>
        <w:t>Nat Commun</w:t>
      </w:r>
      <w:r w:rsidRPr="00CC1104">
        <w:rPr>
          <w:rFonts w:ascii="Times New Roman" w:hAnsi="Times New Roman" w:cs="Times New Roman"/>
        </w:rPr>
        <w:t xml:space="preserve"> </w:t>
      </w:r>
      <w:r w:rsidRPr="00CC1104">
        <w:rPr>
          <w:rFonts w:ascii="Times New Roman" w:hAnsi="Times New Roman" w:cs="Times New Roman"/>
          <w:b/>
        </w:rPr>
        <w:t>15</w:t>
      </w:r>
      <w:r w:rsidRPr="00CC1104">
        <w:rPr>
          <w:rFonts w:ascii="Times New Roman" w:hAnsi="Times New Roman" w:cs="Times New Roman"/>
        </w:rPr>
        <w:t>, 117 (2024).</w:t>
      </w:r>
    </w:p>
    <w:p w14:paraId="5BA70A45" w14:textId="77777777" w:rsidR="0059068E" w:rsidRPr="00CC1104" w:rsidRDefault="0059068E" w:rsidP="00CC1104">
      <w:pPr>
        <w:pStyle w:val="EndNoteBibliography"/>
        <w:ind w:left="720" w:hanging="720"/>
        <w:jc w:val="both"/>
        <w:rPr>
          <w:rFonts w:ascii="Times New Roman" w:hAnsi="Times New Roman" w:cs="Times New Roman"/>
        </w:rPr>
      </w:pPr>
      <w:r w:rsidRPr="00CC1104">
        <w:rPr>
          <w:rFonts w:ascii="Times New Roman" w:hAnsi="Times New Roman" w:cs="Times New Roman"/>
        </w:rPr>
        <w:t>10</w:t>
      </w:r>
      <w:r w:rsidRPr="00CC1104">
        <w:rPr>
          <w:rFonts w:ascii="Times New Roman" w:hAnsi="Times New Roman" w:cs="Times New Roman"/>
        </w:rPr>
        <w:tab/>
        <w:t xml:space="preserve">Abdinejad, M., Massen‐Hane, M., Seo, H. &amp; Hatton, T. A. Oxygen‐Stable Electrochemical CO2 Capture using Redox‐Active Heterocyclic Benzodithiophene Quinone. </w:t>
      </w:r>
      <w:r w:rsidRPr="00CC1104">
        <w:rPr>
          <w:rFonts w:ascii="Times New Roman" w:hAnsi="Times New Roman" w:cs="Times New Roman"/>
          <w:i/>
        </w:rPr>
        <w:t>Angewandte Chemie International Edition</w:t>
      </w:r>
      <w:r w:rsidRPr="00CC1104">
        <w:rPr>
          <w:rFonts w:ascii="Times New Roman" w:hAnsi="Times New Roman" w:cs="Times New Roman"/>
        </w:rPr>
        <w:t>, e202412229 (2024).</w:t>
      </w:r>
    </w:p>
    <w:p w14:paraId="39CE5565" w14:textId="7C942D9E" w:rsidR="0045070A" w:rsidRDefault="001E03DD" w:rsidP="00CC1104">
      <w:pPr>
        <w:jc w:val="both"/>
        <w:rPr>
          <w:rFonts w:ascii="Times New Roman" w:hAnsi="Times New Roman" w:cs="Times New Roman"/>
        </w:rPr>
      </w:pPr>
      <w:r w:rsidRPr="00CC1104">
        <w:rPr>
          <w:rFonts w:ascii="Times New Roman" w:hAnsi="Times New Roman" w:cs="Times New Roman"/>
        </w:rPr>
        <w:fldChar w:fldCharType="end"/>
      </w:r>
    </w:p>
    <w:sectPr w:rsidR="0045070A">
      <w:footerReference w:type="default" r:id="rId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E3036" w14:textId="77777777" w:rsidR="00D33054" w:rsidRDefault="00D33054" w:rsidP="00614BF6">
      <w:pPr>
        <w:spacing w:after="0" w:line="240" w:lineRule="auto"/>
      </w:pPr>
      <w:r>
        <w:separator/>
      </w:r>
    </w:p>
  </w:endnote>
  <w:endnote w:type="continuationSeparator" w:id="0">
    <w:p w14:paraId="39897647" w14:textId="77777777" w:rsidR="00D33054" w:rsidRDefault="00D33054" w:rsidP="00614B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1030319"/>
      <w:docPartObj>
        <w:docPartGallery w:val="Page Numbers (Bottom of Page)"/>
        <w:docPartUnique/>
      </w:docPartObj>
    </w:sdtPr>
    <w:sdtEndPr>
      <w:rPr>
        <w:rFonts w:ascii="Times New Roman" w:hAnsi="Times New Roman" w:cs="Times New Roman"/>
        <w:noProof/>
      </w:rPr>
    </w:sdtEndPr>
    <w:sdtContent>
      <w:p w14:paraId="7F894921" w14:textId="77777777" w:rsidR="001E03DD" w:rsidRPr="00B82418" w:rsidRDefault="001E03DD">
        <w:pPr>
          <w:pStyle w:val="Footer"/>
          <w:jc w:val="center"/>
          <w:rPr>
            <w:rFonts w:ascii="Times New Roman" w:hAnsi="Times New Roman" w:cs="Times New Roman"/>
          </w:rPr>
        </w:pPr>
        <w:r w:rsidRPr="00B82418">
          <w:rPr>
            <w:rFonts w:ascii="Times New Roman" w:hAnsi="Times New Roman" w:cs="Times New Roman"/>
          </w:rPr>
          <w:fldChar w:fldCharType="begin"/>
        </w:r>
        <w:r w:rsidRPr="00B82418">
          <w:rPr>
            <w:rFonts w:ascii="Times New Roman" w:hAnsi="Times New Roman" w:cs="Times New Roman"/>
          </w:rPr>
          <w:instrText xml:space="preserve"> PAGE   \* MERGEFORMAT </w:instrText>
        </w:r>
        <w:r w:rsidRPr="00B82418">
          <w:rPr>
            <w:rFonts w:ascii="Times New Roman" w:hAnsi="Times New Roman" w:cs="Times New Roman"/>
          </w:rPr>
          <w:fldChar w:fldCharType="separate"/>
        </w:r>
        <w:r w:rsidRPr="00B82418">
          <w:rPr>
            <w:rFonts w:ascii="Times New Roman" w:hAnsi="Times New Roman" w:cs="Times New Roman"/>
            <w:noProof/>
          </w:rPr>
          <w:t>2</w:t>
        </w:r>
        <w:r w:rsidRPr="00B82418">
          <w:rPr>
            <w:rFonts w:ascii="Times New Roman" w:hAnsi="Times New Roman" w:cs="Times New Roman"/>
            <w:noProof/>
          </w:rPr>
          <w:fldChar w:fldCharType="end"/>
        </w:r>
      </w:p>
    </w:sdtContent>
  </w:sdt>
  <w:p w14:paraId="50C77E9C" w14:textId="77777777" w:rsidR="001E03DD" w:rsidRDefault="001E03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1268898"/>
      <w:docPartObj>
        <w:docPartGallery w:val="Page Numbers (Bottom of Page)"/>
        <w:docPartUnique/>
      </w:docPartObj>
    </w:sdtPr>
    <w:sdtEndPr>
      <w:rPr>
        <w:rFonts w:ascii="Times New Roman" w:hAnsi="Times New Roman" w:cs="Times New Roman"/>
        <w:noProof/>
      </w:rPr>
    </w:sdtEndPr>
    <w:sdtContent>
      <w:p w14:paraId="429D26CC" w14:textId="77777777" w:rsidR="001E03DD" w:rsidRPr="00B82418" w:rsidRDefault="001E03DD">
        <w:pPr>
          <w:pStyle w:val="Footer"/>
          <w:jc w:val="center"/>
          <w:rPr>
            <w:rFonts w:ascii="Times New Roman" w:hAnsi="Times New Roman" w:cs="Times New Roman"/>
          </w:rPr>
        </w:pPr>
        <w:r w:rsidRPr="00B82418">
          <w:rPr>
            <w:rFonts w:ascii="Times New Roman" w:hAnsi="Times New Roman" w:cs="Times New Roman"/>
          </w:rPr>
          <w:fldChar w:fldCharType="begin"/>
        </w:r>
        <w:r w:rsidRPr="00B82418">
          <w:rPr>
            <w:rFonts w:ascii="Times New Roman" w:hAnsi="Times New Roman" w:cs="Times New Roman"/>
          </w:rPr>
          <w:instrText xml:space="preserve"> PAGE   \* MERGEFORMAT </w:instrText>
        </w:r>
        <w:r w:rsidRPr="00B82418">
          <w:rPr>
            <w:rFonts w:ascii="Times New Roman" w:hAnsi="Times New Roman" w:cs="Times New Roman"/>
          </w:rPr>
          <w:fldChar w:fldCharType="separate"/>
        </w:r>
        <w:r w:rsidRPr="00B82418">
          <w:rPr>
            <w:rFonts w:ascii="Times New Roman" w:hAnsi="Times New Roman" w:cs="Times New Roman"/>
            <w:noProof/>
          </w:rPr>
          <w:t>2</w:t>
        </w:r>
        <w:r w:rsidRPr="00B82418">
          <w:rPr>
            <w:rFonts w:ascii="Times New Roman" w:hAnsi="Times New Roman" w:cs="Times New Roman"/>
            <w:noProof/>
          </w:rPr>
          <w:fldChar w:fldCharType="end"/>
        </w:r>
      </w:p>
    </w:sdtContent>
  </w:sdt>
  <w:p w14:paraId="21E646EA" w14:textId="77777777" w:rsidR="001E03DD" w:rsidRDefault="001E03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6425948"/>
      <w:docPartObj>
        <w:docPartGallery w:val="Page Numbers (Bottom of Page)"/>
        <w:docPartUnique/>
      </w:docPartObj>
    </w:sdtPr>
    <w:sdtEndPr>
      <w:rPr>
        <w:rFonts w:ascii="Times New Roman" w:hAnsi="Times New Roman" w:cs="Times New Roman"/>
        <w:noProof/>
      </w:rPr>
    </w:sdtEndPr>
    <w:sdtContent>
      <w:p w14:paraId="0D9E77B8" w14:textId="2F2CE417" w:rsidR="0068060E" w:rsidRPr="00B82418" w:rsidRDefault="0068060E">
        <w:pPr>
          <w:pStyle w:val="Footer"/>
          <w:jc w:val="center"/>
          <w:rPr>
            <w:rFonts w:ascii="Times New Roman" w:hAnsi="Times New Roman" w:cs="Times New Roman"/>
          </w:rPr>
        </w:pPr>
        <w:r w:rsidRPr="00B82418">
          <w:rPr>
            <w:rFonts w:ascii="Times New Roman" w:hAnsi="Times New Roman" w:cs="Times New Roman"/>
          </w:rPr>
          <w:fldChar w:fldCharType="begin"/>
        </w:r>
        <w:r w:rsidRPr="00B82418">
          <w:rPr>
            <w:rFonts w:ascii="Times New Roman" w:hAnsi="Times New Roman" w:cs="Times New Roman"/>
          </w:rPr>
          <w:instrText xml:space="preserve"> PAGE   \* MERGEFORMAT </w:instrText>
        </w:r>
        <w:r w:rsidRPr="00B82418">
          <w:rPr>
            <w:rFonts w:ascii="Times New Roman" w:hAnsi="Times New Roman" w:cs="Times New Roman"/>
          </w:rPr>
          <w:fldChar w:fldCharType="separate"/>
        </w:r>
        <w:r w:rsidRPr="00B82418">
          <w:rPr>
            <w:rFonts w:ascii="Times New Roman" w:hAnsi="Times New Roman" w:cs="Times New Roman"/>
            <w:noProof/>
          </w:rPr>
          <w:t>2</w:t>
        </w:r>
        <w:r w:rsidRPr="00B82418">
          <w:rPr>
            <w:rFonts w:ascii="Times New Roman" w:hAnsi="Times New Roman" w:cs="Times New Roman"/>
            <w:noProof/>
          </w:rPr>
          <w:fldChar w:fldCharType="end"/>
        </w:r>
      </w:p>
    </w:sdtContent>
  </w:sdt>
  <w:p w14:paraId="71386CA1" w14:textId="77777777" w:rsidR="0068060E" w:rsidRDefault="006806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7D068" w14:textId="77777777" w:rsidR="00D33054" w:rsidRDefault="00D33054" w:rsidP="00614BF6">
      <w:pPr>
        <w:spacing w:after="0" w:line="240" w:lineRule="auto"/>
      </w:pPr>
      <w:r>
        <w:separator/>
      </w:r>
    </w:p>
  </w:footnote>
  <w:footnote w:type="continuationSeparator" w:id="0">
    <w:p w14:paraId="6AEB33AF" w14:textId="77777777" w:rsidR="00D33054" w:rsidRDefault="00D33054" w:rsidP="00614B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80DD1"/>
    <w:multiLevelType w:val="hybridMultilevel"/>
    <w:tmpl w:val="A4922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5533BE"/>
    <w:multiLevelType w:val="hybridMultilevel"/>
    <w:tmpl w:val="8916716E"/>
    <w:lvl w:ilvl="0" w:tplc="0409000F">
      <w:start w:val="1"/>
      <w:numFmt w:val="decimal"/>
      <w:lvlText w:val="%1."/>
      <w:lvlJc w:val="left"/>
      <w:pPr>
        <w:ind w:left="72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4A6EB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6057B4A"/>
    <w:multiLevelType w:val="hybridMultilevel"/>
    <w:tmpl w:val="166C9284"/>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 w15:restartNumberingAfterBreak="0">
    <w:nsid w:val="18E0072A"/>
    <w:multiLevelType w:val="multilevel"/>
    <w:tmpl w:val="96DCE21A"/>
    <w:lvl w:ilvl="0">
      <w:start w:val="1"/>
      <w:numFmt w:val="decimal"/>
      <w:lvlText w:val="%1."/>
      <w:lvlJc w:val="left"/>
      <w:pPr>
        <w:ind w:left="360" w:hanging="360"/>
      </w:pPr>
      <w:rPr>
        <w:rFonts w:hint="eastAsia"/>
      </w:rPr>
    </w:lvl>
    <w:lvl w:ilvl="1">
      <w:start w:val="1"/>
      <w:numFmt w:val="decimal"/>
      <w:lvlText w:val="%1.%2."/>
      <w:lvlJc w:val="left"/>
      <w:pPr>
        <w:ind w:left="0" w:firstLine="0"/>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5" w15:restartNumberingAfterBreak="0">
    <w:nsid w:val="1D312570"/>
    <w:multiLevelType w:val="hybridMultilevel"/>
    <w:tmpl w:val="DBB66DEC"/>
    <w:lvl w:ilvl="0" w:tplc="0409000F">
      <w:start w:val="1"/>
      <w:numFmt w:val="decimal"/>
      <w:lvlText w:val="%1."/>
      <w:lvlJc w:val="left"/>
      <w:pPr>
        <w:ind w:left="72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A03668"/>
    <w:multiLevelType w:val="multilevel"/>
    <w:tmpl w:val="96DCE21A"/>
    <w:lvl w:ilvl="0">
      <w:start w:val="1"/>
      <w:numFmt w:val="decimal"/>
      <w:lvlText w:val="%1."/>
      <w:lvlJc w:val="left"/>
      <w:pPr>
        <w:ind w:left="360" w:hanging="360"/>
      </w:pPr>
      <w:rPr>
        <w:rFonts w:hint="eastAsia"/>
      </w:rPr>
    </w:lvl>
    <w:lvl w:ilvl="1">
      <w:start w:val="1"/>
      <w:numFmt w:val="decimal"/>
      <w:lvlText w:val="%1.%2."/>
      <w:lvlJc w:val="left"/>
      <w:pPr>
        <w:ind w:left="0" w:firstLine="0"/>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7" w15:restartNumberingAfterBreak="0">
    <w:nsid w:val="21520FEF"/>
    <w:multiLevelType w:val="multilevel"/>
    <w:tmpl w:val="96DCE21A"/>
    <w:lvl w:ilvl="0">
      <w:start w:val="1"/>
      <w:numFmt w:val="decimal"/>
      <w:lvlText w:val="%1."/>
      <w:lvlJc w:val="left"/>
      <w:pPr>
        <w:ind w:left="360" w:hanging="360"/>
      </w:pPr>
      <w:rPr>
        <w:rFonts w:hint="eastAsia"/>
      </w:rPr>
    </w:lvl>
    <w:lvl w:ilvl="1">
      <w:start w:val="1"/>
      <w:numFmt w:val="decimal"/>
      <w:lvlText w:val="%1.%2."/>
      <w:lvlJc w:val="left"/>
      <w:pPr>
        <w:ind w:left="0" w:firstLine="0"/>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8" w15:restartNumberingAfterBreak="0">
    <w:nsid w:val="21E74FEC"/>
    <w:multiLevelType w:val="multilevel"/>
    <w:tmpl w:val="5C102AB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26386295"/>
    <w:multiLevelType w:val="hybridMultilevel"/>
    <w:tmpl w:val="C3EA5B4C"/>
    <w:lvl w:ilvl="0" w:tplc="B8FE6D70">
      <w:start w:val="1"/>
      <w:numFmt w:val="decimal"/>
      <w:lvlText w:val="%1."/>
      <w:lvlJc w:val="left"/>
      <w:pPr>
        <w:ind w:left="360" w:hanging="360"/>
      </w:pPr>
      <w:rPr>
        <w:rFonts w:eastAsia="MS Mincho"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6E42B92"/>
    <w:multiLevelType w:val="hybridMultilevel"/>
    <w:tmpl w:val="99889366"/>
    <w:lvl w:ilvl="0" w:tplc="37ECA518">
      <w:start w:val="1"/>
      <w:numFmt w:val="lowerLetter"/>
      <w:lvlText w:val="%1)"/>
      <w:lvlJc w:val="left"/>
      <w:pPr>
        <w:ind w:left="1320" w:hanging="360"/>
      </w:pPr>
    </w:lvl>
    <w:lvl w:ilvl="1" w:tplc="00A88340">
      <w:start w:val="1"/>
      <w:numFmt w:val="lowerLetter"/>
      <w:lvlText w:val="%2)"/>
      <w:lvlJc w:val="left"/>
      <w:pPr>
        <w:ind w:left="1320" w:hanging="360"/>
      </w:pPr>
    </w:lvl>
    <w:lvl w:ilvl="2" w:tplc="92C655A6">
      <w:start w:val="1"/>
      <w:numFmt w:val="lowerLetter"/>
      <w:lvlText w:val="%3)"/>
      <w:lvlJc w:val="left"/>
      <w:pPr>
        <w:ind w:left="1320" w:hanging="360"/>
      </w:pPr>
    </w:lvl>
    <w:lvl w:ilvl="3" w:tplc="3EACA194">
      <w:start w:val="1"/>
      <w:numFmt w:val="lowerLetter"/>
      <w:lvlText w:val="%4)"/>
      <w:lvlJc w:val="left"/>
      <w:pPr>
        <w:ind w:left="1320" w:hanging="360"/>
      </w:pPr>
    </w:lvl>
    <w:lvl w:ilvl="4" w:tplc="11B0DF20">
      <w:start w:val="1"/>
      <w:numFmt w:val="lowerLetter"/>
      <w:lvlText w:val="%5)"/>
      <w:lvlJc w:val="left"/>
      <w:pPr>
        <w:ind w:left="1320" w:hanging="360"/>
      </w:pPr>
    </w:lvl>
    <w:lvl w:ilvl="5" w:tplc="639019BC">
      <w:start w:val="1"/>
      <w:numFmt w:val="lowerLetter"/>
      <w:lvlText w:val="%6)"/>
      <w:lvlJc w:val="left"/>
      <w:pPr>
        <w:ind w:left="1320" w:hanging="360"/>
      </w:pPr>
    </w:lvl>
    <w:lvl w:ilvl="6" w:tplc="9F38D76A">
      <w:start w:val="1"/>
      <w:numFmt w:val="lowerLetter"/>
      <w:lvlText w:val="%7)"/>
      <w:lvlJc w:val="left"/>
      <w:pPr>
        <w:ind w:left="1320" w:hanging="360"/>
      </w:pPr>
    </w:lvl>
    <w:lvl w:ilvl="7" w:tplc="9ADC70AC">
      <w:start w:val="1"/>
      <w:numFmt w:val="lowerLetter"/>
      <w:lvlText w:val="%8)"/>
      <w:lvlJc w:val="left"/>
      <w:pPr>
        <w:ind w:left="1320" w:hanging="360"/>
      </w:pPr>
    </w:lvl>
    <w:lvl w:ilvl="8" w:tplc="DFFC7040">
      <w:start w:val="1"/>
      <w:numFmt w:val="lowerLetter"/>
      <w:lvlText w:val="%9)"/>
      <w:lvlJc w:val="left"/>
      <w:pPr>
        <w:ind w:left="1320" w:hanging="360"/>
      </w:pPr>
    </w:lvl>
  </w:abstractNum>
  <w:abstractNum w:abstractNumId="11" w15:restartNumberingAfterBreak="0">
    <w:nsid w:val="2F377A4D"/>
    <w:multiLevelType w:val="multilevel"/>
    <w:tmpl w:val="96DCE21A"/>
    <w:lvl w:ilvl="0">
      <w:start w:val="1"/>
      <w:numFmt w:val="decimal"/>
      <w:lvlText w:val="%1."/>
      <w:lvlJc w:val="left"/>
      <w:pPr>
        <w:ind w:left="360" w:hanging="360"/>
      </w:pPr>
      <w:rPr>
        <w:rFonts w:hint="eastAsia"/>
      </w:rPr>
    </w:lvl>
    <w:lvl w:ilvl="1">
      <w:start w:val="1"/>
      <w:numFmt w:val="decimal"/>
      <w:lvlText w:val="%1.%2."/>
      <w:lvlJc w:val="left"/>
      <w:pPr>
        <w:ind w:left="0" w:firstLine="0"/>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12" w15:restartNumberingAfterBreak="0">
    <w:nsid w:val="2FE468DA"/>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2235F5"/>
    <w:multiLevelType w:val="multilevel"/>
    <w:tmpl w:val="5C102AB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3BD807A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D32439"/>
    <w:multiLevelType w:val="hybridMultilevel"/>
    <w:tmpl w:val="B52CFD20"/>
    <w:lvl w:ilvl="0" w:tplc="0409000F">
      <w:start w:val="1"/>
      <w:numFmt w:val="decimal"/>
      <w:lvlText w:val="%1."/>
      <w:lvlJc w:val="left"/>
      <w:pPr>
        <w:ind w:left="72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917D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86C2AAA"/>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AE445F4"/>
    <w:multiLevelType w:val="multilevel"/>
    <w:tmpl w:val="B3E4E04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4B177203"/>
    <w:multiLevelType w:val="hybridMultilevel"/>
    <w:tmpl w:val="8020D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3B1BE0"/>
    <w:multiLevelType w:val="hybridMultilevel"/>
    <w:tmpl w:val="58507F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2584E51"/>
    <w:multiLevelType w:val="multilevel"/>
    <w:tmpl w:val="5C102AB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547D1507"/>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7AD5922"/>
    <w:multiLevelType w:val="hybridMultilevel"/>
    <w:tmpl w:val="4F8E5F46"/>
    <w:lvl w:ilvl="0" w:tplc="66207400">
      <w:start w:val="1"/>
      <w:numFmt w:val="lowerLetter"/>
      <w:lvlText w:val="%1)"/>
      <w:lvlJc w:val="left"/>
      <w:pPr>
        <w:ind w:left="1320" w:hanging="360"/>
      </w:pPr>
    </w:lvl>
    <w:lvl w:ilvl="1" w:tplc="87A42644">
      <w:start w:val="1"/>
      <w:numFmt w:val="lowerLetter"/>
      <w:lvlText w:val="%2)"/>
      <w:lvlJc w:val="left"/>
      <w:pPr>
        <w:ind w:left="1320" w:hanging="360"/>
      </w:pPr>
    </w:lvl>
    <w:lvl w:ilvl="2" w:tplc="6A90A930">
      <w:start w:val="1"/>
      <w:numFmt w:val="lowerLetter"/>
      <w:lvlText w:val="%3)"/>
      <w:lvlJc w:val="left"/>
      <w:pPr>
        <w:ind w:left="1320" w:hanging="360"/>
      </w:pPr>
    </w:lvl>
    <w:lvl w:ilvl="3" w:tplc="3BEE9F2A">
      <w:start w:val="1"/>
      <w:numFmt w:val="lowerLetter"/>
      <w:lvlText w:val="%4)"/>
      <w:lvlJc w:val="left"/>
      <w:pPr>
        <w:ind w:left="1320" w:hanging="360"/>
      </w:pPr>
    </w:lvl>
    <w:lvl w:ilvl="4" w:tplc="841A53A4">
      <w:start w:val="1"/>
      <w:numFmt w:val="lowerLetter"/>
      <w:lvlText w:val="%5)"/>
      <w:lvlJc w:val="left"/>
      <w:pPr>
        <w:ind w:left="1320" w:hanging="360"/>
      </w:pPr>
    </w:lvl>
    <w:lvl w:ilvl="5" w:tplc="254053D6">
      <w:start w:val="1"/>
      <w:numFmt w:val="lowerLetter"/>
      <w:lvlText w:val="%6)"/>
      <w:lvlJc w:val="left"/>
      <w:pPr>
        <w:ind w:left="1320" w:hanging="360"/>
      </w:pPr>
    </w:lvl>
    <w:lvl w:ilvl="6" w:tplc="A13E667C">
      <w:start w:val="1"/>
      <w:numFmt w:val="lowerLetter"/>
      <w:lvlText w:val="%7)"/>
      <w:lvlJc w:val="left"/>
      <w:pPr>
        <w:ind w:left="1320" w:hanging="360"/>
      </w:pPr>
    </w:lvl>
    <w:lvl w:ilvl="7" w:tplc="41560994">
      <w:start w:val="1"/>
      <w:numFmt w:val="lowerLetter"/>
      <w:lvlText w:val="%8)"/>
      <w:lvlJc w:val="left"/>
      <w:pPr>
        <w:ind w:left="1320" w:hanging="360"/>
      </w:pPr>
    </w:lvl>
    <w:lvl w:ilvl="8" w:tplc="B1D4BDA6">
      <w:start w:val="1"/>
      <w:numFmt w:val="lowerLetter"/>
      <w:lvlText w:val="%9)"/>
      <w:lvlJc w:val="left"/>
      <w:pPr>
        <w:ind w:left="1320" w:hanging="360"/>
      </w:pPr>
    </w:lvl>
  </w:abstractNum>
  <w:abstractNum w:abstractNumId="24" w15:restartNumberingAfterBreak="0">
    <w:nsid w:val="5853343F"/>
    <w:multiLevelType w:val="hybridMultilevel"/>
    <w:tmpl w:val="12D495FE"/>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1C7CC5"/>
    <w:multiLevelType w:val="multilevel"/>
    <w:tmpl w:val="96DCE21A"/>
    <w:lvl w:ilvl="0">
      <w:start w:val="1"/>
      <w:numFmt w:val="decimal"/>
      <w:lvlText w:val="%1."/>
      <w:lvlJc w:val="left"/>
      <w:pPr>
        <w:ind w:left="360" w:hanging="360"/>
      </w:pPr>
      <w:rPr>
        <w:rFonts w:hint="eastAsia"/>
      </w:rPr>
    </w:lvl>
    <w:lvl w:ilvl="1">
      <w:start w:val="1"/>
      <w:numFmt w:val="decimal"/>
      <w:lvlText w:val="%1.%2."/>
      <w:lvlJc w:val="left"/>
      <w:pPr>
        <w:ind w:left="0" w:firstLine="0"/>
      </w:pPr>
      <w:rPr>
        <w:rFonts w:hint="eastAsia"/>
      </w:rPr>
    </w:lvl>
    <w:lvl w:ilvl="2">
      <w:start w:val="1"/>
      <w:numFmt w:val="decimal"/>
      <w:lvlText w:val="%1.%2.%3."/>
      <w:lvlJc w:val="left"/>
      <w:pPr>
        <w:ind w:left="1224" w:hanging="504"/>
      </w:pPr>
      <w:rPr>
        <w:rFonts w:hint="eastAsia"/>
      </w:rPr>
    </w:lvl>
    <w:lvl w:ilvl="3">
      <w:start w:val="1"/>
      <w:numFmt w:val="decimal"/>
      <w:lvlText w:val="%1.%2.%3.%4."/>
      <w:lvlJc w:val="left"/>
      <w:pPr>
        <w:ind w:left="1728" w:hanging="648"/>
      </w:pPr>
      <w:rPr>
        <w:rFonts w:hint="eastAsia"/>
      </w:rPr>
    </w:lvl>
    <w:lvl w:ilvl="4">
      <w:start w:val="1"/>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26" w15:restartNumberingAfterBreak="0">
    <w:nsid w:val="6B9F79C7"/>
    <w:multiLevelType w:val="hybridMultilevel"/>
    <w:tmpl w:val="182CB88C"/>
    <w:lvl w:ilvl="0" w:tplc="5510B264">
      <w:start w:val="1"/>
      <w:numFmt w:val="lowerLetter"/>
      <w:lvlText w:val="%1)"/>
      <w:lvlJc w:val="left"/>
      <w:pPr>
        <w:ind w:left="1320" w:hanging="360"/>
      </w:pPr>
    </w:lvl>
    <w:lvl w:ilvl="1" w:tplc="31ECADAE">
      <w:start w:val="1"/>
      <w:numFmt w:val="lowerLetter"/>
      <w:lvlText w:val="%2)"/>
      <w:lvlJc w:val="left"/>
      <w:pPr>
        <w:ind w:left="1320" w:hanging="360"/>
      </w:pPr>
    </w:lvl>
    <w:lvl w:ilvl="2" w:tplc="576E9BEC">
      <w:start w:val="1"/>
      <w:numFmt w:val="lowerLetter"/>
      <w:lvlText w:val="%3)"/>
      <w:lvlJc w:val="left"/>
      <w:pPr>
        <w:ind w:left="1320" w:hanging="360"/>
      </w:pPr>
    </w:lvl>
    <w:lvl w:ilvl="3" w:tplc="298A1BC0">
      <w:start w:val="1"/>
      <w:numFmt w:val="lowerLetter"/>
      <w:lvlText w:val="%4)"/>
      <w:lvlJc w:val="left"/>
      <w:pPr>
        <w:ind w:left="1320" w:hanging="360"/>
      </w:pPr>
    </w:lvl>
    <w:lvl w:ilvl="4" w:tplc="E78A1C54">
      <w:start w:val="1"/>
      <w:numFmt w:val="lowerLetter"/>
      <w:lvlText w:val="%5)"/>
      <w:lvlJc w:val="left"/>
      <w:pPr>
        <w:ind w:left="1320" w:hanging="360"/>
      </w:pPr>
    </w:lvl>
    <w:lvl w:ilvl="5" w:tplc="2A627DC2">
      <w:start w:val="1"/>
      <w:numFmt w:val="lowerLetter"/>
      <w:lvlText w:val="%6)"/>
      <w:lvlJc w:val="left"/>
      <w:pPr>
        <w:ind w:left="1320" w:hanging="360"/>
      </w:pPr>
    </w:lvl>
    <w:lvl w:ilvl="6" w:tplc="182220B8">
      <w:start w:val="1"/>
      <w:numFmt w:val="lowerLetter"/>
      <w:lvlText w:val="%7)"/>
      <w:lvlJc w:val="left"/>
      <w:pPr>
        <w:ind w:left="1320" w:hanging="360"/>
      </w:pPr>
    </w:lvl>
    <w:lvl w:ilvl="7" w:tplc="AC908D06">
      <w:start w:val="1"/>
      <w:numFmt w:val="lowerLetter"/>
      <w:lvlText w:val="%8)"/>
      <w:lvlJc w:val="left"/>
      <w:pPr>
        <w:ind w:left="1320" w:hanging="360"/>
      </w:pPr>
    </w:lvl>
    <w:lvl w:ilvl="8" w:tplc="B7DABA40">
      <w:start w:val="1"/>
      <w:numFmt w:val="lowerLetter"/>
      <w:lvlText w:val="%9)"/>
      <w:lvlJc w:val="left"/>
      <w:pPr>
        <w:ind w:left="1320" w:hanging="360"/>
      </w:pPr>
    </w:lvl>
  </w:abstractNum>
  <w:abstractNum w:abstractNumId="27" w15:restartNumberingAfterBreak="0">
    <w:nsid w:val="6F49143D"/>
    <w:multiLevelType w:val="hybridMultilevel"/>
    <w:tmpl w:val="45B6C5F6"/>
    <w:lvl w:ilvl="0" w:tplc="0409000F">
      <w:start w:val="1"/>
      <w:numFmt w:val="decimal"/>
      <w:lvlText w:val="%1."/>
      <w:lvlJc w:val="left"/>
      <w:pPr>
        <w:ind w:left="72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F01905"/>
    <w:multiLevelType w:val="hybridMultilevel"/>
    <w:tmpl w:val="22D80652"/>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4A07C3"/>
    <w:multiLevelType w:val="hybridMultilevel"/>
    <w:tmpl w:val="F996A0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79D0AE5"/>
    <w:multiLevelType w:val="hybridMultilevel"/>
    <w:tmpl w:val="8CC273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F52259"/>
    <w:multiLevelType w:val="hybridMultilevel"/>
    <w:tmpl w:val="182CB88C"/>
    <w:lvl w:ilvl="0" w:tplc="FFFFFFFF">
      <w:start w:val="1"/>
      <w:numFmt w:val="lowerLetter"/>
      <w:lvlText w:val="%1)"/>
      <w:lvlJc w:val="left"/>
      <w:pPr>
        <w:ind w:left="1320" w:hanging="360"/>
      </w:pPr>
    </w:lvl>
    <w:lvl w:ilvl="1" w:tplc="FFFFFFFF">
      <w:start w:val="1"/>
      <w:numFmt w:val="lowerLetter"/>
      <w:lvlText w:val="%2)"/>
      <w:lvlJc w:val="left"/>
      <w:pPr>
        <w:ind w:left="1320" w:hanging="360"/>
      </w:pPr>
    </w:lvl>
    <w:lvl w:ilvl="2" w:tplc="FFFFFFFF">
      <w:start w:val="1"/>
      <w:numFmt w:val="lowerLetter"/>
      <w:lvlText w:val="%3)"/>
      <w:lvlJc w:val="left"/>
      <w:pPr>
        <w:ind w:left="1320" w:hanging="360"/>
      </w:pPr>
    </w:lvl>
    <w:lvl w:ilvl="3" w:tplc="FFFFFFFF">
      <w:start w:val="1"/>
      <w:numFmt w:val="lowerLetter"/>
      <w:lvlText w:val="%4)"/>
      <w:lvlJc w:val="left"/>
      <w:pPr>
        <w:ind w:left="1320" w:hanging="360"/>
      </w:pPr>
    </w:lvl>
    <w:lvl w:ilvl="4" w:tplc="FFFFFFFF">
      <w:start w:val="1"/>
      <w:numFmt w:val="lowerLetter"/>
      <w:lvlText w:val="%5)"/>
      <w:lvlJc w:val="left"/>
      <w:pPr>
        <w:ind w:left="1320" w:hanging="360"/>
      </w:pPr>
    </w:lvl>
    <w:lvl w:ilvl="5" w:tplc="FFFFFFFF">
      <w:start w:val="1"/>
      <w:numFmt w:val="lowerLetter"/>
      <w:lvlText w:val="%6)"/>
      <w:lvlJc w:val="left"/>
      <w:pPr>
        <w:ind w:left="1320" w:hanging="360"/>
      </w:pPr>
    </w:lvl>
    <w:lvl w:ilvl="6" w:tplc="FFFFFFFF">
      <w:start w:val="1"/>
      <w:numFmt w:val="lowerLetter"/>
      <w:lvlText w:val="%7)"/>
      <w:lvlJc w:val="left"/>
      <w:pPr>
        <w:ind w:left="1320" w:hanging="360"/>
      </w:pPr>
    </w:lvl>
    <w:lvl w:ilvl="7" w:tplc="FFFFFFFF">
      <w:start w:val="1"/>
      <w:numFmt w:val="lowerLetter"/>
      <w:lvlText w:val="%8)"/>
      <w:lvlJc w:val="left"/>
      <w:pPr>
        <w:ind w:left="1320" w:hanging="360"/>
      </w:pPr>
    </w:lvl>
    <w:lvl w:ilvl="8" w:tplc="FFFFFFFF">
      <w:start w:val="1"/>
      <w:numFmt w:val="lowerLetter"/>
      <w:lvlText w:val="%9)"/>
      <w:lvlJc w:val="left"/>
      <w:pPr>
        <w:ind w:left="1320" w:hanging="360"/>
      </w:pPr>
    </w:lvl>
  </w:abstractNum>
  <w:abstractNum w:abstractNumId="32" w15:restartNumberingAfterBreak="0">
    <w:nsid w:val="7FBB74FE"/>
    <w:multiLevelType w:val="hybridMultilevel"/>
    <w:tmpl w:val="162842F4"/>
    <w:lvl w:ilvl="0" w:tplc="0409000F">
      <w:start w:val="1"/>
      <w:numFmt w:val="decimal"/>
      <w:lvlText w:val="%1."/>
      <w:lvlJc w:val="left"/>
      <w:pPr>
        <w:ind w:left="72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61981565">
    <w:abstractNumId w:val="3"/>
  </w:num>
  <w:num w:numId="2" w16cid:durableId="1807236513">
    <w:abstractNumId w:val="19"/>
  </w:num>
  <w:num w:numId="3" w16cid:durableId="968128314">
    <w:abstractNumId w:val="24"/>
  </w:num>
  <w:num w:numId="4" w16cid:durableId="1778596647">
    <w:abstractNumId w:val="0"/>
  </w:num>
  <w:num w:numId="5" w16cid:durableId="1133906273">
    <w:abstractNumId w:val="9"/>
  </w:num>
  <w:num w:numId="6" w16cid:durableId="782765856">
    <w:abstractNumId w:val="18"/>
  </w:num>
  <w:num w:numId="7" w16cid:durableId="1874727220">
    <w:abstractNumId w:val="1"/>
  </w:num>
  <w:num w:numId="8" w16cid:durableId="1575429299">
    <w:abstractNumId w:val="10"/>
  </w:num>
  <w:num w:numId="9" w16cid:durableId="264071296">
    <w:abstractNumId w:val="23"/>
  </w:num>
  <w:num w:numId="10" w16cid:durableId="1518304056">
    <w:abstractNumId w:val="26"/>
  </w:num>
  <w:num w:numId="11" w16cid:durableId="1884366857">
    <w:abstractNumId w:val="31"/>
  </w:num>
  <w:num w:numId="12" w16cid:durableId="453256042">
    <w:abstractNumId w:val="30"/>
  </w:num>
  <w:num w:numId="13" w16cid:durableId="1472820558">
    <w:abstractNumId w:val="28"/>
  </w:num>
  <w:num w:numId="14" w16cid:durableId="611135495">
    <w:abstractNumId w:val="11"/>
  </w:num>
  <w:num w:numId="15" w16cid:durableId="1542745086">
    <w:abstractNumId w:val="20"/>
  </w:num>
  <w:num w:numId="16" w16cid:durableId="1801073255">
    <w:abstractNumId w:val="21"/>
  </w:num>
  <w:num w:numId="17" w16cid:durableId="1422143785">
    <w:abstractNumId w:val="13"/>
  </w:num>
  <w:num w:numId="18" w16cid:durableId="1625844215">
    <w:abstractNumId w:val="32"/>
  </w:num>
  <w:num w:numId="19" w16cid:durableId="1222591988">
    <w:abstractNumId w:val="29"/>
  </w:num>
  <w:num w:numId="20" w16cid:durableId="386606628">
    <w:abstractNumId w:val="27"/>
  </w:num>
  <w:num w:numId="21" w16cid:durableId="958755944">
    <w:abstractNumId w:val="5"/>
  </w:num>
  <w:num w:numId="22" w16cid:durableId="2140106166">
    <w:abstractNumId w:val="15"/>
  </w:num>
  <w:num w:numId="23" w16cid:durableId="83965316">
    <w:abstractNumId w:val="16"/>
  </w:num>
  <w:num w:numId="24" w16cid:durableId="631516624">
    <w:abstractNumId w:val="12"/>
  </w:num>
  <w:num w:numId="25" w16cid:durableId="581959946">
    <w:abstractNumId w:val="2"/>
  </w:num>
  <w:num w:numId="26" w16cid:durableId="1151287117">
    <w:abstractNumId w:val="14"/>
  </w:num>
  <w:num w:numId="27" w16cid:durableId="1322778737">
    <w:abstractNumId w:val="8"/>
  </w:num>
  <w:num w:numId="28" w16cid:durableId="2101680175">
    <w:abstractNumId w:val="17"/>
  </w:num>
  <w:num w:numId="29" w16cid:durableId="1371371176">
    <w:abstractNumId w:val="22"/>
  </w:num>
  <w:num w:numId="30" w16cid:durableId="1710186419">
    <w:abstractNumId w:val="6"/>
  </w:num>
  <w:num w:numId="31" w16cid:durableId="1369329382">
    <w:abstractNumId w:val="7"/>
  </w:num>
  <w:num w:numId="32" w16cid:durableId="1898738206">
    <w:abstractNumId w:val="25"/>
  </w:num>
  <w:num w:numId="33" w16cid:durableId="19586835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ature Review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fzvttdskr5r29edpduxfxeh9s0xft2r2sfa&quot;&gt;NHICO2 Capture&lt;record-ids&gt;&lt;item&gt;12&lt;/item&gt;&lt;item&gt;30&lt;/item&gt;&lt;item&gt;31&lt;/item&gt;&lt;item&gt;218&lt;/item&gt;&lt;item&gt;221&lt;/item&gt;&lt;item&gt;263&lt;/item&gt;&lt;item&gt;280&lt;/item&gt;&lt;item&gt;287&lt;/item&gt;&lt;item&gt;297&lt;/item&gt;&lt;item&gt;299&lt;/item&gt;&lt;/record-ids&gt;&lt;/item&gt;&lt;/Libraries&gt;"/>
  </w:docVars>
  <w:rsids>
    <w:rsidRoot w:val="00C17080"/>
    <w:rsid w:val="00004C06"/>
    <w:rsid w:val="000071FC"/>
    <w:rsid w:val="000114FD"/>
    <w:rsid w:val="00012E75"/>
    <w:rsid w:val="000147A9"/>
    <w:rsid w:val="00014874"/>
    <w:rsid w:val="00037528"/>
    <w:rsid w:val="00040395"/>
    <w:rsid w:val="000478C9"/>
    <w:rsid w:val="00052CB4"/>
    <w:rsid w:val="00057752"/>
    <w:rsid w:val="00065BB6"/>
    <w:rsid w:val="00066F27"/>
    <w:rsid w:val="00073862"/>
    <w:rsid w:val="00074402"/>
    <w:rsid w:val="00074E93"/>
    <w:rsid w:val="000765DF"/>
    <w:rsid w:val="000805EA"/>
    <w:rsid w:val="000907F2"/>
    <w:rsid w:val="0009168C"/>
    <w:rsid w:val="00091E52"/>
    <w:rsid w:val="000926D9"/>
    <w:rsid w:val="00094D02"/>
    <w:rsid w:val="00095564"/>
    <w:rsid w:val="000959C7"/>
    <w:rsid w:val="00095D50"/>
    <w:rsid w:val="00096854"/>
    <w:rsid w:val="00096AA6"/>
    <w:rsid w:val="00097845"/>
    <w:rsid w:val="00097BD3"/>
    <w:rsid w:val="000B0DD5"/>
    <w:rsid w:val="000B1CE8"/>
    <w:rsid w:val="000B2E37"/>
    <w:rsid w:val="000B4B8D"/>
    <w:rsid w:val="000B5069"/>
    <w:rsid w:val="000C1BCD"/>
    <w:rsid w:val="000C2927"/>
    <w:rsid w:val="000C2D41"/>
    <w:rsid w:val="000C6D11"/>
    <w:rsid w:val="000C6DDC"/>
    <w:rsid w:val="000C7F1B"/>
    <w:rsid w:val="000D1943"/>
    <w:rsid w:val="000D3B11"/>
    <w:rsid w:val="000D49FD"/>
    <w:rsid w:val="000D50F1"/>
    <w:rsid w:val="000D60FB"/>
    <w:rsid w:val="000E06C3"/>
    <w:rsid w:val="000E0B00"/>
    <w:rsid w:val="000E2825"/>
    <w:rsid w:val="000E30BD"/>
    <w:rsid w:val="000F3E28"/>
    <w:rsid w:val="000F5702"/>
    <w:rsid w:val="000F73A3"/>
    <w:rsid w:val="00100D41"/>
    <w:rsid w:val="00100EE0"/>
    <w:rsid w:val="001018B1"/>
    <w:rsid w:val="00112014"/>
    <w:rsid w:val="001157F5"/>
    <w:rsid w:val="00115D86"/>
    <w:rsid w:val="001169A6"/>
    <w:rsid w:val="00121DEB"/>
    <w:rsid w:val="0012511D"/>
    <w:rsid w:val="001267C9"/>
    <w:rsid w:val="0012772E"/>
    <w:rsid w:val="00131715"/>
    <w:rsid w:val="00132256"/>
    <w:rsid w:val="00132D13"/>
    <w:rsid w:val="00140A13"/>
    <w:rsid w:val="00143906"/>
    <w:rsid w:val="00143ACE"/>
    <w:rsid w:val="001461F4"/>
    <w:rsid w:val="001608AB"/>
    <w:rsid w:val="00162287"/>
    <w:rsid w:val="00163B3A"/>
    <w:rsid w:val="00164AD3"/>
    <w:rsid w:val="00171361"/>
    <w:rsid w:val="001730FD"/>
    <w:rsid w:val="001731E5"/>
    <w:rsid w:val="001734A3"/>
    <w:rsid w:val="0017448F"/>
    <w:rsid w:val="0017619D"/>
    <w:rsid w:val="0017638A"/>
    <w:rsid w:val="00182138"/>
    <w:rsid w:val="0018419F"/>
    <w:rsid w:val="00185E6D"/>
    <w:rsid w:val="00185EDF"/>
    <w:rsid w:val="001868A4"/>
    <w:rsid w:val="001912FA"/>
    <w:rsid w:val="0019238A"/>
    <w:rsid w:val="001964FC"/>
    <w:rsid w:val="00196695"/>
    <w:rsid w:val="00196779"/>
    <w:rsid w:val="001A146D"/>
    <w:rsid w:val="001A294B"/>
    <w:rsid w:val="001A7C58"/>
    <w:rsid w:val="001B5029"/>
    <w:rsid w:val="001B60AE"/>
    <w:rsid w:val="001C03B1"/>
    <w:rsid w:val="001C1EFE"/>
    <w:rsid w:val="001C72BB"/>
    <w:rsid w:val="001D0846"/>
    <w:rsid w:val="001D0D4A"/>
    <w:rsid w:val="001D3C3E"/>
    <w:rsid w:val="001D496B"/>
    <w:rsid w:val="001D4FF8"/>
    <w:rsid w:val="001D50E6"/>
    <w:rsid w:val="001E03DD"/>
    <w:rsid w:val="001E1627"/>
    <w:rsid w:val="001E1ABB"/>
    <w:rsid w:val="001E68C0"/>
    <w:rsid w:val="001F0B13"/>
    <w:rsid w:val="001F0FC7"/>
    <w:rsid w:val="001F2C39"/>
    <w:rsid w:val="001F45EE"/>
    <w:rsid w:val="001F78A5"/>
    <w:rsid w:val="001F7D2A"/>
    <w:rsid w:val="002018B5"/>
    <w:rsid w:val="00201B4C"/>
    <w:rsid w:val="00203E84"/>
    <w:rsid w:val="0020413C"/>
    <w:rsid w:val="002041B2"/>
    <w:rsid w:val="00205A39"/>
    <w:rsid w:val="002113AD"/>
    <w:rsid w:val="00213041"/>
    <w:rsid w:val="00214523"/>
    <w:rsid w:val="0021478B"/>
    <w:rsid w:val="00214DDA"/>
    <w:rsid w:val="00216055"/>
    <w:rsid w:val="00216181"/>
    <w:rsid w:val="002316D2"/>
    <w:rsid w:val="0023319D"/>
    <w:rsid w:val="00236F47"/>
    <w:rsid w:val="00240FCF"/>
    <w:rsid w:val="002449A2"/>
    <w:rsid w:val="00244DD4"/>
    <w:rsid w:val="002456B6"/>
    <w:rsid w:val="00245D01"/>
    <w:rsid w:val="002500EC"/>
    <w:rsid w:val="00252BB5"/>
    <w:rsid w:val="00253326"/>
    <w:rsid w:val="00255ADC"/>
    <w:rsid w:val="00260DD9"/>
    <w:rsid w:val="00264FA1"/>
    <w:rsid w:val="002676F4"/>
    <w:rsid w:val="002677B1"/>
    <w:rsid w:val="00271F8B"/>
    <w:rsid w:val="002742C1"/>
    <w:rsid w:val="00274F98"/>
    <w:rsid w:val="00280726"/>
    <w:rsid w:val="00280AC7"/>
    <w:rsid w:val="002821C7"/>
    <w:rsid w:val="00284206"/>
    <w:rsid w:val="00290980"/>
    <w:rsid w:val="00290EDC"/>
    <w:rsid w:val="00293A7A"/>
    <w:rsid w:val="00294534"/>
    <w:rsid w:val="002A1D78"/>
    <w:rsid w:val="002A2221"/>
    <w:rsid w:val="002A3634"/>
    <w:rsid w:val="002A46C6"/>
    <w:rsid w:val="002B16E8"/>
    <w:rsid w:val="002B2C45"/>
    <w:rsid w:val="002B2CF7"/>
    <w:rsid w:val="002B32F9"/>
    <w:rsid w:val="002B37DC"/>
    <w:rsid w:val="002C0301"/>
    <w:rsid w:val="002C15A4"/>
    <w:rsid w:val="002C2A52"/>
    <w:rsid w:val="002C3BC9"/>
    <w:rsid w:val="002C4916"/>
    <w:rsid w:val="002D037C"/>
    <w:rsid w:val="002D753C"/>
    <w:rsid w:val="002E28E0"/>
    <w:rsid w:val="002F401C"/>
    <w:rsid w:val="002F493B"/>
    <w:rsid w:val="002F50BF"/>
    <w:rsid w:val="002F5616"/>
    <w:rsid w:val="002F5D83"/>
    <w:rsid w:val="002F7544"/>
    <w:rsid w:val="00301B7B"/>
    <w:rsid w:val="0030278E"/>
    <w:rsid w:val="003067A7"/>
    <w:rsid w:val="0031070B"/>
    <w:rsid w:val="00311003"/>
    <w:rsid w:val="00314E5B"/>
    <w:rsid w:val="003159D1"/>
    <w:rsid w:val="00316F00"/>
    <w:rsid w:val="00320DD8"/>
    <w:rsid w:val="003220FE"/>
    <w:rsid w:val="00322B29"/>
    <w:rsid w:val="0032494C"/>
    <w:rsid w:val="00333F5B"/>
    <w:rsid w:val="00334200"/>
    <w:rsid w:val="0033485F"/>
    <w:rsid w:val="0033486C"/>
    <w:rsid w:val="00335DA2"/>
    <w:rsid w:val="00341276"/>
    <w:rsid w:val="0034466B"/>
    <w:rsid w:val="00345EAD"/>
    <w:rsid w:val="00345EF1"/>
    <w:rsid w:val="00347E79"/>
    <w:rsid w:val="003612D4"/>
    <w:rsid w:val="00365E7C"/>
    <w:rsid w:val="003702FA"/>
    <w:rsid w:val="0037237B"/>
    <w:rsid w:val="0037381C"/>
    <w:rsid w:val="00374E3E"/>
    <w:rsid w:val="00381256"/>
    <w:rsid w:val="00381968"/>
    <w:rsid w:val="003840D8"/>
    <w:rsid w:val="00385ABA"/>
    <w:rsid w:val="00385DCB"/>
    <w:rsid w:val="0039074C"/>
    <w:rsid w:val="0039260B"/>
    <w:rsid w:val="003A0A51"/>
    <w:rsid w:val="003A5D4E"/>
    <w:rsid w:val="003B1599"/>
    <w:rsid w:val="003B3D08"/>
    <w:rsid w:val="003C2988"/>
    <w:rsid w:val="003E22FC"/>
    <w:rsid w:val="003E2424"/>
    <w:rsid w:val="003E302F"/>
    <w:rsid w:val="003E3971"/>
    <w:rsid w:val="003E4F82"/>
    <w:rsid w:val="003E61F4"/>
    <w:rsid w:val="003F0D70"/>
    <w:rsid w:val="003F11D6"/>
    <w:rsid w:val="003F2A22"/>
    <w:rsid w:val="003F518B"/>
    <w:rsid w:val="003F5361"/>
    <w:rsid w:val="003F7B16"/>
    <w:rsid w:val="00402978"/>
    <w:rsid w:val="00415DC9"/>
    <w:rsid w:val="0042003E"/>
    <w:rsid w:val="00425C7B"/>
    <w:rsid w:val="00435E37"/>
    <w:rsid w:val="00441BF5"/>
    <w:rsid w:val="0044250F"/>
    <w:rsid w:val="00443A15"/>
    <w:rsid w:val="0045070A"/>
    <w:rsid w:val="00450DA7"/>
    <w:rsid w:val="00461994"/>
    <w:rsid w:val="00467707"/>
    <w:rsid w:val="004708D7"/>
    <w:rsid w:val="004744DC"/>
    <w:rsid w:val="00477C16"/>
    <w:rsid w:val="00481F65"/>
    <w:rsid w:val="00483783"/>
    <w:rsid w:val="0048570B"/>
    <w:rsid w:val="00485C8F"/>
    <w:rsid w:val="004963AC"/>
    <w:rsid w:val="00497502"/>
    <w:rsid w:val="004A110D"/>
    <w:rsid w:val="004A1474"/>
    <w:rsid w:val="004A1FA8"/>
    <w:rsid w:val="004A25C1"/>
    <w:rsid w:val="004A4931"/>
    <w:rsid w:val="004A5859"/>
    <w:rsid w:val="004A66F7"/>
    <w:rsid w:val="004B029E"/>
    <w:rsid w:val="004B2892"/>
    <w:rsid w:val="004B430F"/>
    <w:rsid w:val="004B6C63"/>
    <w:rsid w:val="004C0F2D"/>
    <w:rsid w:val="004C1F3B"/>
    <w:rsid w:val="004C21A4"/>
    <w:rsid w:val="004C3037"/>
    <w:rsid w:val="004C773D"/>
    <w:rsid w:val="004D0F69"/>
    <w:rsid w:val="004D3FC3"/>
    <w:rsid w:val="004F0678"/>
    <w:rsid w:val="004F0D8E"/>
    <w:rsid w:val="004F3E55"/>
    <w:rsid w:val="00501EB6"/>
    <w:rsid w:val="00502B29"/>
    <w:rsid w:val="005058A3"/>
    <w:rsid w:val="00507B6E"/>
    <w:rsid w:val="00507DF9"/>
    <w:rsid w:val="00512A81"/>
    <w:rsid w:val="00514518"/>
    <w:rsid w:val="00516F66"/>
    <w:rsid w:val="00517A3B"/>
    <w:rsid w:val="005239E3"/>
    <w:rsid w:val="00525041"/>
    <w:rsid w:val="005316B7"/>
    <w:rsid w:val="005367CF"/>
    <w:rsid w:val="0054592D"/>
    <w:rsid w:val="005554B8"/>
    <w:rsid w:val="00557CB1"/>
    <w:rsid w:val="0056245B"/>
    <w:rsid w:val="005665C3"/>
    <w:rsid w:val="00571CF5"/>
    <w:rsid w:val="005728C2"/>
    <w:rsid w:val="00573550"/>
    <w:rsid w:val="00577D42"/>
    <w:rsid w:val="005826A5"/>
    <w:rsid w:val="00583376"/>
    <w:rsid w:val="00584B51"/>
    <w:rsid w:val="00584BB9"/>
    <w:rsid w:val="00586AC2"/>
    <w:rsid w:val="0059068E"/>
    <w:rsid w:val="005A19D4"/>
    <w:rsid w:val="005A4A9F"/>
    <w:rsid w:val="005B01F8"/>
    <w:rsid w:val="005B5F74"/>
    <w:rsid w:val="005B66BA"/>
    <w:rsid w:val="005C0AE7"/>
    <w:rsid w:val="005C3791"/>
    <w:rsid w:val="005C6CBF"/>
    <w:rsid w:val="005D17DD"/>
    <w:rsid w:val="005D2905"/>
    <w:rsid w:val="005E736A"/>
    <w:rsid w:val="005F3AA6"/>
    <w:rsid w:val="005F467D"/>
    <w:rsid w:val="005F4F3A"/>
    <w:rsid w:val="00600366"/>
    <w:rsid w:val="0060152F"/>
    <w:rsid w:val="006021F8"/>
    <w:rsid w:val="00605D7C"/>
    <w:rsid w:val="00606F1D"/>
    <w:rsid w:val="0061148F"/>
    <w:rsid w:val="00614BF6"/>
    <w:rsid w:val="006162A2"/>
    <w:rsid w:val="0062215D"/>
    <w:rsid w:val="00625216"/>
    <w:rsid w:val="00630B23"/>
    <w:rsid w:val="00631FDC"/>
    <w:rsid w:val="0064022B"/>
    <w:rsid w:val="0064413C"/>
    <w:rsid w:val="00644AB5"/>
    <w:rsid w:val="006459D7"/>
    <w:rsid w:val="00650FF1"/>
    <w:rsid w:val="006525CC"/>
    <w:rsid w:val="006667A9"/>
    <w:rsid w:val="006752DF"/>
    <w:rsid w:val="006778B9"/>
    <w:rsid w:val="0068060E"/>
    <w:rsid w:val="00681E9F"/>
    <w:rsid w:val="00684EC4"/>
    <w:rsid w:val="00685FD1"/>
    <w:rsid w:val="00687975"/>
    <w:rsid w:val="0069167C"/>
    <w:rsid w:val="006A11D8"/>
    <w:rsid w:val="006A472B"/>
    <w:rsid w:val="006A56DB"/>
    <w:rsid w:val="006B0185"/>
    <w:rsid w:val="006B052C"/>
    <w:rsid w:val="006B30BF"/>
    <w:rsid w:val="006B33D0"/>
    <w:rsid w:val="006B7CDD"/>
    <w:rsid w:val="006C1C15"/>
    <w:rsid w:val="006C1DB6"/>
    <w:rsid w:val="006C2A12"/>
    <w:rsid w:val="006C5D07"/>
    <w:rsid w:val="006C6727"/>
    <w:rsid w:val="006D12D5"/>
    <w:rsid w:val="006D330C"/>
    <w:rsid w:val="006D42A4"/>
    <w:rsid w:val="006D44B1"/>
    <w:rsid w:val="006E1B1B"/>
    <w:rsid w:val="006E1B3D"/>
    <w:rsid w:val="006E1FE2"/>
    <w:rsid w:val="006E345B"/>
    <w:rsid w:val="006E6C1E"/>
    <w:rsid w:val="006E6F17"/>
    <w:rsid w:val="006F6344"/>
    <w:rsid w:val="006F6E1D"/>
    <w:rsid w:val="00704788"/>
    <w:rsid w:val="00704995"/>
    <w:rsid w:val="007049C4"/>
    <w:rsid w:val="00706375"/>
    <w:rsid w:val="0070712A"/>
    <w:rsid w:val="00712E2E"/>
    <w:rsid w:val="0071377F"/>
    <w:rsid w:val="0072031C"/>
    <w:rsid w:val="00721347"/>
    <w:rsid w:val="00721911"/>
    <w:rsid w:val="00721D4B"/>
    <w:rsid w:val="00731394"/>
    <w:rsid w:val="007323BA"/>
    <w:rsid w:val="00733BF5"/>
    <w:rsid w:val="00741D33"/>
    <w:rsid w:val="00741F32"/>
    <w:rsid w:val="00743854"/>
    <w:rsid w:val="0074458B"/>
    <w:rsid w:val="007474E5"/>
    <w:rsid w:val="007501B2"/>
    <w:rsid w:val="00750BD6"/>
    <w:rsid w:val="00750D18"/>
    <w:rsid w:val="00754450"/>
    <w:rsid w:val="00756859"/>
    <w:rsid w:val="00756F03"/>
    <w:rsid w:val="00760540"/>
    <w:rsid w:val="0076223A"/>
    <w:rsid w:val="00764389"/>
    <w:rsid w:val="007677D0"/>
    <w:rsid w:val="00773A8F"/>
    <w:rsid w:val="0077674E"/>
    <w:rsid w:val="0078210E"/>
    <w:rsid w:val="007846EC"/>
    <w:rsid w:val="0079094D"/>
    <w:rsid w:val="0079786B"/>
    <w:rsid w:val="00797F10"/>
    <w:rsid w:val="007A080A"/>
    <w:rsid w:val="007A1B04"/>
    <w:rsid w:val="007A5C31"/>
    <w:rsid w:val="007A6228"/>
    <w:rsid w:val="007A7640"/>
    <w:rsid w:val="007B0FBD"/>
    <w:rsid w:val="007B187D"/>
    <w:rsid w:val="007B4E4A"/>
    <w:rsid w:val="007C2064"/>
    <w:rsid w:val="007C2851"/>
    <w:rsid w:val="007C5EC4"/>
    <w:rsid w:val="007C6FE4"/>
    <w:rsid w:val="007C7DE9"/>
    <w:rsid w:val="007D0940"/>
    <w:rsid w:val="007E0CD6"/>
    <w:rsid w:val="007E1F0A"/>
    <w:rsid w:val="007F094F"/>
    <w:rsid w:val="007F2354"/>
    <w:rsid w:val="007F2E72"/>
    <w:rsid w:val="007F7478"/>
    <w:rsid w:val="007F7DC7"/>
    <w:rsid w:val="008020CE"/>
    <w:rsid w:val="00806B4B"/>
    <w:rsid w:val="00806E02"/>
    <w:rsid w:val="008114D2"/>
    <w:rsid w:val="00811B0B"/>
    <w:rsid w:val="00812096"/>
    <w:rsid w:val="00812B9D"/>
    <w:rsid w:val="0082026C"/>
    <w:rsid w:val="00820F71"/>
    <w:rsid w:val="008235C7"/>
    <w:rsid w:val="00823AAF"/>
    <w:rsid w:val="0082404E"/>
    <w:rsid w:val="00831668"/>
    <w:rsid w:val="0083560A"/>
    <w:rsid w:val="0083685E"/>
    <w:rsid w:val="008379CE"/>
    <w:rsid w:val="008451A9"/>
    <w:rsid w:val="00851306"/>
    <w:rsid w:val="00851DEF"/>
    <w:rsid w:val="008552DF"/>
    <w:rsid w:val="00855A7F"/>
    <w:rsid w:val="008560A0"/>
    <w:rsid w:val="00856842"/>
    <w:rsid w:val="00860E45"/>
    <w:rsid w:val="00863911"/>
    <w:rsid w:val="00863F7E"/>
    <w:rsid w:val="00864FDD"/>
    <w:rsid w:val="00867934"/>
    <w:rsid w:val="008712A7"/>
    <w:rsid w:val="00872E8D"/>
    <w:rsid w:val="00874540"/>
    <w:rsid w:val="00875829"/>
    <w:rsid w:val="008759F4"/>
    <w:rsid w:val="0088113A"/>
    <w:rsid w:val="00881238"/>
    <w:rsid w:val="00884375"/>
    <w:rsid w:val="00885DC4"/>
    <w:rsid w:val="0089317F"/>
    <w:rsid w:val="00897441"/>
    <w:rsid w:val="008A1186"/>
    <w:rsid w:val="008A18C9"/>
    <w:rsid w:val="008A245C"/>
    <w:rsid w:val="008A754E"/>
    <w:rsid w:val="008B3379"/>
    <w:rsid w:val="008B4035"/>
    <w:rsid w:val="008B49F5"/>
    <w:rsid w:val="008B6BB1"/>
    <w:rsid w:val="008C0791"/>
    <w:rsid w:val="008C141A"/>
    <w:rsid w:val="008C39D8"/>
    <w:rsid w:val="008D06E0"/>
    <w:rsid w:val="008D1761"/>
    <w:rsid w:val="008D230A"/>
    <w:rsid w:val="008D6293"/>
    <w:rsid w:val="008D72D6"/>
    <w:rsid w:val="008D752F"/>
    <w:rsid w:val="008E17BB"/>
    <w:rsid w:val="008E2B9D"/>
    <w:rsid w:val="008E476B"/>
    <w:rsid w:val="008E647C"/>
    <w:rsid w:val="008E6BF1"/>
    <w:rsid w:val="008E7A55"/>
    <w:rsid w:val="008F2739"/>
    <w:rsid w:val="008F3813"/>
    <w:rsid w:val="008F4D8D"/>
    <w:rsid w:val="008F62F6"/>
    <w:rsid w:val="0090002B"/>
    <w:rsid w:val="0090103B"/>
    <w:rsid w:val="00901FD6"/>
    <w:rsid w:val="009035CE"/>
    <w:rsid w:val="009110B8"/>
    <w:rsid w:val="009114DF"/>
    <w:rsid w:val="009132D6"/>
    <w:rsid w:val="009148AB"/>
    <w:rsid w:val="009166A9"/>
    <w:rsid w:val="00916925"/>
    <w:rsid w:val="009206BA"/>
    <w:rsid w:val="009215D2"/>
    <w:rsid w:val="00921D78"/>
    <w:rsid w:val="00923E5F"/>
    <w:rsid w:val="00926207"/>
    <w:rsid w:val="00931557"/>
    <w:rsid w:val="00931C72"/>
    <w:rsid w:val="00936088"/>
    <w:rsid w:val="009376B3"/>
    <w:rsid w:val="009410D3"/>
    <w:rsid w:val="0094117D"/>
    <w:rsid w:val="009440BA"/>
    <w:rsid w:val="00946EDC"/>
    <w:rsid w:val="0094775E"/>
    <w:rsid w:val="00947B97"/>
    <w:rsid w:val="00950A5A"/>
    <w:rsid w:val="00951D91"/>
    <w:rsid w:val="00955ACE"/>
    <w:rsid w:val="00955D9B"/>
    <w:rsid w:val="00956650"/>
    <w:rsid w:val="00967482"/>
    <w:rsid w:val="00974B0B"/>
    <w:rsid w:val="00974D56"/>
    <w:rsid w:val="009759F8"/>
    <w:rsid w:val="00981491"/>
    <w:rsid w:val="00983338"/>
    <w:rsid w:val="009834F0"/>
    <w:rsid w:val="009859F8"/>
    <w:rsid w:val="00995819"/>
    <w:rsid w:val="009A0FB6"/>
    <w:rsid w:val="009A15F0"/>
    <w:rsid w:val="009A2A5E"/>
    <w:rsid w:val="009A57A3"/>
    <w:rsid w:val="009B1E04"/>
    <w:rsid w:val="009B507F"/>
    <w:rsid w:val="009C0254"/>
    <w:rsid w:val="009C7AFC"/>
    <w:rsid w:val="009D03F6"/>
    <w:rsid w:val="009D2F75"/>
    <w:rsid w:val="009D33FD"/>
    <w:rsid w:val="009D35B2"/>
    <w:rsid w:val="009D69BE"/>
    <w:rsid w:val="009D7517"/>
    <w:rsid w:val="009D7C96"/>
    <w:rsid w:val="009E6099"/>
    <w:rsid w:val="009E7797"/>
    <w:rsid w:val="009F01D3"/>
    <w:rsid w:val="009F04E3"/>
    <w:rsid w:val="009F3502"/>
    <w:rsid w:val="009F6444"/>
    <w:rsid w:val="009F6C1D"/>
    <w:rsid w:val="00A03BD0"/>
    <w:rsid w:val="00A0695A"/>
    <w:rsid w:val="00A163B7"/>
    <w:rsid w:val="00A1693E"/>
    <w:rsid w:val="00A23192"/>
    <w:rsid w:val="00A23DA4"/>
    <w:rsid w:val="00A23F80"/>
    <w:rsid w:val="00A26E32"/>
    <w:rsid w:val="00A277FD"/>
    <w:rsid w:val="00A470B1"/>
    <w:rsid w:val="00A51EF9"/>
    <w:rsid w:val="00A544F6"/>
    <w:rsid w:val="00A54624"/>
    <w:rsid w:val="00A55DC7"/>
    <w:rsid w:val="00A560B8"/>
    <w:rsid w:val="00A62BF7"/>
    <w:rsid w:val="00A636CC"/>
    <w:rsid w:val="00A64C71"/>
    <w:rsid w:val="00A65A3C"/>
    <w:rsid w:val="00A70EB9"/>
    <w:rsid w:val="00A71410"/>
    <w:rsid w:val="00A73CE9"/>
    <w:rsid w:val="00A77AEE"/>
    <w:rsid w:val="00A77CF4"/>
    <w:rsid w:val="00A83CF1"/>
    <w:rsid w:val="00A85718"/>
    <w:rsid w:val="00A8775B"/>
    <w:rsid w:val="00A907D1"/>
    <w:rsid w:val="00A9158A"/>
    <w:rsid w:val="00A93756"/>
    <w:rsid w:val="00A94B69"/>
    <w:rsid w:val="00A9540C"/>
    <w:rsid w:val="00A96D27"/>
    <w:rsid w:val="00A97C58"/>
    <w:rsid w:val="00AA2D9B"/>
    <w:rsid w:val="00AA4DC8"/>
    <w:rsid w:val="00AA6C73"/>
    <w:rsid w:val="00AB4041"/>
    <w:rsid w:val="00AB54F4"/>
    <w:rsid w:val="00AB566C"/>
    <w:rsid w:val="00AB7CDB"/>
    <w:rsid w:val="00AC1BE7"/>
    <w:rsid w:val="00AC1F3D"/>
    <w:rsid w:val="00AC3801"/>
    <w:rsid w:val="00AC3D12"/>
    <w:rsid w:val="00AC68DA"/>
    <w:rsid w:val="00AC6A84"/>
    <w:rsid w:val="00AE005E"/>
    <w:rsid w:val="00AE2496"/>
    <w:rsid w:val="00AE332D"/>
    <w:rsid w:val="00AE7547"/>
    <w:rsid w:val="00AF3894"/>
    <w:rsid w:val="00B00D49"/>
    <w:rsid w:val="00B00F47"/>
    <w:rsid w:val="00B107E3"/>
    <w:rsid w:val="00B10F12"/>
    <w:rsid w:val="00B1244F"/>
    <w:rsid w:val="00B15F8A"/>
    <w:rsid w:val="00B17C86"/>
    <w:rsid w:val="00B21C71"/>
    <w:rsid w:val="00B22D75"/>
    <w:rsid w:val="00B30089"/>
    <w:rsid w:val="00B31A3C"/>
    <w:rsid w:val="00B418C9"/>
    <w:rsid w:val="00B45001"/>
    <w:rsid w:val="00B45640"/>
    <w:rsid w:val="00B456F8"/>
    <w:rsid w:val="00B47C09"/>
    <w:rsid w:val="00B504D6"/>
    <w:rsid w:val="00B50FD2"/>
    <w:rsid w:val="00B57E1F"/>
    <w:rsid w:val="00B6046B"/>
    <w:rsid w:val="00B60F88"/>
    <w:rsid w:val="00B64E5D"/>
    <w:rsid w:val="00B66007"/>
    <w:rsid w:val="00B669B2"/>
    <w:rsid w:val="00B67176"/>
    <w:rsid w:val="00B67CEE"/>
    <w:rsid w:val="00B67F63"/>
    <w:rsid w:val="00B703A1"/>
    <w:rsid w:val="00B748FA"/>
    <w:rsid w:val="00B82418"/>
    <w:rsid w:val="00B82970"/>
    <w:rsid w:val="00B85D6D"/>
    <w:rsid w:val="00B862E6"/>
    <w:rsid w:val="00B872FF"/>
    <w:rsid w:val="00B928A3"/>
    <w:rsid w:val="00B930AA"/>
    <w:rsid w:val="00B93B99"/>
    <w:rsid w:val="00BA2C84"/>
    <w:rsid w:val="00BA360E"/>
    <w:rsid w:val="00BA3B4F"/>
    <w:rsid w:val="00BA51AA"/>
    <w:rsid w:val="00BA534C"/>
    <w:rsid w:val="00BB129E"/>
    <w:rsid w:val="00BB1424"/>
    <w:rsid w:val="00BB18CB"/>
    <w:rsid w:val="00BB1C09"/>
    <w:rsid w:val="00BB248C"/>
    <w:rsid w:val="00BB3844"/>
    <w:rsid w:val="00BB44CB"/>
    <w:rsid w:val="00BB4EE4"/>
    <w:rsid w:val="00BB56A5"/>
    <w:rsid w:val="00BC0423"/>
    <w:rsid w:val="00BC302B"/>
    <w:rsid w:val="00BD59FB"/>
    <w:rsid w:val="00BD6209"/>
    <w:rsid w:val="00BD7063"/>
    <w:rsid w:val="00BE078F"/>
    <w:rsid w:val="00BE4D25"/>
    <w:rsid w:val="00BE4D9F"/>
    <w:rsid w:val="00BE6E22"/>
    <w:rsid w:val="00BF0E80"/>
    <w:rsid w:val="00BF2829"/>
    <w:rsid w:val="00BF49AF"/>
    <w:rsid w:val="00C022C8"/>
    <w:rsid w:val="00C02CB3"/>
    <w:rsid w:val="00C03353"/>
    <w:rsid w:val="00C03D03"/>
    <w:rsid w:val="00C17080"/>
    <w:rsid w:val="00C17504"/>
    <w:rsid w:val="00C17D1E"/>
    <w:rsid w:val="00C239EF"/>
    <w:rsid w:val="00C24358"/>
    <w:rsid w:val="00C243BF"/>
    <w:rsid w:val="00C32F7C"/>
    <w:rsid w:val="00C37902"/>
    <w:rsid w:val="00C52741"/>
    <w:rsid w:val="00C54EF6"/>
    <w:rsid w:val="00C60AE3"/>
    <w:rsid w:val="00C61E48"/>
    <w:rsid w:val="00C63807"/>
    <w:rsid w:val="00C70730"/>
    <w:rsid w:val="00C722C0"/>
    <w:rsid w:val="00C746BE"/>
    <w:rsid w:val="00C82FDC"/>
    <w:rsid w:val="00C8484B"/>
    <w:rsid w:val="00C90C53"/>
    <w:rsid w:val="00C972CC"/>
    <w:rsid w:val="00CA28A5"/>
    <w:rsid w:val="00CB60DE"/>
    <w:rsid w:val="00CC04CC"/>
    <w:rsid w:val="00CC1104"/>
    <w:rsid w:val="00CC6835"/>
    <w:rsid w:val="00CD181B"/>
    <w:rsid w:val="00CD2279"/>
    <w:rsid w:val="00CD516F"/>
    <w:rsid w:val="00CD5833"/>
    <w:rsid w:val="00CE2045"/>
    <w:rsid w:val="00CE24B8"/>
    <w:rsid w:val="00CF6D9D"/>
    <w:rsid w:val="00D009D7"/>
    <w:rsid w:val="00D01F7C"/>
    <w:rsid w:val="00D0220F"/>
    <w:rsid w:val="00D043B3"/>
    <w:rsid w:val="00D063A9"/>
    <w:rsid w:val="00D136C9"/>
    <w:rsid w:val="00D141E4"/>
    <w:rsid w:val="00D15975"/>
    <w:rsid w:val="00D229C1"/>
    <w:rsid w:val="00D240B9"/>
    <w:rsid w:val="00D266AD"/>
    <w:rsid w:val="00D26F20"/>
    <w:rsid w:val="00D27E21"/>
    <w:rsid w:val="00D33054"/>
    <w:rsid w:val="00D42314"/>
    <w:rsid w:val="00D44145"/>
    <w:rsid w:val="00D47473"/>
    <w:rsid w:val="00D47F3F"/>
    <w:rsid w:val="00D50DE3"/>
    <w:rsid w:val="00D558C7"/>
    <w:rsid w:val="00D55E9F"/>
    <w:rsid w:val="00D629DF"/>
    <w:rsid w:val="00D6487D"/>
    <w:rsid w:val="00D64F94"/>
    <w:rsid w:val="00D66999"/>
    <w:rsid w:val="00D72A2F"/>
    <w:rsid w:val="00D736D4"/>
    <w:rsid w:val="00D7707F"/>
    <w:rsid w:val="00D80EF9"/>
    <w:rsid w:val="00D81F41"/>
    <w:rsid w:val="00D833B3"/>
    <w:rsid w:val="00D86AF3"/>
    <w:rsid w:val="00D91057"/>
    <w:rsid w:val="00D91E9B"/>
    <w:rsid w:val="00D92A8A"/>
    <w:rsid w:val="00D932AB"/>
    <w:rsid w:val="00D9619B"/>
    <w:rsid w:val="00DA57FD"/>
    <w:rsid w:val="00DA7A0F"/>
    <w:rsid w:val="00DB30EE"/>
    <w:rsid w:val="00DB6332"/>
    <w:rsid w:val="00DC03D7"/>
    <w:rsid w:val="00DC1EAC"/>
    <w:rsid w:val="00DC54A1"/>
    <w:rsid w:val="00DD216D"/>
    <w:rsid w:val="00DD35B7"/>
    <w:rsid w:val="00DD486A"/>
    <w:rsid w:val="00DD5496"/>
    <w:rsid w:val="00DD5D72"/>
    <w:rsid w:val="00DD5E0C"/>
    <w:rsid w:val="00DE10F7"/>
    <w:rsid w:val="00DE1381"/>
    <w:rsid w:val="00DE2683"/>
    <w:rsid w:val="00DE7544"/>
    <w:rsid w:val="00DE7D4E"/>
    <w:rsid w:val="00DF3613"/>
    <w:rsid w:val="00DF5E4C"/>
    <w:rsid w:val="00DF603A"/>
    <w:rsid w:val="00DF6DDA"/>
    <w:rsid w:val="00E00A22"/>
    <w:rsid w:val="00E067AA"/>
    <w:rsid w:val="00E07AF0"/>
    <w:rsid w:val="00E1085D"/>
    <w:rsid w:val="00E12043"/>
    <w:rsid w:val="00E14E6F"/>
    <w:rsid w:val="00E204D9"/>
    <w:rsid w:val="00E22D24"/>
    <w:rsid w:val="00E2348C"/>
    <w:rsid w:val="00E25971"/>
    <w:rsid w:val="00E269A7"/>
    <w:rsid w:val="00E32D70"/>
    <w:rsid w:val="00E32DD8"/>
    <w:rsid w:val="00E351F1"/>
    <w:rsid w:val="00E36B77"/>
    <w:rsid w:val="00E469D5"/>
    <w:rsid w:val="00E51FD7"/>
    <w:rsid w:val="00E52988"/>
    <w:rsid w:val="00E56253"/>
    <w:rsid w:val="00E56EB5"/>
    <w:rsid w:val="00E60BD0"/>
    <w:rsid w:val="00E64342"/>
    <w:rsid w:val="00E65F9A"/>
    <w:rsid w:val="00E66767"/>
    <w:rsid w:val="00E74E69"/>
    <w:rsid w:val="00E77511"/>
    <w:rsid w:val="00E77CDB"/>
    <w:rsid w:val="00E77ED1"/>
    <w:rsid w:val="00E833AC"/>
    <w:rsid w:val="00E855E2"/>
    <w:rsid w:val="00E85F3D"/>
    <w:rsid w:val="00E928D1"/>
    <w:rsid w:val="00E963EB"/>
    <w:rsid w:val="00EA1005"/>
    <w:rsid w:val="00EA2BDB"/>
    <w:rsid w:val="00EA2FAA"/>
    <w:rsid w:val="00EA460E"/>
    <w:rsid w:val="00EA525E"/>
    <w:rsid w:val="00EA76C4"/>
    <w:rsid w:val="00EB0957"/>
    <w:rsid w:val="00EC2CD9"/>
    <w:rsid w:val="00EC2FE9"/>
    <w:rsid w:val="00EC31EB"/>
    <w:rsid w:val="00ED58DC"/>
    <w:rsid w:val="00ED651D"/>
    <w:rsid w:val="00ED7094"/>
    <w:rsid w:val="00EE6BEC"/>
    <w:rsid w:val="00EF0303"/>
    <w:rsid w:val="00EF1EF2"/>
    <w:rsid w:val="00EF35BF"/>
    <w:rsid w:val="00EF37AB"/>
    <w:rsid w:val="00EF4560"/>
    <w:rsid w:val="00EF7D78"/>
    <w:rsid w:val="00F012D2"/>
    <w:rsid w:val="00F028A8"/>
    <w:rsid w:val="00F032B1"/>
    <w:rsid w:val="00F04842"/>
    <w:rsid w:val="00F04996"/>
    <w:rsid w:val="00F07128"/>
    <w:rsid w:val="00F11477"/>
    <w:rsid w:val="00F11E95"/>
    <w:rsid w:val="00F13050"/>
    <w:rsid w:val="00F13BDF"/>
    <w:rsid w:val="00F15BA0"/>
    <w:rsid w:val="00F160F4"/>
    <w:rsid w:val="00F162E2"/>
    <w:rsid w:val="00F17973"/>
    <w:rsid w:val="00F22112"/>
    <w:rsid w:val="00F23F63"/>
    <w:rsid w:val="00F266F1"/>
    <w:rsid w:val="00F277FE"/>
    <w:rsid w:val="00F315A6"/>
    <w:rsid w:val="00F316EF"/>
    <w:rsid w:val="00F321AF"/>
    <w:rsid w:val="00F32A8F"/>
    <w:rsid w:val="00F337DF"/>
    <w:rsid w:val="00F34D8D"/>
    <w:rsid w:val="00F34DAD"/>
    <w:rsid w:val="00F3511B"/>
    <w:rsid w:val="00F362F3"/>
    <w:rsid w:val="00F478ED"/>
    <w:rsid w:val="00F54508"/>
    <w:rsid w:val="00F61DFB"/>
    <w:rsid w:val="00F65632"/>
    <w:rsid w:val="00F6678C"/>
    <w:rsid w:val="00F7255B"/>
    <w:rsid w:val="00F732E9"/>
    <w:rsid w:val="00F75795"/>
    <w:rsid w:val="00F86643"/>
    <w:rsid w:val="00F91F58"/>
    <w:rsid w:val="00F924FE"/>
    <w:rsid w:val="00F968CB"/>
    <w:rsid w:val="00FA13CC"/>
    <w:rsid w:val="00FA2AF0"/>
    <w:rsid w:val="00FA4F63"/>
    <w:rsid w:val="00FA5CCB"/>
    <w:rsid w:val="00FA7BC1"/>
    <w:rsid w:val="00FB296E"/>
    <w:rsid w:val="00FB4253"/>
    <w:rsid w:val="00FB5940"/>
    <w:rsid w:val="00FB7515"/>
    <w:rsid w:val="00FC1057"/>
    <w:rsid w:val="00FC181D"/>
    <w:rsid w:val="00FC4896"/>
    <w:rsid w:val="00FC568F"/>
    <w:rsid w:val="00FC6A98"/>
    <w:rsid w:val="00FC753D"/>
    <w:rsid w:val="00FC762C"/>
    <w:rsid w:val="00FD2411"/>
    <w:rsid w:val="00FD48BA"/>
    <w:rsid w:val="00FD583E"/>
    <w:rsid w:val="00FD6674"/>
    <w:rsid w:val="00FE00F4"/>
    <w:rsid w:val="00FE2006"/>
    <w:rsid w:val="00FE622D"/>
    <w:rsid w:val="00FE72E9"/>
    <w:rsid w:val="00FF088B"/>
    <w:rsid w:val="00FF2729"/>
    <w:rsid w:val="00FF4E12"/>
    <w:rsid w:val="00FF6E9A"/>
    <w:rsid w:val="00FF701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85B533"/>
  <w15:chartTrackingRefBased/>
  <w15:docId w15:val="{F2790608-F12D-4BE9-B3C6-2AD10CBBD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141A"/>
  </w:style>
  <w:style w:type="paragraph" w:styleId="Heading1">
    <w:name w:val="heading 1"/>
    <w:basedOn w:val="Normal"/>
    <w:next w:val="Normal"/>
    <w:link w:val="Heading1Char"/>
    <w:uiPriority w:val="9"/>
    <w:qFormat/>
    <w:rsid w:val="00D6487D"/>
    <w:pPr>
      <w:keepNext/>
      <w:keepLines/>
      <w:spacing w:after="0" w:line="360" w:lineRule="auto"/>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7846EC"/>
    <w:pPr>
      <w:keepNext/>
      <w:keepLines/>
      <w:spacing w:before="40" w:after="0" w:line="360" w:lineRule="auto"/>
      <w:outlineLvl w:val="1"/>
    </w:pPr>
    <w:rPr>
      <w:rFonts w:ascii="Times New Roman" w:eastAsiaTheme="majorEastAsia" w:hAnsi="Times New Roman"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772E"/>
    <w:pPr>
      <w:ind w:left="720"/>
      <w:contextualSpacing/>
    </w:pPr>
  </w:style>
  <w:style w:type="paragraph" w:styleId="CommentText">
    <w:name w:val="annotation text"/>
    <w:basedOn w:val="Normal"/>
    <w:link w:val="CommentTextChar"/>
    <w:unhideWhenUsed/>
    <w:rsid w:val="00FC181D"/>
    <w:pPr>
      <w:spacing w:line="240" w:lineRule="auto"/>
    </w:pPr>
    <w:rPr>
      <w:sz w:val="20"/>
      <w:szCs w:val="20"/>
    </w:rPr>
  </w:style>
  <w:style w:type="character" w:customStyle="1" w:styleId="CommentTextChar">
    <w:name w:val="Comment Text Char"/>
    <w:basedOn w:val="DefaultParagraphFont"/>
    <w:link w:val="CommentText"/>
    <w:rsid w:val="00FC181D"/>
    <w:rPr>
      <w:sz w:val="20"/>
      <w:szCs w:val="20"/>
    </w:rPr>
  </w:style>
  <w:style w:type="character" w:styleId="CommentReference">
    <w:name w:val="annotation reference"/>
    <w:basedOn w:val="DefaultParagraphFont"/>
    <w:semiHidden/>
    <w:unhideWhenUsed/>
    <w:rsid w:val="00FC181D"/>
    <w:rPr>
      <w:sz w:val="18"/>
      <w:szCs w:val="18"/>
    </w:rPr>
  </w:style>
  <w:style w:type="paragraph" w:styleId="BalloonText">
    <w:name w:val="Balloon Text"/>
    <w:basedOn w:val="Normal"/>
    <w:link w:val="BalloonTextChar"/>
    <w:uiPriority w:val="99"/>
    <w:semiHidden/>
    <w:unhideWhenUsed/>
    <w:rsid w:val="00FC18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181D"/>
    <w:rPr>
      <w:rFonts w:ascii="Segoe UI" w:hAnsi="Segoe UI" w:cs="Segoe UI"/>
      <w:sz w:val="18"/>
      <w:szCs w:val="18"/>
    </w:rPr>
  </w:style>
  <w:style w:type="paragraph" w:customStyle="1" w:styleId="BBAuthorName">
    <w:name w:val="BB_Author_Name"/>
    <w:basedOn w:val="Normal"/>
    <w:next w:val="BCAuthorAddress"/>
    <w:rsid w:val="00644AB5"/>
    <w:pPr>
      <w:spacing w:after="240" w:line="480" w:lineRule="auto"/>
      <w:jc w:val="center"/>
    </w:pPr>
    <w:rPr>
      <w:rFonts w:ascii="Times" w:eastAsia="Times New Roman" w:hAnsi="Times" w:cs="Times New Roman"/>
      <w:i/>
      <w:sz w:val="24"/>
      <w:szCs w:val="20"/>
      <w:lang w:eastAsia="en-US"/>
    </w:rPr>
  </w:style>
  <w:style w:type="paragraph" w:customStyle="1" w:styleId="BATitle">
    <w:name w:val="BA_Title"/>
    <w:basedOn w:val="Normal"/>
    <w:next w:val="BBAuthorName"/>
    <w:rsid w:val="00644AB5"/>
    <w:pPr>
      <w:spacing w:before="720" w:after="360" w:line="480" w:lineRule="auto"/>
      <w:jc w:val="center"/>
    </w:pPr>
    <w:rPr>
      <w:rFonts w:ascii="Times New Roman" w:eastAsia="Times New Roman" w:hAnsi="Times New Roman" w:cs="Times New Roman"/>
      <w:sz w:val="44"/>
      <w:szCs w:val="20"/>
      <w:lang w:eastAsia="en-US"/>
    </w:rPr>
  </w:style>
  <w:style w:type="paragraph" w:customStyle="1" w:styleId="BCAuthorAddress">
    <w:name w:val="BC_Author_Address"/>
    <w:basedOn w:val="Normal"/>
    <w:next w:val="BIEmailAddress"/>
    <w:rsid w:val="00644AB5"/>
    <w:pPr>
      <w:spacing w:after="240" w:line="480" w:lineRule="auto"/>
      <w:jc w:val="center"/>
    </w:pPr>
    <w:rPr>
      <w:rFonts w:ascii="Times" w:eastAsia="Times New Roman" w:hAnsi="Times" w:cs="Times New Roman"/>
      <w:sz w:val="24"/>
      <w:szCs w:val="20"/>
      <w:lang w:eastAsia="en-US"/>
    </w:rPr>
  </w:style>
  <w:style w:type="paragraph" w:customStyle="1" w:styleId="BIEmailAddress">
    <w:name w:val="BI_Email_Address"/>
    <w:basedOn w:val="Normal"/>
    <w:next w:val="Normal"/>
    <w:rsid w:val="00644AB5"/>
    <w:pPr>
      <w:spacing w:after="200" w:line="480" w:lineRule="auto"/>
      <w:jc w:val="both"/>
    </w:pPr>
    <w:rPr>
      <w:rFonts w:ascii="Times" w:eastAsia="Times New Roman" w:hAnsi="Times" w:cs="Times New Roman"/>
      <w:sz w:val="24"/>
      <w:szCs w:val="20"/>
      <w:lang w:eastAsia="en-US"/>
    </w:rPr>
  </w:style>
  <w:style w:type="paragraph" w:styleId="Header">
    <w:name w:val="header"/>
    <w:basedOn w:val="Normal"/>
    <w:link w:val="HeaderChar"/>
    <w:uiPriority w:val="99"/>
    <w:unhideWhenUsed/>
    <w:rsid w:val="00614BF6"/>
    <w:pPr>
      <w:tabs>
        <w:tab w:val="center" w:pos="4320"/>
        <w:tab w:val="right" w:pos="8640"/>
      </w:tabs>
      <w:spacing w:after="0" w:line="240" w:lineRule="auto"/>
    </w:pPr>
  </w:style>
  <w:style w:type="character" w:customStyle="1" w:styleId="HeaderChar">
    <w:name w:val="Header Char"/>
    <w:basedOn w:val="DefaultParagraphFont"/>
    <w:link w:val="Header"/>
    <w:uiPriority w:val="99"/>
    <w:rsid w:val="00614BF6"/>
  </w:style>
  <w:style w:type="paragraph" w:styleId="Footer">
    <w:name w:val="footer"/>
    <w:basedOn w:val="Normal"/>
    <w:link w:val="FooterChar"/>
    <w:uiPriority w:val="99"/>
    <w:unhideWhenUsed/>
    <w:rsid w:val="00614BF6"/>
    <w:pPr>
      <w:tabs>
        <w:tab w:val="center" w:pos="4320"/>
        <w:tab w:val="right" w:pos="8640"/>
      </w:tabs>
      <w:spacing w:after="0" w:line="240" w:lineRule="auto"/>
    </w:pPr>
  </w:style>
  <w:style w:type="character" w:customStyle="1" w:styleId="FooterChar">
    <w:name w:val="Footer Char"/>
    <w:basedOn w:val="DefaultParagraphFont"/>
    <w:link w:val="Footer"/>
    <w:uiPriority w:val="99"/>
    <w:rsid w:val="00614BF6"/>
  </w:style>
  <w:style w:type="character" w:styleId="PlaceholderText">
    <w:name w:val="Placeholder Text"/>
    <w:basedOn w:val="DefaultParagraphFont"/>
    <w:uiPriority w:val="99"/>
    <w:semiHidden/>
    <w:rsid w:val="003F5361"/>
    <w:rPr>
      <w:color w:val="808080"/>
    </w:rPr>
  </w:style>
  <w:style w:type="table" w:styleId="TableGrid">
    <w:name w:val="Table Grid"/>
    <w:basedOn w:val="TableNormal"/>
    <w:uiPriority w:val="39"/>
    <w:rsid w:val="00173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B21C71"/>
    <w:rPr>
      <w:b/>
      <w:bCs/>
    </w:rPr>
  </w:style>
  <w:style w:type="character" w:customStyle="1" w:styleId="CommentSubjectChar">
    <w:name w:val="Comment Subject Char"/>
    <w:basedOn w:val="CommentTextChar"/>
    <w:link w:val="CommentSubject"/>
    <w:uiPriority w:val="99"/>
    <w:semiHidden/>
    <w:rsid w:val="00B21C71"/>
    <w:rPr>
      <w:b/>
      <w:bCs/>
      <w:sz w:val="20"/>
      <w:szCs w:val="20"/>
    </w:rPr>
  </w:style>
  <w:style w:type="paragraph" w:styleId="Revision">
    <w:name w:val="Revision"/>
    <w:hidden/>
    <w:uiPriority w:val="99"/>
    <w:semiHidden/>
    <w:rsid w:val="00B21C71"/>
    <w:pPr>
      <w:spacing w:after="0" w:line="240" w:lineRule="auto"/>
    </w:pPr>
  </w:style>
  <w:style w:type="character" w:styleId="Hyperlink">
    <w:name w:val="Hyperlink"/>
    <w:uiPriority w:val="99"/>
    <w:rsid w:val="00E469D5"/>
    <w:rPr>
      <w:color w:val="0000FF"/>
      <w:u w:val="single"/>
    </w:rPr>
  </w:style>
  <w:style w:type="character" w:customStyle="1" w:styleId="jss5040">
    <w:name w:val="jss5040"/>
    <w:basedOn w:val="DefaultParagraphFont"/>
    <w:rsid w:val="00721347"/>
  </w:style>
  <w:style w:type="paragraph" w:styleId="Caption">
    <w:name w:val="caption"/>
    <w:basedOn w:val="Normal"/>
    <w:next w:val="Normal"/>
    <w:uiPriority w:val="35"/>
    <w:semiHidden/>
    <w:unhideWhenUsed/>
    <w:qFormat/>
    <w:rsid w:val="001B5029"/>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8E17BB"/>
    <w:rPr>
      <w:color w:val="605E5C"/>
      <w:shd w:val="clear" w:color="auto" w:fill="E1DFDD"/>
    </w:rPr>
  </w:style>
  <w:style w:type="paragraph" w:customStyle="1" w:styleId="EndNoteBibliographyTitle">
    <w:name w:val="EndNote Bibliography Title"/>
    <w:basedOn w:val="Normal"/>
    <w:link w:val="EndNoteBibliographyTitleChar"/>
    <w:rsid w:val="00D229C1"/>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D229C1"/>
    <w:rPr>
      <w:rFonts w:ascii="Calibri" w:hAnsi="Calibri" w:cs="Calibri"/>
      <w:noProof/>
    </w:rPr>
  </w:style>
  <w:style w:type="paragraph" w:customStyle="1" w:styleId="EndNoteBibliography">
    <w:name w:val="EndNote Bibliography"/>
    <w:basedOn w:val="Normal"/>
    <w:link w:val="EndNoteBibliographyChar"/>
    <w:rsid w:val="00D229C1"/>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D229C1"/>
    <w:rPr>
      <w:rFonts w:ascii="Calibri" w:hAnsi="Calibri" w:cs="Calibri"/>
      <w:noProof/>
    </w:rPr>
  </w:style>
  <w:style w:type="character" w:customStyle="1" w:styleId="Heading1Char">
    <w:name w:val="Heading 1 Char"/>
    <w:basedOn w:val="DefaultParagraphFont"/>
    <w:link w:val="Heading1"/>
    <w:uiPriority w:val="9"/>
    <w:rsid w:val="00D6487D"/>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7846EC"/>
    <w:rPr>
      <w:rFonts w:ascii="Times New Roman" w:eastAsiaTheme="majorEastAsia" w:hAnsi="Times New Roman" w:cstheme="majorBidi"/>
      <w:b/>
      <w:sz w:val="24"/>
      <w:szCs w:val="26"/>
    </w:rPr>
  </w:style>
  <w:style w:type="paragraph" w:styleId="TOCHeading">
    <w:name w:val="TOC Heading"/>
    <w:basedOn w:val="Heading1"/>
    <w:next w:val="Normal"/>
    <w:uiPriority w:val="39"/>
    <w:unhideWhenUsed/>
    <w:qFormat/>
    <w:rsid w:val="007846EC"/>
    <w:pPr>
      <w:spacing w:before="240"/>
      <w:outlineLvl w:val="9"/>
    </w:pPr>
    <w:rPr>
      <w:rFonts w:asciiTheme="majorHAnsi" w:hAnsiTheme="majorHAnsi"/>
      <w:b w:val="0"/>
      <w:color w:val="2F5496" w:themeColor="accent1" w:themeShade="BF"/>
      <w:lang w:eastAsia="en-US"/>
    </w:rPr>
  </w:style>
  <w:style w:type="paragraph" w:styleId="TOC1">
    <w:name w:val="toc 1"/>
    <w:basedOn w:val="Normal"/>
    <w:next w:val="Normal"/>
    <w:autoRedefine/>
    <w:uiPriority w:val="39"/>
    <w:unhideWhenUsed/>
    <w:rsid w:val="007846EC"/>
    <w:pPr>
      <w:spacing w:after="100"/>
    </w:pPr>
  </w:style>
  <w:style w:type="paragraph" w:styleId="TOC2">
    <w:name w:val="toc 2"/>
    <w:basedOn w:val="Normal"/>
    <w:next w:val="Normal"/>
    <w:autoRedefine/>
    <w:uiPriority w:val="39"/>
    <w:unhideWhenUsed/>
    <w:rsid w:val="007846E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3273">
      <w:bodyDiv w:val="1"/>
      <w:marLeft w:val="0"/>
      <w:marRight w:val="0"/>
      <w:marTop w:val="0"/>
      <w:marBottom w:val="0"/>
      <w:divBdr>
        <w:top w:val="none" w:sz="0" w:space="0" w:color="auto"/>
        <w:left w:val="none" w:sz="0" w:space="0" w:color="auto"/>
        <w:bottom w:val="none" w:sz="0" w:space="0" w:color="auto"/>
        <w:right w:val="none" w:sz="0" w:space="0" w:color="auto"/>
      </w:divBdr>
    </w:div>
    <w:div w:id="25302659">
      <w:bodyDiv w:val="1"/>
      <w:marLeft w:val="0"/>
      <w:marRight w:val="0"/>
      <w:marTop w:val="0"/>
      <w:marBottom w:val="0"/>
      <w:divBdr>
        <w:top w:val="none" w:sz="0" w:space="0" w:color="auto"/>
        <w:left w:val="none" w:sz="0" w:space="0" w:color="auto"/>
        <w:bottom w:val="none" w:sz="0" w:space="0" w:color="auto"/>
        <w:right w:val="none" w:sz="0" w:space="0" w:color="auto"/>
      </w:divBdr>
      <w:divsChild>
        <w:div w:id="653686826">
          <w:marLeft w:val="0"/>
          <w:marRight w:val="0"/>
          <w:marTop w:val="0"/>
          <w:marBottom w:val="45"/>
          <w:divBdr>
            <w:top w:val="none" w:sz="0" w:space="0" w:color="auto"/>
            <w:left w:val="none" w:sz="0" w:space="0" w:color="auto"/>
            <w:bottom w:val="none" w:sz="0" w:space="0" w:color="auto"/>
            <w:right w:val="none" w:sz="0" w:space="0" w:color="auto"/>
          </w:divBdr>
        </w:div>
      </w:divsChild>
    </w:div>
    <w:div w:id="54666013">
      <w:bodyDiv w:val="1"/>
      <w:marLeft w:val="0"/>
      <w:marRight w:val="0"/>
      <w:marTop w:val="0"/>
      <w:marBottom w:val="0"/>
      <w:divBdr>
        <w:top w:val="none" w:sz="0" w:space="0" w:color="auto"/>
        <w:left w:val="none" w:sz="0" w:space="0" w:color="auto"/>
        <w:bottom w:val="none" w:sz="0" w:space="0" w:color="auto"/>
        <w:right w:val="none" w:sz="0" w:space="0" w:color="auto"/>
      </w:divBdr>
      <w:divsChild>
        <w:div w:id="1523470518">
          <w:marLeft w:val="640"/>
          <w:marRight w:val="0"/>
          <w:marTop w:val="0"/>
          <w:marBottom w:val="0"/>
          <w:divBdr>
            <w:top w:val="none" w:sz="0" w:space="0" w:color="auto"/>
            <w:left w:val="none" w:sz="0" w:space="0" w:color="auto"/>
            <w:bottom w:val="none" w:sz="0" w:space="0" w:color="auto"/>
            <w:right w:val="none" w:sz="0" w:space="0" w:color="auto"/>
          </w:divBdr>
        </w:div>
      </w:divsChild>
    </w:div>
    <w:div w:id="140929308">
      <w:bodyDiv w:val="1"/>
      <w:marLeft w:val="0"/>
      <w:marRight w:val="0"/>
      <w:marTop w:val="0"/>
      <w:marBottom w:val="0"/>
      <w:divBdr>
        <w:top w:val="none" w:sz="0" w:space="0" w:color="auto"/>
        <w:left w:val="none" w:sz="0" w:space="0" w:color="auto"/>
        <w:bottom w:val="none" w:sz="0" w:space="0" w:color="auto"/>
        <w:right w:val="none" w:sz="0" w:space="0" w:color="auto"/>
      </w:divBdr>
    </w:div>
    <w:div w:id="279576785">
      <w:bodyDiv w:val="1"/>
      <w:marLeft w:val="0"/>
      <w:marRight w:val="0"/>
      <w:marTop w:val="0"/>
      <w:marBottom w:val="0"/>
      <w:divBdr>
        <w:top w:val="none" w:sz="0" w:space="0" w:color="auto"/>
        <w:left w:val="none" w:sz="0" w:space="0" w:color="auto"/>
        <w:bottom w:val="none" w:sz="0" w:space="0" w:color="auto"/>
        <w:right w:val="none" w:sz="0" w:space="0" w:color="auto"/>
      </w:divBdr>
    </w:div>
    <w:div w:id="281961665">
      <w:bodyDiv w:val="1"/>
      <w:marLeft w:val="0"/>
      <w:marRight w:val="0"/>
      <w:marTop w:val="0"/>
      <w:marBottom w:val="0"/>
      <w:divBdr>
        <w:top w:val="none" w:sz="0" w:space="0" w:color="auto"/>
        <w:left w:val="none" w:sz="0" w:space="0" w:color="auto"/>
        <w:bottom w:val="none" w:sz="0" w:space="0" w:color="auto"/>
        <w:right w:val="none" w:sz="0" w:space="0" w:color="auto"/>
      </w:divBdr>
    </w:div>
    <w:div w:id="285622912">
      <w:bodyDiv w:val="1"/>
      <w:marLeft w:val="0"/>
      <w:marRight w:val="0"/>
      <w:marTop w:val="0"/>
      <w:marBottom w:val="0"/>
      <w:divBdr>
        <w:top w:val="none" w:sz="0" w:space="0" w:color="auto"/>
        <w:left w:val="none" w:sz="0" w:space="0" w:color="auto"/>
        <w:bottom w:val="none" w:sz="0" w:space="0" w:color="auto"/>
        <w:right w:val="none" w:sz="0" w:space="0" w:color="auto"/>
      </w:divBdr>
      <w:divsChild>
        <w:div w:id="248583103">
          <w:marLeft w:val="640"/>
          <w:marRight w:val="0"/>
          <w:marTop w:val="0"/>
          <w:marBottom w:val="0"/>
          <w:divBdr>
            <w:top w:val="none" w:sz="0" w:space="0" w:color="auto"/>
            <w:left w:val="none" w:sz="0" w:space="0" w:color="auto"/>
            <w:bottom w:val="none" w:sz="0" w:space="0" w:color="auto"/>
            <w:right w:val="none" w:sz="0" w:space="0" w:color="auto"/>
          </w:divBdr>
        </w:div>
      </w:divsChild>
    </w:div>
    <w:div w:id="337469326">
      <w:bodyDiv w:val="1"/>
      <w:marLeft w:val="0"/>
      <w:marRight w:val="0"/>
      <w:marTop w:val="0"/>
      <w:marBottom w:val="0"/>
      <w:divBdr>
        <w:top w:val="none" w:sz="0" w:space="0" w:color="auto"/>
        <w:left w:val="none" w:sz="0" w:space="0" w:color="auto"/>
        <w:bottom w:val="none" w:sz="0" w:space="0" w:color="auto"/>
        <w:right w:val="none" w:sz="0" w:space="0" w:color="auto"/>
      </w:divBdr>
      <w:divsChild>
        <w:div w:id="2106070310">
          <w:marLeft w:val="0"/>
          <w:marRight w:val="0"/>
          <w:marTop w:val="0"/>
          <w:marBottom w:val="0"/>
          <w:divBdr>
            <w:top w:val="none" w:sz="0" w:space="0" w:color="auto"/>
            <w:left w:val="none" w:sz="0" w:space="0" w:color="auto"/>
            <w:bottom w:val="none" w:sz="0" w:space="0" w:color="auto"/>
            <w:right w:val="none" w:sz="0" w:space="0" w:color="auto"/>
          </w:divBdr>
        </w:div>
        <w:div w:id="2132547760">
          <w:marLeft w:val="0"/>
          <w:marRight w:val="0"/>
          <w:marTop w:val="0"/>
          <w:marBottom w:val="0"/>
          <w:divBdr>
            <w:top w:val="none" w:sz="0" w:space="0" w:color="auto"/>
            <w:left w:val="none" w:sz="0" w:space="0" w:color="auto"/>
            <w:bottom w:val="none" w:sz="0" w:space="0" w:color="auto"/>
            <w:right w:val="none" w:sz="0" w:space="0" w:color="auto"/>
          </w:divBdr>
          <w:divsChild>
            <w:div w:id="1960912408">
              <w:marLeft w:val="0"/>
              <w:marRight w:val="165"/>
              <w:marTop w:val="150"/>
              <w:marBottom w:val="0"/>
              <w:divBdr>
                <w:top w:val="none" w:sz="0" w:space="0" w:color="auto"/>
                <w:left w:val="none" w:sz="0" w:space="0" w:color="auto"/>
                <w:bottom w:val="none" w:sz="0" w:space="0" w:color="auto"/>
                <w:right w:val="none" w:sz="0" w:space="0" w:color="auto"/>
              </w:divBdr>
              <w:divsChild>
                <w:div w:id="1612324732">
                  <w:marLeft w:val="0"/>
                  <w:marRight w:val="0"/>
                  <w:marTop w:val="0"/>
                  <w:marBottom w:val="0"/>
                  <w:divBdr>
                    <w:top w:val="none" w:sz="0" w:space="0" w:color="auto"/>
                    <w:left w:val="none" w:sz="0" w:space="0" w:color="auto"/>
                    <w:bottom w:val="none" w:sz="0" w:space="0" w:color="auto"/>
                    <w:right w:val="none" w:sz="0" w:space="0" w:color="auto"/>
                  </w:divBdr>
                  <w:divsChild>
                    <w:div w:id="145209426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413835">
      <w:bodyDiv w:val="1"/>
      <w:marLeft w:val="0"/>
      <w:marRight w:val="0"/>
      <w:marTop w:val="0"/>
      <w:marBottom w:val="0"/>
      <w:divBdr>
        <w:top w:val="none" w:sz="0" w:space="0" w:color="auto"/>
        <w:left w:val="none" w:sz="0" w:space="0" w:color="auto"/>
        <w:bottom w:val="none" w:sz="0" w:space="0" w:color="auto"/>
        <w:right w:val="none" w:sz="0" w:space="0" w:color="auto"/>
      </w:divBdr>
    </w:div>
    <w:div w:id="797528694">
      <w:bodyDiv w:val="1"/>
      <w:marLeft w:val="0"/>
      <w:marRight w:val="0"/>
      <w:marTop w:val="0"/>
      <w:marBottom w:val="0"/>
      <w:divBdr>
        <w:top w:val="none" w:sz="0" w:space="0" w:color="auto"/>
        <w:left w:val="none" w:sz="0" w:space="0" w:color="auto"/>
        <w:bottom w:val="none" w:sz="0" w:space="0" w:color="auto"/>
        <w:right w:val="none" w:sz="0" w:space="0" w:color="auto"/>
      </w:divBdr>
      <w:divsChild>
        <w:div w:id="832574975">
          <w:marLeft w:val="640"/>
          <w:marRight w:val="0"/>
          <w:marTop w:val="0"/>
          <w:marBottom w:val="0"/>
          <w:divBdr>
            <w:top w:val="none" w:sz="0" w:space="0" w:color="auto"/>
            <w:left w:val="none" w:sz="0" w:space="0" w:color="auto"/>
            <w:bottom w:val="none" w:sz="0" w:space="0" w:color="auto"/>
            <w:right w:val="none" w:sz="0" w:space="0" w:color="auto"/>
          </w:divBdr>
        </w:div>
        <w:div w:id="1788281571">
          <w:marLeft w:val="640"/>
          <w:marRight w:val="0"/>
          <w:marTop w:val="0"/>
          <w:marBottom w:val="0"/>
          <w:divBdr>
            <w:top w:val="none" w:sz="0" w:space="0" w:color="auto"/>
            <w:left w:val="none" w:sz="0" w:space="0" w:color="auto"/>
            <w:bottom w:val="none" w:sz="0" w:space="0" w:color="auto"/>
            <w:right w:val="none" w:sz="0" w:space="0" w:color="auto"/>
          </w:divBdr>
        </w:div>
        <w:div w:id="1178539736">
          <w:marLeft w:val="640"/>
          <w:marRight w:val="0"/>
          <w:marTop w:val="0"/>
          <w:marBottom w:val="0"/>
          <w:divBdr>
            <w:top w:val="none" w:sz="0" w:space="0" w:color="auto"/>
            <w:left w:val="none" w:sz="0" w:space="0" w:color="auto"/>
            <w:bottom w:val="none" w:sz="0" w:space="0" w:color="auto"/>
            <w:right w:val="none" w:sz="0" w:space="0" w:color="auto"/>
          </w:divBdr>
        </w:div>
        <w:div w:id="1617256697">
          <w:marLeft w:val="640"/>
          <w:marRight w:val="0"/>
          <w:marTop w:val="0"/>
          <w:marBottom w:val="0"/>
          <w:divBdr>
            <w:top w:val="none" w:sz="0" w:space="0" w:color="auto"/>
            <w:left w:val="none" w:sz="0" w:space="0" w:color="auto"/>
            <w:bottom w:val="none" w:sz="0" w:space="0" w:color="auto"/>
            <w:right w:val="none" w:sz="0" w:space="0" w:color="auto"/>
          </w:divBdr>
        </w:div>
        <w:div w:id="1656303607">
          <w:marLeft w:val="640"/>
          <w:marRight w:val="0"/>
          <w:marTop w:val="0"/>
          <w:marBottom w:val="0"/>
          <w:divBdr>
            <w:top w:val="none" w:sz="0" w:space="0" w:color="auto"/>
            <w:left w:val="none" w:sz="0" w:space="0" w:color="auto"/>
            <w:bottom w:val="none" w:sz="0" w:space="0" w:color="auto"/>
            <w:right w:val="none" w:sz="0" w:space="0" w:color="auto"/>
          </w:divBdr>
        </w:div>
      </w:divsChild>
    </w:div>
    <w:div w:id="852037671">
      <w:bodyDiv w:val="1"/>
      <w:marLeft w:val="0"/>
      <w:marRight w:val="0"/>
      <w:marTop w:val="0"/>
      <w:marBottom w:val="0"/>
      <w:divBdr>
        <w:top w:val="none" w:sz="0" w:space="0" w:color="auto"/>
        <w:left w:val="none" w:sz="0" w:space="0" w:color="auto"/>
        <w:bottom w:val="none" w:sz="0" w:space="0" w:color="auto"/>
        <w:right w:val="none" w:sz="0" w:space="0" w:color="auto"/>
      </w:divBdr>
    </w:div>
    <w:div w:id="863901019">
      <w:bodyDiv w:val="1"/>
      <w:marLeft w:val="0"/>
      <w:marRight w:val="0"/>
      <w:marTop w:val="0"/>
      <w:marBottom w:val="0"/>
      <w:divBdr>
        <w:top w:val="none" w:sz="0" w:space="0" w:color="auto"/>
        <w:left w:val="none" w:sz="0" w:space="0" w:color="auto"/>
        <w:bottom w:val="none" w:sz="0" w:space="0" w:color="auto"/>
        <w:right w:val="none" w:sz="0" w:space="0" w:color="auto"/>
      </w:divBdr>
    </w:div>
    <w:div w:id="903299455">
      <w:bodyDiv w:val="1"/>
      <w:marLeft w:val="0"/>
      <w:marRight w:val="0"/>
      <w:marTop w:val="0"/>
      <w:marBottom w:val="0"/>
      <w:divBdr>
        <w:top w:val="none" w:sz="0" w:space="0" w:color="auto"/>
        <w:left w:val="none" w:sz="0" w:space="0" w:color="auto"/>
        <w:bottom w:val="none" w:sz="0" w:space="0" w:color="auto"/>
        <w:right w:val="none" w:sz="0" w:space="0" w:color="auto"/>
      </w:divBdr>
    </w:div>
    <w:div w:id="917134641">
      <w:bodyDiv w:val="1"/>
      <w:marLeft w:val="0"/>
      <w:marRight w:val="0"/>
      <w:marTop w:val="0"/>
      <w:marBottom w:val="0"/>
      <w:divBdr>
        <w:top w:val="none" w:sz="0" w:space="0" w:color="auto"/>
        <w:left w:val="none" w:sz="0" w:space="0" w:color="auto"/>
        <w:bottom w:val="none" w:sz="0" w:space="0" w:color="auto"/>
        <w:right w:val="none" w:sz="0" w:space="0" w:color="auto"/>
      </w:divBdr>
      <w:divsChild>
        <w:div w:id="1557278701">
          <w:marLeft w:val="0"/>
          <w:marRight w:val="0"/>
          <w:marTop w:val="0"/>
          <w:marBottom w:val="0"/>
          <w:divBdr>
            <w:top w:val="none" w:sz="0" w:space="0" w:color="auto"/>
            <w:left w:val="none" w:sz="0" w:space="0" w:color="auto"/>
            <w:bottom w:val="none" w:sz="0" w:space="0" w:color="auto"/>
            <w:right w:val="none" w:sz="0" w:space="0" w:color="auto"/>
          </w:divBdr>
          <w:divsChild>
            <w:div w:id="1457867010">
              <w:marLeft w:val="0"/>
              <w:marRight w:val="0"/>
              <w:marTop w:val="0"/>
              <w:marBottom w:val="0"/>
              <w:divBdr>
                <w:top w:val="none" w:sz="0" w:space="0" w:color="auto"/>
                <w:left w:val="none" w:sz="0" w:space="0" w:color="auto"/>
                <w:bottom w:val="none" w:sz="0" w:space="0" w:color="auto"/>
                <w:right w:val="none" w:sz="0" w:space="0" w:color="auto"/>
              </w:divBdr>
              <w:divsChild>
                <w:div w:id="1494295954">
                  <w:marLeft w:val="0"/>
                  <w:marRight w:val="0"/>
                  <w:marTop w:val="0"/>
                  <w:marBottom w:val="0"/>
                  <w:divBdr>
                    <w:top w:val="none" w:sz="0" w:space="0" w:color="auto"/>
                    <w:left w:val="none" w:sz="0" w:space="0" w:color="auto"/>
                    <w:bottom w:val="none" w:sz="0" w:space="0" w:color="auto"/>
                    <w:right w:val="none" w:sz="0" w:space="0" w:color="auto"/>
                  </w:divBdr>
                  <w:divsChild>
                    <w:div w:id="1916166416">
                      <w:marLeft w:val="0"/>
                      <w:marRight w:val="0"/>
                      <w:marTop w:val="0"/>
                      <w:marBottom w:val="0"/>
                      <w:divBdr>
                        <w:top w:val="none" w:sz="0" w:space="0" w:color="auto"/>
                        <w:left w:val="none" w:sz="0" w:space="0" w:color="auto"/>
                        <w:bottom w:val="none" w:sz="0" w:space="0" w:color="auto"/>
                        <w:right w:val="none" w:sz="0" w:space="0" w:color="auto"/>
                      </w:divBdr>
                      <w:divsChild>
                        <w:div w:id="37554023">
                          <w:marLeft w:val="0"/>
                          <w:marRight w:val="0"/>
                          <w:marTop w:val="0"/>
                          <w:marBottom w:val="0"/>
                          <w:divBdr>
                            <w:top w:val="none" w:sz="0" w:space="0" w:color="auto"/>
                            <w:left w:val="none" w:sz="0" w:space="0" w:color="auto"/>
                            <w:bottom w:val="none" w:sz="0" w:space="0" w:color="auto"/>
                            <w:right w:val="none" w:sz="0" w:space="0" w:color="auto"/>
                          </w:divBdr>
                          <w:divsChild>
                            <w:div w:id="8553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825488">
      <w:bodyDiv w:val="1"/>
      <w:marLeft w:val="0"/>
      <w:marRight w:val="0"/>
      <w:marTop w:val="0"/>
      <w:marBottom w:val="0"/>
      <w:divBdr>
        <w:top w:val="none" w:sz="0" w:space="0" w:color="auto"/>
        <w:left w:val="none" w:sz="0" w:space="0" w:color="auto"/>
        <w:bottom w:val="none" w:sz="0" w:space="0" w:color="auto"/>
        <w:right w:val="none" w:sz="0" w:space="0" w:color="auto"/>
      </w:divBdr>
      <w:divsChild>
        <w:div w:id="210843432">
          <w:marLeft w:val="0"/>
          <w:marRight w:val="0"/>
          <w:marTop w:val="0"/>
          <w:marBottom w:val="0"/>
          <w:divBdr>
            <w:top w:val="none" w:sz="0" w:space="0" w:color="auto"/>
            <w:left w:val="none" w:sz="0" w:space="0" w:color="auto"/>
            <w:bottom w:val="none" w:sz="0" w:space="0" w:color="auto"/>
            <w:right w:val="none" w:sz="0" w:space="0" w:color="auto"/>
          </w:divBdr>
        </w:div>
      </w:divsChild>
    </w:div>
    <w:div w:id="951859057">
      <w:bodyDiv w:val="1"/>
      <w:marLeft w:val="0"/>
      <w:marRight w:val="0"/>
      <w:marTop w:val="0"/>
      <w:marBottom w:val="0"/>
      <w:divBdr>
        <w:top w:val="none" w:sz="0" w:space="0" w:color="auto"/>
        <w:left w:val="none" w:sz="0" w:space="0" w:color="auto"/>
        <w:bottom w:val="none" w:sz="0" w:space="0" w:color="auto"/>
        <w:right w:val="none" w:sz="0" w:space="0" w:color="auto"/>
      </w:divBdr>
    </w:div>
    <w:div w:id="993097189">
      <w:bodyDiv w:val="1"/>
      <w:marLeft w:val="0"/>
      <w:marRight w:val="0"/>
      <w:marTop w:val="0"/>
      <w:marBottom w:val="0"/>
      <w:divBdr>
        <w:top w:val="none" w:sz="0" w:space="0" w:color="auto"/>
        <w:left w:val="none" w:sz="0" w:space="0" w:color="auto"/>
        <w:bottom w:val="none" w:sz="0" w:space="0" w:color="auto"/>
        <w:right w:val="none" w:sz="0" w:space="0" w:color="auto"/>
      </w:divBdr>
      <w:divsChild>
        <w:div w:id="1013456523">
          <w:marLeft w:val="640"/>
          <w:marRight w:val="0"/>
          <w:marTop w:val="0"/>
          <w:marBottom w:val="0"/>
          <w:divBdr>
            <w:top w:val="none" w:sz="0" w:space="0" w:color="auto"/>
            <w:left w:val="none" w:sz="0" w:space="0" w:color="auto"/>
            <w:bottom w:val="none" w:sz="0" w:space="0" w:color="auto"/>
            <w:right w:val="none" w:sz="0" w:space="0" w:color="auto"/>
          </w:divBdr>
        </w:div>
        <w:div w:id="1465077550">
          <w:marLeft w:val="640"/>
          <w:marRight w:val="0"/>
          <w:marTop w:val="0"/>
          <w:marBottom w:val="0"/>
          <w:divBdr>
            <w:top w:val="none" w:sz="0" w:space="0" w:color="auto"/>
            <w:left w:val="none" w:sz="0" w:space="0" w:color="auto"/>
            <w:bottom w:val="none" w:sz="0" w:space="0" w:color="auto"/>
            <w:right w:val="none" w:sz="0" w:space="0" w:color="auto"/>
          </w:divBdr>
        </w:div>
        <w:div w:id="1135679098">
          <w:marLeft w:val="640"/>
          <w:marRight w:val="0"/>
          <w:marTop w:val="0"/>
          <w:marBottom w:val="0"/>
          <w:divBdr>
            <w:top w:val="none" w:sz="0" w:space="0" w:color="auto"/>
            <w:left w:val="none" w:sz="0" w:space="0" w:color="auto"/>
            <w:bottom w:val="none" w:sz="0" w:space="0" w:color="auto"/>
            <w:right w:val="none" w:sz="0" w:space="0" w:color="auto"/>
          </w:divBdr>
        </w:div>
        <w:div w:id="1340038031">
          <w:marLeft w:val="640"/>
          <w:marRight w:val="0"/>
          <w:marTop w:val="0"/>
          <w:marBottom w:val="0"/>
          <w:divBdr>
            <w:top w:val="none" w:sz="0" w:space="0" w:color="auto"/>
            <w:left w:val="none" w:sz="0" w:space="0" w:color="auto"/>
            <w:bottom w:val="none" w:sz="0" w:space="0" w:color="auto"/>
            <w:right w:val="none" w:sz="0" w:space="0" w:color="auto"/>
          </w:divBdr>
        </w:div>
        <w:div w:id="415440059">
          <w:marLeft w:val="640"/>
          <w:marRight w:val="0"/>
          <w:marTop w:val="0"/>
          <w:marBottom w:val="0"/>
          <w:divBdr>
            <w:top w:val="none" w:sz="0" w:space="0" w:color="auto"/>
            <w:left w:val="none" w:sz="0" w:space="0" w:color="auto"/>
            <w:bottom w:val="none" w:sz="0" w:space="0" w:color="auto"/>
            <w:right w:val="none" w:sz="0" w:space="0" w:color="auto"/>
          </w:divBdr>
        </w:div>
      </w:divsChild>
    </w:div>
    <w:div w:id="1013647950">
      <w:bodyDiv w:val="1"/>
      <w:marLeft w:val="0"/>
      <w:marRight w:val="0"/>
      <w:marTop w:val="0"/>
      <w:marBottom w:val="0"/>
      <w:divBdr>
        <w:top w:val="none" w:sz="0" w:space="0" w:color="auto"/>
        <w:left w:val="none" w:sz="0" w:space="0" w:color="auto"/>
        <w:bottom w:val="none" w:sz="0" w:space="0" w:color="auto"/>
        <w:right w:val="none" w:sz="0" w:space="0" w:color="auto"/>
      </w:divBdr>
      <w:divsChild>
        <w:div w:id="1821313117">
          <w:marLeft w:val="640"/>
          <w:marRight w:val="0"/>
          <w:marTop w:val="0"/>
          <w:marBottom w:val="0"/>
          <w:divBdr>
            <w:top w:val="none" w:sz="0" w:space="0" w:color="auto"/>
            <w:left w:val="none" w:sz="0" w:space="0" w:color="auto"/>
            <w:bottom w:val="none" w:sz="0" w:space="0" w:color="auto"/>
            <w:right w:val="none" w:sz="0" w:space="0" w:color="auto"/>
          </w:divBdr>
        </w:div>
        <w:div w:id="1960794453">
          <w:marLeft w:val="640"/>
          <w:marRight w:val="0"/>
          <w:marTop w:val="0"/>
          <w:marBottom w:val="0"/>
          <w:divBdr>
            <w:top w:val="none" w:sz="0" w:space="0" w:color="auto"/>
            <w:left w:val="none" w:sz="0" w:space="0" w:color="auto"/>
            <w:bottom w:val="none" w:sz="0" w:space="0" w:color="auto"/>
            <w:right w:val="none" w:sz="0" w:space="0" w:color="auto"/>
          </w:divBdr>
        </w:div>
        <w:div w:id="909921271">
          <w:marLeft w:val="640"/>
          <w:marRight w:val="0"/>
          <w:marTop w:val="0"/>
          <w:marBottom w:val="0"/>
          <w:divBdr>
            <w:top w:val="none" w:sz="0" w:space="0" w:color="auto"/>
            <w:left w:val="none" w:sz="0" w:space="0" w:color="auto"/>
            <w:bottom w:val="none" w:sz="0" w:space="0" w:color="auto"/>
            <w:right w:val="none" w:sz="0" w:space="0" w:color="auto"/>
          </w:divBdr>
        </w:div>
        <w:div w:id="1471632290">
          <w:marLeft w:val="640"/>
          <w:marRight w:val="0"/>
          <w:marTop w:val="0"/>
          <w:marBottom w:val="0"/>
          <w:divBdr>
            <w:top w:val="none" w:sz="0" w:space="0" w:color="auto"/>
            <w:left w:val="none" w:sz="0" w:space="0" w:color="auto"/>
            <w:bottom w:val="none" w:sz="0" w:space="0" w:color="auto"/>
            <w:right w:val="none" w:sz="0" w:space="0" w:color="auto"/>
          </w:divBdr>
        </w:div>
        <w:div w:id="229463177">
          <w:marLeft w:val="640"/>
          <w:marRight w:val="0"/>
          <w:marTop w:val="0"/>
          <w:marBottom w:val="0"/>
          <w:divBdr>
            <w:top w:val="none" w:sz="0" w:space="0" w:color="auto"/>
            <w:left w:val="none" w:sz="0" w:space="0" w:color="auto"/>
            <w:bottom w:val="none" w:sz="0" w:space="0" w:color="auto"/>
            <w:right w:val="none" w:sz="0" w:space="0" w:color="auto"/>
          </w:divBdr>
        </w:div>
      </w:divsChild>
    </w:div>
    <w:div w:id="1031149955">
      <w:bodyDiv w:val="1"/>
      <w:marLeft w:val="0"/>
      <w:marRight w:val="0"/>
      <w:marTop w:val="0"/>
      <w:marBottom w:val="0"/>
      <w:divBdr>
        <w:top w:val="none" w:sz="0" w:space="0" w:color="auto"/>
        <w:left w:val="none" w:sz="0" w:space="0" w:color="auto"/>
        <w:bottom w:val="none" w:sz="0" w:space="0" w:color="auto"/>
        <w:right w:val="none" w:sz="0" w:space="0" w:color="auto"/>
      </w:divBdr>
    </w:div>
    <w:div w:id="1035161235">
      <w:bodyDiv w:val="1"/>
      <w:marLeft w:val="0"/>
      <w:marRight w:val="0"/>
      <w:marTop w:val="0"/>
      <w:marBottom w:val="0"/>
      <w:divBdr>
        <w:top w:val="none" w:sz="0" w:space="0" w:color="auto"/>
        <w:left w:val="none" w:sz="0" w:space="0" w:color="auto"/>
        <w:bottom w:val="none" w:sz="0" w:space="0" w:color="auto"/>
        <w:right w:val="none" w:sz="0" w:space="0" w:color="auto"/>
      </w:divBdr>
    </w:div>
    <w:div w:id="1059324699">
      <w:bodyDiv w:val="1"/>
      <w:marLeft w:val="0"/>
      <w:marRight w:val="0"/>
      <w:marTop w:val="0"/>
      <w:marBottom w:val="0"/>
      <w:divBdr>
        <w:top w:val="none" w:sz="0" w:space="0" w:color="auto"/>
        <w:left w:val="none" w:sz="0" w:space="0" w:color="auto"/>
        <w:bottom w:val="none" w:sz="0" w:space="0" w:color="auto"/>
        <w:right w:val="none" w:sz="0" w:space="0" w:color="auto"/>
      </w:divBdr>
    </w:div>
    <w:div w:id="1090741123">
      <w:bodyDiv w:val="1"/>
      <w:marLeft w:val="0"/>
      <w:marRight w:val="0"/>
      <w:marTop w:val="0"/>
      <w:marBottom w:val="0"/>
      <w:divBdr>
        <w:top w:val="none" w:sz="0" w:space="0" w:color="auto"/>
        <w:left w:val="none" w:sz="0" w:space="0" w:color="auto"/>
        <w:bottom w:val="none" w:sz="0" w:space="0" w:color="auto"/>
        <w:right w:val="none" w:sz="0" w:space="0" w:color="auto"/>
      </w:divBdr>
    </w:div>
    <w:div w:id="1094740824">
      <w:bodyDiv w:val="1"/>
      <w:marLeft w:val="0"/>
      <w:marRight w:val="0"/>
      <w:marTop w:val="0"/>
      <w:marBottom w:val="0"/>
      <w:divBdr>
        <w:top w:val="none" w:sz="0" w:space="0" w:color="auto"/>
        <w:left w:val="none" w:sz="0" w:space="0" w:color="auto"/>
        <w:bottom w:val="none" w:sz="0" w:space="0" w:color="auto"/>
        <w:right w:val="none" w:sz="0" w:space="0" w:color="auto"/>
      </w:divBdr>
      <w:divsChild>
        <w:div w:id="90902734">
          <w:marLeft w:val="640"/>
          <w:marRight w:val="0"/>
          <w:marTop w:val="0"/>
          <w:marBottom w:val="0"/>
          <w:divBdr>
            <w:top w:val="none" w:sz="0" w:space="0" w:color="auto"/>
            <w:left w:val="none" w:sz="0" w:space="0" w:color="auto"/>
            <w:bottom w:val="none" w:sz="0" w:space="0" w:color="auto"/>
            <w:right w:val="none" w:sz="0" w:space="0" w:color="auto"/>
          </w:divBdr>
        </w:div>
        <w:div w:id="942763157">
          <w:marLeft w:val="640"/>
          <w:marRight w:val="0"/>
          <w:marTop w:val="0"/>
          <w:marBottom w:val="0"/>
          <w:divBdr>
            <w:top w:val="none" w:sz="0" w:space="0" w:color="auto"/>
            <w:left w:val="none" w:sz="0" w:space="0" w:color="auto"/>
            <w:bottom w:val="none" w:sz="0" w:space="0" w:color="auto"/>
            <w:right w:val="none" w:sz="0" w:space="0" w:color="auto"/>
          </w:divBdr>
        </w:div>
        <w:div w:id="1113133266">
          <w:marLeft w:val="640"/>
          <w:marRight w:val="0"/>
          <w:marTop w:val="0"/>
          <w:marBottom w:val="0"/>
          <w:divBdr>
            <w:top w:val="none" w:sz="0" w:space="0" w:color="auto"/>
            <w:left w:val="none" w:sz="0" w:space="0" w:color="auto"/>
            <w:bottom w:val="none" w:sz="0" w:space="0" w:color="auto"/>
            <w:right w:val="none" w:sz="0" w:space="0" w:color="auto"/>
          </w:divBdr>
        </w:div>
        <w:div w:id="1377393595">
          <w:marLeft w:val="640"/>
          <w:marRight w:val="0"/>
          <w:marTop w:val="0"/>
          <w:marBottom w:val="0"/>
          <w:divBdr>
            <w:top w:val="none" w:sz="0" w:space="0" w:color="auto"/>
            <w:left w:val="none" w:sz="0" w:space="0" w:color="auto"/>
            <w:bottom w:val="none" w:sz="0" w:space="0" w:color="auto"/>
            <w:right w:val="none" w:sz="0" w:space="0" w:color="auto"/>
          </w:divBdr>
        </w:div>
        <w:div w:id="985085897">
          <w:marLeft w:val="640"/>
          <w:marRight w:val="0"/>
          <w:marTop w:val="0"/>
          <w:marBottom w:val="0"/>
          <w:divBdr>
            <w:top w:val="none" w:sz="0" w:space="0" w:color="auto"/>
            <w:left w:val="none" w:sz="0" w:space="0" w:color="auto"/>
            <w:bottom w:val="none" w:sz="0" w:space="0" w:color="auto"/>
            <w:right w:val="none" w:sz="0" w:space="0" w:color="auto"/>
          </w:divBdr>
        </w:div>
      </w:divsChild>
    </w:div>
    <w:div w:id="1100681987">
      <w:bodyDiv w:val="1"/>
      <w:marLeft w:val="0"/>
      <w:marRight w:val="0"/>
      <w:marTop w:val="0"/>
      <w:marBottom w:val="0"/>
      <w:divBdr>
        <w:top w:val="none" w:sz="0" w:space="0" w:color="auto"/>
        <w:left w:val="none" w:sz="0" w:space="0" w:color="auto"/>
        <w:bottom w:val="none" w:sz="0" w:space="0" w:color="auto"/>
        <w:right w:val="none" w:sz="0" w:space="0" w:color="auto"/>
      </w:divBdr>
    </w:div>
    <w:div w:id="1125735715">
      <w:bodyDiv w:val="1"/>
      <w:marLeft w:val="0"/>
      <w:marRight w:val="0"/>
      <w:marTop w:val="0"/>
      <w:marBottom w:val="0"/>
      <w:divBdr>
        <w:top w:val="none" w:sz="0" w:space="0" w:color="auto"/>
        <w:left w:val="none" w:sz="0" w:space="0" w:color="auto"/>
        <w:bottom w:val="none" w:sz="0" w:space="0" w:color="auto"/>
        <w:right w:val="none" w:sz="0" w:space="0" w:color="auto"/>
      </w:divBdr>
      <w:divsChild>
        <w:div w:id="1113285005">
          <w:marLeft w:val="0"/>
          <w:marRight w:val="0"/>
          <w:marTop w:val="0"/>
          <w:marBottom w:val="0"/>
          <w:divBdr>
            <w:top w:val="none" w:sz="0" w:space="0" w:color="auto"/>
            <w:left w:val="none" w:sz="0" w:space="0" w:color="auto"/>
            <w:bottom w:val="none" w:sz="0" w:space="0" w:color="auto"/>
            <w:right w:val="none" w:sz="0" w:space="0" w:color="auto"/>
          </w:divBdr>
        </w:div>
        <w:div w:id="214660946">
          <w:marLeft w:val="0"/>
          <w:marRight w:val="0"/>
          <w:marTop w:val="0"/>
          <w:marBottom w:val="0"/>
          <w:divBdr>
            <w:top w:val="none" w:sz="0" w:space="0" w:color="auto"/>
            <w:left w:val="none" w:sz="0" w:space="0" w:color="auto"/>
            <w:bottom w:val="none" w:sz="0" w:space="0" w:color="auto"/>
            <w:right w:val="none" w:sz="0" w:space="0" w:color="auto"/>
          </w:divBdr>
          <w:divsChild>
            <w:div w:id="653333262">
              <w:marLeft w:val="0"/>
              <w:marRight w:val="165"/>
              <w:marTop w:val="150"/>
              <w:marBottom w:val="0"/>
              <w:divBdr>
                <w:top w:val="none" w:sz="0" w:space="0" w:color="auto"/>
                <w:left w:val="none" w:sz="0" w:space="0" w:color="auto"/>
                <w:bottom w:val="none" w:sz="0" w:space="0" w:color="auto"/>
                <w:right w:val="none" w:sz="0" w:space="0" w:color="auto"/>
              </w:divBdr>
              <w:divsChild>
                <w:div w:id="1172796902">
                  <w:marLeft w:val="0"/>
                  <w:marRight w:val="0"/>
                  <w:marTop w:val="0"/>
                  <w:marBottom w:val="0"/>
                  <w:divBdr>
                    <w:top w:val="none" w:sz="0" w:space="0" w:color="auto"/>
                    <w:left w:val="none" w:sz="0" w:space="0" w:color="auto"/>
                    <w:bottom w:val="none" w:sz="0" w:space="0" w:color="auto"/>
                    <w:right w:val="none" w:sz="0" w:space="0" w:color="auto"/>
                  </w:divBdr>
                  <w:divsChild>
                    <w:div w:id="10350199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463640">
      <w:bodyDiv w:val="1"/>
      <w:marLeft w:val="0"/>
      <w:marRight w:val="0"/>
      <w:marTop w:val="0"/>
      <w:marBottom w:val="0"/>
      <w:divBdr>
        <w:top w:val="none" w:sz="0" w:space="0" w:color="auto"/>
        <w:left w:val="none" w:sz="0" w:space="0" w:color="auto"/>
        <w:bottom w:val="none" w:sz="0" w:space="0" w:color="auto"/>
        <w:right w:val="none" w:sz="0" w:space="0" w:color="auto"/>
      </w:divBdr>
    </w:div>
    <w:div w:id="1238127716">
      <w:bodyDiv w:val="1"/>
      <w:marLeft w:val="0"/>
      <w:marRight w:val="0"/>
      <w:marTop w:val="0"/>
      <w:marBottom w:val="0"/>
      <w:divBdr>
        <w:top w:val="none" w:sz="0" w:space="0" w:color="auto"/>
        <w:left w:val="none" w:sz="0" w:space="0" w:color="auto"/>
        <w:bottom w:val="none" w:sz="0" w:space="0" w:color="auto"/>
        <w:right w:val="none" w:sz="0" w:space="0" w:color="auto"/>
      </w:divBdr>
      <w:divsChild>
        <w:div w:id="1079211870">
          <w:marLeft w:val="0"/>
          <w:marRight w:val="0"/>
          <w:marTop w:val="0"/>
          <w:marBottom w:val="0"/>
          <w:divBdr>
            <w:top w:val="none" w:sz="0" w:space="0" w:color="auto"/>
            <w:left w:val="none" w:sz="0" w:space="0" w:color="auto"/>
            <w:bottom w:val="none" w:sz="0" w:space="0" w:color="auto"/>
            <w:right w:val="none" w:sz="0" w:space="0" w:color="auto"/>
          </w:divBdr>
        </w:div>
        <w:div w:id="2053918933">
          <w:marLeft w:val="0"/>
          <w:marRight w:val="0"/>
          <w:marTop w:val="0"/>
          <w:marBottom w:val="0"/>
          <w:divBdr>
            <w:top w:val="none" w:sz="0" w:space="0" w:color="auto"/>
            <w:left w:val="none" w:sz="0" w:space="0" w:color="auto"/>
            <w:bottom w:val="none" w:sz="0" w:space="0" w:color="auto"/>
            <w:right w:val="none" w:sz="0" w:space="0" w:color="auto"/>
          </w:divBdr>
        </w:div>
        <w:div w:id="392656869">
          <w:marLeft w:val="0"/>
          <w:marRight w:val="0"/>
          <w:marTop w:val="0"/>
          <w:marBottom w:val="0"/>
          <w:divBdr>
            <w:top w:val="none" w:sz="0" w:space="0" w:color="auto"/>
            <w:left w:val="none" w:sz="0" w:space="0" w:color="auto"/>
            <w:bottom w:val="none" w:sz="0" w:space="0" w:color="auto"/>
            <w:right w:val="none" w:sz="0" w:space="0" w:color="auto"/>
          </w:divBdr>
        </w:div>
        <w:div w:id="987175018">
          <w:marLeft w:val="0"/>
          <w:marRight w:val="0"/>
          <w:marTop w:val="0"/>
          <w:marBottom w:val="0"/>
          <w:divBdr>
            <w:top w:val="none" w:sz="0" w:space="0" w:color="auto"/>
            <w:left w:val="none" w:sz="0" w:space="0" w:color="auto"/>
            <w:bottom w:val="none" w:sz="0" w:space="0" w:color="auto"/>
            <w:right w:val="none" w:sz="0" w:space="0" w:color="auto"/>
          </w:divBdr>
        </w:div>
        <w:div w:id="408507937">
          <w:marLeft w:val="0"/>
          <w:marRight w:val="0"/>
          <w:marTop w:val="0"/>
          <w:marBottom w:val="0"/>
          <w:divBdr>
            <w:top w:val="none" w:sz="0" w:space="0" w:color="auto"/>
            <w:left w:val="none" w:sz="0" w:space="0" w:color="auto"/>
            <w:bottom w:val="none" w:sz="0" w:space="0" w:color="auto"/>
            <w:right w:val="none" w:sz="0" w:space="0" w:color="auto"/>
          </w:divBdr>
        </w:div>
      </w:divsChild>
    </w:div>
    <w:div w:id="1238321803">
      <w:bodyDiv w:val="1"/>
      <w:marLeft w:val="0"/>
      <w:marRight w:val="0"/>
      <w:marTop w:val="0"/>
      <w:marBottom w:val="0"/>
      <w:divBdr>
        <w:top w:val="none" w:sz="0" w:space="0" w:color="auto"/>
        <w:left w:val="none" w:sz="0" w:space="0" w:color="auto"/>
        <w:bottom w:val="none" w:sz="0" w:space="0" w:color="auto"/>
        <w:right w:val="none" w:sz="0" w:space="0" w:color="auto"/>
      </w:divBdr>
      <w:divsChild>
        <w:div w:id="1772584485">
          <w:marLeft w:val="640"/>
          <w:marRight w:val="0"/>
          <w:marTop w:val="0"/>
          <w:marBottom w:val="0"/>
          <w:divBdr>
            <w:top w:val="none" w:sz="0" w:space="0" w:color="auto"/>
            <w:left w:val="none" w:sz="0" w:space="0" w:color="auto"/>
            <w:bottom w:val="none" w:sz="0" w:space="0" w:color="auto"/>
            <w:right w:val="none" w:sz="0" w:space="0" w:color="auto"/>
          </w:divBdr>
        </w:div>
        <w:div w:id="1919827291">
          <w:marLeft w:val="640"/>
          <w:marRight w:val="0"/>
          <w:marTop w:val="0"/>
          <w:marBottom w:val="0"/>
          <w:divBdr>
            <w:top w:val="none" w:sz="0" w:space="0" w:color="auto"/>
            <w:left w:val="none" w:sz="0" w:space="0" w:color="auto"/>
            <w:bottom w:val="none" w:sz="0" w:space="0" w:color="auto"/>
            <w:right w:val="none" w:sz="0" w:space="0" w:color="auto"/>
          </w:divBdr>
        </w:div>
        <w:div w:id="1656034187">
          <w:marLeft w:val="640"/>
          <w:marRight w:val="0"/>
          <w:marTop w:val="0"/>
          <w:marBottom w:val="0"/>
          <w:divBdr>
            <w:top w:val="none" w:sz="0" w:space="0" w:color="auto"/>
            <w:left w:val="none" w:sz="0" w:space="0" w:color="auto"/>
            <w:bottom w:val="none" w:sz="0" w:space="0" w:color="auto"/>
            <w:right w:val="none" w:sz="0" w:space="0" w:color="auto"/>
          </w:divBdr>
        </w:div>
        <w:div w:id="1121806725">
          <w:marLeft w:val="640"/>
          <w:marRight w:val="0"/>
          <w:marTop w:val="0"/>
          <w:marBottom w:val="0"/>
          <w:divBdr>
            <w:top w:val="none" w:sz="0" w:space="0" w:color="auto"/>
            <w:left w:val="none" w:sz="0" w:space="0" w:color="auto"/>
            <w:bottom w:val="none" w:sz="0" w:space="0" w:color="auto"/>
            <w:right w:val="none" w:sz="0" w:space="0" w:color="auto"/>
          </w:divBdr>
        </w:div>
      </w:divsChild>
    </w:div>
    <w:div w:id="1283533211">
      <w:bodyDiv w:val="1"/>
      <w:marLeft w:val="0"/>
      <w:marRight w:val="0"/>
      <w:marTop w:val="0"/>
      <w:marBottom w:val="0"/>
      <w:divBdr>
        <w:top w:val="none" w:sz="0" w:space="0" w:color="auto"/>
        <w:left w:val="none" w:sz="0" w:space="0" w:color="auto"/>
        <w:bottom w:val="none" w:sz="0" w:space="0" w:color="auto"/>
        <w:right w:val="none" w:sz="0" w:space="0" w:color="auto"/>
      </w:divBdr>
      <w:divsChild>
        <w:div w:id="1156382934">
          <w:marLeft w:val="640"/>
          <w:marRight w:val="0"/>
          <w:marTop w:val="0"/>
          <w:marBottom w:val="0"/>
          <w:divBdr>
            <w:top w:val="none" w:sz="0" w:space="0" w:color="auto"/>
            <w:left w:val="none" w:sz="0" w:space="0" w:color="auto"/>
            <w:bottom w:val="none" w:sz="0" w:space="0" w:color="auto"/>
            <w:right w:val="none" w:sz="0" w:space="0" w:color="auto"/>
          </w:divBdr>
        </w:div>
        <w:div w:id="131363121">
          <w:marLeft w:val="640"/>
          <w:marRight w:val="0"/>
          <w:marTop w:val="0"/>
          <w:marBottom w:val="0"/>
          <w:divBdr>
            <w:top w:val="none" w:sz="0" w:space="0" w:color="auto"/>
            <w:left w:val="none" w:sz="0" w:space="0" w:color="auto"/>
            <w:bottom w:val="none" w:sz="0" w:space="0" w:color="auto"/>
            <w:right w:val="none" w:sz="0" w:space="0" w:color="auto"/>
          </w:divBdr>
        </w:div>
        <w:div w:id="435683429">
          <w:marLeft w:val="640"/>
          <w:marRight w:val="0"/>
          <w:marTop w:val="0"/>
          <w:marBottom w:val="0"/>
          <w:divBdr>
            <w:top w:val="none" w:sz="0" w:space="0" w:color="auto"/>
            <w:left w:val="none" w:sz="0" w:space="0" w:color="auto"/>
            <w:bottom w:val="none" w:sz="0" w:space="0" w:color="auto"/>
            <w:right w:val="none" w:sz="0" w:space="0" w:color="auto"/>
          </w:divBdr>
        </w:div>
        <w:div w:id="521169926">
          <w:marLeft w:val="640"/>
          <w:marRight w:val="0"/>
          <w:marTop w:val="0"/>
          <w:marBottom w:val="0"/>
          <w:divBdr>
            <w:top w:val="none" w:sz="0" w:space="0" w:color="auto"/>
            <w:left w:val="none" w:sz="0" w:space="0" w:color="auto"/>
            <w:bottom w:val="none" w:sz="0" w:space="0" w:color="auto"/>
            <w:right w:val="none" w:sz="0" w:space="0" w:color="auto"/>
          </w:divBdr>
        </w:div>
      </w:divsChild>
    </w:div>
    <w:div w:id="1320109016">
      <w:bodyDiv w:val="1"/>
      <w:marLeft w:val="0"/>
      <w:marRight w:val="0"/>
      <w:marTop w:val="0"/>
      <w:marBottom w:val="0"/>
      <w:divBdr>
        <w:top w:val="none" w:sz="0" w:space="0" w:color="auto"/>
        <w:left w:val="none" w:sz="0" w:space="0" w:color="auto"/>
        <w:bottom w:val="none" w:sz="0" w:space="0" w:color="auto"/>
        <w:right w:val="none" w:sz="0" w:space="0" w:color="auto"/>
      </w:divBdr>
      <w:divsChild>
        <w:div w:id="251940081">
          <w:marLeft w:val="640"/>
          <w:marRight w:val="0"/>
          <w:marTop w:val="0"/>
          <w:marBottom w:val="0"/>
          <w:divBdr>
            <w:top w:val="none" w:sz="0" w:space="0" w:color="auto"/>
            <w:left w:val="none" w:sz="0" w:space="0" w:color="auto"/>
            <w:bottom w:val="none" w:sz="0" w:space="0" w:color="auto"/>
            <w:right w:val="none" w:sz="0" w:space="0" w:color="auto"/>
          </w:divBdr>
        </w:div>
        <w:div w:id="1418012507">
          <w:marLeft w:val="640"/>
          <w:marRight w:val="0"/>
          <w:marTop w:val="0"/>
          <w:marBottom w:val="0"/>
          <w:divBdr>
            <w:top w:val="none" w:sz="0" w:space="0" w:color="auto"/>
            <w:left w:val="none" w:sz="0" w:space="0" w:color="auto"/>
            <w:bottom w:val="none" w:sz="0" w:space="0" w:color="auto"/>
            <w:right w:val="none" w:sz="0" w:space="0" w:color="auto"/>
          </w:divBdr>
        </w:div>
        <w:div w:id="1322276382">
          <w:marLeft w:val="640"/>
          <w:marRight w:val="0"/>
          <w:marTop w:val="0"/>
          <w:marBottom w:val="0"/>
          <w:divBdr>
            <w:top w:val="none" w:sz="0" w:space="0" w:color="auto"/>
            <w:left w:val="none" w:sz="0" w:space="0" w:color="auto"/>
            <w:bottom w:val="none" w:sz="0" w:space="0" w:color="auto"/>
            <w:right w:val="none" w:sz="0" w:space="0" w:color="auto"/>
          </w:divBdr>
        </w:div>
        <w:div w:id="1347558971">
          <w:marLeft w:val="640"/>
          <w:marRight w:val="0"/>
          <w:marTop w:val="0"/>
          <w:marBottom w:val="0"/>
          <w:divBdr>
            <w:top w:val="none" w:sz="0" w:space="0" w:color="auto"/>
            <w:left w:val="none" w:sz="0" w:space="0" w:color="auto"/>
            <w:bottom w:val="none" w:sz="0" w:space="0" w:color="auto"/>
            <w:right w:val="none" w:sz="0" w:space="0" w:color="auto"/>
          </w:divBdr>
        </w:div>
      </w:divsChild>
    </w:div>
    <w:div w:id="1431466052">
      <w:bodyDiv w:val="1"/>
      <w:marLeft w:val="0"/>
      <w:marRight w:val="0"/>
      <w:marTop w:val="0"/>
      <w:marBottom w:val="0"/>
      <w:divBdr>
        <w:top w:val="none" w:sz="0" w:space="0" w:color="auto"/>
        <w:left w:val="none" w:sz="0" w:space="0" w:color="auto"/>
        <w:bottom w:val="none" w:sz="0" w:space="0" w:color="auto"/>
        <w:right w:val="none" w:sz="0" w:space="0" w:color="auto"/>
      </w:divBdr>
      <w:divsChild>
        <w:div w:id="399907100">
          <w:marLeft w:val="640"/>
          <w:marRight w:val="0"/>
          <w:marTop w:val="0"/>
          <w:marBottom w:val="0"/>
          <w:divBdr>
            <w:top w:val="none" w:sz="0" w:space="0" w:color="auto"/>
            <w:left w:val="none" w:sz="0" w:space="0" w:color="auto"/>
            <w:bottom w:val="none" w:sz="0" w:space="0" w:color="auto"/>
            <w:right w:val="none" w:sz="0" w:space="0" w:color="auto"/>
          </w:divBdr>
        </w:div>
      </w:divsChild>
    </w:div>
    <w:div w:id="1453355589">
      <w:bodyDiv w:val="1"/>
      <w:marLeft w:val="0"/>
      <w:marRight w:val="0"/>
      <w:marTop w:val="0"/>
      <w:marBottom w:val="0"/>
      <w:divBdr>
        <w:top w:val="none" w:sz="0" w:space="0" w:color="auto"/>
        <w:left w:val="none" w:sz="0" w:space="0" w:color="auto"/>
        <w:bottom w:val="none" w:sz="0" w:space="0" w:color="auto"/>
        <w:right w:val="none" w:sz="0" w:space="0" w:color="auto"/>
      </w:divBdr>
      <w:divsChild>
        <w:div w:id="1551648988">
          <w:marLeft w:val="640"/>
          <w:marRight w:val="0"/>
          <w:marTop w:val="0"/>
          <w:marBottom w:val="0"/>
          <w:divBdr>
            <w:top w:val="none" w:sz="0" w:space="0" w:color="auto"/>
            <w:left w:val="none" w:sz="0" w:space="0" w:color="auto"/>
            <w:bottom w:val="none" w:sz="0" w:space="0" w:color="auto"/>
            <w:right w:val="none" w:sz="0" w:space="0" w:color="auto"/>
          </w:divBdr>
        </w:div>
        <w:div w:id="1336766382">
          <w:marLeft w:val="640"/>
          <w:marRight w:val="0"/>
          <w:marTop w:val="0"/>
          <w:marBottom w:val="0"/>
          <w:divBdr>
            <w:top w:val="none" w:sz="0" w:space="0" w:color="auto"/>
            <w:left w:val="none" w:sz="0" w:space="0" w:color="auto"/>
            <w:bottom w:val="none" w:sz="0" w:space="0" w:color="auto"/>
            <w:right w:val="none" w:sz="0" w:space="0" w:color="auto"/>
          </w:divBdr>
        </w:div>
        <w:div w:id="319119405">
          <w:marLeft w:val="640"/>
          <w:marRight w:val="0"/>
          <w:marTop w:val="0"/>
          <w:marBottom w:val="0"/>
          <w:divBdr>
            <w:top w:val="none" w:sz="0" w:space="0" w:color="auto"/>
            <w:left w:val="none" w:sz="0" w:space="0" w:color="auto"/>
            <w:bottom w:val="none" w:sz="0" w:space="0" w:color="auto"/>
            <w:right w:val="none" w:sz="0" w:space="0" w:color="auto"/>
          </w:divBdr>
        </w:div>
        <w:div w:id="1365054982">
          <w:marLeft w:val="640"/>
          <w:marRight w:val="0"/>
          <w:marTop w:val="0"/>
          <w:marBottom w:val="0"/>
          <w:divBdr>
            <w:top w:val="none" w:sz="0" w:space="0" w:color="auto"/>
            <w:left w:val="none" w:sz="0" w:space="0" w:color="auto"/>
            <w:bottom w:val="none" w:sz="0" w:space="0" w:color="auto"/>
            <w:right w:val="none" w:sz="0" w:space="0" w:color="auto"/>
          </w:divBdr>
        </w:div>
        <w:div w:id="82578935">
          <w:marLeft w:val="640"/>
          <w:marRight w:val="0"/>
          <w:marTop w:val="0"/>
          <w:marBottom w:val="0"/>
          <w:divBdr>
            <w:top w:val="none" w:sz="0" w:space="0" w:color="auto"/>
            <w:left w:val="none" w:sz="0" w:space="0" w:color="auto"/>
            <w:bottom w:val="none" w:sz="0" w:space="0" w:color="auto"/>
            <w:right w:val="none" w:sz="0" w:space="0" w:color="auto"/>
          </w:divBdr>
        </w:div>
      </w:divsChild>
    </w:div>
    <w:div w:id="1491672604">
      <w:bodyDiv w:val="1"/>
      <w:marLeft w:val="0"/>
      <w:marRight w:val="0"/>
      <w:marTop w:val="0"/>
      <w:marBottom w:val="0"/>
      <w:divBdr>
        <w:top w:val="none" w:sz="0" w:space="0" w:color="auto"/>
        <w:left w:val="none" w:sz="0" w:space="0" w:color="auto"/>
        <w:bottom w:val="none" w:sz="0" w:space="0" w:color="auto"/>
        <w:right w:val="none" w:sz="0" w:space="0" w:color="auto"/>
      </w:divBdr>
    </w:div>
    <w:div w:id="1597861927">
      <w:bodyDiv w:val="1"/>
      <w:marLeft w:val="0"/>
      <w:marRight w:val="0"/>
      <w:marTop w:val="0"/>
      <w:marBottom w:val="0"/>
      <w:divBdr>
        <w:top w:val="none" w:sz="0" w:space="0" w:color="auto"/>
        <w:left w:val="none" w:sz="0" w:space="0" w:color="auto"/>
        <w:bottom w:val="none" w:sz="0" w:space="0" w:color="auto"/>
        <w:right w:val="none" w:sz="0" w:space="0" w:color="auto"/>
      </w:divBdr>
      <w:divsChild>
        <w:div w:id="798062890">
          <w:marLeft w:val="640"/>
          <w:marRight w:val="0"/>
          <w:marTop w:val="0"/>
          <w:marBottom w:val="0"/>
          <w:divBdr>
            <w:top w:val="none" w:sz="0" w:space="0" w:color="auto"/>
            <w:left w:val="none" w:sz="0" w:space="0" w:color="auto"/>
            <w:bottom w:val="none" w:sz="0" w:space="0" w:color="auto"/>
            <w:right w:val="none" w:sz="0" w:space="0" w:color="auto"/>
          </w:divBdr>
        </w:div>
      </w:divsChild>
    </w:div>
    <w:div w:id="1609505907">
      <w:bodyDiv w:val="1"/>
      <w:marLeft w:val="0"/>
      <w:marRight w:val="0"/>
      <w:marTop w:val="0"/>
      <w:marBottom w:val="0"/>
      <w:divBdr>
        <w:top w:val="none" w:sz="0" w:space="0" w:color="auto"/>
        <w:left w:val="none" w:sz="0" w:space="0" w:color="auto"/>
        <w:bottom w:val="none" w:sz="0" w:space="0" w:color="auto"/>
        <w:right w:val="none" w:sz="0" w:space="0" w:color="auto"/>
      </w:divBdr>
    </w:div>
    <w:div w:id="1659000237">
      <w:bodyDiv w:val="1"/>
      <w:marLeft w:val="0"/>
      <w:marRight w:val="0"/>
      <w:marTop w:val="0"/>
      <w:marBottom w:val="0"/>
      <w:divBdr>
        <w:top w:val="none" w:sz="0" w:space="0" w:color="auto"/>
        <w:left w:val="none" w:sz="0" w:space="0" w:color="auto"/>
        <w:bottom w:val="none" w:sz="0" w:space="0" w:color="auto"/>
        <w:right w:val="none" w:sz="0" w:space="0" w:color="auto"/>
      </w:divBdr>
    </w:div>
    <w:div w:id="1689524510">
      <w:bodyDiv w:val="1"/>
      <w:marLeft w:val="0"/>
      <w:marRight w:val="0"/>
      <w:marTop w:val="0"/>
      <w:marBottom w:val="0"/>
      <w:divBdr>
        <w:top w:val="none" w:sz="0" w:space="0" w:color="auto"/>
        <w:left w:val="none" w:sz="0" w:space="0" w:color="auto"/>
        <w:bottom w:val="none" w:sz="0" w:space="0" w:color="auto"/>
        <w:right w:val="none" w:sz="0" w:space="0" w:color="auto"/>
      </w:divBdr>
      <w:divsChild>
        <w:div w:id="211037428">
          <w:marLeft w:val="0"/>
          <w:marRight w:val="0"/>
          <w:marTop w:val="0"/>
          <w:marBottom w:val="0"/>
          <w:divBdr>
            <w:top w:val="none" w:sz="0" w:space="0" w:color="auto"/>
            <w:left w:val="none" w:sz="0" w:space="0" w:color="auto"/>
            <w:bottom w:val="none" w:sz="0" w:space="0" w:color="auto"/>
            <w:right w:val="none" w:sz="0" w:space="0" w:color="auto"/>
          </w:divBdr>
        </w:div>
        <w:div w:id="859708255">
          <w:marLeft w:val="0"/>
          <w:marRight w:val="0"/>
          <w:marTop w:val="0"/>
          <w:marBottom w:val="0"/>
          <w:divBdr>
            <w:top w:val="none" w:sz="0" w:space="0" w:color="auto"/>
            <w:left w:val="none" w:sz="0" w:space="0" w:color="auto"/>
            <w:bottom w:val="none" w:sz="0" w:space="0" w:color="auto"/>
            <w:right w:val="none" w:sz="0" w:space="0" w:color="auto"/>
          </w:divBdr>
        </w:div>
        <w:div w:id="157427634">
          <w:marLeft w:val="0"/>
          <w:marRight w:val="0"/>
          <w:marTop w:val="0"/>
          <w:marBottom w:val="0"/>
          <w:divBdr>
            <w:top w:val="none" w:sz="0" w:space="0" w:color="auto"/>
            <w:left w:val="none" w:sz="0" w:space="0" w:color="auto"/>
            <w:bottom w:val="none" w:sz="0" w:space="0" w:color="auto"/>
            <w:right w:val="none" w:sz="0" w:space="0" w:color="auto"/>
          </w:divBdr>
        </w:div>
        <w:div w:id="1902785191">
          <w:marLeft w:val="0"/>
          <w:marRight w:val="0"/>
          <w:marTop w:val="0"/>
          <w:marBottom w:val="0"/>
          <w:divBdr>
            <w:top w:val="none" w:sz="0" w:space="0" w:color="auto"/>
            <w:left w:val="none" w:sz="0" w:space="0" w:color="auto"/>
            <w:bottom w:val="none" w:sz="0" w:space="0" w:color="auto"/>
            <w:right w:val="none" w:sz="0" w:space="0" w:color="auto"/>
          </w:divBdr>
        </w:div>
        <w:div w:id="990645008">
          <w:marLeft w:val="0"/>
          <w:marRight w:val="0"/>
          <w:marTop w:val="0"/>
          <w:marBottom w:val="0"/>
          <w:divBdr>
            <w:top w:val="none" w:sz="0" w:space="0" w:color="auto"/>
            <w:left w:val="none" w:sz="0" w:space="0" w:color="auto"/>
            <w:bottom w:val="none" w:sz="0" w:space="0" w:color="auto"/>
            <w:right w:val="none" w:sz="0" w:space="0" w:color="auto"/>
          </w:divBdr>
        </w:div>
      </w:divsChild>
    </w:div>
    <w:div w:id="1706523019">
      <w:bodyDiv w:val="1"/>
      <w:marLeft w:val="0"/>
      <w:marRight w:val="0"/>
      <w:marTop w:val="0"/>
      <w:marBottom w:val="0"/>
      <w:divBdr>
        <w:top w:val="none" w:sz="0" w:space="0" w:color="auto"/>
        <w:left w:val="none" w:sz="0" w:space="0" w:color="auto"/>
        <w:bottom w:val="none" w:sz="0" w:space="0" w:color="auto"/>
        <w:right w:val="none" w:sz="0" w:space="0" w:color="auto"/>
      </w:divBdr>
    </w:div>
    <w:div w:id="1797259850">
      <w:bodyDiv w:val="1"/>
      <w:marLeft w:val="0"/>
      <w:marRight w:val="0"/>
      <w:marTop w:val="0"/>
      <w:marBottom w:val="0"/>
      <w:divBdr>
        <w:top w:val="none" w:sz="0" w:space="0" w:color="auto"/>
        <w:left w:val="none" w:sz="0" w:space="0" w:color="auto"/>
        <w:bottom w:val="none" w:sz="0" w:space="0" w:color="auto"/>
        <w:right w:val="none" w:sz="0" w:space="0" w:color="auto"/>
      </w:divBdr>
      <w:divsChild>
        <w:div w:id="1748653732">
          <w:marLeft w:val="640"/>
          <w:marRight w:val="0"/>
          <w:marTop w:val="0"/>
          <w:marBottom w:val="0"/>
          <w:divBdr>
            <w:top w:val="none" w:sz="0" w:space="0" w:color="auto"/>
            <w:left w:val="none" w:sz="0" w:space="0" w:color="auto"/>
            <w:bottom w:val="none" w:sz="0" w:space="0" w:color="auto"/>
            <w:right w:val="none" w:sz="0" w:space="0" w:color="auto"/>
          </w:divBdr>
        </w:div>
        <w:div w:id="90469097">
          <w:marLeft w:val="640"/>
          <w:marRight w:val="0"/>
          <w:marTop w:val="0"/>
          <w:marBottom w:val="0"/>
          <w:divBdr>
            <w:top w:val="none" w:sz="0" w:space="0" w:color="auto"/>
            <w:left w:val="none" w:sz="0" w:space="0" w:color="auto"/>
            <w:bottom w:val="none" w:sz="0" w:space="0" w:color="auto"/>
            <w:right w:val="none" w:sz="0" w:space="0" w:color="auto"/>
          </w:divBdr>
        </w:div>
        <w:div w:id="3015458">
          <w:marLeft w:val="640"/>
          <w:marRight w:val="0"/>
          <w:marTop w:val="0"/>
          <w:marBottom w:val="0"/>
          <w:divBdr>
            <w:top w:val="none" w:sz="0" w:space="0" w:color="auto"/>
            <w:left w:val="none" w:sz="0" w:space="0" w:color="auto"/>
            <w:bottom w:val="none" w:sz="0" w:space="0" w:color="auto"/>
            <w:right w:val="none" w:sz="0" w:space="0" w:color="auto"/>
          </w:divBdr>
        </w:div>
        <w:div w:id="1175193168">
          <w:marLeft w:val="640"/>
          <w:marRight w:val="0"/>
          <w:marTop w:val="0"/>
          <w:marBottom w:val="0"/>
          <w:divBdr>
            <w:top w:val="none" w:sz="0" w:space="0" w:color="auto"/>
            <w:left w:val="none" w:sz="0" w:space="0" w:color="auto"/>
            <w:bottom w:val="none" w:sz="0" w:space="0" w:color="auto"/>
            <w:right w:val="none" w:sz="0" w:space="0" w:color="auto"/>
          </w:divBdr>
        </w:div>
        <w:div w:id="905144590">
          <w:marLeft w:val="640"/>
          <w:marRight w:val="0"/>
          <w:marTop w:val="0"/>
          <w:marBottom w:val="0"/>
          <w:divBdr>
            <w:top w:val="none" w:sz="0" w:space="0" w:color="auto"/>
            <w:left w:val="none" w:sz="0" w:space="0" w:color="auto"/>
            <w:bottom w:val="none" w:sz="0" w:space="0" w:color="auto"/>
            <w:right w:val="none" w:sz="0" w:space="0" w:color="auto"/>
          </w:divBdr>
        </w:div>
      </w:divsChild>
    </w:div>
    <w:div w:id="1854761925">
      <w:bodyDiv w:val="1"/>
      <w:marLeft w:val="0"/>
      <w:marRight w:val="0"/>
      <w:marTop w:val="0"/>
      <w:marBottom w:val="0"/>
      <w:divBdr>
        <w:top w:val="none" w:sz="0" w:space="0" w:color="auto"/>
        <w:left w:val="none" w:sz="0" w:space="0" w:color="auto"/>
        <w:bottom w:val="none" w:sz="0" w:space="0" w:color="auto"/>
        <w:right w:val="none" w:sz="0" w:space="0" w:color="auto"/>
      </w:divBdr>
      <w:divsChild>
        <w:div w:id="465202735">
          <w:marLeft w:val="0"/>
          <w:marRight w:val="0"/>
          <w:marTop w:val="0"/>
          <w:marBottom w:val="0"/>
          <w:divBdr>
            <w:top w:val="none" w:sz="0" w:space="0" w:color="auto"/>
            <w:left w:val="none" w:sz="0" w:space="0" w:color="auto"/>
            <w:bottom w:val="none" w:sz="0" w:space="0" w:color="auto"/>
            <w:right w:val="none" w:sz="0" w:space="0" w:color="auto"/>
          </w:divBdr>
          <w:divsChild>
            <w:div w:id="1628513820">
              <w:marLeft w:val="0"/>
              <w:marRight w:val="0"/>
              <w:marTop w:val="0"/>
              <w:marBottom w:val="0"/>
              <w:divBdr>
                <w:top w:val="none" w:sz="0" w:space="0" w:color="auto"/>
                <w:left w:val="none" w:sz="0" w:space="0" w:color="auto"/>
                <w:bottom w:val="none" w:sz="0" w:space="0" w:color="auto"/>
                <w:right w:val="none" w:sz="0" w:space="0" w:color="auto"/>
              </w:divBdr>
              <w:divsChild>
                <w:div w:id="1609197594">
                  <w:marLeft w:val="0"/>
                  <w:marRight w:val="0"/>
                  <w:marTop w:val="0"/>
                  <w:marBottom w:val="0"/>
                  <w:divBdr>
                    <w:top w:val="none" w:sz="0" w:space="0" w:color="auto"/>
                    <w:left w:val="none" w:sz="0" w:space="0" w:color="auto"/>
                    <w:bottom w:val="none" w:sz="0" w:space="0" w:color="auto"/>
                    <w:right w:val="none" w:sz="0" w:space="0" w:color="auto"/>
                  </w:divBdr>
                  <w:divsChild>
                    <w:div w:id="16325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64684">
          <w:marLeft w:val="0"/>
          <w:marRight w:val="0"/>
          <w:marTop w:val="0"/>
          <w:marBottom w:val="0"/>
          <w:divBdr>
            <w:top w:val="none" w:sz="0" w:space="0" w:color="auto"/>
            <w:left w:val="none" w:sz="0" w:space="0" w:color="auto"/>
            <w:bottom w:val="none" w:sz="0" w:space="0" w:color="auto"/>
            <w:right w:val="none" w:sz="0" w:space="0" w:color="auto"/>
          </w:divBdr>
          <w:divsChild>
            <w:div w:id="99103865">
              <w:marLeft w:val="1680"/>
              <w:marRight w:val="0"/>
              <w:marTop w:val="0"/>
              <w:marBottom w:val="0"/>
              <w:divBdr>
                <w:top w:val="none" w:sz="0" w:space="0" w:color="auto"/>
                <w:left w:val="none" w:sz="0" w:space="0" w:color="auto"/>
                <w:bottom w:val="none" w:sz="0" w:space="0" w:color="auto"/>
                <w:right w:val="none" w:sz="0" w:space="0" w:color="auto"/>
              </w:divBdr>
              <w:divsChild>
                <w:div w:id="2105374344">
                  <w:marLeft w:val="0"/>
                  <w:marRight w:val="0"/>
                  <w:marTop w:val="0"/>
                  <w:marBottom w:val="240"/>
                  <w:divBdr>
                    <w:top w:val="none" w:sz="0" w:space="0" w:color="auto"/>
                    <w:left w:val="none" w:sz="0" w:space="0" w:color="auto"/>
                    <w:bottom w:val="none" w:sz="0" w:space="0" w:color="auto"/>
                    <w:right w:val="none" w:sz="0" w:space="0" w:color="auto"/>
                  </w:divBdr>
                  <w:divsChild>
                    <w:div w:id="392702505">
                      <w:marLeft w:val="0"/>
                      <w:marRight w:val="0"/>
                      <w:marTop w:val="0"/>
                      <w:marBottom w:val="0"/>
                      <w:divBdr>
                        <w:top w:val="none" w:sz="0" w:space="0" w:color="auto"/>
                        <w:left w:val="none" w:sz="0" w:space="0" w:color="auto"/>
                        <w:bottom w:val="none" w:sz="0" w:space="0" w:color="auto"/>
                        <w:right w:val="none" w:sz="0" w:space="0" w:color="auto"/>
                      </w:divBdr>
                      <w:divsChild>
                        <w:div w:id="43287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27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373023">
      <w:bodyDiv w:val="1"/>
      <w:marLeft w:val="0"/>
      <w:marRight w:val="0"/>
      <w:marTop w:val="0"/>
      <w:marBottom w:val="0"/>
      <w:divBdr>
        <w:top w:val="none" w:sz="0" w:space="0" w:color="auto"/>
        <w:left w:val="none" w:sz="0" w:space="0" w:color="auto"/>
        <w:bottom w:val="none" w:sz="0" w:space="0" w:color="auto"/>
        <w:right w:val="none" w:sz="0" w:space="0" w:color="auto"/>
      </w:divBdr>
      <w:divsChild>
        <w:div w:id="1547403104">
          <w:marLeft w:val="640"/>
          <w:marRight w:val="0"/>
          <w:marTop w:val="0"/>
          <w:marBottom w:val="0"/>
          <w:divBdr>
            <w:top w:val="none" w:sz="0" w:space="0" w:color="auto"/>
            <w:left w:val="none" w:sz="0" w:space="0" w:color="auto"/>
            <w:bottom w:val="none" w:sz="0" w:space="0" w:color="auto"/>
            <w:right w:val="none" w:sz="0" w:space="0" w:color="auto"/>
          </w:divBdr>
        </w:div>
        <w:div w:id="852575267">
          <w:marLeft w:val="640"/>
          <w:marRight w:val="0"/>
          <w:marTop w:val="0"/>
          <w:marBottom w:val="0"/>
          <w:divBdr>
            <w:top w:val="none" w:sz="0" w:space="0" w:color="auto"/>
            <w:left w:val="none" w:sz="0" w:space="0" w:color="auto"/>
            <w:bottom w:val="none" w:sz="0" w:space="0" w:color="auto"/>
            <w:right w:val="none" w:sz="0" w:space="0" w:color="auto"/>
          </w:divBdr>
        </w:div>
        <w:div w:id="486748622">
          <w:marLeft w:val="640"/>
          <w:marRight w:val="0"/>
          <w:marTop w:val="0"/>
          <w:marBottom w:val="0"/>
          <w:divBdr>
            <w:top w:val="none" w:sz="0" w:space="0" w:color="auto"/>
            <w:left w:val="none" w:sz="0" w:space="0" w:color="auto"/>
            <w:bottom w:val="none" w:sz="0" w:space="0" w:color="auto"/>
            <w:right w:val="none" w:sz="0" w:space="0" w:color="auto"/>
          </w:divBdr>
        </w:div>
        <w:div w:id="853687012">
          <w:marLeft w:val="640"/>
          <w:marRight w:val="0"/>
          <w:marTop w:val="0"/>
          <w:marBottom w:val="0"/>
          <w:divBdr>
            <w:top w:val="none" w:sz="0" w:space="0" w:color="auto"/>
            <w:left w:val="none" w:sz="0" w:space="0" w:color="auto"/>
            <w:bottom w:val="none" w:sz="0" w:space="0" w:color="auto"/>
            <w:right w:val="none" w:sz="0" w:space="0" w:color="auto"/>
          </w:divBdr>
        </w:div>
        <w:div w:id="1308239140">
          <w:marLeft w:val="640"/>
          <w:marRight w:val="0"/>
          <w:marTop w:val="0"/>
          <w:marBottom w:val="0"/>
          <w:divBdr>
            <w:top w:val="none" w:sz="0" w:space="0" w:color="auto"/>
            <w:left w:val="none" w:sz="0" w:space="0" w:color="auto"/>
            <w:bottom w:val="none" w:sz="0" w:space="0" w:color="auto"/>
            <w:right w:val="none" w:sz="0" w:space="0" w:color="auto"/>
          </w:divBdr>
        </w:div>
      </w:divsChild>
    </w:div>
    <w:div w:id="1877887508">
      <w:bodyDiv w:val="1"/>
      <w:marLeft w:val="0"/>
      <w:marRight w:val="0"/>
      <w:marTop w:val="0"/>
      <w:marBottom w:val="0"/>
      <w:divBdr>
        <w:top w:val="none" w:sz="0" w:space="0" w:color="auto"/>
        <w:left w:val="none" w:sz="0" w:space="0" w:color="auto"/>
        <w:bottom w:val="none" w:sz="0" w:space="0" w:color="auto"/>
        <w:right w:val="none" w:sz="0" w:space="0" w:color="auto"/>
      </w:divBdr>
    </w:div>
    <w:div w:id="2003779017">
      <w:bodyDiv w:val="1"/>
      <w:marLeft w:val="0"/>
      <w:marRight w:val="0"/>
      <w:marTop w:val="0"/>
      <w:marBottom w:val="0"/>
      <w:divBdr>
        <w:top w:val="none" w:sz="0" w:space="0" w:color="auto"/>
        <w:left w:val="none" w:sz="0" w:space="0" w:color="auto"/>
        <w:bottom w:val="none" w:sz="0" w:space="0" w:color="auto"/>
        <w:right w:val="none" w:sz="0" w:space="0" w:color="auto"/>
      </w:divBdr>
      <w:divsChild>
        <w:div w:id="328409703">
          <w:marLeft w:val="640"/>
          <w:marRight w:val="0"/>
          <w:marTop w:val="0"/>
          <w:marBottom w:val="0"/>
          <w:divBdr>
            <w:top w:val="none" w:sz="0" w:space="0" w:color="auto"/>
            <w:left w:val="none" w:sz="0" w:space="0" w:color="auto"/>
            <w:bottom w:val="none" w:sz="0" w:space="0" w:color="auto"/>
            <w:right w:val="none" w:sz="0" w:space="0" w:color="auto"/>
          </w:divBdr>
        </w:div>
        <w:div w:id="1511489179">
          <w:marLeft w:val="640"/>
          <w:marRight w:val="0"/>
          <w:marTop w:val="0"/>
          <w:marBottom w:val="0"/>
          <w:divBdr>
            <w:top w:val="none" w:sz="0" w:space="0" w:color="auto"/>
            <w:left w:val="none" w:sz="0" w:space="0" w:color="auto"/>
            <w:bottom w:val="none" w:sz="0" w:space="0" w:color="auto"/>
            <w:right w:val="none" w:sz="0" w:space="0" w:color="auto"/>
          </w:divBdr>
        </w:div>
        <w:div w:id="1015031932">
          <w:marLeft w:val="640"/>
          <w:marRight w:val="0"/>
          <w:marTop w:val="0"/>
          <w:marBottom w:val="0"/>
          <w:divBdr>
            <w:top w:val="none" w:sz="0" w:space="0" w:color="auto"/>
            <w:left w:val="none" w:sz="0" w:space="0" w:color="auto"/>
            <w:bottom w:val="none" w:sz="0" w:space="0" w:color="auto"/>
            <w:right w:val="none" w:sz="0" w:space="0" w:color="auto"/>
          </w:divBdr>
        </w:div>
        <w:div w:id="1128861950">
          <w:marLeft w:val="640"/>
          <w:marRight w:val="0"/>
          <w:marTop w:val="0"/>
          <w:marBottom w:val="0"/>
          <w:divBdr>
            <w:top w:val="none" w:sz="0" w:space="0" w:color="auto"/>
            <w:left w:val="none" w:sz="0" w:space="0" w:color="auto"/>
            <w:bottom w:val="none" w:sz="0" w:space="0" w:color="auto"/>
            <w:right w:val="none" w:sz="0" w:space="0" w:color="auto"/>
          </w:divBdr>
        </w:div>
      </w:divsChild>
    </w:div>
    <w:div w:id="2076469308">
      <w:bodyDiv w:val="1"/>
      <w:marLeft w:val="0"/>
      <w:marRight w:val="0"/>
      <w:marTop w:val="0"/>
      <w:marBottom w:val="0"/>
      <w:divBdr>
        <w:top w:val="none" w:sz="0" w:space="0" w:color="auto"/>
        <w:left w:val="none" w:sz="0" w:space="0" w:color="auto"/>
        <w:bottom w:val="none" w:sz="0" w:space="0" w:color="auto"/>
        <w:right w:val="none" w:sz="0" w:space="0" w:color="auto"/>
      </w:divBdr>
    </w:div>
    <w:div w:id="2080051390">
      <w:bodyDiv w:val="1"/>
      <w:marLeft w:val="0"/>
      <w:marRight w:val="0"/>
      <w:marTop w:val="0"/>
      <w:marBottom w:val="0"/>
      <w:divBdr>
        <w:top w:val="none" w:sz="0" w:space="0" w:color="auto"/>
        <w:left w:val="none" w:sz="0" w:space="0" w:color="auto"/>
        <w:bottom w:val="none" w:sz="0" w:space="0" w:color="auto"/>
        <w:right w:val="none" w:sz="0" w:space="0" w:color="auto"/>
      </w:divBdr>
      <w:divsChild>
        <w:div w:id="832716818">
          <w:marLeft w:val="640"/>
          <w:marRight w:val="0"/>
          <w:marTop w:val="0"/>
          <w:marBottom w:val="0"/>
          <w:divBdr>
            <w:top w:val="none" w:sz="0" w:space="0" w:color="auto"/>
            <w:left w:val="none" w:sz="0" w:space="0" w:color="auto"/>
            <w:bottom w:val="none" w:sz="0" w:space="0" w:color="auto"/>
            <w:right w:val="none" w:sz="0" w:space="0" w:color="auto"/>
          </w:divBdr>
        </w:div>
        <w:div w:id="168645173">
          <w:marLeft w:val="640"/>
          <w:marRight w:val="0"/>
          <w:marTop w:val="0"/>
          <w:marBottom w:val="0"/>
          <w:divBdr>
            <w:top w:val="none" w:sz="0" w:space="0" w:color="auto"/>
            <w:left w:val="none" w:sz="0" w:space="0" w:color="auto"/>
            <w:bottom w:val="none" w:sz="0" w:space="0" w:color="auto"/>
            <w:right w:val="none" w:sz="0" w:space="0" w:color="auto"/>
          </w:divBdr>
        </w:div>
        <w:div w:id="1329167252">
          <w:marLeft w:val="640"/>
          <w:marRight w:val="0"/>
          <w:marTop w:val="0"/>
          <w:marBottom w:val="0"/>
          <w:divBdr>
            <w:top w:val="none" w:sz="0" w:space="0" w:color="auto"/>
            <w:left w:val="none" w:sz="0" w:space="0" w:color="auto"/>
            <w:bottom w:val="none" w:sz="0" w:space="0" w:color="auto"/>
            <w:right w:val="none" w:sz="0" w:space="0" w:color="auto"/>
          </w:divBdr>
        </w:div>
        <w:div w:id="2026709515">
          <w:marLeft w:val="640"/>
          <w:marRight w:val="0"/>
          <w:marTop w:val="0"/>
          <w:marBottom w:val="0"/>
          <w:divBdr>
            <w:top w:val="none" w:sz="0" w:space="0" w:color="auto"/>
            <w:left w:val="none" w:sz="0" w:space="0" w:color="auto"/>
            <w:bottom w:val="none" w:sz="0" w:space="0" w:color="auto"/>
            <w:right w:val="none" w:sz="0" w:space="0" w:color="auto"/>
          </w:divBdr>
        </w:div>
        <w:div w:id="266812220">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7.png"/><Relationship Id="rId42" Type="http://schemas.openxmlformats.org/officeDocument/2006/relationships/image" Target="media/image28.emf"/><Relationship Id="rId47" Type="http://schemas.openxmlformats.org/officeDocument/2006/relationships/image" Target="media/image33.emf"/><Relationship Id="rId63" Type="http://schemas.openxmlformats.org/officeDocument/2006/relationships/image" Target="media/image49.emf"/><Relationship Id="rId68" Type="http://schemas.openxmlformats.org/officeDocument/2006/relationships/image" Target="media/image54.emf"/><Relationship Id="rId84" Type="http://schemas.openxmlformats.org/officeDocument/2006/relationships/image" Target="media/image70.png"/><Relationship Id="rId89" Type="http://schemas.openxmlformats.org/officeDocument/2006/relationships/image" Target="media/image75.png"/><Relationship Id="rId16" Type="http://schemas.openxmlformats.org/officeDocument/2006/relationships/image" Target="media/image4.emf"/><Relationship Id="rId11" Type="http://schemas.openxmlformats.org/officeDocument/2006/relationships/image" Target="media/image1.emf"/><Relationship Id="rId32" Type="http://schemas.openxmlformats.org/officeDocument/2006/relationships/image" Target="media/image18.emf"/><Relationship Id="rId37" Type="http://schemas.openxmlformats.org/officeDocument/2006/relationships/image" Target="media/image23.emf"/><Relationship Id="rId53" Type="http://schemas.openxmlformats.org/officeDocument/2006/relationships/image" Target="media/image39.emf"/><Relationship Id="rId58" Type="http://schemas.openxmlformats.org/officeDocument/2006/relationships/image" Target="media/image44.emf"/><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footer" Target="footer2.xml"/><Relationship Id="rId22" Type="http://schemas.openxmlformats.org/officeDocument/2006/relationships/image" Target="media/image8.emf"/><Relationship Id="rId27" Type="http://schemas.openxmlformats.org/officeDocument/2006/relationships/image" Target="media/image13.emf"/><Relationship Id="rId43" Type="http://schemas.openxmlformats.org/officeDocument/2006/relationships/image" Target="media/image29.emf"/><Relationship Id="rId48" Type="http://schemas.openxmlformats.org/officeDocument/2006/relationships/image" Target="media/image34.emf"/><Relationship Id="rId64" Type="http://schemas.openxmlformats.org/officeDocument/2006/relationships/image" Target="media/image50.emf"/><Relationship Id="rId69" Type="http://schemas.openxmlformats.org/officeDocument/2006/relationships/image" Target="media/image55.emf"/><Relationship Id="rId80" Type="http://schemas.openxmlformats.org/officeDocument/2006/relationships/image" Target="media/image66.png"/><Relationship Id="rId85" Type="http://schemas.openxmlformats.org/officeDocument/2006/relationships/image" Target="media/image71.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image" Target="media/image53.emf"/><Relationship Id="rId20" Type="http://schemas.openxmlformats.org/officeDocument/2006/relationships/oleObject" Target="embeddings/oleObject4.bin"/><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image" Target="media/image48.emf"/><Relationship Id="rId70" Type="http://schemas.openxmlformats.org/officeDocument/2006/relationships/image" Target="media/image56.emf"/><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 Id="rId10" Type="http://schemas.openxmlformats.org/officeDocument/2006/relationships/hyperlink" Target="mailto:aobi@mit.edu" TargetMode="Externa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51.emf"/><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junor@gmail.com" TargetMode="External"/><Relationship Id="rId13" Type="http://schemas.openxmlformats.org/officeDocument/2006/relationships/image" Target="media/image2.emf"/><Relationship Id="rId18" Type="http://schemas.openxmlformats.org/officeDocument/2006/relationships/image" Target="media/image5.emf"/><Relationship Id="rId39" Type="http://schemas.openxmlformats.org/officeDocument/2006/relationships/image" Target="media/image25.emf"/><Relationship Id="rId34" Type="http://schemas.openxmlformats.org/officeDocument/2006/relationships/image" Target="media/image20.emf"/><Relationship Id="rId50" Type="http://schemas.openxmlformats.org/officeDocument/2006/relationships/image" Target="media/image36.emf"/><Relationship Id="rId55" Type="http://schemas.openxmlformats.org/officeDocument/2006/relationships/image" Target="media/image41.emf"/><Relationship Id="rId76" Type="http://schemas.openxmlformats.org/officeDocument/2006/relationships/image" Target="media/image62.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7.emf"/><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image" Target="media/image10.emf"/><Relationship Id="rId40" Type="http://schemas.openxmlformats.org/officeDocument/2006/relationships/image" Target="media/image26.emf"/><Relationship Id="rId45" Type="http://schemas.openxmlformats.org/officeDocument/2006/relationships/image" Target="media/image31.emf"/><Relationship Id="rId66" Type="http://schemas.openxmlformats.org/officeDocument/2006/relationships/image" Target="media/image52.emf"/><Relationship Id="rId87" Type="http://schemas.openxmlformats.org/officeDocument/2006/relationships/image" Target="media/image73.png"/><Relationship Id="rId61" Type="http://schemas.openxmlformats.org/officeDocument/2006/relationships/image" Target="media/image47.emf"/><Relationship Id="rId82" Type="http://schemas.openxmlformats.org/officeDocument/2006/relationships/image" Target="media/image68.png"/><Relationship Id="rId19" Type="http://schemas.openxmlformats.org/officeDocument/2006/relationships/image" Target="media/image6.emf"/><Relationship Id="rId14" Type="http://schemas.openxmlformats.org/officeDocument/2006/relationships/image" Target="media/image3.emf"/><Relationship Id="rId30" Type="http://schemas.openxmlformats.org/officeDocument/2006/relationships/image" Target="media/image16.emf"/><Relationship Id="rId35" Type="http://schemas.openxmlformats.org/officeDocument/2006/relationships/image" Target="media/image21.emf"/><Relationship Id="rId56" Type="http://schemas.openxmlformats.org/officeDocument/2006/relationships/image" Target="media/image42.emf"/><Relationship Id="rId77" Type="http://schemas.openxmlformats.org/officeDocument/2006/relationships/image" Target="media/image63.png"/><Relationship Id="rId8" Type="http://schemas.openxmlformats.org/officeDocument/2006/relationships/hyperlink" Target="mailto:bgallant@mit.edu" TargetMode="External"/><Relationship Id="rId51" Type="http://schemas.openxmlformats.org/officeDocument/2006/relationships/image" Target="media/image37.emf"/><Relationship Id="rId72" Type="http://schemas.openxmlformats.org/officeDocument/2006/relationships/image" Target="media/image58.emf"/><Relationship Id="rId93" Type="http://schemas.openxmlformats.org/officeDocument/2006/relationships/image" Target="media/image79.png"/><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2BFE0C8-FB12-4A5C-BFE3-468358A06C7F}">
  <we:reference id="f78a3046-9e99-4300-aa2b-5814002b01a2" version="1.55.1.0" store="EXCatalog" storeType="EXCatalog"/>
  <we:alternateReferences>
    <we:reference id="WA104382081" version="1.55.1.0" store="en-US" storeType="OMEX"/>
  </we:alternateReferences>
  <we:properties>
    <we:property name="MENDELEY_CITATIONS_STYLE" value="{&quot;id&quot;:&quot;https://www.zotero.org/styles/nature&quot;,&quot;title&quot;:&quot;Nature&quot;,&quot;format&quot;:&quot;numeric&quot;,&quot;defaultLocale&quot;:&quot;en-GB&quot;,&quot;isLocaleCodeValid&quot;:true}"/>
    <we:property name="MENDELEY_CITATIONS_LOCALE_CODE" value="&quot;en-GB&quot;"/>
    <we:property name="MENDELEY_CITATIONS" value="[{&quot;citationID&quot;:&quot;MENDELEY_CITATION_c5b2d004-1eaa-4f1e-b246-1827bd32c59e&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&quot;,&quot;citationItems&quot;:[{&quot;id&quot;:&quot;6082aac6-891f-3f12-b66e-abe893988215&quot;,&quot;itemData&quot;:{&quot;type&quot;:&quot;article-journal&quot;,&quot;id&quot;:&quot;6082aac6-891f-3f12-b66e-abe893988215&quot;,&quot;title&quot;:&quot;Crystallite Size Control of Prussian White Analogues for Nonaqueous Potassium-Ion Batteries&quot;,&quot;author&quot;:[{&quot;family&quot;:&quot;He&quot;,&quot;given&quot;:&quot;Guang&quot;,&quot;parse-names&quot;:false,&quot;dropping-particle&quot;:&quot;&quot;,&quot;non-dropping-particle&quot;:&quot;&quot;},{&quot;family&quot;:&quot;Nazar&quot;,&quot;given&quot;:&quot;Linda F.&quot;,&quot;parse-names&quot;:false,&quot;dropping-particle&quot;:&quot;&quot;,&quot;non-dropping-particle&quot;:&quot;&quot;}],&quot;container-title&quot;:&quot;ACS Energy Letters&quot;,&quot;container-title-short&quot;:&quot;ACS Energy Lett&quot;,&quot;accessed&quot;:{&quot;date-parts&quot;:[[2022,4,25]]},&quot;DOI&quot;:&quot;10.1021/ACSENERGYLETT.7B00179/ASSET/IMAGES/LARGE/NZ-2017-00179U_0004.JPEG&quot;,&quot;ISSN&quot;:&quot;23808195&quot;,&quot;URL&quot;:&quot;https://pubs.acs.org/doi/full/10.1021/acsenergylett.7b00179&quot;,&quot;issued&quot;:{&quot;date-parts&quot;:[[2017,5,12]]},&quot;page&quot;:&quot;1122-1127&quot;,&quot;abstract&quot;:&quot;Nonaqueous potassium-ion batteries have emerged as possible low-cost alternatives to Li-ion batteries for large-scale energy storage, owing to their ability to use graphitic carbon as the negative electrode. Positive electrode materials remain a challenge. Here, we report control of the crystal dimensions of the Prussian white hexacyanoferrate (HCF), K1.7Fe[Fe(CN)6]0.9, using solution chemistry to obtain either nano, submicron, or micron crystallites. We observe a very strong effect of crystallite size on electrochemical behavior. The optimal cathode material comprised of 20 nm crystallites delivers a close-to-theoretical reversible capacity of 140 mAh g-1 with two well-defined plateaus at 4.0 and 3.2 V vs K/K+ upon discharge. Slightly inferior electrochemical behavior is observed for crystallites up to ∼160-200 nm in diameter, but unlike the analogous Na HCFs, micron-sized crystals show very limited capacity. For the nanosized crystallites, however, the energy density of ∼500 Wh kg-1 is comparable to that of the best Na HCF cathode materials. At a relatively high current density of 100 mA g-1, half-cells cycled with ethylene carbonate/diethyl carbonate (EC/DEC) and 5% fluoroethylene carbonate (FEC) demonstrate an initial discharge capacity of 120 mAh g-1 with a capacity retention of 85% after 100 cycles and 65% after 300 cycles.&quot;,&quot;publisher&quot;:&quot;American Chemical Society&quot;,&quot;issue&quot;:&quot;5&quot;,&quot;volume&quot;:&quot;2&quot;},&quot;isTemporary&quot;:false}]},{&quot;citationID&quot;:&quot;MENDELEY_CITATION_939ed857-e042-4d0c-967a-d5a37da04075&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&quot;,&quot;citationItems&quot;:[{&quot;id&quot;:&quot;5d38134c-3600-3691-86a8-4261b2c86f17&quot;,&quot;itemData&quot;:{&quot;type&quot;:&quot;article-journal&quot;,&quot;id&quot;:&quot;5d38134c-3600-3691-86a8-4261b2c86f17&quot;,&quot;title&quot;:&quot;Tailoring the Discharge Reaction in Li-CO2 Batteries through Incorporation of CO2 Capture Chemistry&quot;,&quot;author&quot;:[{&quot;family&quot;:&quot;Khurram&quot;,&quot;given&quot;:&quot;Aliza&quot;,&quot;parse-names&quot;:false,&quot;dropping-particle&quot;:&quot;&quot;,&quot;non-dropping-particle&quot;:&quot;&quot;},{&quot;family&quot;:&quot;He&quot;,&quot;given&quot;:&quot;Mingfu&quot;,&quot;parse-names&quot;:false,&quot;dropping-particle&quot;:&quot;&quot;,&quot;non-dropping-particle&quot;:&quot;&quot;},{&quot;family&quot;:&quot;Gallant&quot;,&quot;given&quot;:&quot;Betar M.&quot;,&quot;parse-names&quot;:false,&quot;dropping-particle&quot;:&quot;&quot;,&quot;non-dropping-particle&quot;:&quot;&quot;}],&quot;container-title&quot;:&quot;Joule&quot;,&quot;container-title-short&quot;:&quot;Joule&quot;,&quot;accessed&quot;:{&quot;date-parts&quot;:[[2021,10,9]]},&quot;DOI&quot;:&quot;10.1016/J.JOULE.2018.09.002&quot;,&quot;ISSN&quot;:&quot;2542-4785&quot;,&quot;URL&quot;:&quot;http://www.cell.com/article/S2542435118304057/fulltext&quot;,&quot;issued&quot;:{&quot;date-parts&quot;:[[2018,12,19]]},&quot;page&quot;:&quot;2649-2666&quot;,&quot;abstract&quot;:&quot;&lt;h2&gt;Summary&lt;/h2&gt;&lt;p&gt;The search for viable end-uses of CO&lt;sub&gt;2&lt;/sub&gt; has motivated considerable research into CO&lt;sub&gt;2&lt;/sub&gt; utilization in energy storage devices such as alkali metal-based O&lt;sub&gt;2&lt;/sub&gt;/CO&lt;sub&gt;2&lt;/sub&gt; and -CO&lt;sub&gt;2&lt;/sub&gt; batteries. However, efforts have been stymied by the low electrochemical activity of CO&lt;sub&gt;2&lt;/sub&gt; in most organic media. In this work, we report a mediated CO&lt;sub&gt;2&lt;/sub&gt; capture and conversion process, based on amine (e.g., 2-ethoxyethylamine) chemisorption, which provides a new electrolyte system for facilitating the discharge reaction in Li-CO&lt;sub&gt;2&lt;/sub&gt; batteries. Our results indicate that electrochemical reduction of CO&lt;sub&gt;2&lt;/sub&gt;-loaded amines proceeds at significantly higher discharge potentials (∼2.9 V versus Li/Li&lt;sup&gt;+&lt;/sup&gt;) compared with physically dissolved CO&lt;sub&gt;2&lt;/sub&gt;, which is inactive in the amine's absence. The discharge reaction forms solid-phase Li&lt;sub&gt;2&lt;/sub&gt;CO&lt;sub&gt;3&lt;/sub&gt; as the primary discharge product and yields high discharge capacities (&gt;1,000 mAh/g&lt;sub&gt;c&lt;/sub&gt;), highlighting the coupling of CO&lt;sub&gt;2&lt;/sub&gt; capture chemistry to nonaqueous batteries as a promising approach for the design and manipulation of CO&lt;sub&gt;2&lt;/sub&gt; conversion reactions.&lt;/p&gt;&quot;,&quot;publisher&quot;:&quot;Elsevier&quot;,&quot;issue&quot;:&quot;12&quot;,&quot;volume&quot;:&quot;2&quot;},&quot;isTemporary&quot;:false},{&quot;id&quot;:&quot;4d18f464-09d5-3d7f-bc9a-4501b42a6210&quot;,&quot;itemData&quot;:{&quot;type&quot;:&quot;article-journal&quot;,&quot;id&quot;:&quot;4d18f464-09d5-3d7f-bc9a-4501b42a6210&quot;,&quot;title&quot;:&quot;Promoting Amine-Activated Electrochemical CO2 Conversion with Alkali Salts&quot;,&quot;author&quot;:[{&quot;family&quot;:&quot;Khurram&quot;,&quot;given&quot;:&quot;Aliza&quot;,&quot;parse-names&quot;:false,&quot;dropping-particle&quot;:&quot;&quot;,&quot;non-dropping-particle&quot;:&quot;&quot;},{&quot;family&quot;:&quot;Yan&quot;,&quot;given&quot;:&quot;Lifu&quot;,&quot;parse-names&quot;:false,&quot;dropping-particle&quot;:&quot;&quot;,&quot;non-dropping-particle&quot;:&quot;&quot;},{&quot;family&quot;:&quot;Yin&quot;,&quot;given&quot;:&quot;Yuming&quot;,&quot;parse-names&quot;:false,&quot;dropping-particle&quot;:&quot;&quot;,&quot;non-dropping-particle&quot;:&quot;&quot;},{&quot;family&quot;:&quot;Zhao&quot;,&quot;given&quot;:&quot;Lingling&quot;,&quot;parse-names&quot;:false,&quot;dropping-particle&quot;:&quot;&quot;,&quot;non-dropping-particle&quot;:&quot;&quot;},{&quot;family&quot;:&quot;Gallant&quot;,&quot;given&quot;:&quot;Betar M.&quot;,&quot;parse-names&quot;:false,&quot;dropping-particle&quot;:&quot;&quot;,&quot;non-dropping-particle&quot;:&quot;&quot;}],&quot;container-title&quot;:&quot;The Journal of Physical Chemistry C&quot;,&quot;accessed&quot;:{&quot;date-parts&quot;:[[2021,10,9]]},&quot;DOI&quot;:&quot;10.1021/ACS.JPCC.9B04258&quot;,&quot;URL&quot;:&quot;https://pubs.acs.org/doi/full/10.1021/acs.jpcc.9b04258&quot;,&quot;issued&quot;:{&quot;date-parts&quot;:[[2019,8,1]]},&quot;page&quot;:&quot;18222-18231&quot;,&quot;abstract&quot;:&quot;Amine-based CO2 chemisorption has been a long-standing motif under development for CO2 capture applications, but large-energy penalties are required to thermally cleave the N–C bond and regenerate ...&quot;,&quot;publisher&quot;:&quot;American Chemical Society&quot;,&quot;issue&quot;:&quot;30&quot;,&quot;volume&quot;:&quot;123&quot;,&quot;container-title-short&quot;:&quot;&quot;},&quot;isTemporary&quot;:false},{&quot;id&quot;:&quot;afd7a40a-6311-3429-9d6a-6aaee7f7a422&quot;,&quot;itemData&quot;:{&quot;type&quot;:&quot;article-journal&quot;,&quot;id&quot;:&quot;afd7a40a-6311-3429-9d6a-6aaee7f7a422&quot;,&quot;title&quot;:&quot;In Situ Nuclear Magnetic Resonance Mechanistic Studies of Carbon Dioxide Reactions with Liquid Amines in Non-aqueous Systems: Evidence for the Formation of Carbamic Acids and Zwitterionic Species&quot;,&quot;author&quot;:[{&quot;family&quot;:&quot;Kortunov&quot;,&quot;given&quot;:&quot;Pavel&quot;,&quot;parse-names&quot;:false,&quot;dropping-particle&quot;:&quot;V&quot;,&quot;non-dropping-particle&quot;:&quot;&quot;},{&quot;family&quot;:&quot;Siskin&quot;,&quot;given&quot;:&quot;Michael&quot;,&quot;parse-names&quot;:false,&quot;dropping-particle&quot;:&quot;&quot;,&quot;non-dropping-particle&quot;:&quot;&quot;},{&quot;family&quot;:&quot;Baugh&quot;,&quot;given&quot;:&quot;Lisa Saunders&quot;,&quot;parse-names&quot;:false,&quot;dropping-particle&quot;:&quot;&quot;,&quot;non-dropping-particle&quot;:&quot;&quot;},{&quot;family&quot;:&quot;Calabro&quot;,&quot;given&quot;:&quot;David C&quot;,&quot;parse-names&quot;:false,&quot;dropping-particle&quot;:&quot;&quot;,&quot;non-dropping-particle&quot;:&quot;&quot;}],&quot;container-title&quot;:&quot;Energy Fuels&quot;,&quot;accessed&quot;:{&quot;date-parts&quot;:[[2021,10,25]]},&quot;DOI&quot;:&quot;10.1021/acs.energyfuels.5b00985&quot;,&quot;URL&quot;:&quot;https://pubs.acs.org/sharingguidelines&quot;,&quot;issued&quot;:{&quot;date-parts&quot;:[[2015]]},&quot;page&quot;:&quot;5940-5966&quot;,&quot;abstract&quot;:&quot;In a previous study, we reported the use of in situ 1 H and 13 C nuclear magnetic resonance (NMR) to elucidate mechanistic pathways for the reaction of carbon dioxide with a broad range of amines (pK a ∼ 4.5−15.5), including alkanolamines of commercial interest, in water. In the aqueous systems of that study, water most importantly functions as a Brønsted acid/Lewis base and, as the amine is consumed and pH decreases, hydrolyzes the initially formed carbamate species (1:2 CO 2 /amine stoichiometry), into the alkyl ammonium bicarbonate with a more beneficial 1:1 CO 2 /amine stoichiometry. This study has been extended herein to amines, amidines, and guanidines dissolved in non-aqueous solvent systems, such as dimethyl sulfoxide, sulfolane, toluene, 1-methyl-2-pyrrolidinone, and the ionic liquid 1-ethyl-3-methyl-imidazolium acetate. The use of non-aqueous organic solvents shuts off some CO 2 reaction pathways available in aqueous solution. However, more importantly, it opens up new possibilities and reaction pathways for amine-based carbon capture. Two important aqueous system pathways are eliminated: the direct hydration of CO 2 with tertiary amines or guanidines to form bicarbonates and the hydrolysis of carbamates at lower pH to form bicarbonates. In non-aqueous solution, the initial step for the reaction of primary and secondary amines with CO 2 is the same as in aqueous solution: nucleophilic attack by the amine nitrogen on CO 2. However, additional mechanistic pathways are enabled in non-aqueous solvents, particularly the stabilization of carbamic acid(s) (rather than carbamates) products in certain organic solvents. The formation of carbamates requires no water and is favored by higher amine concentrations and basicities (higher amine pK a). In contrast, carbamic acid/zwitterion formation is favored by lower amine concentrations, higher CO 2 partial pressures, lower amine pK a , and selection of more polar organic solvents that promote hydrogen bonding. The new amine−CO 2 reaction pathways enabled here by the use of non-aqueous solvents introduce stabilizing interactions between the non-aqueous solvent and the amine−CO 2 reaction products, facilitating higher capacity and selectivity for carbon capture than in water solutions. The effects of the temperature, amine basicity, solvent electronic structures, and concentration on amine−CO 2 reaction products (carbamic acid/zwitterion/carbamate and equilibria between neutral and ion-paired forms) are discussed in detail herein.&quot;,&quot;issue&quot;:&quot;9&quot;,&quot;volume&quot;:&quot;29&quot;,&quot;container-title-short&quot;:&quot;&quot;},&quot;isTemporary&quot;:false}]},{&quot;citationID&quot;:&quot;MENDELEY_CITATION_b9bd6621-ebef-4ce5-9cc0-baa59b37cc4d&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&quot;,&quot;citationItems&quot;:[{&quot;id&quot;:&quot;285180f9-d5a3-3f32-ade9-2c60b7b35e7a&quot;,&quot;itemData&quot;:{&quot;type&quot;:&quot;article-journal&quot;,&quot;id&quot;:&quot;285180f9-d5a3-3f32-ade9-2c60b7b35e7a&quot;,&quot;title&quot;:&quot;Electrochemical carbon dioxide reduction-Fundamental and applied topics ELECTROCHEMICAL CARBON DIOXIDE REDUCTION-FUNDAMENTAL AND APPLIED TOPICS (REVIEW)&quot;,&quot;author&quot;:[{&quot;family&quot;:&quot;Jitaru&quot;,&quot;given&quot;:&quot;Maria&quot;,&quot;parse-names&quot;:false,&quot;dropping-particle&quot;:&quot;&quot;,&quot;non-dropping-particle&quot;:&quot;&quot;}],&quot;container-title&quot;:&quot;Journal of the University of Chemical Technology and Metallurgy&quot;,&quot;accessed&quot;:{&quot;date-parts&quot;:[[2023,4,29]]},&quot;URL&quot;:&quot;https://www.researchgate.net/publication/228673257&quot;,&quot;issued&quot;:{&quot;date-parts&quot;:[[2007]]},&quot;page&quot;:&quot;333-344&quot;,&quot;abstract&quot;:&quot;This paper presents the trends on the most important methods for electrochemical reduction of carbon dioxide during the last ten years on metallic cathodes and in the presence of redox mediator systems in aqueous and non-aqueous medium. Other aspects regarding thermodynamics, involved mechanisms and possible technological use of CO 2 electroreduction were summarized. Of special interest in this review is the discussion of procedures for the selective preparation of formic acid and for the manufacturing of hydrocarbons and/or alcohols using carbon dioxide as a carbon source. The discussion has included both synthetic aspects and mechanistic considerations. The electrochemistry of CO 2 is a continuously growing field. Studies of the poisoning of the electrode surface and investigation of adsorption step are of interest now.&quot;,&quot;volume&quot;:&quot;42&quot;,&quot;container-title-short&quot;:&quot;&quot;},&quot;isTemporary&quot;:false}]},{&quot;citationID&quot;:&quot;MENDELEY_CITATION_20c01402-8565-4d15-9872-8e582677e2bf&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&quot;,&quot;citationItems&quot;:[{&quot;id&quot;:&quot;6082aac6-891f-3f12-b66e-abe893988215&quot;,&quot;itemData&quot;:{&quot;type&quot;:&quot;article-journal&quot;,&quot;id&quot;:&quot;6082aac6-891f-3f12-b66e-abe893988215&quot;,&quot;title&quot;:&quot;Crystallite Size Control of Prussian White Analogues for Nonaqueous Potassium-Ion Batteries&quot;,&quot;author&quot;:[{&quot;family&quot;:&quot;He&quot;,&quot;given&quot;:&quot;Guang&quot;,&quot;parse-names&quot;:false,&quot;dropping-particle&quot;:&quot;&quot;,&quot;non-dropping-particle&quot;:&quot;&quot;},{&quot;family&quot;:&quot;Nazar&quot;,&quot;given&quot;:&quot;Linda F.&quot;,&quot;parse-names&quot;:false,&quot;dropping-particle&quot;:&quot;&quot;,&quot;non-dropping-particle&quot;:&quot;&quot;}],&quot;container-title&quot;:&quot;ACS Energy Letters&quot;,&quot;container-title-short&quot;:&quot;ACS Energy Lett&quot;,&quot;accessed&quot;:{&quot;date-parts&quot;:[[2022,4,25]]},&quot;DOI&quot;:&quot;10.1021/ACSENERGYLETT.7B00179/ASSET/IMAGES/LARGE/NZ-2017-00179U_0004.JPEG&quot;,&quot;ISSN&quot;:&quot;23808195&quot;,&quot;URL&quot;:&quot;https://pubs.acs.org/doi/full/10.1021/acsenergylett.7b00179&quot;,&quot;issued&quot;:{&quot;date-parts&quot;:[[2017,5,12]]},&quot;page&quot;:&quot;1122-1127&quot;,&quot;abstract&quot;:&quot;Nonaqueous potassium-ion batteries have emerged as possible low-cost alternatives to Li-ion batteries for large-scale energy storage, owing to their ability to use graphitic carbon as the negative electrode. Positive electrode materials remain a challenge. Here, we report control of the crystal dimensions of the Prussian white hexacyanoferrate (HCF), K1.7Fe[Fe(CN)6]0.9, using solution chemistry to obtain either nano, submicron, or micron crystallites. We observe a very strong effect of crystallite size on electrochemical behavior. The optimal cathode material comprised of 20 nm crystallites delivers a close-to-theoretical reversible capacity of 140 mAh g-1 with two well-defined plateaus at 4.0 and 3.2 V vs K/K+ upon discharge. Slightly inferior electrochemical behavior is observed for crystallites up to ∼160-200 nm in diameter, but unlike the analogous Na HCFs, micron-sized crystals show very limited capacity. For the nanosized crystallites, however, the energy density of ∼500 Wh kg-1 is comparable to that of the best Na HCF cathode materials. At a relatively high current density of 100 mA g-1, half-cells cycled with ethylene carbonate/diethyl carbonate (EC/DEC) and 5% fluoroethylene carbonate (FEC) demonstrate an initial discharge capacity of 120 mAh g-1 with a capacity retention of 85% after 100 cycles and 65% after 300 cycles.&quot;,&quot;publisher&quot;:&quot;American Chemical Society&quot;,&quot;issue&quot;:&quot;5&quot;,&quot;volume&quot;:&quot;2&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0C84D0-12CB-42FF-90D6-33D0C43B3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47</Pages>
  <Words>8041</Words>
  <Characters>45112</Characters>
  <Application>Microsoft Office Word</Application>
  <DocSecurity>0</DocSecurity>
  <Lines>663</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FYK_NHI CO2 capture_SI_ChemRxiv</dc:title>
  <dc:subject/>
  <dc:creator>Fang-Yu Kuo</dc:creator>
  <cp:keywords/>
  <dc:description/>
  <cp:lastModifiedBy>Fang-Yu Kuo</cp:lastModifiedBy>
  <cp:revision>26</cp:revision>
  <cp:lastPrinted>2025-06-08T20:10:00Z</cp:lastPrinted>
  <dcterms:created xsi:type="dcterms:W3CDTF">2025-06-06T19:51:00Z</dcterms:created>
  <dcterms:modified xsi:type="dcterms:W3CDTF">2025-06-08T20:25:00Z</dcterms:modified>
</cp:coreProperties>
</file>