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4D965" w14:textId="77777777" w:rsidR="006C4104" w:rsidRPr="005F642A" w:rsidRDefault="006C4104" w:rsidP="006C410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642A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</w:t>
      </w:r>
    </w:p>
    <w:p w14:paraId="7ED4CA09" w14:textId="77777777" w:rsidR="006C4104" w:rsidRPr="006C34FF" w:rsidRDefault="006C4104" w:rsidP="006C4104">
      <w:pPr>
        <w:spacing w:after="0" w:line="240" w:lineRule="auto"/>
        <w:rPr>
          <w:rFonts w:asciiTheme="majorHAnsi" w:hAnsiTheme="majorHAnsi" w:cstheme="majorHAnsi"/>
          <w:iCs/>
          <w:lang w:val="en-US"/>
        </w:rPr>
      </w:pPr>
      <w:r w:rsidRPr="006C34FF">
        <w:rPr>
          <w:rFonts w:asciiTheme="majorHAnsi" w:hAnsiTheme="majorHAnsi" w:cstheme="majorHAnsi"/>
          <w:b/>
          <w:bCs/>
          <w:iCs/>
          <w:lang w:val="en-US"/>
        </w:rPr>
        <w:t xml:space="preserve">A1- </w:t>
      </w:r>
      <w:r w:rsidRPr="006C34FF">
        <w:rPr>
          <w:rFonts w:cstheme="minorHAnsi"/>
          <w:b/>
          <w:bCs/>
          <w:iCs/>
          <w:lang w:val="en-US"/>
        </w:rPr>
        <w:t xml:space="preserve">Table </w:t>
      </w:r>
      <w:r>
        <w:rPr>
          <w:rFonts w:cstheme="minorHAnsi"/>
          <w:b/>
          <w:bCs/>
          <w:iCs/>
          <w:lang w:val="en-US"/>
        </w:rPr>
        <w:t>7</w:t>
      </w:r>
      <w:r w:rsidRPr="006C34FF">
        <w:rPr>
          <w:rFonts w:asciiTheme="majorHAnsi" w:hAnsiTheme="majorHAnsi" w:cstheme="majorHAnsi"/>
          <w:iCs/>
          <w:lang w:val="en-US"/>
        </w:rPr>
        <w:t xml:space="preserve"> Correlation Table</w:t>
      </w:r>
      <w:bookmarkStart w:id="0" w:name="_Hlk39454154"/>
    </w:p>
    <w:tbl>
      <w:tblPr>
        <w:tblStyle w:val="TableGrid111"/>
        <w:tblW w:w="8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039"/>
        <w:gridCol w:w="1039"/>
        <w:gridCol w:w="1039"/>
        <w:gridCol w:w="1039"/>
        <w:gridCol w:w="842"/>
        <w:gridCol w:w="842"/>
        <w:gridCol w:w="941"/>
        <w:gridCol w:w="920"/>
      </w:tblGrid>
      <w:tr w:rsidR="006C4104" w:rsidRPr="006C34FF" w14:paraId="72951BBC" w14:textId="77777777" w:rsidTr="001C5761">
        <w:trPr>
          <w:trHeight w:val="161"/>
        </w:trPr>
        <w:tc>
          <w:tcPr>
            <w:tcW w:w="0" w:type="auto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4457AD03" w14:textId="77777777" w:rsidR="006C4104" w:rsidRPr="006C34FF" w:rsidRDefault="006C4104" w:rsidP="001C5761">
            <w:pPr>
              <w:spacing w:line="220" w:lineRule="exact"/>
              <w:ind w:left="281" w:hanging="28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Production Structural Change Model</w:t>
            </w:r>
          </w:p>
        </w:tc>
      </w:tr>
      <w:tr w:rsidR="006C4104" w:rsidRPr="006C34FF" w14:paraId="73934636" w14:textId="77777777" w:rsidTr="001C5761">
        <w:trPr>
          <w:trHeight w:val="161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55FEB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719C9C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prodsci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35E0D6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Open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A35719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pop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F53EF7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natress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216B63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findev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C59643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gdppc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65DAE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imports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A8BE31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exports</w:t>
            </w:r>
          </w:p>
        </w:tc>
      </w:tr>
      <w:tr w:rsidR="006C4104" w:rsidRPr="005F642A" w14:paraId="3B705A9F" w14:textId="77777777" w:rsidTr="001C5761">
        <w:trPr>
          <w:trHeight w:val="161"/>
        </w:trPr>
        <w:tc>
          <w:tcPr>
            <w:tcW w:w="0" w:type="auto"/>
            <w:tcBorders>
              <w:top w:val="single" w:sz="12" w:space="0" w:color="auto"/>
            </w:tcBorders>
          </w:tcPr>
          <w:p w14:paraId="73F97E8C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78C7A8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90492E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B5438AF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90F7CA5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22DB56F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E9647F5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653334F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0E4251B" w14:textId="77777777" w:rsidR="006C4104" w:rsidRPr="005F642A" w:rsidRDefault="006C4104" w:rsidP="001C5761">
            <w:pPr>
              <w:spacing w:line="220" w:lineRule="exact"/>
              <w:ind w:left="181" w:hanging="181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6C4104" w:rsidRPr="005F642A" w14:paraId="2414FBD2" w14:textId="77777777" w:rsidTr="001C5761">
        <w:trPr>
          <w:trHeight w:val="161"/>
        </w:trPr>
        <w:tc>
          <w:tcPr>
            <w:tcW w:w="0" w:type="auto"/>
          </w:tcPr>
          <w:p w14:paraId="6051491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prodsci </w:t>
            </w:r>
          </w:p>
        </w:tc>
        <w:tc>
          <w:tcPr>
            <w:tcW w:w="0" w:type="auto"/>
          </w:tcPr>
          <w:p w14:paraId="296F0F6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24AF379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0F46CC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BFDEEB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7BC26B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8262FE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C082FD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121430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14BD423F" w14:textId="77777777" w:rsidTr="001C5761">
        <w:trPr>
          <w:trHeight w:val="247"/>
        </w:trPr>
        <w:tc>
          <w:tcPr>
            <w:tcW w:w="0" w:type="auto"/>
          </w:tcPr>
          <w:p w14:paraId="540D7B6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Open </w:t>
            </w:r>
          </w:p>
        </w:tc>
        <w:tc>
          <w:tcPr>
            <w:tcW w:w="0" w:type="auto"/>
          </w:tcPr>
          <w:p w14:paraId="24452A7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-0.1742   </w:t>
            </w:r>
          </w:p>
        </w:tc>
        <w:tc>
          <w:tcPr>
            <w:tcW w:w="0" w:type="auto"/>
          </w:tcPr>
          <w:p w14:paraId="0C7BDD1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06DDB9D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32F119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FC2DFA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20B68BC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ABDB4F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AD411D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1B851E5E" w14:textId="77777777" w:rsidTr="001C5761">
        <w:trPr>
          <w:trHeight w:val="241"/>
        </w:trPr>
        <w:tc>
          <w:tcPr>
            <w:tcW w:w="0" w:type="auto"/>
          </w:tcPr>
          <w:p w14:paraId="3BA315E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pop </w:t>
            </w:r>
          </w:p>
        </w:tc>
        <w:tc>
          <w:tcPr>
            <w:tcW w:w="0" w:type="auto"/>
          </w:tcPr>
          <w:p w14:paraId="7A8BD61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-0.2569   </w:t>
            </w:r>
          </w:p>
        </w:tc>
        <w:tc>
          <w:tcPr>
            <w:tcW w:w="0" w:type="auto"/>
          </w:tcPr>
          <w:p w14:paraId="61A04F3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0.4659   </w:t>
            </w:r>
          </w:p>
        </w:tc>
        <w:tc>
          <w:tcPr>
            <w:tcW w:w="0" w:type="auto"/>
          </w:tcPr>
          <w:p w14:paraId="5E0D148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36D872E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8BDD4A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594BDE0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64509B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192E5C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6E7D0FAA" w14:textId="77777777" w:rsidTr="001C5761">
        <w:trPr>
          <w:trHeight w:val="161"/>
        </w:trPr>
        <w:tc>
          <w:tcPr>
            <w:tcW w:w="0" w:type="auto"/>
          </w:tcPr>
          <w:p w14:paraId="5CEABC4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natress </w:t>
            </w:r>
          </w:p>
        </w:tc>
        <w:tc>
          <w:tcPr>
            <w:tcW w:w="0" w:type="auto"/>
          </w:tcPr>
          <w:p w14:paraId="344628F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-0.1495  </w:t>
            </w:r>
          </w:p>
        </w:tc>
        <w:tc>
          <w:tcPr>
            <w:tcW w:w="0" w:type="auto"/>
          </w:tcPr>
          <w:p w14:paraId="029D790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-0.0990   </w:t>
            </w:r>
          </w:p>
        </w:tc>
        <w:tc>
          <w:tcPr>
            <w:tcW w:w="0" w:type="auto"/>
          </w:tcPr>
          <w:p w14:paraId="6E389BF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0.0103   </w:t>
            </w:r>
          </w:p>
        </w:tc>
        <w:tc>
          <w:tcPr>
            <w:tcW w:w="0" w:type="auto"/>
          </w:tcPr>
          <w:p w14:paraId="0CC53DB0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05DC4E6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FB8612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F7383D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D966A6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5FE573D2" w14:textId="77777777" w:rsidTr="001C5761">
        <w:trPr>
          <w:trHeight w:val="241"/>
        </w:trPr>
        <w:tc>
          <w:tcPr>
            <w:tcW w:w="0" w:type="auto"/>
          </w:tcPr>
          <w:p w14:paraId="4ECEDE9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findev</w:t>
            </w:r>
          </w:p>
        </w:tc>
        <w:tc>
          <w:tcPr>
            <w:tcW w:w="0" w:type="auto"/>
          </w:tcPr>
          <w:p w14:paraId="713D83F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-0.2612   </w:t>
            </w:r>
          </w:p>
        </w:tc>
        <w:tc>
          <w:tcPr>
            <w:tcW w:w="0" w:type="auto"/>
          </w:tcPr>
          <w:p w14:paraId="5FFBACE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0.4727   </w:t>
            </w:r>
          </w:p>
        </w:tc>
        <w:tc>
          <w:tcPr>
            <w:tcW w:w="0" w:type="auto"/>
          </w:tcPr>
          <w:p w14:paraId="55244F8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0.2081  </w:t>
            </w:r>
          </w:p>
        </w:tc>
        <w:tc>
          <w:tcPr>
            <w:tcW w:w="0" w:type="auto"/>
          </w:tcPr>
          <w:p w14:paraId="6D0B46A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-0.2402   </w:t>
            </w:r>
          </w:p>
        </w:tc>
        <w:tc>
          <w:tcPr>
            <w:tcW w:w="0" w:type="auto"/>
          </w:tcPr>
          <w:p w14:paraId="64A179DC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21CCD20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9A1251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6199E9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5495E99C" w14:textId="77777777" w:rsidTr="001C5761">
        <w:trPr>
          <w:trHeight w:val="247"/>
        </w:trPr>
        <w:tc>
          <w:tcPr>
            <w:tcW w:w="0" w:type="auto"/>
          </w:tcPr>
          <w:p w14:paraId="00993A40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gdppc </w:t>
            </w:r>
          </w:p>
        </w:tc>
        <w:tc>
          <w:tcPr>
            <w:tcW w:w="0" w:type="auto"/>
          </w:tcPr>
          <w:p w14:paraId="115C5F80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-0.2171</w:t>
            </w:r>
          </w:p>
        </w:tc>
        <w:tc>
          <w:tcPr>
            <w:tcW w:w="0" w:type="auto"/>
          </w:tcPr>
          <w:p w14:paraId="1FC8787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0.4421   </w:t>
            </w:r>
          </w:p>
        </w:tc>
        <w:tc>
          <w:tcPr>
            <w:tcW w:w="0" w:type="auto"/>
          </w:tcPr>
          <w:p w14:paraId="68C2065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0.5602  </w:t>
            </w:r>
          </w:p>
        </w:tc>
        <w:tc>
          <w:tcPr>
            <w:tcW w:w="0" w:type="auto"/>
          </w:tcPr>
          <w:p w14:paraId="767B2EE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-0.2451   </w:t>
            </w:r>
          </w:p>
        </w:tc>
        <w:tc>
          <w:tcPr>
            <w:tcW w:w="0" w:type="auto"/>
          </w:tcPr>
          <w:p w14:paraId="6EC2777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0.4680   </w:t>
            </w:r>
          </w:p>
        </w:tc>
        <w:tc>
          <w:tcPr>
            <w:tcW w:w="0" w:type="auto"/>
          </w:tcPr>
          <w:p w14:paraId="356D97F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486B140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EEC26B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323D8BE0" w14:textId="77777777" w:rsidTr="001C5761">
        <w:trPr>
          <w:trHeight w:val="79"/>
        </w:trPr>
        <w:tc>
          <w:tcPr>
            <w:tcW w:w="0" w:type="auto"/>
          </w:tcPr>
          <w:p w14:paraId="162FE92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imports</w:t>
            </w:r>
          </w:p>
        </w:tc>
        <w:tc>
          <w:tcPr>
            <w:tcW w:w="0" w:type="auto"/>
          </w:tcPr>
          <w:p w14:paraId="4711459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-0.0707   </w:t>
            </w:r>
          </w:p>
        </w:tc>
        <w:tc>
          <w:tcPr>
            <w:tcW w:w="0" w:type="auto"/>
          </w:tcPr>
          <w:p w14:paraId="7CA71D9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0.8683   </w:t>
            </w:r>
          </w:p>
        </w:tc>
        <w:tc>
          <w:tcPr>
            <w:tcW w:w="0" w:type="auto"/>
          </w:tcPr>
          <w:p w14:paraId="32285B5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0.5924  </w:t>
            </w:r>
          </w:p>
        </w:tc>
        <w:tc>
          <w:tcPr>
            <w:tcW w:w="0" w:type="auto"/>
          </w:tcPr>
          <w:p w14:paraId="5144045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-0.3398   </w:t>
            </w:r>
          </w:p>
        </w:tc>
        <w:tc>
          <w:tcPr>
            <w:tcW w:w="0" w:type="auto"/>
          </w:tcPr>
          <w:p w14:paraId="3966AC1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0.4961   </w:t>
            </w:r>
          </w:p>
        </w:tc>
        <w:tc>
          <w:tcPr>
            <w:tcW w:w="0" w:type="auto"/>
          </w:tcPr>
          <w:p w14:paraId="32E489D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0.4310  </w:t>
            </w:r>
          </w:p>
        </w:tc>
        <w:tc>
          <w:tcPr>
            <w:tcW w:w="0" w:type="auto"/>
          </w:tcPr>
          <w:p w14:paraId="04896370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25B8811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75E0A595" w14:textId="77777777" w:rsidTr="001C5761">
        <w:trPr>
          <w:trHeight w:val="79"/>
        </w:trPr>
        <w:tc>
          <w:tcPr>
            <w:tcW w:w="0" w:type="auto"/>
            <w:tcBorders>
              <w:bottom w:val="single" w:sz="12" w:space="0" w:color="auto"/>
            </w:tcBorders>
          </w:tcPr>
          <w:p w14:paraId="7E2BEA8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Exports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5D0912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-0.2356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D5CB4C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0.8227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88FC74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0.5314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EDDB7B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0.2095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ADE43D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0.2906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BDD972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0.3097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EFD6DC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0.4324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B69D36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</w:tr>
      <w:tr w:rsidR="006C4104" w:rsidRPr="005F642A" w14:paraId="395A38B7" w14:textId="77777777" w:rsidTr="001C5761">
        <w:trPr>
          <w:trHeight w:val="79"/>
        </w:trPr>
        <w:tc>
          <w:tcPr>
            <w:tcW w:w="0" w:type="auto"/>
          </w:tcPr>
          <w:p w14:paraId="463D2CA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3E7EA40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312675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412BF5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E42F419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199B4338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746E709D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4BE33CDB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7A28748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12CBA4F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0BF44AC9" w14:textId="77777777" w:rsidR="006C4104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35E5AB94" w14:textId="77777777" w:rsidR="006C4104" w:rsidRPr="006C34FF" w:rsidRDefault="006C4104" w:rsidP="001C5761">
            <w:pPr>
              <w:spacing w:line="220" w:lineRule="exact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6F42D3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076CE9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8E0B1F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F17A67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6C34FF" w14:paraId="5AB1CAF9" w14:textId="77777777" w:rsidTr="001C5761">
        <w:trPr>
          <w:trHeight w:val="79"/>
        </w:trPr>
        <w:tc>
          <w:tcPr>
            <w:tcW w:w="0" w:type="auto"/>
            <w:gridSpan w:val="9"/>
            <w:tcBorders>
              <w:bottom w:val="single" w:sz="12" w:space="0" w:color="auto"/>
            </w:tcBorders>
          </w:tcPr>
          <w:p w14:paraId="553E8644" w14:textId="77777777" w:rsidR="006C4104" w:rsidRPr="006C34FF" w:rsidRDefault="006C4104" w:rsidP="001C5761">
            <w:pPr>
              <w:spacing w:line="220" w:lineRule="exact"/>
              <w:ind w:left="281" w:hanging="28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6C4104" w:rsidRPr="006C34FF" w14:paraId="1EFBD21E" w14:textId="77777777" w:rsidTr="001C5761">
        <w:trPr>
          <w:trHeight w:val="79"/>
        </w:trPr>
        <w:tc>
          <w:tcPr>
            <w:tcW w:w="0" w:type="auto"/>
            <w:gridSpan w:val="9"/>
            <w:tcBorders>
              <w:bottom w:val="single" w:sz="12" w:space="0" w:color="auto"/>
            </w:tcBorders>
          </w:tcPr>
          <w:p w14:paraId="71C49E5A" w14:textId="77777777" w:rsidR="006C4104" w:rsidRPr="006C34FF" w:rsidRDefault="006C4104" w:rsidP="001C5761">
            <w:pPr>
              <w:spacing w:line="220" w:lineRule="exact"/>
              <w:ind w:left="281" w:hanging="281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Labor Structural Change Model</w:t>
            </w:r>
          </w:p>
        </w:tc>
      </w:tr>
      <w:tr w:rsidR="006C4104" w:rsidRPr="006C34FF" w14:paraId="23D19846" w14:textId="77777777" w:rsidTr="001C5761">
        <w:trPr>
          <w:trHeight w:val="19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B8804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A1DB9D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labsci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16E969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Open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A92F40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pop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A8384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natress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A83310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findev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5FC35A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gdppc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7A3214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imports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840AA4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6C34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exports</w:t>
            </w:r>
          </w:p>
        </w:tc>
      </w:tr>
      <w:tr w:rsidR="006C4104" w:rsidRPr="005F642A" w14:paraId="695B3849" w14:textId="77777777" w:rsidTr="001C5761">
        <w:trPr>
          <w:trHeight w:val="197"/>
        </w:trPr>
        <w:tc>
          <w:tcPr>
            <w:tcW w:w="0" w:type="auto"/>
            <w:tcBorders>
              <w:top w:val="single" w:sz="12" w:space="0" w:color="auto"/>
            </w:tcBorders>
          </w:tcPr>
          <w:p w14:paraId="3ACB828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labsci 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C5B71B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B26A9A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546AD7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37A044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B03D5C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D2D7BB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4F0642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53E7D5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6D6154F1" w14:textId="77777777" w:rsidTr="001C5761">
        <w:trPr>
          <w:trHeight w:val="303"/>
        </w:trPr>
        <w:tc>
          <w:tcPr>
            <w:tcW w:w="0" w:type="auto"/>
          </w:tcPr>
          <w:p w14:paraId="6B8B45D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Open</w:t>
            </w:r>
          </w:p>
        </w:tc>
        <w:tc>
          <w:tcPr>
            <w:tcW w:w="0" w:type="auto"/>
          </w:tcPr>
          <w:p w14:paraId="590477C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-0.2750   </w:t>
            </w:r>
          </w:p>
        </w:tc>
        <w:tc>
          <w:tcPr>
            <w:tcW w:w="0" w:type="auto"/>
          </w:tcPr>
          <w:p w14:paraId="1B74834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5FDD478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70D24B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E4635D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68BEC7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0FA908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7867C7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6C75C5CB" w14:textId="77777777" w:rsidTr="001C5761">
        <w:trPr>
          <w:trHeight w:val="297"/>
        </w:trPr>
        <w:tc>
          <w:tcPr>
            <w:tcW w:w="0" w:type="auto"/>
          </w:tcPr>
          <w:p w14:paraId="4A048EFC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pop</w:t>
            </w:r>
          </w:p>
        </w:tc>
        <w:tc>
          <w:tcPr>
            <w:tcW w:w="0" w:type="auto"/>
          </w:tcPr>
          <w:p w14:paraId="2BEE2B4C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-0.0679   </w:t>
            </w:r>
          </w:p>
        </w:tc>
        <w:tc>
          <w:tcPr>
            <w:tcW w:w="0" w:type="auto"/>
          </w:tcPr>
          <w:p w14:paraId="6AFFBC9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0.3375   </w:t>
            </w:r>
          </w:p>
        </w:tc>
        <w:tc>
          <w:tcPr>
            <w:tcW w:w="0" w:type="auto"/>
          </w:tcPr>
          <w:p w14:paraId="6FF3506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6460BEB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E811B9D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A0D4B8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B17265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226256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256E4CDD" w14:textId="77777777" w:rsidTr="001C5761">
        <w:trPr>
          <w:trHeight w:val="197"/>
        </w:trPr>
        <w:tc>
          <w:tcPr>
            <w:tcW w:w="0" w:type="auto"/>
          </w:tcPr>
          <w:p w14:paraId="7D31F3B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natress </w:t>
            </w:r>
          </w:p>
        </w:tc>
        <w:tc>
          <w:tcPr>
            <w:tcW w:w="0" w:type="auto"/>
          </w:tcPr>
          <w:p w14:paraId="006037DC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0.1201  </w:t>
            </w:r>
          </w:p>
        </w:tc>
        <w:tc>
          <w:tcPr>
            <w:tcW w:w="0" w:type="auto"/>
          </w:tcPr>
          <w:p w14:paraId="064BAE32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-0.2313  </w:t>
            </w:r>
          </w:p>
        </w:tc>
        <w:tc>
          <w:tcPr>
            <w:tcW w:w="0" w:type="auto"/>
          </w:tcPr>
          <w:p w14:paraId="20665B4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-0.0070   </w:t>
            </w:r>
          </w:p>
        </w:tc>
        <w:tc>
          <w:tcPr>
            <w:tcW w:w="0" w:type="auto"/>
          </w:tcPr>
          <w:p w14:paraId="11C893F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56E11DD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543B98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23088F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B0261C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5CE28BE8" w14:textId="77777777" w:rsidTr="001C5761">
        <w:trPr>
          <w:trHeight w:val="297"/>
        </w:trPr>
        <w:tc>
          <w:tcPr>
            <w:tcW w:w="0" w:type="auto"/>
          </w:tcPr>
          <w:p w14:paraId="1387830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findev</w:t>
            </w:r>
          </w:p>
        </w:tc>
        <w:tc>
          <w:tcPr>
            <w:tcW w:w="0" w:type="auto"/>
          </w:tcPr>
          <w:p w14:paraId="50BAFEC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-0.0817   </w:t>
            </w:r>
          </w:p>
        </w:tc>
        <w:tc>
          <w:tcPr>
            <w:tcW w:w="0" w:type="auto"/>
          </w:tcPr>
          <w:p w14:paraId="30CD2AE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0.4632   </w:t>
            </w:r>
          </w:p>
        </w:tc>
        <w:tc>
          <w:tcPr>
            <w:tcW w:w="0" w:type="auto"/>
          </w:tcPr>
          <w:p w14:paraId="49F4B1F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0.5538  </w:t>
            </w:r>
          </w:p>
        </w:tc>
        <w:tc>
          <w:tcPr>
            <w:tcW w:w="0" w:type="auto"/>
          </w:tcPr>
          <w:p w14:paraId="4B5D4CB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-0.2555   </w:t>
            </w:r>
          </w:p>
        </w:tc>
        <w:tc>
          <w:tcPr>
            <w:tcW w:w="0" w:type="auto"/>
          </w:tcPr>
          <w:p w14:paraId="5553FFF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128F5C2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0CF319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7AD42A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4FF838BD" w14:textId="77777777" w:rsidTr="001C5761">
        <w:trPr>
          <w:trHeight w:val="303"/>
        </w:trPr>
        <w:tc>
          <w:tcPr>
            <w:tcW w:w="0" w:type="auto"/>
          </w:tcPr>
          <w:p w14:paraId="7A1E268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gdppc </w:t>
            </w:r>
          </w:p>
        </w:tc>
        <w:tc>
          <w:tcPr>
            <w:tcW w:w="0" w:type="auto"/>
          </w:tcPr>
          <w:p w14:paraId="71BA2FA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-0.1057   </w:t>
            </w:r>
          </w:p>
        </w:tc>
        <w:tc>
          <w:tcPr>
            <w:tcW w:w="0" w:type="auto"/>
          </w:tcPr>
          <w:p w14:paraId="0EC26B7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0.4494   </w:t>
            </w:r>
          </w:p>
        </w:tc>
        <w:tc>
          <w:tcPr>
            <w:tcW w:w="0" w:type="auto"/>
          </w:tcPr>
          <w:p w14:paraId="53A07ED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0.208  </w:t>
            </w:r>
          </w:p>
        </w:tc>
        <w:tc>
          <w:tcPr>
            <w:tcW w:w="0" w:type="auto"/>
          </w:tcPr>
          <w:p w14:paraId="4F2E6E5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-0.3021   </w:t>
            </w:r>
          </w:p>
        </w:tc>
        <w:tc>
          <w:tcPr>
            <w:tcW w:w="0" w:type="auto"/>
          </w:tcPr>
          <w:p w14:paraId="434D06C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0.4910   </w:t>
            </w:r>
          </w:p>
        </w:tc>
        <w:tc>
          <w:tcPr>
            <w:tcW w:w="0" w:type="auto"/>
          </w:tcPr>
          <w:p w14:paraId="7D0AF3E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283D15A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A739A6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4A6E4A51" w14:textId="77777777" w:rsidTr="001C5761">
        <w:trPr>
          <w:trHeight w:val="96"/>
        </w:trPr>
        <w:tc>
          <w:tcPr>
            <w:tcW w:w="0" w:type="auto"/>
          </w:tcPr>
          <w:p w14:paraId="00A58F25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imports </w:t>
            </w:r>
          </w:p>
        </w:tc>
        <w:tc>
          <w:tcPr>
            <w:tcW w:w="0" w:type="auto"/>
          </w:tcPr>
          <w:p w14:paraId="6A7121C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-0.2097   </w:t>
            </w:r>
          </w:p>
        </w:tc>
        <w:tc>
          <w:tcPr>
            <w:tcW w:w="0" w:type="auto"/>
          </w:tcPr>
          <w:p w14:paraId="112AD1D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0.8855   </w:t>
            </w:r>
          </w:p>
        </w:tc>
        <w:tc>
          <w:tcPr>
            <w:tcW w:w="0" w:type="auto"/>
          </w:tcPr>
          <w:p w14:paraId="32C15A5C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0.5440  </w:t>
            </w:r>
          </w:p>
        </w:tc>
        <w:tc>
          <w:tcPr>
            <w:tcW w:w="0" w:type="auto"/>
          </w:tcPr>
          <w:p w14:paraId="3EB43DCF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-0.4683   </w:t>
            </w:r>
          </w:p>
        </w:tc>
        <w:tc>
          <w:tcPr>
            <w:tcW w:w="0" w:type="auto"/>
          </w:tcPr>
          <w:p w14:paraId="23B4057E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0.4733   </w:t>
            </w:r>
          </w:p>
        </w:tc>
        <w:tc>
          <w:tcPr>
            <w:tcW w:w="0" w:type="auto"/>
          </w:tcPr>
          <w:p w14:paraId="4C437DB4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0.4530  </w:t>
            </w:r>
          </w:p>
        </w:tc>
        <w:tc>
          <w:tcPr>
            <w:tcW w:w="0" w:type="auto"/>
          </w:tcPr>
          <w:p w14:paraId="543A2E71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0" w:type="auto"/>
          </w:tcPr>
          <w:p w14:paraId="57148CE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6C4104" w:rsidRPr="005F642A" w14:paraId="03BAFF5C" w14:textId="77777777" w:rsidTr="001C5761">
        <w:trPr>
          <w:trHeight w:val="96"/>
        </w:trPr>
        <w:tc>
          <w:tcPr>
            <w:tcW w:w="0" w:type="auto"/>
            <w:tcBorders>
              <w:bottom w:val="single" w:sz="12" w:space="0" w:color="auto"/>
            </w:tcBorders>
          </w:tcPr>
          <w:p w14:paraId="0425DB73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exports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B606BF9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-0.2634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D1AF4D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0.7988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E2FBD97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0.5357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8890978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0.1564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C3D229A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0.2882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06537E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0.2878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61E571B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0.4277  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5009E06" w14:textId="77777777" w:rsidR="006C4104" w:rsidRPr="006C34FF" w:rsidRDefault="006C4104" w:rsidP="001C5761">
            <w:pPr>
              <w:spacing w:line="220" w:lineRule="exact"/>
              <w:ind w:left="181" w:hanging="181"/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C34F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1.0000</w:t>
            </w:r>
          </w:p>
        </w:tc>
      </w:tr>
    </w:tbl>
    <w:bookmarkEnd w:id="0"/>
    <w:p w14:paraId="37E32239" w14:textId="77777777" w:rsidR="006C4104" w:rsidRPr="006C34FF" w:rsidRDefault="006C4104" w:rsidP="006C4104">
      <w:pP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 w:rsidRPr="006C34FF">
        <w:rPr>
          <w:rFonts w:cstheme="minorHAnsi"/>
          <w:b/>
          <w:bCs/>
          <w:sz w:val="20"/>
          <w:szCs w:val="20"/>
          <w:lang w:val="en-US"/>
        </w:rPr>
        <w:t>Source:</w:t>
      </w:r>
      <w:r w:rsidRPr="006C34FF">
        <w:rPr>
          <w:rFonts w:cstheme="minorHAnsi"/>
          <w:sz w:val="20"/>
          <w:szCs w:val="20"/>
          <w:lang w:val="en-US"/>
        </w:rPr>
        <w:t xml:space="preserve"> By Authors based on WDI data database</w:t>
      </w:r>
    </w:p>
    <w:p w14:paraId="1FA4A838" w14:textId="77777777" w:rsidR="006C4104" w:rsidRPr="005F642A" w:rsidRDefault="006C4104" w:rsidP="006C410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AD63913" w14:textId="77777777" w:rsidR="006C4104" w:rsidRPr="005F642A" w:rsidRDefault="006C4104" w:rsidP="006C410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642A">
        <w:rPr>
          <w:rFonts w:ascii="Times New Roman" w:eastAsia="Calibri" w:hAnsi="Times New Roman" w:cs="Times New Roman"/>
          <w:b/>
          <w:sz w:val="24"/>
          <w:szCs w:val="24"/>
          <w:lang w:val="en-US"/>
        </w:rPr>
        <w:t>A2- Economy Wide Labor Productivity and Components (Period 1995-2015)</w:t>
      </w:r>
    </w:p>
    <w:p w14:paraId="57584161" w14:textId="77777777" w:rsidR="006C4104" w:rsidRPr="005F642A" w:rsidRDefault="006C4104" w:rsidP="006C41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2D4152D3" wp14:editId="3E13275F">
            <wp:extent cx="2628900" cy="1440180"/>
            <wp:effectExtent l="0" t="0" r="0" b="7620"/>
            <wp:docPr id="71" name="Chart 153">
              <a:extLst xmlns:a="http://schemas.openxmlformats.org/drawingml/2006/main">
                <a:ext uri="{FF2B5EF4-FFF2-40B4-BE49-F238E27FC236}">
                  <a16:creationId xmlns:a16="http://schemas.microsoft.com/office/drawing/2014/main" id="{9AFC597F-650B-498A-BB5A-D6CC3F8436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lang w:val="en-US"/>
        </w:rPr>
        <w:t xml:space="preserve"> </w:t>
      </w:r>
      <w:r w:rsidRPr="005F642A">
        <w:rPr>
          <w:rFonts w:ascii="Calibri" w:eastAsia="Calibri" w:hAnsi="Calibri" w:cs="Times New Roman"/>
          <w:noProof/>
          <w:lang w:val="en-US" w:eastAsia="tr-TR"/>
        </w:rPr>
        <w:drawing>
          <wp:inline distT="0" distB="0" distL="0" distR="0" wp14:anchorId="7FDA3343" wp14:editId="70ED83AE">
            <wp:extent cx="2628900" cy="1424940"/>
            <wp:effectExtent l="0" t="0" r="0" b="3810"/>
            <wp:docPr id="72" name="Chart 154">
              <a:extLst xmlns:a="http://schemas.openxmlformats.org/drawingml/2006/main">
                <a:ext uri="{FF2B5EF4-FFF2-40B4-BE49-F238E27FC236}">
                  <a16:creationId xmlns:a16="http://schemas.microsoft.com/office/drawing/2014/main" id="{EC162118-837F-4EAA-9635-3EB1A90FDB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lang w:val="en-US"/>
        </w:rPr>
        <w:t xml:space="preserve"> </w:t>
      </w:r>
    </w:p>
    <w:p w14:paraId="6FD0F7E8" w14:textId="77777777" w:rsidR="006C4104" w:rsidRPr="005F642A" w:rsidRDefault="006C4104" w:rsidP="006C41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62E18B3E" wp14:editId="01A7AC0F">
            <wp:extent cx="2628900" cy="1470660"/>
            <wp:effectExtent l="0" t="0" r="0" b="15240"/>
            <wp:docPr id="73" name="Chart 155">
              <a:extLst xmlns:a="http://schemas.openxmlformats.org/drawingml/2006/main">
                <a:ext uri="{FF2B5EF4-FFF2-40B4-BE49-F238E27FC236}">
                  <a16:creationId xmlns:a16="http://schemas.microsoft.com/office/drawing/2014/main" id="{724C3364-4823-4D73-B502-EDDA123756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5F642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18806975" wp14:editId="115A7537">
            <wp:extent cx="2621280" cy="1440180"/>
            <wp:effectExtent l="0" t="0" r="7620" b="7620"/>
            <wp:docPr id="74" name="Chart 156">
              <a:extLst xmlns:a="http://schemas.openxmlformats.org/drawingml/2006/main">
                <a:ext uri="{FF2B5EF4-FFF2-40B4-BE49-F238E27FC236}">
                  <a16:creationId xmlns:a16="http://schemas.microsoft.com/office/drawing/2014/main" id="{01915A56-5320-4087-9CCD-C3D199136F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5F642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3EC37F09" w14:textId="77777777" w:rsidR="006C4104" w:rsidRPr="005F642A" w:rsidRDefault="006C4104" w:rsidP="006C4104">
      <w:pPr>
        <w:spacing w:after="200" w:line="240" w:lineRule="auto"/>
        <w:rPr>
          <w:rFonts w:ascii="Times New Roman" w:eastAsia="Calibri" w:hAnsi="Times New Roman" w:cs="Times New Roman"/>
          <w:b/>
          <w:iCs/>
          <w:sz w:val="20"/>
          <w:szCs w:val="18"/>
          <w:lang w:val="en-US"/>
        </w:rPr>
      </w:pPr>
      <w:r w:rsidRPr="005F642A">
        <w:rPr>
          <w:rFonts w:ascii="Times New Roman" w:eastAsia="Calibri" w:hAnsi="Times New Roman" w:cs="Times New Roman"/>
          <w:bCs/>
          <w:noProof/>
          <w:sz w:val="20"/>
          <w:szCs w:val="18"/>
          <w:lang w:val="en-US" w:eastAsia="tr-TR"/>
        </w:rPr>
        <w:drawing>
          <wp:inline distT="0" distB="0" distL="0" distR="0" wp14:anchorId="564F7770" wp14:editId="41A5EB93">
            <wp:extent cx="2606040" cy="1478280"/>
            <wp:effectExtent l="0" t="0" r="3810" b="7620"/>
            <wp:docPr id="75" name="Chart 157">
              <a:extLst xmlns:a="http://schemas.openxmlformats.org/drawingml/2006/main">
                <a:ext uri="{FF2B5EF4-FFF2-40B4-BE49-F238E27FC236}">
                  <a16:creationId xmlns:a16="http://schemas.microsoft.com/office/drawing/2014/main" id="{D7E8A4A5-5B38-4DC7-A97E-9AAA430345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F642A">
        <w:rPr>
          <w:rFonts w:ascii="Times New Roman" w:eastAsia="Calibri" w:hAnsi="Times New Roman" w:cs="Times New Roman"/>
          <w:b/>
          <w:iCs/>
          <w:sz w:val="20"/>
          <w:szCs w:val="18"/>
          <w:lang w:val="en-US"/>
        </w:rPr>
        <w:t xml:space="preserve"> </w:t>
      </w:r>
      <w:r w:rsidRPr="005F642A">
        <w:rPr>
          <w:rFonts w:ascii="Times New Roman" w:eastAsia="Calibri" w:hAnsi="Times New Roman" w:cs="Times New Roman"/>
          <w:bCs/>
          <w:noProof/>
          <w:sz w:val="20"/>
          <w:szCs w:val="18"/>
          <w:lang w:val="en-US" w:eastAsia="tr-TR"/>
        </w:rPr>
        <w:drawing>
          <wp:inline distT="0" distB="0" distL="0" distR="0" wp14:anchorId="154B4D82" wp14:editId="04E9254F">
            <wp:extent cx="2545080" cy="1470660"/>
            <wp:effectExtent l="0" t="0" r="7620" b="15240"/>
            <wp:docPr id="76" name="Chart 158">
              <a:extLst xmlns:a="http://schemas.openxmlformats.org/drawingml/2006/main">
                <a:ext uri="{FF2B5EF4-FFF2-40B4-BE49-F238E27FC236}">
                  <a16:creationId xmlns:a16="http://schemas.microsoft.com/office/drawing/2014/main" id="{BA675684-8AE8-4714-BFAD-684AD33CB8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CED4A91" w14:textId="77777777" w:rsidR="006C4104" w:rsidRPr="005F642A" w:rsidRDefault="006C4104" w:rsidP="006C4104">
      <w:pPr>
        <w:spacing w:line="240" w:lineRule="auto"/>
        <w:rPr>
          <w:rFonts w:ascii="Calibri" w:eastAsia="Calibri" w:hAnsi="Calibri" w:cs="Times New Roman"/>
          <w:lang w:val="en-US"/>
        </w:rPr>
      </w:pP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7F48FA33" wp14:editId="2DB360B4">
            <wp:extent cx="2674620" cy="1394460"/>
            <wp:effectExtent l="0" t="0" r="11430" b="15240"/>
            <wp:docPr id="77" name="Chart 159">
              <a:extLst xmlns:a="http://schemas.openxmlformats.org/drawingml/2006/main">
                <a:ext uri="{FF2B5EF4-FFF2-40B4-BE49-F238E27FC236}">
                  <a16:creationId xmlns:a16="http://schemas.microsoft.com/office/drawing/2014/main" id="{6E9991E2-BFAB-4663-A570-C2D43C6D1A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lang w:val="en-US"/>
        </w:rPr>
        <w:t xml:space="preserve"> </w:t>
      </w:r>
      <w:r w:rsidRPr="005F642A">
        <w:rPr>
          <w:rFonts w:ascii="Calibri" w:eastAsia="Calibri" w:hAnsi="Calibri" w:cs="Times New Roman"/>
          <w:noProof/>
          <w:lang w:val="en-US" w:eastAsia="tr-TR"/>
        </w:rPr>
        <w:drawing>
          <wp:inline distT="0" distB="0" distL="0" distR="0" wp14:anchorId="55919BB4" wp14:editId="4E0F18B7">
            <wp:extent cx="2484120" cy="1394460"/>
            <wp:effectExtent l="0" t="0" r="11430" b="15240"/>
            <wp:docPr id="78" name="Chart 160">
              <a:extLst xmlns:a="http://schemas.openxmlformats.org/drawingml/2006/main">
                <a:ext uri="{FF2B5EF4-FFF2-40B4-BE49-F238E27FC236}">
                  <a16:creationId xmlns:a16="http://schemas.microsoft.com/office/drawing/2014/main" id="{6AC1F5DE-BF32-4D20-8AEF-40DA6682F1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65295C2" w14:textId="77777777" w:rsidR="006C4104" w:rsidRPr="005F642A" w:rsidRDefault="006C4104" w:rsidP="006C4104">
      <w:pPr>
        <w:spacing w:line="240" w:lineRule="auto"/>
        <w:rPr>
          <w:rFonts w:ascii="Calibri" w:eastAsia="Calibri" w:hAnsi="Calibri" w:cs="Times New Roman"/>
          <w:lang w:val="en-US"/>
        </w:rPr>
      </w:pP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3433F388" wp14:editId="48127415">
            <wp:extent cx="2606040" cy="1516380"/>
            <wp:effectExtent l="0" t="0" r="3810" b="7620"/>
            <wp:docPr id="79" name="Chart 161">
              <a:extLst xmlns:a="http://schemas.openxmlformats.org/drawingml/2006/main">
                <a:ext uri="{FF2B5EF4-FFF2-40B4-BE49-F238E27FC236}">
                  <a16:creationId xmlns:a16="http://schemas.microsoft.com/office/drawing/2014/main" id="{492AF732-21EE-4AF5-8762-E447E2F58E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lang w:val="en-US"/>
        </w:rPr>
        <w:t xml:space="preserve"> </w:t>
      </w:r>
      <w:r w:rsidRPr="005F642A">
        <w:rPr>
          <w:rFonts w:ascii="Calibri" w:eastAsia="Calibri" w:hAnsi="Calibri" w:cs="Times New Roman"/>
          <w:noProof/>
          <w:lang w:val="en-US" w:eastAsia="tr-TR"/>
        </w:rPr>
        <w:drawing>
          <wp:inline distT="0" distB="0" distL="0" distR="0" wp14:anchorId="06FC3501" wp14:editId="148A2602">
            <wp:extent cx="2491740" cy="1516380"/>
            <wp:effectExtent l="0" t="0" r="3810" b="7620"/>
            <wp:docPr id="80" name="Chart 162">
              <a:extLst xmlns:a="http://schemas.openxmlformats.org/drawingml/2006/main">
                <a:ext uri="{FF2B5EF4-FFF2-40B4-BE49-F238E27FC236}">
                  <a16:creationId xmlns:a16="http://schemas.microsoft.com/office/drawing/2014/main" id="{ABA3AA22-DEBA-4F26-BCA3-0FC17F3A74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lang w:val="en-US"/>
        </w:rPr>
        <w:t xml:space="preserve"> </w:t>
      </w:r>
    </w:p>
    <w:p w14:paraId="094821B3" w14:textId="77777777" w:rsidR="006C4104" w:rsidRPr="005F642A" w:rsidRDefault="006C4104" w:rsidP="006C4104">
      <w:pPr>
        <w:spacing w:line="240" w:lineRule="auto"/>
        <w:rPr>
          <w:rFonts w:ascii="Calibri" w:eastAsia="Calibri" w:hAnsi="Calibri" w:cs="Times New Roman"/>
          <w:lang w:val="en-US"/>
        </w:rPr>
      </w:pPr>
      <w:r w:rsidRPr="005F642A">
        <w:rPr>
          <w:rFonts w:ascii="Calibri" w:eastAsia="Calibri" w:hAnsi="Calibri" w:cs="Times New Roman"/>
          <w:bCs/>
          <w:noProof/>
          <w:lang w:val="en-US" w:eastAsia="tr-TR"/>
        </w:rPr>
        <w:lastRenderedPageBreak/>
        <w:drawing>
          <wp:inline distT="0" distB="0" distL="0" distR="0" wp14:anchorId="12E0C883" wp14:editId="5478FC64">
            <wp:extent cx="2537460" cy="1554480"/>
            <wp:effectExtent l="0" t="0" r="15240" b="7620"/>
            <wp:docPr id="81" name="Chart 163">
              <a:extLst xmlns:a="http://schemas.openxmlformats.org/drawingml/2006/main">
                <a:ext uri="{FF2B5EF4-FFF2-40B4-BE49-F238E27FC236}">
                  <a16:creationId xmlns:a16="http://schemas.microsoft.com/office/drawing/2014/main" id="{830AA373-0CAA-4174-BB9E-9836EE23B5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40776803" wp14:editId="3FDE1335">
            <wp:extent cx="2606040" cy="1531620"/>
            <wp:effectExtent l="0" t="0" r="3810" b="11430"/>
            <wp:docPr id="82" name="Chart 164">
              <a:extLst xmlns:a="http://schemas.openxmlformats.org/drawingml/2006/main">
                <a:ext uri="{FF2B5EF4-FFF2-40B4-BE49-F238E27FC236}">
                  <a16:creationId xmlns:a16="http://schemas.microsoft.com/office/drawing/2014/main" id="{6DB00284-2242-4813-9A05-5474E4B0AF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F418AEC" w14:textId="77777777" w:rsidR="006C4104" w:rsidRPr="005F642A" w:rsidRDefault="006C4104" w:rsidP="006C4104">
      <w:pPr>
        <w:spacing w:line="240" w:lineRule="auto"/>
        <w:rPr>
          <w:rFonts w:ascii="Calibri" w:eastAsia="Calibri" w:hAnsi="Calibri" w:cs="Times New Roman"/>
          <w:lang w:val="en-US"/>
        </w:rPr>
      </w:pP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4593A31B" wp14:editId="4BE52E41">
            <wp:extent cx="2575560" cy="1470660"/>
            <wp:effectExtent l="0" t="0" r="15240" b="15240"/>
            <wp:docPr id="83" name="Chart 165">
              <a:extLst xmlns:a="http://schemas.openxmlformats.org/drawingml/2006/main">
                <a:ext uri="{FF2B5EF4-FFF2-40B4-BE49-F238E27FC236}">
                  <a16:creationId xmlns:a16="http://schemas.microsoft.com/office/drawing/2014/main" id="{B4E05D6F-B13E-41F2-B514-CB1D33CC8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5F642A">
        <w:rPr>
          <w:rFonts w:ascii="Calibri" w:eastAsia="Calibri" w:hAnsi="Calibri" w:cs="Times New Roman"/>
          <w:bCs/>
          <w:noProof/>
          <w:lang w:val="en-US" w:eastAsia="tr-TR"/>
        </w:rPr>
        <w:drawing>
          <wp:inline distT="0" distB="0" distL="0" distR="0" wp14:anchorId="322C5F96" wp14:editId="6B5BCD83">
            <wp:extent cx="2514600" cy="1463040"/>
            <wp:effectExtent l="0" t="0" r="0" b="3810"/>
            <wp:docPr id="84" name="Chart 166">
              <a:extLst xmlns:a="http://schemas.openxmlformats.org/drawingml/2006/main">
                <a:ext uri="{FF2B5EF4-FFF2-40B4-BE49-F238E27FC236}">
                  <a16:creationId xmlns:a16="http://schemas.microsoft.com/office/drawing/2014/main" id="{7092373B-F6C5-436F-B651-88E9044AD4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07B50BC" w14:textId="77777777" w:rsidR="006C4104" w:rsidRPr="005F642A" w:rsidRDefault="006C4104" w:rsidP="006C410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642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15D4FD56" w14:textId="77777777" w:rsidR="006C4104" w:rsidRPr="005F642A" w:rsidRDefault="006C4104" w:rsidP="006C410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</w:pPr>
    </w:p>
    <w:p w14:paraId="27079932" w14:textId="77777777" w:rsidR="006C4104" w:rsidRPr="00D77A91" w:rsidRDefault="006C4104" w:rsidP="006C4104">
      <w:pPr>
        <w:spacing w:after="0" w:line="240" w:lineRule="auto"/>
        <w:rPr>
          <w:rFonts w:eastAsia="Calibri" w:cstheme="minorHAnsi"/>
          <w:iCs/>
          <w:sz w:val="24"/>
          <w:szCs w:val="24"/>
          <w:lang w:val="en-US"/>
        </w:rPr>
      </w:pPr>
      <w:r w:rsidRPr="00D77A91">
        <w:rPr>
          <w:rFonts w:eastAsia="Calibri" w:cstheme="minorHAnsi"/>
          <w:b/>
          <w:iCs/>
          <w:sz w:val="24"/>
          <w:szCs w:val="24"/>
          <w:lang w:val="en-US"/>
        </w:rPr>
        <w:t>Figure 6</w:t>
      </w:r>
      <w:r w:rsidRPr="00D77A91">
        <w:rPr>
          <w:rFonts w:eastAsia="Calibri" w:cstheme="minorHAnsi"/>
          <w:iCs/>
          <w:sz w:val="24"/>
          <w:szCs w:val="24"/>
          <w:lang w:val="en-US"/>
        </w:rPr>
        <w:t xml:space="preserve"> Sectoral Labor Productivity</w:t>
      </w:r>
    </w:p>
    <w:p w14:paraId="698CE70B" w14:textId="77777777" w:rsidR="006C4104" w:rsidRPr="005F642A" w:rsidRDefault="006C4104" w:rsidP="006C41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642A">
        <w:rPr>
          <w:rFonts w:ascii="Times New Roman" w:eastAsia="Calibri" w:hAnsi="Times New Roman" w:cs="Times New Roman"/>
          <w:bCs/>
          <w:noProof/>
          <w:sz w:val="24"/>
          <w:szCs w:val="24"/>
          <w:lang w:val="en-US" w:eastAsia="tr-TR"/>
        </w:rPr>
        <w:drawing>
          <wp:inline distT="0" distB="0" distL="0" distR="0" wp14:anchorId="3BE81A7E" wp14:editId="524D3002">
            <wp:extent cx="5036820" cy="2141220"/>
            <wp:effectExtent l="0" t="0" r="11430" b="11430"/>
            <wp:docPr id="1" name="Chart 126">
              <a:extLst xmlns:a="http://schemas.openxmlformats.org/drawingml/2006/main">
                <a:ext uri="{FF2B5EF4-FFF2-40B4-BE49-F238E27FC236}">
                  <a16:creationId xmlns:a16="http://schemas.microsoft.com/office/drawing/2014/main" id="{17D5215E-C656-4862-916B-F94614D682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D888B51" w14:textId="77777777" w:rsidR="006C4104" w:rsidRPr="005F642A" w:rsidRDefault="006C4104" w:rsidP="006C41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5A557D63" w14:textId="77777777" w:rsidR="006C4104" w:rsidRPr="00D77A91" w:rsidRDefault="006C4104" w:rsidP="006C4104">
      <w:pPr>
        <w:spacing w:after="0" w:line="240" w:lineRule="auto"/>
        <w:jc w:val="both"/>
        <w:rPr>
          <w:rFonts w:eastAsia="Calibri" w:cstheme="minorHAnsi"/>
          <w:bCs/>
          <w:sz w:val="20"/>
          <w:szCs w:val="20"/>
          <w:lang w:val="en-US"/>
        </w:rPr>
      </w:pPr>
      <w:r w:rsidRPr="00D77A91">
        <w:rPr>
          <w:rFonts w:eastAsia="Calibri" w:cstheme="minorHAnsi"/>
          <w:bCs/>
          <w:sz w:val="20"/>
          <w:szCs w:val="20"/>
          <w:lang w:val="en-US"/>
        </w:rPr>
        <w:t>Source: By author based on WDI database</w:t>
      </w:r>
    </w:p>
    <w:p w14:paraId="1CB82C70" w14:textId="77777777" w:rsidR="006C4104" w:rsidRPr="005F642A" w:rsidRDefault="006C4104" w:rsidP="006C410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08D869F" w14:textId="77777777" w:rsidR="006C4104" w:rsidRDefault="006C4104" w:rsidP="006C4104">
      <w:pPr>
        <w:spacing w:line="240" w:lineRule="auto"/>
        <w:jc w:val="both"/>
        <w:rPr>
          <w:rFonts w:eastAsia="Calibri" w:cstheme="minorHAnsi"/>
          <w:b/>
          <w:sz w:val="24"/>
          <w:szCs w:val="24"/>
          <w:lang w:val="en-US"/>
        </w:rPr>
      </w:pPr>
    </w:p>
    <w:p w14:paraId="30727BF9" w14:textId="77777777" w:rsidR="006C4104" w:rsidRDefault="006C4104" w:rsidP="006C4104">
      <w:pPr>
        <w:spacing w:line="240" w:lineRule="auto"/>
        <w:jc w:val="both"/>
        <w:rPr>
          <w:rFonts w:eastAsia="Calibri" w:cstheme="minorHAnsi"/>
          <w:b/>
          <w:sz w:val="24"/>
          <w:szCs w:val="24"/>
          <w:lang w:val="en-US"/>
        </w:rPr>
      </w:pPr>
    </w:p>
    <w:p w14:paraId="330ABCC0" w14:textId="77777777" w:rsidR="006C4104" w:rsidRPr="00D77A91" w:rsidRDefault="006C4104" w:rsidP="006C4104">
      <w:pPr>
        <w:spacing w:line="240" w:lineRule="auto"/>
        <w:jc w:val="both"/>
        <w:rPr>
          <w:rFonts w:eastAsia="Calibri" w:cstheme="minorHAnsi"/>
          <w:b/>
          <w:sz w:val="24"/>
          <w:szCs w:val="24"/>
          <w:lang w:val="en-US"/>
        </w:rPr>
      </w:pPr>
      <w:r w:rsidRPr="00D77A91">
        <w:rPr>
          <w:rFonts w:eastAsia="Calibri" w:cstheme="minorHAnsi"/>
          <w:b/>
          <w:sz w:val="24"/>
          <w:szCs w:val="24"/>
          <w:lang w:val="en-US"/>
        </w:rPr>
        <w:t xml:space="preserve">Figure 7 </w:t>
      </w:r>
      <w:r w:rsidRPr="00D77A91">
        <w:rPr>
          <w:rFonts w:eastAsia="Calibri" w:cstheme="minorHAnsi"/>
          <w:bCs/>
          <w:sz w:val="24"/>
          <w:szCs w:val="24"/>
          <w:lang w:val="en-US"/>
        </w:rPr>
        <w:t>Sectoral Employment Share in ECOWAS countries</w:t>
      </w:r>
    </w:p>
    <w:p w14:paraId="3DF7DB8E" w14:textId="77777777" w:rsidR="006C4104" w:rsidRPr="005F642A" w:rsidRDefault="006C4104" w:rsidP="006C410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642A">
        <w:rPr>
          <w:bCs/>
          <w:noProof/>
          <w:lang w:val="en-US" w:eastAsia="tr-TR"/>
        </w:rPr>
        <w:lastRenderedPageBreak/>
        <w:drawing>
          <wp:inline distT="0" distB="0" distL="0" distR="0" wp14:anchorId="7637AD91" wp14:editId="510A82A5">
            <wp:extent cx="5059680" cy="2339340"/>
            <wp:effectExtent l="0" t="0" r="7620" b="3810"/>
            <wp:docPr id="125" name="Chart 125">
              <a:extLst xmlns:a="http://schemas.openxmlformats.org/drawingml/2006/main">
                <a:ext uri="{FF2B5EF4-FFF2-40B4-BE49-F238E27FC236}">
                  <a16:creationId xmlns:a16="http://schemas.microsoft.com/office/drawing/2014/main" id="{5612B9E6-F29B-4AFB-B11F-690F7691A3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8AEAD33" w14:textId="77777777" w:rsidR="006C4104" w:rsidRPr="00F575B0" w:rsidRDefault="006C4104" w:rsidP="006C4104">
      <w:pPr>
        <w:spacing w:after="0" w:line="240" w:lineRule="auto"/>
        <w:jc w:val="both"/>
        <w:rPr>
          <w:rFonts w:eastAsia="Calibri" w:cstheme="minorHAnsi"/>
          <w:bCs/>
          <w:sz w:val="20"/>
          <w:szCs w:val="20"/>
          <w:lang w:val="en-US"/>
        </w:rPr>
      </w:pPr>
      <w:r w:rsidRPr="00F575B0">
        <w:rPr>
          <w:rFonts w:eastAsia="Calibri" w:cstheme="minorHAnsi"/>
          <w:bCs/>
          <w:sz w:val="20"/>
          <w:szCs w:val="20"/>
          <w:lang w:val="en-US"/>
        </w:rPr>
        <w:t>Source: By author based on WDI database</w:t>
      </w:r>
    </w:p>
    <w:p w14:paraId="10377CD5" w14:textId="77777777" w:rsidR="006C4104" w:rsidRDefault="006C4104" w:rsidP="006C4104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BCC228" w14:textId="77777777" w:rsidR="006C4104" w:rsidRPr="005F642A" w:rsidRDefault="006C4104" w:rsidP="006C4104">
      <w:pPr>
        <w:spacing w:before="240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5F64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Formula for the threshold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(γ)</m:t>
        </m:r>
      </m:oMath>
      <w:r w:rsidRPr="005F642A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F64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calculation: </w:t>
      </w:r>
    </w:p>
    <w:p w14:paraId="53715D02" w14:textId="77777777" w:rsidR="006C4104" w:rsidRPr="005F642A" w:rsidRDefault="006C4104" w:rsidP="006C4104">
      <w:pPr>
        <w:spacing w:before="24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γ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=(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-δ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2δ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2i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14:paraId="3F0A05D2" w14:textId="77777777" w:rsidR="006C4104" w:rsidRPr="005F642A" w:rsidRDefault="006C4104" w:rsidP="006C4104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5F642A">
        <w:rPr>
          <w:rFonts w:ascii="Times New Roman" w:hAnsi="Times New Roman" w:cs="Times New Roman"/>
          <w:sz w:val="24"/>
          <w:szCs w:val="24"/>
          <w:lang w:val="en-US"/>
        </w:rPr>
        <w:t xml:space="preserve">Where: </w:t>
      </w:r>
      <w:r w:rsidRPr="005F642A">
        <w:rPr>
          <w:rFonts w:ascii="Times New Roman" w:hAnsi="Times New Roman" w:cs="Times New Roman"/>
          <w:sz w:val="24"/>
          <w:szCs w:val="24"/>
          <w:lang w:val="en-US"/>
        </w:rPr>
        <w:br/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1i</m:t>
            </m:r>
          </m:sub>
        </m:sSub>
      </m:oMath>
      <w:r w:rsidRPr="005F642A">
        <w:rPr>
          <w:rFonts w:ascii="Times New Roman" w:hAnsi="Times New Roman" w:cs="Times New Roman"/>
          <w:sz w:val="24"/>
          <w:szCs w:val="24"/>
          <w:lang w:val="en-US"/>
        </w:rPr>
        <w:t xml:space="preserve"> = is the coefficient of the trade parameter </w:t>
      </w:r>
    </w:p>
    <w:p w14:paraId="7E8E18EF" w14:textId="77777777" w:rsidR="006C4104" w:rsidRPr="005F642A" w:rsidRDefault="006C4104" w:rsidP="006C4104">
      <w:pPr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2i</m:t>
            </m:r>
          </m:sub>
        </m:sSub>
      </m:oMath>
      <w:r w:rsidRPr="005F642A">
        <w:rPr>
          <w:rFonts w:ascii="Times New Roman" w:hAnsi="Times New Roman" w:cs="Times New Roman"/>
          <w:sz w:val="24"/>
          <w:szCs w:val="24"/>
          <w:lang w:val="en-US"/>
        </w:rPr>
        <w:t xml:space="preserve"> = is the coefficient of the squared trade parameter</w:t>
      </w:r>
    </w:p>
    <w:p w14:paraId="2C5F8C40" w14:textId="77777777" w:rsidR="006C4104" w:rsidRPr="005F642A" w:rsidRDefault="006C4104" w:rsidP="006C410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8943DCD" w14:textId="77777777" w:rsidR="006C4104" w:rsidRPr="00F575B0" w:rsidRDefault="006C4104" w:rsidP="006C4104">
      <w:pPr>
        <w:spacing w:after="200" w:line="240" w:lineRule="auto"/>
        <w:rPr>
          <w:rFonts w:asciiTheme="majorHAnsi" w:eastAsia="Calibri" w:hAnsiTheme="majorHAnsi" w:cstheme="majorHAnsi"/>
          <w:iCs/>
          <w:sz w:val="24"/>
          <w:szCs w:val="24"/>
          <w:lang w:val="en-US"/>
        </w:rPr>
      </w:pPr>
      <w:r w:rsidRPr="00F575B0">
        <w:rPr>
          <w:rFonts w:eastAsia="Calibri" w:cstheme="minorHAnsi"/>
          <w:b/>
          <w:bCs/>
          <w:iCs/>
          <w:sz w:val="20"/>
          <w:szCs w:val="18"/>
          <w:lang w:val="en-US"/>
        </w:rPr>
        <w:t>Table 8</w:t>
      </w:r>
      <w:r w:rsidRPr="00F575B0">
        <w:rPr>
          <w:rFonts w:asciiTheme="majorHAnsi" w:eastAsia="Calibri" w:hAnsiTheme="majorHAnsi" w:cstheme="majorHAnsi"/>
          <w:iCs/>
          <w:sz w:val="20"/>
          <w:szCs w:val="18"/>
          <w:lang w:val="en-US"/>
        </w:rPr>
        <w:t xml:space="preserve">  Top 15 Product Category Exported by ECOWAS (2012-2017)</w:t>
      </w:r>
    </w:p>
    <w:tbl>
      <w:tblPr>
        <w:tblW w:w="8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73"/>
        <w:gridCol w:w="687"/>
        <w:gridCol w:w="473"/>
        <w:gridCol w:w="687"/>
        <w:gridCol w:w="474"/>
        <w:gridCol w:w="688"/>
        <w:gridCol w:w="474"/>
        <w:gridCol w:w="688"/>
        <w:gridCol w:w="474"/>
        <w:gridCol w:w="688"/>
        <w:gridCol w:w="474"/>
        <w:gridCol w:w="688"/>
      </w:tblGrid>
      <w:tr w:rsidR="006C4104" w:rsidRPr="00754932" w14:paraId="2268E663" w14:textId="77777777" w:rsidTr="001C5761">
        <w:trPr>
          <w:trHeight w:hRule="exact" w:val="23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3D76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D3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 w:eastAsia="zh-CN"/>
              </w:rPr>
            </w:pPr>
            <w:r w:rsidRPr="00754932">
              <w:rPr>
                <w:rFonts w:eastAsia="Calibri" w:cstheme="minorHAnsi"/>
                <w:b/>
                <w:sz w:val="20"/>
                <w:szCs w:val="20"/>
                <w:lang w:val="en-US" w:eastAsia="zh-CN"/>
              </w:rPr>
              <w:t>Top 15 Products Exported</w:t>
            </w:r>
          </w:p>
          <w:p w14:paraId="3A71CBB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3A9FE03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</w:tr>
      <w:tr w:rsidR="006C4104" w:rsidRPr="00754932" w14:paraId="1035DD32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1FFC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CCF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2892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3AFE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0D10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F7E6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7AE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2017</w:t>
            </w:r>
          </w:p>
        </w:tc>
      </w:tr>
      <w:tr w:rsidR="006C4104" w:rsidRPr="00754932" w14:paraId="3FEC90EB" w14:textId="77777777" w:rsidTr="001C5761">
        <w:trPr>
          <w:trHeight w:val="23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38DBE" w14:textId="77777777" w:rsidR="006C4104" w:rsidRPr="00754932" w:rsidRDefault="006C4104" w:rsidP="001C5761">
            <w:pPr>
              <w:widowControl w:val="0"/>
              <w:spacing w:after="0" w:line="240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 xml:space="preserve">Total Top five </w:t>
            </w:r>
          </w:p>
          <w:p w14:paraId="5511B645" w14:textId="77777777" w:rsidR="006C4104" w:rsidRPr="00754932" w:rsidRDefault="006C4104" w:rsidP="001C5761">
            <w:pPr>
              <w:widowControl w:val="0"/>
              <w:spacing w:after="0" w:line="240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products Share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65D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0F71846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05B9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6FF5E42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90.05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3F810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6A455B3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9CC0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35A55AC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85.59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922A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44D3F3C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CFF1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4912628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87.40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BB59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1651E05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8EAF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7CFB9CE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84.46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F8EE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5EDA224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239B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604CEA3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83.56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E80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2D4BFB0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FD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  <w:p w14:paraId="179811B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87.11</w:t>
            </w:r>
          </w:p>
        </w:tc>
      </w:tr>
      <w:tr w:rsidR="006C4104" w:rsidRPr="00754932" w14:paraId="0159CEB5" w14:textId="77777777" w:rsidTr="001C5761">
        <w:trPr>
          <w:trHeight w:hRule="exact" w:val="23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04F6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Top Five Products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051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94C4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70.70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0C16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82BF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68.63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B685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EA1A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76.29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B770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23B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65.33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09A4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AEF6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51.44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28C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123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53.16</w:t>
            </w:r>
          </w:p>
        </w:tc>
      </w:tr>
      <w:tr w:rsidR="006C4104" w:rsidRPr="00754932" w14:paraId="0E66D2C8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997E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694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F29B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F835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E1C6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4BB6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5BDA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4.46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A614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39D7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8.46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BC30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C31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15.85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C68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6CE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15.85</w:t>
            </w:r>
          </w:p>
        </w:tc>
      </w:tr>
      <w:tr w:rsidR="006C4104" w:rsidRPr="00754932" w14:paraId="2706DEC7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F59C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28E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E025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C68D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F0AF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5.31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3D61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8BA3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2.93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DDBD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71ED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4.45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8162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762A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10.08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DA1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53E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8.99</w:t>
            </w:r>
          </w:p>
        </w:tc>
      </w:tr>
      <w:tr w:rsidR="006C4104" w:rsidRPr="00754932" w14:paraId="58E6F5D0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41F2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CFF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1CB2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5.06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CBA7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A52C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82B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38C3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680C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8377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4.44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518A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0075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3.64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E5C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C8F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3.17</w:t>
            </w:r>
          </w:p>
        </w:tc>
      </w:tr>
      <w:tr w:rsidR="006C4104" w:rsidRPr="00754932" w14:paraId="683F848C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01FB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D6B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B373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157A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C570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31AE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B0F4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5824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3270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CCD2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6041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BA6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B9C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2.92</w:t>
            </w:r>
          </w:p>
        </w:tc>
      </w:tr>
      <w:tr w:rsidR="006C4104" w:rsidRPr="00754932" w14:paraId="79948AA5" w14:textId="77777777" w:rsidTr="001C5761">
        <w:trPr>
          <w:trHeight w:hRule="exact" w:val="23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CECF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8E1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77B8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A13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B5C6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5B57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E5C7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EE6D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F37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72EC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BA3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C5F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7E5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1.46</w:t>
            </w:r>
          </w:p>
        </w:tc>
      </w:tr>
      <w:tr w:rsidR="006C4104" w:rsidRPr="00754932" w14:paraId="242CB2DA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E13D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C06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9B75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C280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7713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E8C4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7E55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6363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B90E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310D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8D10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E99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281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1.41</w:t>
            </w:r>
          </w:p>
        </w:tc>
      </w:tr>
      <w:tr w:rsidR="006C4104" w:rsidRPr="00754932" w14:paraId="2562B0DC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2D62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00C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3065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74A6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DB1C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AC67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B7CA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9EF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214D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6808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CAD2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A3C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EC8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1.29</w:t>
            </w:r>
          </w:p>
        </w:tc>
      </w:tr>
      <w:tr w:rsidR="006C4104" w:rsidRPr="00754932" w14:paraId="4428CFDB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B0E7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649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2949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ADEC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1A9E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EBC9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5818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743B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D2F8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601E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4A26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652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412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1.04</w:t>
            </w:r>
          </w:p>
        </w:tc>
      </w:tr>
      <w:tr w:rsidR="006C4104" w:rsidRPr="00754932" w14:paraId="06087639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CCDD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1EF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BAE8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3F42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A0DA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9995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BFC1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1D5C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2A60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854F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0CD0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F64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19B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0.96</w:t>
            </w:r>
          </w:p>
        </w:tc>
      </w:tr>
      <w:tr w:rsidR="006C4104" w:rsidRPr="00754932" w14:paraId="685AE33E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1C09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490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98CF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2E01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C8B5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A0AC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C586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819D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56C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0D11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1B12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EFC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158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0.70</w:t>
            </w:r>
          </w:p>
        </w:tc>
      </w:tr>
      <w:tr w:rsidR="006C4104" w:rsidRPr="00754932" w14:paraId="7321FB30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A8A1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D99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688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7774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8F13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B54F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7CDE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374B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11068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F38A7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347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6BE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8ED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0.67</w:t>
            </w:r>
          </w:p>
        </w:tc>
      </w:tr>
      <w:tr w:rsidR="006C4104" w:rsidRPr="00754932" w14:paraId="2C54470C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50E7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A07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3848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0BDF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53F3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220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5491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2585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4D39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6C9D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9D921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9E49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FB1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0.60</w:t>
            </w:r>
          </w:p>
        </w:tc>
      </w:tr>
      <w:tr w:rsidR="006C4104" w:rsidRPr="00754932" w14:paraId="589A19E2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58D9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4D3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EA674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477B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0D36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B44C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53C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C7F5D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EE19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1FACF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FA893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CCE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321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0.48</w:t>
            </w:r>
          </w:p>
        </w:tc>
      </w:tr>
      <w:tr w:rsidR="006C4104" w:rsidRPr="00754932" w14:paraId="1F32448F" w14:textId="77777777" w:rsidTr="001C5761">
        <w:trPr>
          <w:trHeight w:hRule="exact"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CD2B" w14:textId="77777777" w:rsidR="006C4104" w:rsidRPr="00754932" w:rsidRDefault="006C4104" w:rsidP="001C5761">
            <w:pPr>
              <w:spacing w:after="0" w:line="25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AAD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CA0C5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074EA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21C8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E74D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51C5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C42D0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C1B46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F33FC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'84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FF12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3C0B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'10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380E" w14:textId="77777777" w:rsidR="006C4104" w:rsidRPr="00754932" w:rsidRDefault="006C4104" w:rsidP="001C5761">
            <w:pPr>
              <w:widowControl w:val="0"/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sz w:val="20"/>
                <w:szCs w:val="20"/>
                <w:lang w:val="en-US" w:eastAsia="zh-CN"/>
              </w:rPr>
            </w:pPr>
            <w:r w:rsidRPr="0075493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0.46</w:t>
            </w:r>
          </w:p>
        </w:tc>
      </w:tr>
    </w:tbl>
    <w:p w14:paraId="667CE2C3" w14:textId="77777777" w:rsidR="006C4104" w:rsidRDefault="006C4104" w:rsidP="006C4104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5F642A">
        <w:rPr>
          <w:rFonts w:ascii="Times New Roman" w:eastAsia="Calibri" w:hAnsi="Times New Roman" w:cs="Times New Roman"/>
          <w:sz w:val="20"/>
          <w:szCs w:val="20"/>
          <w:lang w:val="en-US"/>
        </w:rPr>
        <w:t>Source: By Authors based on UNCTAD database</w:t>
      </w:r>
    </w:p>
    <w:p w14:paraId="6014313F" w14:textId="77777777" w:rsidR="006C4104" w:rsidRPr="00985E55" w:rsidRDefault="006C4104" w:rsidP="006C4104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575B0">
        <w:rPr>
          <w:rFonts w:eastAsia="Calibri" w:cstheme="minorHAnsi"/>
          <w:sz w:val="20"/>
          <w:szCs w:val="20"/>
          <w:lang w:val="en-US"/>
        </w:rPr>
        <w:lastRenderedPageBreak/>
        <w:t xml:space="preserve">Note: HS= Harmonized System Code. International numerical method of classifying traded products. </w:t>
      </w:r>
    </w:p>
    <w:p w14:paraId="01B238FF" w14:textId="77777777" w:rsidR="006C4104" w:rsidRPr="00F575B0" w:rsidRDefault="006C4104" w:rsidP="006C4104">
      <w:pPr>
        <w:spacing w:after="0" w:line="240" w:lineRule="auto"/>
        <w:jc w:val="both"/>
        <w:rPr>
          <w:rFonts w:eastAsia="Times New Roman" w:cstheme="minorHAnsi"/>
          <w:bCs/>
          <w:color w:val="000000"/>
          <w:sz w:val="20"/>
          <w:szCs w:val="20"/>
          <w:lang w:val="en-US" w:eastAsia="en-GB"/>
        </w:rPr>
      </w:pPr>
      <w:r w:rsidRPr="00F575B0">
        <w:rPr>
          <w:rFonts w:eastAsia="Times New Roman" w:cstheme="minorHAnsi"/>
          <w:bCs/>
          <w:color w:val="000000"/>
          <w:sz w:val="20"/>
          <w:szCs w:val="20"/>
          <w:lang w:val="en-US" w:eastAsia="en-GB"/>
        </w:rPr>
        <w:t xml:space="preserve">HS04=Dairy produce; birds' eggs; edible products of animal origin. HS08=Edible fruit and nuts. </w:t>
      </w:r>
      <w:r w:rsidRPr="00F575B0">
        <w:rPr>
          <w:rFonts w:eastAsia="Calibri" w:cstheme="minorHAnsi"/>
          <w:sz w:val="20"/>
          <w:szCs w:val="20"/>
          <w:lang w:val="en-US"/>
        </w:rPr>
        <w:t xml:space="preserve">HS12= </w:t>
      </w:r>
      <w:r w:rsidRPr="00F575B0">
        <w:rPr>
          <w:rFonts w:eastAsia="Times New Roman" w:cstheme="minorHAnsi"/>
          <w:bCs/>
          <w:color w:val="000000"/>
          <w:sz w:val="20"/>
          <w:szCs w:val="20"/>
          <w:lang w:val="en-US" w:eastAsia="en-GB"/>
        </w:rPr>
        <w:t xml:space="preserve">Oil seeds and oleaginous fruits; miscellaneous grains, seeds and fruit. </w:t>
      </w:r>
      <w:r w:rsidRPr="00F575B0">
        <w:rPr>
          <w:rFonts w:eastAsia="Calibri" w:cstheme="minorHAnsi"/>
          <w:sz w:val="20"/>
          <w:szCs w:val="20"/>
          <w:lang w:val="en-US"/>
        </w:rPr>
        <w:t>HS18=</w:t>
      </w:r>
      <w:r w:rsidRPr="00F575B0">
        <w:rPr>
          <w:rFonts w:eastAsia="Calibri" w:cstheme="minorHAnsi"/>
          <w:color w:val="000000"/>
          <w:sz w:val="20"/>
          <w:szCs w:val="20"/>
          <w:lang w:val="en-US"/>
        </w:rPr>
        <w:t xml:space="preserve"> </w:t>
      </w:r>
      <w:r w:rsidRPr="00F575B0">
        <w:rPr>
          <w:rFonts w:eastAsia="Times New Roman" w:cstheme="minorHAnsi"/>
          <w:bCs/>
          <w:color w:val="000000"/>
          <w:sz w:val="20"/>
          <w:szCs w:val="20"/>
          <w:lang w:val="en-US" w:eastAsia="en-GB"/>
        </w:rPr>
        <w:t>Cocoa and cocoa preparations. HS26=Ores, slag and ash. HS27=Mineral fuels, mineral oils and products of their distillation; bituminous substances; mineral. HS32=Tanning or dyeing extracts; tannins and their derivatives. HS39=Plastics and articles thereof. HS40=Rubber and articles thereof. HS41=Raw hides and skins and leather. HS44=Wood and articles of wood; wood charcoal. HS63=Other made-up textile articles; sets; worn clothing and worn textile articles. HS71=Natural or cultured pearls, precious or semi-precious stones, precious metals. HS89=Ships, boats and floating structures.</w:t>
      </w:r>
    </w:p>
    <w:p w14:paraId="7700363E" w14:textId="77777777" w:rsidR="00BF22EE" w:rsidRDefault="00BF22EE">
      <w:bookmarkStart w:id="1" w:name="_GoBack"/>
      <w:bookmarkEnd w:id="1"/>
    </w:p>
    <w:sectPr w:rsidR="00BF22EE" w:rsidSect="0090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04"/>
    <w:rsid w:val="006C4104"/>
    <w:rsid w:val="00904EEA"/>
    <w:rsid w:val="00B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F1563"/>
  <w15:chartTrackingRefBased/>
  <w15:docId w15:val="{03A74E94-04C4-5646-8E47-5655912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104"/>
    <w:pPr>
      <w:spacing w:after="160" w:line="259" w:lineRule="auto"/>
    </w:pPr>
    <w:rPr>
      <w:rFonts w:eastAsiaTheme="minorHAns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1">
    <w:name w:val="Table Grid111"/>
    <w:basedOn w:val="TableNormal"/>
    <w:next w:val="TableGrid"/>
    <w:uiPriority w:val="39"/>
    <w:rsid w:val="006C4104"/>
    <w:rPr>
      <w:rFonts w:ascii="Times New Roman" w:eastAsiaTheme="minorHAnsi" w:hAnsi="Times New Roman" w:cs="Times New Roman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C4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file:////C:\Users\CHABI\Desktop\DESKTOP%202\DATABASE\Shft%20Share.xlsx" TargetMode="External"/><Relationship Id="rId1" Type="http://schemas.openxmlformats.org/officeDocument/2006/relationships/themeOverride" Target="../theme/themeOverride1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Times New Roman" panose="02020603050405020304" pitchFamily="18" charset="0"/>
                <a:cs typeface="Times New Roman" panose="02020603050405020304" pitchFamily="18" charset="0"/>
              </a:rPr>
              <a:t>Benin</a:t>
            </a:r>
            <a:endParaRPr lang="en-GB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shftshare!$CP$6</c:f>
              <c:numCache>
                <c:formatCode>General</c:formatCode>
                <c:ptCount val="1"/>
                <c:pt idx="0">
                  <c:v>9.2724000000000001E-2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1C-9A44-A16E-CBF52C6A8120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shftshare!$CQ$6</c:f>
              <c:numCache>
                <c:formatCode>General</c:formatCode>
                <c:ptCount val="1"/>
                <c:pt idx="0">
                  <c:v>4.4551600000000004E-2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1C-9A44-A16E-CBF52C6A8120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shftshare!$CS$6</c:f>
              <c:numCache>
                <c:formatCode>General</c:formatCode>
                <c:ptCount val="1"/>
                <c:pt idx="0">
                  <c:v>0.13484940000000001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1C-9A44-A16E-CBF52C6A81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6119808"/>
        <c:axId val="33079296"/>
      </c:barChart>
      <c:catAx>
        <c:axId val="456119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79296"/>
        <c:crosses val="autoZero"/>
        <c:auto val="1"/>
        <c:lblAlgn val="ctr"/>
        <c:lblOffset val="100"/>
        <c:noMultiLvlLbl val="0"/>
      </c:catAx>
      <c:valAx>
        <c:axId val="3307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611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Nİger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shftshare!$CP$51</c:f>
              <c:numCache>
                <c:formatCode>General</c:formatCode>
                <c:ptCount val="1"/>
                <c:pt idx="0">
                  <c:v>0.1028114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EF-8B4E-9EA0-EEB723C2A9A9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shftshare!$CQ$51</c:f>
              <c:numCache>
                <c:formatCode>General</c:formatCode>
                <c:ptCount val="1"/>
                <c:pt idx="0">
                  <c:v>-8.6794000000000003E-3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EF-8B4E-9EA0-EEB723C2A9A9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shftshare!$CS$51</c:f>
              <c:numCache>
                <c:formatCode>General</c:formatCode>
                <c:ptCount val="1"/>
                <c:pt idx="0">
                  <c:v>9.2895600000000009E-2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EF-8B4E-9EA0-EEB723C2A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40696320"/>
        <c:axId val="156949248"/>
      </c:barChart>
      <c:catAx>
        <c:axId val="440696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49248"/>
        <c:crosses val="autoZero"/>
        <c:auto val="1"/>
        <c:lblAlgn val="ctr"/>
        <c:lblOffset val="100"/>
        <c:noMultiLvlLbl val="0"/>
      </c:catAx>
      <c:valAx>
        <c:axId val="15694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696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Nigeria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shftshare!$CP$56</c:f>
              <c:numCache>
                <c:formatCode>General</c:formatCode>
                <c:ptCount val="1"/>
                <c:pt idx="0">
                  <c:v>0.22284220000000002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86-BD4F-8A75-251BEBA51121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shftshare!$CQ$56</c:f>
              <c:numCache>
                <c:formatCode>General</c:formatCode>
                <c:ptCount val="1"/>
                <c:pt idx="0">
                  <c:v>0.1077274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86-BD4F-8A75-251BEBA51121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shftshare!$CS$56</c:f>
              <c:numCache>
                <c:formatCode>General</c:formatCode>
                <c:ptCount val="1"/>
                <c:pt idx="0">
                  <c:v>0.32892759999999999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86-BD4F-8A75-251BEBA511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742400"/>
        <c:axId val="438157888"/>
      </c:barChart>
      <c:catAx>
        <c:axId val="440742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157888"/>
        <c:crosses val="autoZero"/>
        <c:auto val="1"/>
        <c:lblAlgn val="ctr"/>
        <c:lblOffset val="100"/>
        <c:noMultiLvlLbl val="0"/>
      </c:catAx>
      <c:valAx>
        <c:axId val="43815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74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Senegal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shftshare!$CP$61</c:f>
              <c:numCache>
                <c:formatCode>General</c:formatCode>
                <c:ptCount val="1"/>
                <c:pt idx="0">
                  <c:v>9.4712399999999961E-2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F5-964B-AEED-945322240248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shftshare!$CQ$61</c:f>
              <c:numCache>
                <c:formatCode>General</c:formatCode>
                <c:ptCount val="1"/>
                <c:pt idx="0">
                  <c:v>-6.2617800000000001E-2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F5-964B-AEED-945322240248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shftshare!$CS$61</c:f>
              <c:numCache>
                <c:formatCode>General</c:formatCode>
                <c:ptCount val="1"/>
                <c:pt idx="0">
                  <c:v>4.4493800000000014E-2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F5-964B-AEED-9453222402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745472"/>
        <c:axId val="438159616"/>
      </c:barChart>
      <c:catAx>
        <c:axId val="440745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159616"/>
        <c:crosses val="autoZero"/>
        <c:auto val="1"/>
        <c:lblAlgn val="ctr"/>
        <c:lblOffset val="100"/>
        <c:noMultiLvlLbl val="0"/>
      </c:catAx>
      <c:valAx>
        <c:axId val="43815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74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Sierra Leone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shftshare!$CP$66</c:f>
              <c:numCache>
                <c:formatCode>General</c:formatCode>
                <c:ptCount val="1"/>
                <c:pt idx="0">
                  <c:v>0.1729918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5D-D84A-BE27-7648F4D4746A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shftshare!$CQ$66</c:f>
              <c:numCache>
                <c:formatCode>General</c:formatCode>
                <c:ptCount val="1"/>
                <c:pt idx="0">
                  <c:v>1.8191800000000001E-2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5D-D84A-BE27-7648F4D4746A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shftshare!$CS$66</c:f>
              <c:numCache>
                <c:formatCode>General</c:formatCode>
                <c:ptCount val="1"/>
                <c:pt idx="0">
                  <c:v>0.1890368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5D-D84A-BE27-7648F4D47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5626752"/>
        <c:axId val="438161344"/>
      </c:barChart>
      <c:catAx>
        <c:axId val="455626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161344"/>
        <c:crosses val="autoZero"/>
        <c:auto val="1"/>
        <c:lblAlgn val="ctr"/>
        <c:lblOffset val="100"/>
        <c:noMultiLvlLbl val="0"/>
      </c:catAx>
      <c:valAx>
        <c:axId val="43816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562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Togo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shftshare!$CP$71</c:f>
              <c:numCache>
                <c:formatCode>General</c:formatCode>
                <c:ptCount val="1"/>
                <c:pt idx="0">
                  <c:v>0.1018384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2D-684D-AE79-5F684AB017B6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shftshare!$CQ$71</c:f>
              <c:numCache>
                <c:formatCode>General</c:formatCode>
                <c:ptCount val="1"/>
                <c:pt idx="0">
                  <c:v>8.6997999999999989E-3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2D-684D-AE79-5F684AB017B6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shftshare!$CS$71</c:f>
              <c:numCache>
                <c:formatCode>General</c:formatCode>
                <c:ptCount val="1"/>
                <c:pt idx="0">
                  <c:v>0.1093402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2D-684D-AE79-5F684AB017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742912"/>
        <c:axId val="438163072"/>
      </c:barChart>
      <c:catAx>
        <c:axId val="440742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163072"/>
        <c:crosses val="autoZero"/>
        <c:auto val="1"/>
        <c:lblAlgn val="ctr"/>
        <c:lblOffset val="100"/>
        <c:noMultiLvlLbl val="0"/>
      </c:catAx>
      <c:valAx>
        <c:axId val="43816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74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Sectoral Productivity ECOWAS </a:t>
            </a:r>
            <a:r>
              <a:rPr lang="tr-TR" sz="110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(Thousand $US)</a:t>
            </a:r>
            <a:endParaRPr lang="en-GB" sz="11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'SectoralProd grph'!$V$3</c:f>
              <c:strCache>
                <c:ptCount val="1"/>
                <c:pt idx="0">
                  <c:v>Agriculture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'SectoralProd grph'!$U$6:$U$30</c:f>
              <c:numCache>
                <c:formatCode>General</c:formatCode>
                <c:ptCount val="25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'SectoralProd grph'!$AK$6:$AK$30</c:f>
              <c:numCache>
                <c:formatCode>General</c:formatCode>
                <c:ptCount val="25"/>
                <c:pt idx="0">
                  <c:v>0.1883598688545213</c:v>
                </c:pt>
                <c:pt idx="1">
                  <c:v>0.18209940723899751</c:v>
                </c:pt>
                <c:pt idx="2">
                  <c:v>0.16137295286746273</c:v>
                </c:pt>
                <c:pt idx="3">
                  <c:v>0.1365033215139127</c:v>
                </c:pt>
                <c:pt idx="4">
                  <c:v>0.13765735007856211</c:v>
                </c:pt>
                <c:pt idx="5">
                  <c:v>0.12768983294944131</c:v>
                </c:pt>
                <c:pt idx="6">
                  <c:v>0.10605801374981236</c:v>
                </c:pt>
                <c:pt idx="7">
                  <c:v>8.9967601672801642E-2</c:v>
                </c:pt>
                <c:pt idx="8">
                  <c:v>8.8379890670672395E-2</c:v>
                </c:pt>
                <c:pt idx="9">
                  <c:v>6.0350778290901408E-2</c:v>
                </c:pt>
                <c:pt idx="10">
                  <c:v>7.962769515069347E-2</c:v>
                </c:pt>
                <c:pt idx="11">
                  <c:v>7.9921297359381277E-2</c:v>
                </c:pt>
                <c:pt idx="12">
                  <c:v>0.10896816744884318</c:v>
                </c:pt>
                <c:pt idx="13">
                  <c:v>0.13709050571927314</c:v>
                </c:pt>
                <c:pt idx="14">
                  <c:v>0.14659261261159626</c:v>
                </c:pt>
                <c:pt idx="15">
                  <c:v>0.17296477600167798</c:v>
                </c:pt>
                <c:pt idx="16">
                  <c:v>0.21062921314635186</c:v>
                </c:pt>
                <c:pt idx="17">
                  <c:v>0.25076772753094839</c:v>
                </c:pt>
                <c:pt idx="18">
                  <c:v>0.24612717043909133</c:v>
                </c:pt>
                <c:pt idx="19">
                  <c:v>0.2648023906111569</c:v>
                </c:pt>
                <c:pt idx="20">
                  <c:v>0.31736654024143701</c:v>
                </c:pt>
                <c:pt idx="21">
                  <c:v>0.31297620941731441</c:v>
                </c:pt>
                <c:pt idx="22">
                  <c:v>0.3305211477174641</c:v>
                </c:pt>
                <c:pt idx="23">
                  <c:v>0.36048347829688387</c:v>
                </c:pt>
                <c:pt idx="24">
                  <c:v>0.37885291667656923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4D-234B-97DB-BA225B789726}"/>
            </c:ext>
          </c:extLst>
        </c:ser>
        <c:ser>
          <c:idx val="1"/>
          <c:order val="1"/>
          <c:tx>
            <c:strRef>
              <c:f>'SectoralProd grph'!$AM$3</c:f>
              <c:strCache>
                <c:ptCount val="1"/>
                <c:pt idx="0">
                  <c:v>Industry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'SectoralProd grph'!$U$6:$U$30</c:f>
              <c:numCache>
                <c:formatCode>General</c:formatCode>
                <c:ptCount val="25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'SectoralProd grph'!$BB$6:$BB$30</c:f>
              <c:numCache>
                <c:formatCode>General</c:formatCode>
                <c:ptCount val="25"/>
                <c:pt idx="0">
                  <c:v>3.0624832801026485</c:v>
                </c:pt>
                <c:pt idx="1">
                  <c:v>3.1192704437796848</c:v>
                </c:pt>
                <c:pt idx="2">
                  <c:v>2.9428841720970946</c:v>
                </c:pt>
                <c:pt idx="3">
                  <c:v>2.4419499572685095</c:v>
                </c:pt>
                <c:pt idx="4">
                  <c:v>2.8686892562258843</c:v>
                </c:pt>
                <c:pt idx="5">
                  <c:v>2.9724852373039026</c:v>
                </c:pt>
                <c:pt idx="6">
                  <c:v>2.7882413353795461</c:v>
                </c:pt>
                <c:pt idx="7">
                  <c:v>2.8789072625536964</c:v>
                </c:pt>
                <c:pt idx="8">
                  <c:v>2.7703105558207257</c:v>
                </c:pt>
                <c:pt idx="9">
                  <c:v>2.6136558374228445</c:v>
                </c:pt>
                <c:pt idx="10">
                  <c:v>2.5548910979102715</c:v>
                </c:pt>
                <c:pt idx="11">
                  <c:v>2.7110916910415517</c:v>
                </c:pt>
                <c:pt idx="12">
                  <c:v>3.1018161041986327</c:v>
                </c:pt>
                <c:pt idx="13">
                  <c:v>3.3986246567349889</c:v>
                </c:pt>
                <c:pt idx="14">
                  <c:v>3.5695485684111827</c:v>
                </c:pt>
                <c:pt idx="15">
                  <c:v>3.9229362113189978</c:v>
                </c:pt>
                <c:pt idx="16">
                  <c:v>4.5103738172372267</c:v>
                </c:pt>
                <c:pt idx="17">
                  <c:v>5.1141754132865325</c:v>
                </c:pt>
                <c:pt idx="18">
                  <c:v>4.7061837275531877</c:v>
                </c:pt>
                <c:pt idx="19">
                  <c:v>4.5768053803294171</c:v>
                </c:pt>
                <c:pt idx="20">
                  <c:v>4.9607699615294578</c:v>
                </c:pt>
                <c:pt idx="21">
                  <c:v>4.9706671088950918</c:v>
                </c:pt>
                <c:pt idx="22">
                  <c:v>5.4335384292038613</c:v>
                </c:pt>
                <c:pt idx="23">
                  <c:v>5.4663145954001049</c:v>
                </c:pt>
                <c:pt idx="24">
                  <c:v>5.4190964120114353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4D-234B-97DB-BA225B789726}"/>
            </c:ext>
          </c:extLst>
        </c:ser>
        <c:ser>
          <c:idx val="2"/>
          <c:order val="2"/>
          <c:tx>
            <c:strRef>
              <c:f>'SectoralProd grph'!$BE$3</c:f>
              <c:strCache>
                <c:ptCount val="1"/>
                <c:pt idx="0">
                  <c:v>Services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'SectoralProd grph'!$U$6:$U$30</c:f>
              <c:numCache>
                <c:formatCode>General</c:formatCode>
                <c:ptCount val="25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numCache>
            </c:numRef>
          </c:cat>
          <c:val>
            <c:numRef>
              <c:f>'SectoralProd grph'!$BT$6:$BT$30</c:f>
              <c:numCache>
                <c:formatCode>General</c:formatCode>
                <c:ptCount val="25"/>
                <c:pt idx="0">
                  <c:v>4.5928138329821193</c:v>
                </c:pt>
                <c:pt idx="1">
                  <c:v>4.7402234101385492</c:v>
                </c:pt>
                <c:pt idx="2">
                  <c:v>4.464977104458586</c:v>
                </c:pt>
                <c:pt idx="3">
                  <c:v>3.8483262417951756</c:v>
                </c:pt>
                <c:pt idx="4">
                  <c:v>4.4608993494870814</c:v>
                </c:pt>
                <c:pt idx="5">
                  <c:v>4.588848007876642</c:v>
                </c:pt>
                <c:pt idx="6">
                  <c:v>4.2479927243689746</c:v>
                </c:pt>
                <c:pt idx="7">
                  <c:v>4.2820538064837788</c:v>
                </c:pt>
                <c:pt idx="8">
                  <c:v>4.1604846518127836</c:v>
                </c:pt>
                <c:pt idx="9">
                  <c:v>3.5876923811584347</c:v>
                </c:pt>
                <c:pt idx="10">
                  <c:v>3.5709409805493491</c:v>
                </c:pt>
                <c:pt idx="11">
                  <c:v>3.7253955753287196</c:v>
                </c:pt>
                <c:pt idx="12">
                  <c:v>4.3706423053576442</c:v>
                </c:pt>
                <c:pt idx="13">
                  <c:v>4.6637613977034889</c:v>
                </c:pt>
                <c:pt idx="14">
                  <c:v>4.8491907452223755</c:v>
                </c:pt>
                <c:pt idx="15">
                  <c:v>5.0698513642334264</c:v>
                </c:pt>
                <c:pt idx="16">
                  <c:v>5.8167097219562409</c:v>
                </c:pt>
                <c:pt idx="17">
                  <c:v>6.7351951738734455</c:v>
                </c:pt>
                <c:pt idx="18">
                  <c:v>6.4636417293534203</c:v>
                </c:pt>
                <c:pt idx="19">
                  <c:v>6.3557394714414013</c:v>
                </c:pt>
                <c:pt idx="20">
                  <c:v>7.0395598160676078</c:v>
                </c:pt>
                <c:pt idx="21">
                  <c:v>6.6942969822230989</c:v>
                </c:pt>
                <c:pt idx="22">
                  <c:v>6.953281623182634</c:v>
                </c:pt>
                <c:pt idx="23">
                  <c:v>7.3051123293155049</c:v>
                </c:pt>
                <c:pt idx="24">
                  <c:v>6.925852191632595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4D-234B-97DB-BA225B789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0743424"/>
        <c:axId val="438164800"/>
      </c:lineChart>
      <c:catAx>
        <c:axId val="440743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8164800"/>
        <c:crosses val="autoZero"/>
        <c:auto val="1"/>
        <c:lblAlgn val="ctr"/>
        <c:lblOffset val="100"/>
        <c:noMultiLvlLbl val="0"/>
      </c:catAx>
      <c:valAx>
        <c:axId val="43816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74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Sectoral Employment Share-ECOWAS  (%)</a:t>
            </a:r>
            <a:endParaRPr lang="en-GB" sz="12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'Employmnt+Graph'!$AA$384</c:f>
              <c:strCache>
                <c:ptCount val="1"/>
                <c:pt idx="0">
                  <c:v>Agriculture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'Employmnt+Graph'!$Z$386:$Z$410</c:f>
              <c:strCache>
                <c:ptCount val="25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strCache>
            </c:strRef>
          </c:cat>
          <c:val>
            <c:numRef>
              <c:f>'Employmnt+Graph'!$AO$386:$AO$410</c:f>
              <c:numCache>
                <c:formatCode>General</c:formatCode>
                <c:ptCount val="25"/>
                <c:pt idx="0">
                  <c:v>57.996500015258782</c:v>
                </c:pt>
                <c:pt idx="1">
                  <c:v>58.675786154610769</c:v>
                </c:pt>
                <c:pt idx="2">
                  <c:v>59.628999982561389</c:v>
                </c:pt>
                <c:pt idx="3">
                  <c:v>59.652143478393555</c:v>
                </c:pt>
                <c:pt idx="4">
                  <c:v>60.192642756870818</c:v>
                </c:pt>
                <c:pt idx="5">
                  <c:v>59.988642556326724</c:v>
                </c:pt>
                <c:pt idx="6">
                  <c:v>58.851143155779155</c:v>
                </c:pt>
                <c:pt idx="7">
                  <c:v>58.221643447875984</c:v>
                </c:pt>
                <c:pt idx="8">
                  <c:v>57.479928425380159</c:v>
                </c:pt>
                <c:pt idx="9">
                  <c:v>56.865428379603792</c:v>
                </c:pt>
                <c:pt idx="10">
                  <c:v>56.860356739589143</c:v>
                </c:pt>
                <c:pt idx="11">
                  <c:v>56.911642892020105</c:v>
                </c:pt>
                <c:pt idx="12">
                  <c:v>56.681357247488862</c:v>
                </c:pt>
                <c:pt idx="13">
                  <c:v>55.751643044607981</c:v>
                </c:pt>
                <c:pt idx="14">
                  <c:v>55.871642248971114</c:v>
                </c:pt>
                <c:pt idx="15">
                  <c:v>54.704571315220434</c:v>
                </c:pt>
                <c:pt idx="16">
                  <c:v>54.603857312883655</c:v>
                </c:pt>
                <c:pt idx="17">
                  <c:v>54.558642796107698</c:v>
                </c:pt>
                <c:pt idx="18">
                  <c:v>54.079357964651926</c:v>
                </c:pt>
                <c:pt idx="19">
                  <c:v>52.790428297860267</c:v>
                </c:pt>
                <c:pt idx="20">
                  <c:v>52.156928334917332</c:v>
                </c:pt>
                <c:pt idx="21">
                  <c:v>52.057357106889995</c:v>
                </c:pt>
                <c:pt idx="22">
                  <c:v>51.482714108058403</c:v>
                </c:pt>
                <c:pt idx="23">
                  <c:v>50.475285666329512</c:v>
                </c:pt>
                <c:pt idx="24">
                  <c:v>50.089499473571763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C5-9A46-AF19-55F37188F3EA}"/>
            </c:ext>
          </c:extLst>
        </c:ser>
        <c:ser>
          <c:idx val="1"/>
          <c:order val="1"/>
          <c:tx>
            <c:strRef>
              <c:f>'Employmnt+Graph'!$AR$384</c:f>
              <c:strCache>
                <c:ptCount val="1"/>
                <c:pt idx="0">
                  <c:v>Industry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'Employmnt+Graph'!$Z$386:$Z$410</c:f>
              <c:strCache>
                <c:ptCount val="25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strCache>
            </c:strRef>
          </c:cat>
          <c:val>
            <c:numRef>
              <c:f>'Employmnt+Graph'!$BF$386:$BF$410</c:f>
              <c:numCache>
                <c:formatCode>General</c:formatCode>
                <c:ptCount val="25"/>
                <c:pt idx="0">
                  <c:v>9.98985700947898</c:v>
                </c:pt>
                <c:pt idx="1">
                  <c:v>10.104857070105414</c:v>
                </c:pt>
                <c:pt idx="2">
                  <c:v>9.8992856911250495</c:v>
                </c:pt>
                <c:pt idx="3">
                  <c:v>9.9936429432460265</c:v>
                </c:pt>
                <c:pt idx="4">
                  <c:v>9.9610713550022716</c:v>
                </c:pt>
                <c:pt idx="5">
                  <c:v>10.073642918041781</c:v>
                </c:pt>
                <c:pt idx="6">
                  <c:v>10.03599999632155</c:v>
                </c:pt>
                <c:pt idx="7">
                  <c:v>9.9946428537368792</c:v>
                </c:pt>
                <c:pt idx="8">
                  <c:v>10.341071401323591</c:v>
                </c:pt>
                <c:pt idx="9">
                  <c:v>10.48807156085968</c:v>
                </c:pt>
                <c:pt idx="10">
                  <c:v>10.554357171058658</c:v>
                </c:pt>
                <c:pt idx="11">
                  <c:v>10.448428545679365</c:v>
                </c:pt>
                <c:pt idx="12">
                  <c:v>10.571928603308544</c:v>
                </c:pt>
                <c:pt idx="13">
                  <c:v>10.717357192720682</c:v>
                </c:pt>
                <c:pt idx="14">
                  <c:v>10.64207134928022</c:v>
                </c:pt>
                <c:pt idx="15">
                  <c:v>10.673214197158815</c:v>
                </c:pt>
                <c:pt idx="16">
                  <c:v>10.74307155609131</c:v>
                </c:pt>
                <c:pt idx="17">
                  <c:v>10.672499963215426</c:v>
                </c:pt>
                <c:pt idx="18">
                  <c:v>10.95235718999591</c:v>
                </c:pt>
                <c:pt idx="19">
                  <c:v>11.320000103541787</c:v>
                </c:pt>
                <c:pt idx="20">
                  <c:v>12.065642901829316</c:v>
                </c:pt>
                <c:pt idx="21">
                  <c:v>12.196714230946139</c:v>
                </c:pt>
                <c:pt idx="22">
                  <c:v>12.256571395056593</c:v>
                </c:pt>
                <c:pt idx="23">
                  <c:v>13.006714446204052</c:v>
                </c:pt>
                <c:pt idx="24">
                  <c:v>12.921285561152869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4C5-9A46-AF19-55F37188F3EA}"/>
            </c:ext>
          </c:extLst>
        </c:ser>
        <c:ser>
          <c:idx val="2"/>
          <c:order val="2"/>
          <c:tx>
            <c:strRef>
              <c:f>'Employmnt+Graph'!$BH$384</c:f>
              <c:strCache>
                <c:ptCount val="1"/>
                <c:pt idx="0">
                  <c:v>Services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'Employmnt+Graph'!$Z$386:$Z$410</c:f>
              <c:strCache>
                <c:ptCount val="25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</c:strCache>
            </c:strRef>
          </c:cat>
          <c:val>
            <c:numRef>
              <c:f>'Employmnt+Graph'!$BV$386:$BV$410</c:f>
              <c:numCache>
                <c:formatCode>General</c:formatCode>
                <c:ptCount val="25"/>
                <c:pt idx="0">
                  <c:v>32.013785805021008</c:v>
                </c:pt>
                <c:pt idx="1">
                  <c:v>31.219213996614744</c:v>
                </c:pt>
                <c:pt idx="2">
                  <c:v>30.471714156014563</c:v>
                </c:pt>
                <c:pt idx="3">
                  <c:v>30.354142836162033</c:v>
                </c:pt>
                <c:pt idx="4">
                  <c:v>29.846357379640853</c:v>
                </c:pt>
                <c:pt idx="5">
                  <c:v>29.937714168003641</c:v>
                </c:pt>
                <c:pt idx="6">
                  <c:v>31.112643037523537</c:v>
                </c:pt>
                <c:pt idx="7">
                  <c:v>31.783857413700652</c:v>
                </c:pt>
                <c:pt idx="8">
                  <c:v>32.178857122148798</c:v>
                </c:pt>
                <c:pt idx="9">
                  <c:v>32.646428244454505</c:v>
                </c:pt>
                <c:pt idx="10">
                  <c:v>32.585357461656841</c:v>
                </c:pt>
                <c:pt idx="11">
                  <c:v>32.640286173139309</c:v>
                </c:pt>
                <c:pt idx="12">
                  <c:v>32.74664320264543</c:v>
                </c:pt>
                <c:pt idx="13">
                  <c:v>33.530928679874961</c:v>
                </c:pt>
                <c:pt idx="14">
                  <c:v>33.486428737640367</c:v>
                </c:pt>
                <c:pt idx="15">
                  <c:v>34.622213908604216</c:v>
                </c:pt>
                <c:pt idx="16">
                  <c:v>34.652714593069888</c:v>
                </c:pt>
                <c:pt idx="17">
                  <c:v>34.768785817282549</c:v>
                </c:pt>
                <c:pt idx="18">
                  <c:v>34.96807146072387</c:v>
                </c:pt>
                <c:pt idx="19">
                  <c:v>35.889643056052066</c:v>
                </c:pt>
                <c:pt idx="20">
                  <c:v>35.777285643986296</c:v>
                </c:pt>
                <c:pt idx="21">
                  <c:v>35.746286187853137</c:v>
                </c:pt>
                <c:pt idx="22">
                  <c:v>36.260643277849496</c:v>
                </c:pt>
                <c:pt idx="23">
                  <c:v>36.51814270019532</c:v>
                </c:pt>
                <c:pt idx="24">
                  <c:v>36.989357675824841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4C5-9A46-AF19-55F37188F3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2870528"/>
        <c:axId val="324458688"/>
      </c:lineChart>
      <c:catAx>
        <c:axId val="34287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4458688"/>
        <c:crosses val="autoZero"/>
        <c:auto val="1"/>
        <c:lblAlgn val="ctr"/>
        <c:lblOffset val="100"/>
        <c:noMultiLvlLbl val="0"/>
      </c:catAx>
      <c:valAx>
        <c:axId val="324458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287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Times New Roman" panose="02020603050405020304" pitchFamily="18" charset="0"/>
                <a:cs typeface="Times New Roman" panose="02020603050405020304" pitchFamily="18" charset="0"/>
              </a:rPr>
              <a:t>Burkina Faso</a:t>
            </a:r>
            <a:endParaRPr lang="en-GB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shftshare!$CP$11</c:f>
              <c:numCache>
                <c:formatCode>General</c:formatCode>
                <c:ptCount val="1"/>
                <c:pt idx="0">
                  <c:v>-0.17720859999999999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A2-4D44-9A61-37A4D04D8CAF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shftshare!$CQ$11</c:f>
              <c:numCache>
                <c:formatCode>General</c:formatCode>
                <c:ptCount val="1"/>
                <c:pt idx="0">
                  <c:v>0.31270379999999998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A2-4D44-9A61-37A4D04D8CAF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shftshare!$CS$11</c:f>
              <c:numCache>
                <c:formatCode>General</c:formatCode>
                <c:ptCount val="1"/>
                <c:pt idx="0">
                  <c:v>0.13180740000000002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A2-4D44-9A61-37A4D04D8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8375424"/>
        <c:axId val="33080448"/>
      </c:barChart>
      <c:catAx>
        <c:axId val="158375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80448"/>
        <c:crosses val="autoZero"/>
        <c:auto val="1"/>
        <c:lblAlgn val="ctr"/>
        <c:lblOffset val="100"/>
        <c:noMultiLvlLbl val="0"/>
      </c:catAx>
      <c:valAx>
        <c:axId val="3308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37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Cote d'Ivoire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shftshare!$CP$16</c:f>
              <c:numCache>
                <c:formatCode>General</c:formatCode>
                <c:ptCount val="1"/>
                <c:pt idx="0">
                  <c:v>7.7501400000000012E-2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07-8D45-9C3F-3AF564EEA7C2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shftshare!$CQ$16</c:f>
              <c:numCache>
                <c:formatCode>General</c:formatCode>
                <c:ptCount val="1"/>
                <c:pt idx="0">
                  <c:v>1.43112E-2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07-8D45-9C3F-3AF564EEA7C2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shftshare!$CS$16</c:f>
              <c:numCache>
                <c:formatCode>General</c:formatCode>
                <c:ptCount val="1"/>
                <c:pt idx="0">
                  <c:v>9.2109399999999994E-2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07-8D45-9C3F-3AF564EEA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7264384"/>
        <c:axId val="140840896"/>
      </c:barChart>
      <c:catAx>
        <c:axId val="157264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840896"/>
        <c:crosses val="autoZero"/>
        <c:auto val="1"/>
        <c:lblAlgn val="ctr"/>
        <c:lblOffset val="100"/>
        <c:noMultiLvlLbl val="0"/>
      </c:catAx>
      <c:valAx>
        <c:axId val="14084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726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Cabo Verde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shftshare!$CP$21</c:f>
              <c:numCache>
                <c:formatCode>General</c:formatCode>
                <c:ptCount val="1"/>
                <c:pt idx="0">
                  <c:v>0.11837480000000003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52-D546-927B-7007B0F094F2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shftshare!$CQ$21</c:f>
              <c:numCache>
                <c:formatCode>General</c:formatCode>
                <c:ptCount val="1"/>
                <c:pt idx="0">
                  <c:v>0.11016719999999999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52-D546-927B-7007B0F094F2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shftshare!$CS$21</c:f>
              <c:numCache>
                <c:formatCode>General</c:formatCode>
                <c:ptCount val="1"/>
                <c:pt idx="0">
                  <c:v>0.22691659999999997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52-D546-927B-7007B0F09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6120320"/>
        <c:axId val="33083328"/>
      </c:barChart>
      <c:catAx>
        <c:axId val="456120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83328"/>
        <c:crosses val="autoZero"/>
        <c:auto val="1"/>
        <c:lblAlgn val="ctr"/>
        <c:lblOffset val="100"/>
        <c:noMultiLvlLbl val="0"/>
      </c:catAx>
      <c:valAx>
        <c:axId val="3308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612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Ghana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shftshare!$CP$26</c:f>
              <c:numCache>
                <c:formatCode>General</c:formatCode>
                <c:ptCount val="1"/>
                <c:pt idx="0">
                  <c:v>9.7022599999999987E-2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40-0242-B1F6-D61F528AA0AA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shftshare!$CQ$26</c:f>
              <c:numCache>
                <c:formatCode>General</c:formatCode>
                <c:ptCount val="1"/>
                <c:pt idx="0">
                  <c:v>3.8941199999999995E-2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40-0242-B1F6-D61F528AA0AA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shftshare!$CS$26</c:f>
              <c:numCache>
                <c:formatCode>General</c:formatCode>
                <c:ptCount val="1"/>
                <c:pt idx="0">
                  <c:v>0.135379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40-0242-B1F6-D61F528AA0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741888"/>
        <c:axId val="33085056"/>
      </c:barChart>
      <c:catAx>
        <c:axId val="440741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85056"/>
        <c:crosses val="autoZero"/>
        <c:auto val="1"/>
        <c:lblAlgn val="ctr"/>
        <c:lblOffset val="100"/>
        <c:noMultiLvlLbl val="0"/>
      </c:catAx>
      <c:valAx>
        <c:axId val="3308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74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Guinea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shftshare!$CP$31</c:f>
              <c:numCache>
                <c:formatCode>General</c:formatCode>
                <c:ptCount val="1"/>
                <c:pt idx="0">
                  <c:v>6.3765200000000008E-2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0E-9F4A-9347-82BF0BEBF35F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shftshare!$CQ$31</c:f>
              <c:numCache>
                <c:formatCode>General</c:formatCode>
                <c:ptCount val="1"/>
                <c:pt idx="0">
                  <c:v>1.7752400000000002E-2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0E-9F4A-9347-82BF0BEBF35F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shftshare!$CS$31</c:f>
              <c:numCache>
                <c:formatCode>General</c:formatCode>
                <c:ptCount val="1"/>
                <c:pt idx="0">
                  <c:v>8.0677599999999988E-2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0E-9F4A-9347-82BF0BEBF3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692736"/>
        <c:axId val="33086784"/>
      </c:barChart>
      <c:catAx>
        <c:axId val="440692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86784"/>
        <c:crosses val="autoZero"/>
        <c:auto val="1"/>
        <c:lblAlgn val="ctr"/>
        <c:lblOffset val="100"/>
        <c:noMultiLvlLbl val="0"/>
      </c:catAx>
      <c:valAx>
        <c:axId val="3308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69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Gambia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shftshare!$CP$36</c:f>
              <c:numCache>
                <c:formatCode>General</c:formatCode>
                <c:ptCount val="1"/>
                <c:pt idx="0">
                  <c:v>-5.7145800000000004E-2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3-4542-9592-FE7F709F3889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shftshare!$CQ$36</c:f>
              <c:numCache>
                <c:formatCode>General</c:formatCode>
                <c:ptCount val="1"/>
                <c:pt idx="0">
                  <c:v>-6.3393000000000005E-2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63-4542-9592-FE7F709F3889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shftshare!$CS$36</c:f>
              <c:numCache>
                <c:formatCode>General</c:formatCode>
                <c:ptCount val="1"/>
                <c:pt idx="0">
                  <c:v>-5.6644999999999987E-2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63-4542-9592-FE7F709F38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695296"/>
        <c:axId val="156943488"/>
      </c:barChart>
      <c:catAx>
        <c:axId val="440695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43488"/>
        <c:crosses val="autoZero"/>
        <c:auto val="1"/>
        <c:lblAlgn val="ctr"/>
        <c:lblOffset val="100"/>
        <c:noMultiLvlLbl val="0"/>
      </c:catAx>
      <c:valAx>
        <c:axId val="156943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695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Liberia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shftshare!$CP$41</c:f>
              <c:numCache>
                <c:formatCode>General</c:formatCode>
                <c:ptCount val="1"/>
                <c:pt idx="0">
                  <c:v>0.14604660000000003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A3-3246-9C88-2926A5AC5889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shftshare!$CQ$41</c:f>
              <c:numCache>
                <c:formatCode>General</c:formatCode>
                <c:ptCount val="1"/>
                <c:pt idx="0">
                  <c:v>8.6243800000000009E-2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A3-3246-9C88-2926A5AC5889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shftshare!$CS$41</c:f>
              <c:numCache>
                <c:formatCode>General</c:formatCode>
                <c:ptCount val="1"/>
                <c:pt idx="0">
                  <c:v>0.21304820000000002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A3-3246-9C88-2926A5AC58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695808"/>
        <c:axId val="156945792"/>
      </c:barChart>
      <c:catAx>
        <c:axId val="440695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45792"/>
        <c:crosses val="autoZero"/>
        <c:auto val="1"/>
        <c:lblAlgn val="ctr"/>
        <c:lblOffset val="100"/>
        <c:noMultiLvlLbl val="0"/>
      </c:catAx>
      <c:valAx>
        <c:axId val="156945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69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Mali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shftshare!$CL$1</c:f>
              <c:strCache>
                <c:ptCount val="1"/>
                <c:pt idx="0">
                  <c:v>Within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shftshare!$CP$46</c:f>
              <c:numCache>
                <c:formatCode>General</c:formatCode>
                <c:ptCount val="1"/>
                <c:pt idx="0">
                  <c:v>0.15159439999999999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1D-4D47-99C8-8C37A80B8A32}"/>
            </c:ext>
          </c:extLst>
        </c:ser>
        <c:ser>
          <c:idx val="1"/>
          <c:order val="1"/>
          <c:tx>
            <c:strRef>
              <c:f>shftshare!$CM$1</c:f>
              <c:strCache>
                <c:ptCount val="1"/>
                <c:pt idx="0">
                  <c:v>Between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shftshare!$CQ$46</c:f>
              <c:numCache>
                <c:formatCode>General</c:formatCode>
                <c:ptCount val="1"/>
                <c:pt idx="0">
                  <c:v>-5.0013200000000001E-2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1D-4D47-99C8-8C37A80B8A32}"/>
            </c:ext>
          </c:extLst>
        </c:ser>
        <c:ser>
          <c:idx val="2"/>
          <c:order val="2"/>
          <c:tx>
            <c:strRef>
              <c:f>shftshare!$CO$1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shftshare!$CS$46</c:f>
              <c:numCache>
                <c:formatCode>General</c:formatCode>
                <c:ptCount val="1"/>
                <c:pt idx="0">
                  <c:v>0.10286579999999997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1D-4D47-99C8-8C37A80B8A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0744960"/>
        <c:axId val="156947520"/>
      </c:barChart>
      <c:catAx>
        <c:axId val="440744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47520"/>
        <c:crosses val="autoZero"/>
        <c:auto val="1"/>
        <c:lblAlgn val="ctr"/>
        <c:lblOffset val="100"/>
        <c:noMultiLvlLbl val="0"/>
      </c:catAx>
      <c:valAx>
        <c:axId val="15694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74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2023-07-12T13:56:00Z</dcterms:created>
  <dcterms:modified xsi:type="dcterms:W3CDTF">2023-07-12T13:56:00Z</dcterms:modified>
</cp:coreProperties>
</file>