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892B06C">
      <w:pPr>
        <w:adjustRightInd w:val="0"/>
        <w:snapToGrid w:val="0"/>
        <w:spacing w:after="163" w:afterLines="50" w:line="480" w:lineRule="auto"/>
        <w:jc w:val="center"/>
        <w:rPr>
          <w:rFonts w:ascii="Arial" w:hAnsi="Arial" w:cs="Arial"/>
          <w:b/>
          <w:snapToGrid w:val="0"/>
          <w:sz w:val="32"/>
          <w:szCs w:val="56"/>
        </w:rPr>
      </w:pPr>
      <w:bookmarkStart w:id="8" w:name="_GoBack"/>
      <w:bookmarkEnd w:id="8"/>
      <w:bookmarkStart w:id="0" w:name="OLE_LINK2"/>
      <w:bookmarkStart w:id="1" w:name="OLE_LINK1"/>
      <w:bookmarkStart w:id="2" w:name="_Hlk533158930"/>
      <w:bookmarkStart w:id="3" w:name="_Hlk519963817"/>
      <w:bookmarkStart w:id="4" w:name="_Hlk530323155"/>
      <w:bookmarkStart w:id="5" w:name="_Hlk530328943"/>
      <w:bookmarkStart w:id="6" w:name="_Hlk530321619"/>
      <w:r>
        <w:rPr>
          <w:rFonts w:ascii="Arial" w:hAnsi="Arial" w:cs="Arial"/>
          <w:b/>
          <w:snapToGrid w:val="0"/>
          <w:sz w:val="32"/>
          <w:szCs w:val="56"/>
        </w:rPr>
        <w:t>Supplementary Information</w:t>
      </w:r>
    </w:p>
    <w:bookmarkEnd w:id="0"/>
    <w:bookmarkEnd w:id="1"/>
    <w:bookmarkEnd w:id="2"/>
    <w:bookmarkEnd w:id="3"/>
    <w:bookmarkEnd w:id="4"/>
    <w:bookmarkEnd w:id="5"/>
    <w:bookmarkEnd w:id="6"/>
    <w:p w14:paraId="3E86EFDC">
      <w:pPr>
        <w:adjustRightInd w:val="0"/>
        <w:snapToGrid w:val="0"/>
        <w:spacing w:after="163" w:afterLines="50" w:line="480" w:lineRule="auto"/>
        <w:jc w:val="left"/>
        <w:rPr>
          <w:rFonts w:ascii="Arial" w:hAnsi="Arial" w:cs="Arial" w:eastAsiaTheme="minorEastAsia"/>
          <w:b/>
          <w:snapToGrid w:val="0"/>
          <w:sz w:val="26"/>
          <w:szCs w:val="26"/>
          <w:lang w:eastAsia="zh-CN"/>
        </w:rPr>
      </w:pPr>
      <w:r>
        <w:rPr>
          <w:rFonts w:ascii="Arial" w:hAnsi="Arial" w:cs="Arial" w:eastAsiaTheme="minorEastAsia"/>
          <w:b/>
          <w:snapToGrid w:val="0"/>
          <w:sz w:val="26"/>
          <w:szCs w:val="26"/>
          <w:lang w:eastAsia="zh-CN"/>
        </w:rPr>
        <w:t xml:space="preserve">Programmable RNA multiphasic condensates and act as micromotor for biomoleculeas delivery </w:t>
      </w:r>
    </w:p>
    <w:p w14:paraId="59AC8F7B">
      <w:pPr>
        <w:adjustRightInd w:val="0"/>
        <w:snapToGrid w:val="0"/>
        <w:spacing w:after="163" w:afterLines="50" w:line="480" w:lineRule="auto"/>
        <w:jc w:val="left"/>
        <w:rPr>
          <w:rFonts w:ascii="Arial" w:hAnsi="Arial" w:cs="Arial"/>
          <w:snapToGrid w:val="0"/>
          <w:color w:val="000000"/>
          <w:sz w:val="22"/>
          <w:szCs w:val="24"/>
        </w:rPr>
      </w:pPr>
      <w:r>
        <w:rPr>
          <w:rFonts w:ascii="Arial" w:hAnsi="Arial" w:cs="Arial"/>
          <w:snapToGrid w:val="0"/>
          <w:color w:val="000000"/>
          <w:sz w:val="22"/>
          <w:szCs w:val="24"/>
        </w:rPr>
        <w:t>Long Wang</w:t>
      </w:r>
      <w:r>
        <w:rPr>
          <w:rFonts w:ascii="Arial" w:hAnsi="Arial" w:cs="Arial"/>
          <w:snapToGrid w:val="0"/>
          <w:color w:val="000000"/>
          <w:sz w:val="22"/>
          <w:szCs w:val="24"/>
          <w:vertAlign w:val="superscript"/>
        </w:rPr>
        <w:t>1</w:t>
      </w:r>
      <w:r>
        <w:rPr>
          <w:rFonts w:hint="eastAsia" w:ascii="Arial" w:hAnsi="Arial" w:cs="Arial"/>
          <w:snapToGrid w:val="0"/>
          <w:color w:val="000000"/>
          <w:sz w:val="22"/>
          <w:szCs w:val="24"/>
        </w:rPr>
        <w:t>†</w:t>
      </w:r>
      <w:r>
        <w:rPr>
          <w:rFonts w:ascii="Arial" w:hAnsi="Arial" w:cs="Arial"/>
          <w:snapToGrid w:val="0"/>
          <w:color w:val="000000"/>
          <w:sz w:val="22"/>
          <w:szCs w:val="24"/>
        </w:rPr>
        <w:t>, Ting Zhu</w:t>
      </w:r>
      <w:r>
        <w:rPr>
          <w:rFonts w:ascii="Arial" w:hAnsi="Arial" w:cs="Arial"/>
          <w:snapToGrid w:val="0"/>
          <w:color w:val="000000"/>
          <w:sz w:val="22"/>
          <w:szCs w:val="24"/>
          <w:vertAlign w:val="superscript"/>
        </w:rPr>
        <w:t>1</w:t>
      </w:r>
      <w:r>
        <w:rPr>
          <w:rFonts w:hint="eastAsia" w:ascii="Arial" w:hAnsi="Arial" w:cs="Arial"/>
          <w:snapToGrid w:val="0"/>
          <w:color w:val="000000"/>
          <w:sz w:val="22"/>
          <w:szCs w:val="24"/>
        </w:rPr>
        <w:t>†</w:t>
      </w:r>
      <w:r>
        <w:rPr>
          <w:rFonts w:ascii="Arial" w:hAnsi="Arial" w:cs="Arial"/>
          <w:snapToGrid w:val="0"/>
          <w:color w:val="000000"/>
          <w:sz w:val="22"/>
          <w:szCs w:val="24"/>
        </w:rPr>
        <w:t>, Xin</w:t>
      </w:r>
      <w:r>
        <w:rPr>
          <w:rFonts w:hint="eastAsia" w:ascii="Arial" w:hAnsi="Arial" w:cs="Arial"/>
          <w:snapToGrid w:val="0"/>
          <w:color w:val="000000"/>
          <w:sz w:val="22"/>
          <w:szCs w:val="24"/>
        </w:rPr>
        <w:t>y</w:t>
      </w:r>
      <w:r>
        <w:rPr>
          <w:rFonts w:ascii="Arial" w:hAnsi="Arial" w:cs="Arial"/>
          <w:snapToGrid w:val="0"/>
          <w:color w:val="000000"/>
          <w:sz w:val="22"/>
          <w:szCs w:val="24"/>
        </w:rPr>
        <w:t>i Guo</w:t>
      </w:r>
      <w:r>
        <w:rPr>
          <w:rFonts w:ascii="Arial" w:hAnsi="Arial" w:cs="Arial"/>
          <w:snapToGrid w:val="0"/>
          <w:color w:val="000000"/>
          <w:sz w:val="22"/>
          <w:szCs w:val="24"/>
          <w:vertAlign w:val="superscript"/>
        </w:rPr>
        <w:t>2</w:t>
      </w:r>
      <w:r>
        <w:rPr>
          <w:rFonts w:ascii="Arial" w:hAnsi="Arial" w:cs="Arial"/>
          <w:snapToGrid w:val="0"/>
          <w:color w:val="000000"/>
          <w:sz w:val="22"/>
          <w:szCs w:val="24"/>
        </w:rPr>
        <w:t>, Wei</w:t>
      </w:r>
      <w:r>
        <w:rPr>
          <w:rFonts w:hint="eastAsia" w:ascii="Arial" w:hAnsi="Arial" w:cs="Arial"/>
          <w:snapToGrid w:val="0"/>
          <w:color w:val="000000"/>
          <w:sz w:val="22"/>
          <w:szCs w:val="24"/>
        </w:rPr>
        <w:t>w</w:t>
      </w:r>
      <w:r>
        <w:rPr>
          <w:rFonts w:ascii="Arial" w:hAnsi="Arial" w:cs="Arial"/>
          <w:snapToGrid w:val="0"/>
          <w:color w:val="000000"/>
          <w:sz w:val="22"/>
          <w:szCs w:val="24"/>
        </w:rPr>
        <w:t>ei Zhang</w:t>
      </w:r>
      <w:r>
        <w:rPr>
          <w:rFonts w:ascii="Arial" w:hAnsi="Arial" w:cs="Arial"/>
          <w:snapToGrid w:val="0"/>
          <w:color w:val="000000"/>
          <w:sz w:val="22"/>
          <w:szCs w:val="24"/>
          <w:vertAlign w:val="superscript"/>
        </w:rPr>
        <w:t>1</w:t>
      </w:r>
      <w:r>
        <w:rPr>
          <w:rFonts w:ascii="Arial" w:hAnsi="Arial" w:cs="Arial"/>
          <w:snapToGrid w:val="0"/>
          <w:color w:val="000000"/>
          <w:sz w:val="22"/>
          <w:szCs w:val="24"/>
        </w:rPr>
        <w:t>, Yang Xiao</w:t>
      </w:r>
      <w:r>
        <w:rPr>
          <w:rFonts w:ascii="Arial" w:hAnsi="Arial" w:cs="Arial"/>
          <w:snapToGrid w:val="0"/>
          <w:color w:val="000000"/>
          <w:sz w:val="22"/>
          <w:szCs w:val="24"/>
          <w:vertAlign w:val="superscript"/>
        </w:rPr>
        <w:t>1</w:t>
      </w:r>
      <w:r>
        <w:rPr>
          <w:rFonts w:ascii="Arial" w:hAnsi="Arial" w:cs="Arial"/>
          <w:snapToGrid w:val="0"/>
          <w:color w:val="000000"/>
          <w:sz w:val="22"/>
          <w:szCs w:val="24"/>
        </w:rPr>
        <w:t>, Bin Li</w:t>
      </w:r>
      <w:r>
        <w:rPr>
          <w:rFonts w:ascii="Arial" w:hAnsi="Arial" w:cs="Arial"/>
          <w:snapToGrid w:val="0"/>
          <w:color w:val="000000"/>
          <w:sz w:val="22"/>
          <w:szCs w:val="24"/>
          <w:vertAlign w:val="superscript"/>
        </w:rPr>
        <w:t>2</w:t>
      </w:r>
      <w:r>
        <w:rPr>
          <w:rFonts w:ascii="Arial" w:hAnsi="Arial" w:cs="Arial"/>
          <w:snapToGrid w:val="0"/>
          <w:color w:val="000000"/>
          <w:sz w:val="22"/>
          <w:szCs w:val="24"/>
        </w:rPr>
        <w:t>, Yi</w:t>
      </w:r>
      <w:r>
        <w:rPr>
          <w:rFonts w:hint="eastAsia" w:ascii="Arial" w:hAnsi="Arial" w:cs="Arial"/>
          <w:snapToGrid w:val="0"/>
          <w:color w:val="000000"/>
          <w:sz w:val="22"/>
          <w:szCs w:val="24"/>
        </w:rPr>
        <w:t>j</w:t>
      </w:r>
      <w:r>
        <w:rPr>
          <w:rFonts w:ascii="Arial" w:hAnsi="Arial" w:cs="Arial"/>
          <w:snapToGrid w:val="0"/>
          <w:color w:val="000000"/>
          <w:sz w:val="22"/>
          <w:szCs w:val="24"/>
        </w:rPr>
        <w:t>ie Ma</w:t>
      </w:r>
      <w:r>
        <w:rPr>
          <w:rFonts w:ascii="Arial" w:hAnsi="Arial" w:cs="Arial"/>
          <w:snapToGrid w:val="0"/>
          <w:color w:val="000000"/>
          <w:sz w:val="22"/>
          <w:szCs w:val="24"/>
          <w:vertAlign w:val="superscript"/>
        </w:rPr>
        <w:t>1</w:t>
      </w:r>
      <w:r>
        <w:rPr>
          <w:rFonts w:ascii="Arial" w:hAnsi="Arial" w:cs="Arial"/>
          <w:snapToGrid w:val="0"/>
          <w:color w:val="000000"/>
          <w:sz w:val="22"/>
          <w:szCs w:val="24"/>
        </w:rPr>
        <w:t>, Ding</w:t>
      </w:r>
      <w:r>
        <w:rPr>
          <w:rFonts w:hint="eastAsia" w:ascii="Arial" w:hAnsi="Arial" w:cs="Arial"/>
          <w:snapToGrid w:val="0"/>
          <w:color w:val="000000"/>
          <w:sz w:val="22"/>
          <w:szCs w:val="24"/>
        </w:rPr>
        <w:t>h</w:t>
      </w:r>
      <w:r>
        <w:rPr>
          <w:rFonts w:ascii="Arial" w:hAnsi="Arial" w:cs="Arial"/>
          <w:snapToGrid w:val="0"/>
          <w:color w:val="000000"/>
          <w:sz w:val="22"/>
          <w:szCs w:val="24"/>
        </w:rPr>
        <w:t>ua Wang</w:t>
      </w:r>
      <w:r>
        <w:rPr>
          <w:rFonts w:ascii="Arial" w:hAnsi="Arial" w:cs="Arial"/>
          <w:snapToGrid w:val="0"/>
          <w:color w:val="000000"/>
          <w:sz w:val="22"/>
          <w:szCs w:val="24"/>
          <w:vertAlign w:val="superscript"/>
        </w:rPr>
        <w:t>1</w:t>
      </w:r>
      <w:r>
        <w:rPr>
          <w:rFonts w:ascii="Arial" w:hAnsi="Arial" w:cs="Arial"/>
          <w:snapToGrid w:val="0"/>
          <w:color w:val="000000"/>
          <w:sz w:val="22"/>
          <w:szCs w:val="24"/>
        </w:rPr>
        <w:t>, Ying Cui</w:t>
      </w:r>
      <w:r>
        <w:rPr>
          <w:rFonts w:ascii="Arial" w:hAnsi="Arial" w:cs="Arial"/>
          <w:snapToGrid w:val="0"/>
          <w:color w:val="000000"/>
          <w:sz w:val="22"/>
          <w:szCs w:val="24"/>
          <w:vertAlign w:val="superscript"/>
        </w:rPr>
        <w:t>1</w:t>
      </w:r>
      <w:r>
        <w:rPr>
          <w:rFonts w:ascii="Arial" w:hAnsi="Arial" w:cs="Arial"/>
          <w:snapToGrid w:val="0"/>
          <w:color w:val="000000"/>
          <w:sz w:val="22"/>
          <w:szCs w:val="24"/>
        </w:rPr>
        <w:t>, Yu</w:t>
      </w:r>
      <w:r>
        <w:rPr>
          <w:rFonts w:hint="eastAsia" w:ascii="Arial" w:hAnsi="Arial" w:cs="Arial"/>
          <w:snapToGrid w:val="0"/>
          <w:color w:val="000000"/>
          <w:sz w:val="22"/>
          <w:szCs w:val="24"/>
        </w:rPr>
        <w:t>t</w:t>
      </w:r>
      <w:r>
        <w:rPr>
          <w:rFonts w:ascii="Arial" w:hAnsi="Arial" w:cs="Arial"/>
          <w:snapToGrid w:val="0"/>
          <w:color w:val="000000"/>
          <w:sz w:val="22"/>
          <w:szCs w:val="24"/>
        </w:rPr>
        <w:t>ing Dai</w:t>
      </w:r>
      <w:r>
        <w:rPr>
          <w:rFonts w:ascii="Arial" w:hAnsi="Arial" w:cs="Arial"/>
          <w:snapToGrid w:val="0"/>
          <w:color w:val="000000"/>
          <w:sz w:val="22"/>
          <w:szCs w:val="24"/>
          <w:vertAlign w:val="superscript"/>
        </w:rPr>
        <w:t>1</w:t>
      </w:r>
      <w:r>
        <w:rPr>
          <w:rFonts w:hint="eastAsia" w:ascii="Arial" w:hAnsi="Arial" w:cs="Arial"/>
          <w:snapToGrid w:val="0"/>
          <w:color w:val="000000"/>
          <w:sz w:val="22"/>
          <w:szCs w:val="24"/>
          <w:lang w:eastAsia="zh-CN"/>
        </w:rPr>
        <w:t>,</w:t>
      </w:r>
      <w:r>
        <w:rPr>
          <w:rFonts w:hint="eastAsia" w:ascii="Arial" w:hAnsi="Arial" w:cs="Arial"/>
          <w:snapToGrid w:val="0"/>
          <w:color w:val="000000"/>
          <w:sz w:val="22"/>
          <w:szCs w:val="24"/>
          <w:vertAlign w:val="superscript"/>
          <w:lang w:eastAsia="zh-CN"/>
        </w:rPr>
        <w:t xml:space="preserve"> </w:t>
      </w:r>
      <w:r>
        <w:rPr>
          <w:rFonts w:hint="eastAsia" w:ascii="Arial" w:hAnsi="Arial" w:cs="Arial"/>
          <w:snapToGrid w:val="0"/>
          <w:color w:val="000000"/>
          <w:sz w:val="22"/>
          <w:szCs w:val="24"/>
          <w:lang w:eastAsia="zh-CN"/>
        </w:rPr>
        <w:t>Shengyuan Deng</w:t>
      </w:r>
      <w:r>
        <w:rPr>
          <w:rFonts w:hint="eastAsia" w:ascii="Arial" w:hAnsi="Arial" w:cs="Arial"/>
          <w:snapToGrid w:val="0"/>
          <w:color w:val="000000"/>
          <w:sz w:val="22"/>
          <w:szCs w:val="24"/>
          <w:vertAlign w:val="superscript"/>
          <w:lang w:eastAsia="zh-CN"/>
        </w:rPr>
        <w:t>2</w:t>
      </w:r>
      <w:r>
        <w:rPr>
          <w:rFonts w:ascii="Arial" w:hAnsi="Arial" w:cs="Arial"/>
          <w:snapToGrid w:val="0"/>
          <w:color w:val="000000"/>
          <w:sz w:val="22"/>
          <w:szCs w:val="24"/>
        </w:rPr>
        <w:t xml:space="preserve"> and Ke</w:t>
      </w:r>
      <w:r>
        <w:rPr>
          <w:rFonts w:hint="eastAsia" w:ascii="Arial" w:hAnsi="Arial" w:cs="Arial"/>
          <w:snapToGrid w:val="0"/>
          <w:color w:val="000000"/>
          <w:sz w:val="22"/>
          <w:szCs w:val="24"/>
        </w:rPr>
        <w:t>w</w:t>
      </w:r>
      <w:r>
        <w:rPr>
          <w:rFonts w:ascii="Arial" w:hAnsi="Arial" w:cs="Arial"/>
          <w:snapToGrid w:val="0"/>
          <w:color w:val="000000"/>
          <w:sz w:val="22"/>
          <w:szCs w:val="24"/>
        </w:rPr>
        <w:t>ei Ren</w:t>
      </w:r>
      <w:r>
        <w:rPr>
          <w:rFonts w:ascii="Arial" w:hAnsi="Arial" w:cs="Arial"/>
          <w:snapToGrid w:val="0"/>
          <w:color w:val="000000"/>
          <w:sz w:val="22"/>
          <w:szCs w:val="24"/>
          <w:vertAlign w:val="superscript"/>
        </w:rPr>
        <w:t>1</w:t>
      </w:r>
      <w:r>
        <w:rPr>
          <w:rFonts w:ascii="Arial" w:hAnsi="Arial" w:cs="Arial"/>
          <w:snapToGrid w:val="0"/>
          <w:color w:val="000000"/>
          <w:sz w:val="22"/>
          <w:szCs w:val="24"/>
        </w:rPr>
        <w:t>*</w:t>
      </w:r>
    </w:p>
    <w:p w14:paraId="4C09433D">
      <w:pPr>
        <w:adjustRightInd w:val="0"/>
        <w:snapToGrid w:val="0"/>
        <w:spacing w:after="163" w:afterLines="50" w:line="480" w:lineRule="auto"/>
        <w:jc w:val="left"/>
        <w:rPr>
          <w:rFonts w:ascii="Arial" w:hAnsi="Arial" w:cs="Arial"/>
          <w:snapToGrid w:val="0"/>
          <w:color w:val="000000"/>
          <w:sz w:val="22"/>
          <w:szCs w:val="24"/>
        </w:rPr>
      </w:pPr>
    </w:p>
    <w:p w14:paraId="1A656809">
      <w:pPr>
        <w:adjustRightInd w:val="0"/>
        <w:snapToGrid w:val="0"/>
        <w:spacing w:after="163" w:afterLines="50" w:line="480" w:lineRule="auto"/>
        <w:jc w:val="left"/>
        <w:rPr>
          <w:rFonts w:ascii="Arial" w:hAnsi="Arial" w:cs="Arial"/>
          <w:snapToGrid w:val="0"/>
          <w:color w:val="000000"/>
          <w:sz w:val="22"/>
          <w:szCs w:val="24"/>
        </w:rPr>
      </w:pPr>
      <w:r>
        <w:rPr>
          <w:rFonts w:ascii="Arial" w:hAnsi="Arial" w:cs="Arial"/>
          <w:snapToGrid w:val="0"/>
          <w:color w:val="000000"/>
          <w:sz w:val="22"/>
          <w:szCs w:val="24"/>
          <w:vertAlign w:val="superscript"/>
        </w:rPr>
        <w:t>1</w:t>
      </w:r>
      <w:r>
        <w:rPr>
          <w:rFonts w:ascii="Arial" w:hAnsi="Arial" w:cs="Arial"/>
          <w:snapToGrid w:val="0"/>
          <w:color w:val="000000"/>
          <w:sz w:val="22"/>
          <w:szCs w:val="24"/>
        </w:rPr>
        <w:t>School of Chemistry and Chemical Engineering, Nanjing University of Science and Technology, Nanjing, 210094, China.</w:t>
      </w:r>
    </w:p>
    <w:p w14:paraId="3F54D1D3">
      <w:pPr>
        <w:adjustRightInd w:val="0"/>
        <w:snapToGrid w:val="0"/>
        <w:spacing w:after="163" w:afterLines="50" w:line="480" w:lineRule="auto"/>
        <w:jc w:val="left"/>
        <w:rPr>
          <w:rFonts w:ascii="Arial" w:hAnsi="Arial" w:cs="Arial"/>
          <w:snapToGrid w:val="0"/>
          <w:color w:val="000000"/>
          <w:sz w:val="22"/>
          <w:szCs w:val="24"/>
        </w:rPr>
      </w:pPr>
      <w:r>
        <w:rPr>
          <w:rFonts w:ascii="Arial" w:hAnsi="Arial" w:cs="Arial"/>
          <w:snapToGrid w:val="0"/>
          <w:color w:val="000000"/>
          <w:sz w:val="22"/>
          <w:szCs w:val="24"/>
          <w:vertAlign w:val="superscript"/>
        </w:rPr>
        <w:t>2</w:t>
      </w:r>
      <w:r>
        <w:rPr>
          <w:rFonts w:ascii="Arial" w:hAnsi="Arial" w:cs="Arial"/>
          <w:snapToGrid w:val="0"/>
          <w:color w:val="000000"/>
          <w:sz w:val="22"/>
          <w:szCs w:val="24"/>
        </w:rPr>
        <w:t>School of Environmental and Biological Engineering, Nanjing University of Science and Technology, Nanjing 210094, P.R. China.</w:t>
      </w:r>
    </w:p>
    <w:p w14:paraId="34025A1A">
      <w:pPr>
        <w:spacing w:before="3"/>
        <w:ind w:right="983"/>
        <w:rPr>
          <w:rFonts w:ascii="Arial" w:hAnsi="Arial" w:cs="Arial"/>
          <w:spacing w:val="-2"/>
          <w:w w:val="105"/>
          <w:sz w:val="20"/>
        </w:rPr>
      </w:pPr>
      <w:r>
        <w:rPr>
          <w:rFonts w:hint="eastAsia" w:ascii="Arial" w:hAnsi="Arial" w:cs="Arial"/>
          <w:snapToGrid w:val="0"/>
          <w:color w:val="000000"/>
          <w:sz w:val="22"/>
          <w:szCs w:val="24"/>
        </w:rPr>
        <w:t>†</w:t>
      </w:r>
      <w:r>
        <w:rPr>
          <w:rFonts w:ascii="Arial" w:hAnsi="Arial" w:cs="Arial"/>
          <w:w w:val="105"/>
          <w:sz w:val="20"/>
        </w:rPr>
        <w:t>These</w:t>
      </w:r>
      <w:r>
        <w:rPr>
          <w:rFonts w:ascii="Arial" w:hAnsi="Arial" w:cs="Arial"/>
          <w:spacing w:val="23"/>
          <w:w w:val="105"/>
          <w:sz w:val="20"/>
        </w:rPr>
        <w:t xml:space="preserve"> </w:t>
      </w:r>
      <w:r>
        <w:rPr>
          <w:rFonts w:ascii="Arial" w:hAnsi="Arial" w:cs="Arial"/>
          <w:w w:val="105"/>
          <w:sz w:val="20"/>
        </w:rPr>
        <w:t>authors</w:t>
      </w:r>
      <w:r>
        <w:rPr>
          <w:rFonts w:ascii="Arial" w:hAnsi="Arial" w:cs="Arial"/>
          <w:spacing w:val="24"/>
          <w:w w:val="105"/>
          <w:sz w:val="20"/>
        </w:rPr>
        <w:t xml:space="preserve"> </w:t>
      </w:r>
      <w:r>
        <w:rPr>
          <w:rFonts w:ascii="Arial" w:hAnsi="Arial" w:cs="Arial"/>
          <w:w w:val="105"/>
          <w:sz w:val="20"/>
        </w:rPr>
        <w:t>contributed</w:t>
      </w:r>
      <w:r>
        <w:rPr>
          <w:rFonts w:ascii="Arial" w:hAnsi="Arial" w:cs="Arial"/>
          <w:spacing w:val="24"/>
          <w:w w:val="105"/>
          <w:sz w:val="20"/>
        </w:rPr>
        <w:t xml:space="preserve"> </w:t>
      </w:r>
      <w:r>
        <w:rPr>
          <w:rFonts w:ascii="Arial" w:hAnsi="Arial" w:cs="Arial"/>
          <w:w w:val="105"/>
          <w:sz w:val="20"/>
        </w:rPr>
        <w:t>equally</w:t>
      </w:r>
      <w:r>
        <w:rPr>
          <w:rFonts w:ascii="Arial" w:hAnsi="Arial" w:cs="Arial"/>
          <w:spacing w:val="24"/>
          <w:w w:val="105"/>
          <w:sz w:val="20"/>
        </w:rPr>
        <w:t xml:space="preserve"> </w:t>
      </w:r>
      <w:r>
        <w:rPr>
          <w:rFonts w:ascii="Arial" w:hAnsi="Arial" w:cs="Arial"/>
          <w:w w:val="105"/>
          <w:sz w:val="20"/>
        </w:rPr>
        <w:t>to</w:t>
      </w:r>
      <w:r>
        <w:rPr>
          <w:rFonts w:ascii="Arial" w:hAnsi="Arial" w:cs="Arial"/>
          <w:spacing w:val="24"/>
          <w:w w:val="105"/>
          <w:sz w:val="20"/>
        </w:rPr>
        <w:t xml:space="preserve"> </w:t>
      </w:r>
      <w:r>
        <w:rPr>
          <w:rFonts w:ascii="Arial" w:hAnsi="Arial" w:cs="Arial"/>
          <w:w w:val="105"/>
          <w:sz w:val="20"/>
        </w:rPr>
        <w:t>this</w:t>
      </w:r>
      <w:r>
        <w:rPr>
          <w:rFonts w:ascii="Arial" w:hAnsi="Arial" w:cs="Arial"/>
          <w:spacing w:val="24"/>
          <w:w w:val="105"/>
          <w:sz w:val="20"/>
        </w:rPr>
        <w:t xml:space="preserve"> </w:t>
      </w:r>
      <w:r>
        <w:rPr>
          <w:rFonts w:ascii="Arial" w:hAnsi="Arial" w:cs="Arial"/>
          <w:spacing w:val="-2"/>
          <w:w w:val="105"/>
          <w:sz w:val="20"/>
        </w:rPr>
        <w:t>work.</w:t>
      </w:r>
    </w:p>
    <w:p w14:paraId="5947781A">
      <w:pPr>
        <w:spacing w:before="3"/>
        <w:ind w:right="983"/>
        <w:rPr>
          <w:rFonts w:ascii="Arial" w:hAnsi="Arial" w:cs="Arial"/>
          <w:sz w:val="20"/>
        </w:rPr>
      </w:pPr>
      <w:r>
        <w:rPr>
          <w:rFonts w:ascii="Arial" w:hAnsi="Arial" w:cs="Arial"/>
          <w:sz w:val="20"/>
        </w:rPr>
        <w:t>*Corresponding author</w:t>
      </w:r>
    </w:p>
    <w:p w14:paraId="25D7636D">
      <w:pPr>
        <w:pStyle w:val="31"/>
        <w:keepNext w:val="0"/>
        <w:keepLines w:val="0"/>
        <w:adjustRightInd w:val="0"/>
        <w:snapToGrid w:val="0"/>
        <w:spacing w:before="0" w:beforeLines="0" w:after="163" w:afterLines="50" w:line="480" w:lineRule="auto"/>
        <w:rPr>
          <w:rStyle w:val="17"/>
          <w:rFonts w:hint="eastAsia"/>
          <w:color w:val="2F5597" w:themeColor="accent1" w:themeShade="BF"/>
          <w:u w:val="none"/>
        </w:rPr>
      </w:pPr>
    </w:p>
    <w:p w14:paraId="530E083D">
      <w:pPr>
        <w:rPr>
          <w:lang w:val="de-DE" w:eastAsia="zh-CN"/>
        </w:rPr>
      </w:pPr>
    </w:p>
    <w:p w14:paraId="5C5EFC7A">
      <w:pPr>
        <w:rPr>
          <w:lang w:val="de-DE" w:eastAsia="zh-CN"/>
        </w:rPr>
      </w:pPr>
    </w:p>
    <w:p w14:paraId="4308B8E0">
      <w:pPr>
        <w:rPr>
          <w:lang w:val="de-DE" w:eastAsia="zh-CN"/>
        </w:rPr>
      </w:pPr>
    </w:p>
    <w:p w14:paraId="40A93A13">
      <w:pPr>
        <w:rPr>
          <w:lang w:val="de-DE" w:eastAsia="zh-CN"/>
        </w:rPr>
      </w:pPr>
    </w:p>
    <w:p w14:paraId="37E3DAD8">
      <w:pPr>
        <w:adjustRightInd w:val="0"/>
        <w:snapToGrid w:val="0"/>
        <w:spacing w:after="0"/>
        <w:jc w:val="left"/>
        <w:rPr>
          <w:rFonts w:hint="eastAsia" w:ascii="Arial" w:hAnsi="Arial" w:cs="Arial"/>
          <w:snapToGrid w:val="0"/>
          <w:szCs w:val="24"/>
          <w:lang w:val="de-DE" w:eastAsia="zh-CN"/>
        </w:rPr>
      </w:pPr>
      <w:r>
        <w:rPr>
          <w:rStyle w:val="17"/>
          <w:rFonts w:ascii="Arial" w:hAnsi="Arial" w:cs="Arial"/>
          <w:snapToGrid w:val="0"/>
          <w:color w:val="auto"/>
          <w:szCs w:val="24"/>
          <w:u w:val="none"/>
          <w:lang w:val="de-DE" w:eastAsia="zh-CN"/>
        </w:rPr>
        <w:br w:type="page"/>
      </w:r>
    </w:p>
    <w:p w14:paraId="1BEE3882">
      <w:pPr>
        <w:adjustRightInd w:val="0"/>
        <w:snapToGrid w:val="0"/>
        <w:spacing w:after="163" w:afterLines="50" w:line="348" w:lineRule="auto"/>
        <w:jc w:val="center"/>
        <w:rPr>
          <w:rFonts w:ascii="Arial" w:hAnsi="Arial" w:cs="Arial"/>
          <w:snapToGrid w:val="0"/>
          <w:sz w:val="20"/>
        </w:rPr>
      </w:pPr>
      <w:r>
        <w:drawing>
          <wp:inline distT="0" distB="0" distL="0" distR="0">
            <wp:extent cx="1567815" cy="1439545"/>
            <wp:effectExtent l="0" t="0" r="13335" b="8255"/>
            <wp:docPr id="2010123250" name="图片 5" descr="图表&#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0123250" name="图片 5" descr="图表&#10;&#10;AI 生成的内容可能不正确。"/>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1567909" cy="1440000"/>
                    </a:xfrm>
                    <a:prstGeom prst="rect">
                      <a:avLst/>
                    </a:prstGeom>
                    <a:noFill/>
                    <a:ln>
                      <a:noFill/>
                    </a:ln>
                  </pic:spPr>
                </pic:pic>
              </a:graphicData>
            </a:graphic>
          </wp:inline>
        </w:drawing>
      </w:r>
    </w:p>
    <w:p w14:paraId="1CFAA37A">
      <w:pPr>
        <w:adjustRightInd w:val="0"/>
        <w:snapToGrid w:val="0"/>
        <w:spacing w:after="163" w:afterLines="50" w:line="348" w:lineRule="auto"/>
        <w:rPr>
          <w:rFonts w:ascii="Arial" w:hAnsi="Arial" w:cs="Arial"/>
          <w:snapToGrid w:val="0"/>
          <w:sz w:val="20"/>
          <w:lang w:eastAsia="zh-CN"/>
        </w:rPr>
      </w:pPr>
      <w:r>
        <w:rPr>
          <w:rFonts w:ascii="Arial" w:hAnsi="Arial" w:cs="Arial"/>
          <w:b/>
          <w:bCs/>
          <w:snapToGrid w:val="0"/>
          <w:sz w:val="20"/>
        </w:rPr>
        <w:t>Supplementary Fig</w:t>
      </w:r>
      <w:r>
        <w:rPr>
          <w:rFonts w:ascii="Arial" w:hAnsi="Arial" w:cs="Arial"/>
          <w:b/>
          <w:bCs/>
          <w:snapToGrid w:val="0"/>
          <w:sz w:val="20"/>
          <w:lang w:eastAsia="zh-CN"/>
        </w:rPr>
        <w:t>.</w:t>
      </w:r>
      <w:r>
        <w:rPr>
          <w:rFonts w:ascii="Arial" w:hAnsi="Arial" w:cs="Arial"/>
          <w:b/>
          <w:bCs/>
          <w:snapToGrid w:val="0"/>
          <w:sz w:val="20"/>
        </w:rPr>
        <w:t xml:space="preserve"> </w:t>
      </w:r>
      <w:r>
        <w:rPr>
          <w:rFonts w:hint="eastAsia" w:ascii="Arial" w:hAnsi="Arial" w:cs="Arial"/>
          <w:b/>
          <w:bCs/>
          <w:snapToGrid w:val="0"/>
          <w:sz w:val="20"/>
          <w:lang w:eastAsia="zh-CN"/>
        </w:rPr>
        <w:t>1.</w:t>
      </w:r>
      <w:r>
        <w:rPr>
          <w:rFonts w:ascii="Arial" w:hAnsi="Arial" w:cs="Arial"/>
          <w:b/>
          <w:bCs/>
          <w:snapToGrid w:val="0"/>
          <w:sz w:val="20"/>
          <w:lang w:eastAsia="zh-CN"/>
        </w:rPr>
        <w:t xml:space="preserve"> Characterization of G-quadruplex in different RNAs. </w:t>
      </w:r>
      <w:r>
        <w:rPr>
          <w:rFonts w:ascii="Arial" w:hAnsi="Arial" w:cs="Arial"/>
          <w:snapToGrid w:val="0"/>
          <w:sz w:val="20"/>
        </w:rPr>
        <w:t>Fluorescence intensity of 1 μM</w:t>
      </w:r>
      <w:r>
        <w:rPr>
          <w:rFonts w:ascii="Arial" w:hAnsi="Arial" w:cs="Arial"/>
          <w:snapToGrid w:val="0"/>
          <w:sz w:val="20"/>
          <w:lang w:eastAsia="zh-CN"/>
        </w:rPr>
        <w:t xml:space="preserve"> ThT incubated without (Blank) and</w:t>
      </w:r>
      <w:r>
        <w:rPr>
          <w:rFonts w:ascii="Arial" w:hAnsi="Arial" w:cs="Arial"/>
          <w:snapToGrid w:val="0"/>
          <w:sz w:val="20"/>
        </w:rPr>
        <w:t xml:space="preserve"> with1 μM 31-C</w:t>
      </w:r>
      <w:r>
        <w:rPr>
          <w:rFonts w:ascii="Arial" w:hAnsi="Arial" w:cs="Arial"/>
          <w:snapToGrid w:val="0"/>
          <w:sz w:val="20"/>
          <w:lang w:eastAsia="zh-CN"/>
        </w:rPr>
        <w:t xml:space="preserve"> (31-C),</w:t>
      </w:r>
      <w:r>
        <w:rPr>
          <w:rFonts w:ascii="Arial" w:hAnsi="Arial" w:cs="Arial"/>
          <w:snapToGrid w:val="0"/>
          <w:sz w:val="20"/>
        </w:rPr>
        <w:t xml:space="preserve"> 31-VC</w:t>
      </w:r>
      <w:r>
        <w:rPr>
          <w:rFonts w:ascii="Arial" w:hAnsi="Arial" w:cs="Arial"/>
          <w:snapToGrid w:val="0"/>
          <w:sz w:val="20"/>
          <w:lang w:eastAsia="zh-CN"/>
        </w:rPr>
        <w:t xml:space="preserve"> (31-VC) or 31-VC2 (31-VC2)</w:t>
      </w:r>
      <w:r>
        <w:rPr>
          <w:rFonts w:ascii="Arial" w:hAnsi="Arial" w:cs="Arial"/>
          <w:snapToGrid w:val="0"/>
          <w:sz w:val="20"/>
        </w:rPr>
        <w:t xml:space="preserve"> at 37</w:t>
      </w:r>
      <w:r>
        <w:rPr>
          <w:rFonts w:ascii="Arial" w:hAnsi="Arial" w:cs="Arial"/>
          <w:snapToGrid w:val="0"/>
          <w:sz w:val="20"/>
          <w:lang w:eastAsia="zh-CN"/>
        </w:rPr>
        <w:t xml:space="preserve"> </w:t>
      </w:r>
      <w:r>
        <w:rPr>
          <w:rFonts w:ascii="Arial" w:hAnsi="Arial" w:eastAsia="GulliverIT" w:cs="Arial"/>
          <w:snapToGrid w:val="0"/>
          <w:color w:val="000000" w:themeColor="text1"/>
          <w:sz w:val="20"/>
          <w14:textFill>
            <w14:solidFill>
              <w14:schemeClr w14:val="tx1"/>
            </w14:solidFill>
          </w14:textFill>
        </w:rPr>
        <w:t>°C</w:t>
      </w:r>
      <w:r>
        <w:rPr>
          <w:rFonts w:ascii="Arial" w:hAnsi="Arial" w:cs="Arial"/>
          <w:snapToGrid w:val="0"/>
          <w:sz w:val="20"/>
        </w:rPr>
        <w:t xml:space="preserve"> in the absence</w:t>
      </w:r>
      <w:r>
        <w:rPr>
          <w:rFonts w:ascii="Arial" w:hAnsi="Arial" w:cs="Arial"/>
          <w:snapToGrid w:val="0"/>
          <w:sz w:val="20"/>
          <w:lang w:eastAsia="zh-CN"/>
        </w:rPr>
        <w:t xml:space="preserve"> (Ion Free) and presence</w:t>
      </w:r>
      <w:r>
        <w:rPr>
          <w:rFonts w:ascii="Arial" w:hAnsi="Arial" w:cs="Arial"/>
          <w:snapToGrid w:val="0"/>
          <w:sz w:val="20"/>
        </w:rPr>
        <w:t xml:space="preserve"> of 100 μM K</w:t>
      </w:r>
      <w:r>
        <w:rPr>
          <w:rFonts w:ascii="Arial" w:hAnsi="Arial" w:cs="Arial"/>
          <w:snapToGrid w:val="0"/>
          <w:sz w:val="20"/>
          <w:vertAlign w:val="superscript"/>
        </w:rPr>
        <w:t>+</w:t>
      </w:r>
      <w:r>
        <w:rPr>
          <w:rFonts w:ascii="Arial" w:hAnsi="Arial" w:cs="Arial"/>
          <w:snapToGrid w:val="0"/>
          <w:sz w:val="20"/>
        </w:rPr>
        <w:t xml:space="preserve"> or Li</w:t>
      </w:r>
      <w:r>
        <w:rPr>
          <w:rFonts w:ascii="Arial" w:hAnsi="Arial" w:cs="Arial"/>
          <w:snapToGrid w:val="0"/>
          <w:sz w:val="20"/>
          <w:vertAlign w:val="superscript"/>
        </w:rPr>
        <w:t>+</w:t>
      </w:r>
      <w:r>
        <w:rPr>
          <w:rFonts w:ascii="Arial" w:hAnsi="Arial" w:cs="Arial"/>
          <w:snapToGrid w:val="0"/>
          <w:sz w:val="20"/>
        </w:rPr>
        <w:t>.</w:t>
      </w:r>
      <w:r>
        <w:rPr>
          <w:rFonts w:ascii="Arial" w:hAnsi="Arial" w:cs="Arial"/>
          <w:snapToGrid w:val="0"/>
          <w:sz w:val="20"/>
          <w:lang w:eastAsia="zh-CN"/>
        </w:rPr>
        <w:t xml:space="preserve"> </w:t>
      </w:r>
      <w:r>
        <w:rPr>
          <w:rFonts w:ascii="Arial" w:hAnsi="Arial" w:cs="Arial"/>
          <w:snapToGrid w:val="0"/>
          <w:sz w:val="20"/>
        </w:rPr>
        <w:t xml:space="preserve">The error bars indicate mean ± s.d. (n = </w:t>
      </w:r>
      <w:r>
        <w:rPr>
          <w:rFonts w:ascii="Arial" w:hAnsi="Arial" w:cs="Arial"/>
          <w:snapToGrid w:val="0"/>
          <w:sz w:val="20"/>
          <w:lang w:eastAsia="zh-CN"/>
        </w:rPr>
        <w:t>3 independent samples</w:t>
      </w:r>
      <w:r>
        <w:rPr>
          <w:rFonts w:ascii="Arial" w:hAnsi="Arial" w:cs="Arial"/>
          <w:snapToGrid w:val="0"/>
          <w:sz w:val="20"/>
        </w:rPr>
        <w:t>)</w:t>
      </w:r>
      <w:r>
        <w:rPr>
          <w:rFonts w:ascii="Arial" w:hAnsi="Arial" w:cs="Arial"/>
          <w:snapToGrid w:val="0"/>
          <w:sz w:val="20"/>
          <w:lang w:eastAsia="zh-CN"/>
        </w:rPr>
        <w:t>.</w:t>
      </w:r>
    </w:p>
    <w:p w14:paraId="79E60A37">
      <w:pPr>
        <w:adjustRightInd w:val="0"/>
        <w:snapToGrid w:val="0"/>
        <w:spacing w:after="163" w:afterLines="50" w:line="348" w:lineRule="auto"/>
        <w:rPr>
          <w:rFonts w:ascii="Arial" w:hAnsi="Arial" w:cs="Arial"/>
          <w:snapToGrid w:val="0"/>
          <w:sz w:val="20"/>
          <w:lang w:eastAsia="zh-CN"/>
        </w:rPr>
      </w:pPr>
    </w:p>
    <w:p w14:paraId="0D52CD5E">
      <w:pPr>
        <w:adjustRightInd w:val="0"/>
        <w:snapToGrid w:val="0"/>
        <w:spacing w:after="163" w:afterLines="50" w:line="348" w:lineRule="auto"/>
        <w:rPr>
          <w:rFonts w:hint="eastAsia" w:ascii="Arial" w:hAnsi="Arial" w:cs="Arial"/>
          <w:snapToGrid w:val="0"/>
          <w:sz w:val="20"/>
          <w:lang w:eastAsia="zh-CN"/>
        </w:rPr>
      </w:pPr>
    </w:p>
    <w:p w14:paraId="0922CAFB">
      <w:pPr>
        <w:adjustRightInd w:val="0"/>
        <w:snapToGrid w:val="0"/>
        <w:spacing w:after="0" w:line="348" w:lineRule="auto"/>
        <w:jc w:val="center"/>
        <w:rPr>
          <w:rFonts w:ascii="Arial" w:hAnsi="Arial" w:cs="Arial"/>
          <w:b/>
          <w:snapToGrid w:val="0"/>
          <w:sz w:val="20"/>
        </w:rPr>
      </w:pPr>
      <w:r>
        <w:drawing>
          <wp:inline distT="0" distB="0" distL="0" distR="0">
            <wp:extent cx="4430395" cy="4572000"/>
            <wp:effectExtent l="0" t="0" r="8255" b="0"/>
            <wp:docPr id="1752714995" name="图片 6" descr="图形用户界面, 应用程序&#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2714995" name="图片 6" descr="图形用户界面, 应用程序&#10;&#10;AI 生成的内容可能不正确。"/>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4430933" cy="4572000"/>
                    </a:xfrm>
                    <a:prstGeom prst="rect">
                      <a:avLst/>
                    </a:prstGeom>
                    <a:noFill/>
                    <a:ln>
                      <a:noFill/>
                    </a:ln>
                  </pic:spPr>
                </pic:pic>
              </a:graphicData>
            </a:graphic>
          </wp:inline>
        </w:drawing>
      </w:r>
    </w:p>
    <w:p w14:paraId="07F335B9">
      <w:pPr>
        <w:adjustRightInd w:val="0"/>
        <w:snapToGrid w:val="0"/>
        <w:spacing w:after="163" w:afterLines="50" w:line="348" w:lineRule="auto"/>
        <w:rPr>
          <w:rFonts w:ascii="Arial" w:hAnsi="Arial" w:cs="Arial"/>
          <w:b/>
          <w:bCs/>
          <w:snapToGrid w:val="0"/>
          <w:sz w:val="20"/>
          <w:highlight w:val="yellow"/>
          <w:lang w:eastAsia="zh-CN"/>
        </w:rPr>
      </w:pPr>
      <w:r>
        <w:rPr>
          <w:rFonts w:ascii="Arial" w:hAnsi="Arial" w:cs="Arial"/>
          <w:b/>
          <w:bCs/>
          <w:snapToGrid w:val="0"/>
          <w:sz w:val="20"/>
        </w:rPr>
        <w:t>Supplementary Fig</w:t>
      </w:r>
      <w:r>
        <w:rPr>
          <w:rFonts w:ascii="Arial" w:hAnsi="Arial" w:cs="Arial"/>
          <w:b/>
          <w:bCs/>
          <w:snapToGrid w:val="0"/>
          <w:sz w:val="20"/>
          <w:lang w:eastAsia="zh-CN"/>
        </w:rPr>
        <w:t>.</w:t>
      </w:r>
      <w:r>
        <w:rPr>
          <w:rFonts w:ascii="Arial" w:hAnsi="Arial" w:cs="Arial"/>
          <w:b/>
          <w:bCs/>
          <w:snapToGrid w:val="0"/>
          <w:sz w:val="20"/>
        </w:rPr>
        <w:t xml:space="preserve"> </w:t>
      </w:r>
      <w:r>
        <w:rPr>
          <w:rFonts w:hint="eastAsia" w:ascii="Arial" w:hAnsi="Arial" w:cs="Arial"/>
          <w:b/>
          <w:bCs/>
          <w:snapToGrid w:val="0"/>
          <w:sz w:val="20"/>
          <w:lang w:eastAsia="zh-CN"/>
        </w:rPr>
        <w:t>2.</w:t>
      </w:r>
      <w:r>
        <w:rPr>
          <w:rFonts w:ascii="Arial" w:hAnsi="Arial" w:cs="Arial"/>
          <w:b/>
          <w:bCs/>
          <w:snapToGrid w:val="0"/>
          <w:sz w:val="20"/>
        </w:rPr>
        <w:t xml:space="preserve"> Effects of</w:t>
      </w:r>
      <w:r>
        <w:rPr>
          <w:rFonts w:ascii="Arial" w:hAnsi="Arial" w:cs="Arial"/>
          <w:b/>
          <w:bCs/>
          <w:snapToGrid w:val="0"/>
          <w:sz w:val="20"/>
          <w:lang w:eastAsia="zh-CN"/>
        </w:rPr>
        <w:t xml:space="preserve"> RNA </w:t>
      </w:r>
      <w:r>
        <w:rPr>
          <w:rFonts w:ascii="Arial" w:hAnsi="Arial" w:cs="Arial"/>
          <w:b/>
          <w:bCs/>
          <w:snapToGrid w:val="0"/>
          <w:sz w:val="20"/>
        </w:rPr>
        <w:t>concentration</w:t>
      </w:r>
      <w:r>
        <w:rPr>
          <w:rFonts w:ascii="Arial" w:hAnsi="Arial" w:cs="Arial"/>
          <w:b/>
          <w:bCs/>
          <w:snapToGrid w:val="0"/>
          <w:sz w:val="20"/>
          <w:lang w:eastAsia="zh-CN"/>
        </w:rPr>
        <w:t>s on</w:t>
      </w:r>
      <w:r>
        <w:rPr>
          <w:rFonts w:ascii="Arial" w:hAnsi="Arial" w:cs="Arial"/>
          <w:b/>
          <w:bCs/>
          <w:snapToGrid w:val="0"/>
          <w:sz w:val="20"/>
        </w:rPr>
        <w:t xml:space="preserve"> the structure and morphology of condensate. a,</w:t>
      </w:r>
      <w:r>
        <w:rPr>
          <w:rFonts w:hint="eastAsia" w:ascii="Arial" w:hAnsi="Arial" w:cs="Arial"/>
          <w:b/>
          <w:bCs/>
          <w:snapToGrid w:val="0"/>
          <w:sz w:val="20"/>
          <w:lang w:eastAsia="zh-CN"/>
        </w:rPr>
        <w:t xml:space="preserve"> </w:t>
      </w:r>
      <w:r>
        <w:rPr>
          <w:rFonts w:hint="eastAsia" w:ascii="Arial" w:hAnsi="Arial" w:cs="Arial"/>
          <w:snapToGrid w:val="0"/>
          <w:sz w:val="20"/>
          <w:lang w:eastAsia="zh-CN"/>
        </w:rPr>
        <w:t>Representative</w:t>
      </w:r>
      <w:r>
        <w:rPr>
          <w:rFonts w:ascii="Arial" w:hAnsi="Arial" w:cs="Arial"/>
          <w:b/>
          <w:bCs/>
          <w:snapToGrid w:val="0"/>
          <w:sz w:val="20"/>
        </w:rPr>
        <w:t xml:space="preserve"> </w:t>
      </w:r>
      <w:r>
        <w:rPr>
          <w:rFonts w:hint="eastAsia" w:ascii="Arial" w:hAnsi="Arial" w:cs="Arial"/>
          <w:snapToGrid w:val="0"/>
          <w:sz w:val="20"/>
          <w:lang w:eastAsia="zh-CN"/>
        </w:rPr>
        <w:t>c</w:t>
      </w:r>
      <w:r>
        <w:rPr>
          <w:rFonts w:ascii="Arial" w:hAnsi="Arial" w:cs="Arial"/>
          <w:snapToGrid w:val="0"/>
          <w:sz w:val="20"/>
        </w:rPr>
        <w:t>onfocal fluorescence imaging</w:t>
      </w:r>
      <w:r>
        <w:rPr>
          <w:rFonts w:hint="eastAsia" w:ascii="Arial" w:hAnsi="Arial" w:cs="Arial"/>
          <w:snapToGrid w:val="0"/>
          <w:sz w:val="20"/>
          <w:lang w:eastAsia="zh-CN"/>
        </w:rPr>
        <w:t xml:space="preserve"> and f</w:t>
      </w:r>
      <w:r>
        <w:rPr>
          <w:rFonts w:ascii="Arial" w:hAnsi="Arial" w:cs="Arial"/>
          <w:snapToGrid w:val="0"/>
          <w:sz w:val="20"/>
        </w:rPr>
        <w:t xml:space="preserve">luorescence intensity distribution of </w:t>
      </w:r>
      <w:r>
        <w:rPr>
          <w:rFonts w:hint="eastAsia" w:ascii="Arial" w:hAnsi="Arial" w:cs="Arial"/>
          <w:snapToGrid w:val="0"/>
          <w:sz w:val="20"/>
          <w:lang w:eastAsia="zh-CN"/>
        </w:rPr>
        <w:t>RNA condensates assembled with</w:t>
      </w:r>
      <w:r>
        <w:rPr>
          <w:rFonts w:ascii="Arial" w:hAnsi="Arial" w:cs="Arial"/>
          <w:snapToGrid w:val="0"/>
          <w:sz w:val="20"/>
        </w:rPr>
        <w:t xml:space="preserve"> 5, 10, 15 and 20 μM 31-dB, and stained with 1 × SYBR Gold. Scale bar, </w:t>
      </w:r>
      <w:r>
        <w:rPr>
          <w:rFonts w:hint="eastAsia" w:ascii="Arial" w:hAnsi="Arial" w:cs="Arial"/>
          <w:snapToGrid w:val="0"/>
          <w:sz w:val="20"/>
          <w:lang w:eastAsia="zh-CN"/>
        </w:rPr>
        <w:t>2.</w:t>
      </w:r>
      <w:r>
        <w:rPr>
          <w:rFonts w:ascii="Arial" w:hAnsi="Arial" w:cs="Arial"/>
          <w:snapToGrid w:val="0"/>
          <w:sz w:val="20"/>
        </w:rPr>
        <w:t>5 μm</w:t>
      </w:r>
      <w:r>
        <w:rPr>
          <w:rFonts w:ascii="Arial" w:hAnsi="Arial" w:cs="Arial"/>
          <w:b/>
          <w:bCs/>
          <w:snapToGrid w:val="0"/>
          <w:sz w:val="20"/>
        </w:rPr>
        <w:t xml:space="preserve">. b, </w:t>
      </w:r>
      <w:r>
        <w:rPr>
          <w:rFonts w:hint="eastAsia" w:ascii="Arial" w:hAnsi="Arial" w:cs="Arial"/>
          <w:snapToGrid w:val="0"/>
          <w:sz w:val="20"/>
          <w:lang w:eastAsia="zh-CN"/>
        </w:rPr>
        <w:t>Representative</w:t>
      </w:r>
      <w:r>
        <w:rPr>
          <w:rFonts w:ascii="Arial" w:hAnsi="Arial" w:cs="Arial"/>
          <w:b/>
          <w:bCs/>
          <w:snapToGrid w:val="0"/>
          <w:sz w:val="20"/>
        </w:rPr>
        <w:t xml:space="preserve"> </w:t>
      </w:r>
      <w:r>
        <w:rPr>
          <w:rFonts w:hint="eastAsia" w:ascii="Arial" w:hAnsi="Arial" w:cs="Arial"/>
          <w:snapToGrid w:val="0"/>
          <w:sz w:val="20"/>
          <w:lang w:eastAsia="zh-CN"/>
        </w:rPr>
        <w:t>c</w:t>
      </w:r>
      <w:r>
        <w:rPr>
          <w:rFonts w:ascii="Arial" w:hAnsi="Arial" w:cs="Arial"/>
          <w:snapToGrid w:val="0"/>
          <w:sz w:val="20"/>
        </w:rPr>
        <w:t>onfocal fluorescence imaging</w:t>
      </w:r>
      <w:r>
        <w:rPr>
          <w:rFonts w:hint="eastAsia" w:ascii="Arial" w:hAnsi="Arial" w:cs="Arial"/>
          <w:snapToGrid w:val="0"/>
          <w:sz w:val="20"/>
          <w:lang w:eastAsia="zh-CN"/>
        </w:rPr>
        <w:t xml:space="preserve"> and f</w:t>
      </w:r>
      <w:r>
        <w:rPr>
          <w:rFonts w:ascii="Arial" w:hAnsi="Arial" w:cs="Arial"/>
          <w:snapToGrid w:val="0"/>
          <w:sz w:val="20"/>
        </w:rPr>
        <w:t xml:space="preserve">luorescence intensity distribution of </w:t>
      </w:r>
      <w:r>
        <w:rPr>
          <w:rFonts w:hint="eastAsia" w:ascii="Arial" w:hAnsi="Arial" w:cs="Arial"/>
          <w:snapToGrid w:val="0"/>
          <w:sz w:val="20"/>
          <w:lang w:eastAsia="zh-CN"/>
        </w:rPr>
        <w:t>RNA condensates assembled</w:t>
      </w:r>
      <w:r>
        <w:rPr>
          <w:rFonts w:ascii="Arial" w:hAnsi="Arial" w:cs="Arial"/>
          <w:snapToGrid w:val="0"/>
          <w:sz w:val="20"/>
        </w:rPr>
        <w:t xml:space="preserve"> </w:t>
      </w:r>
      <w:r>
        <w:rPr>
          <w:rFonts w:hint="eastAsia" w:ascii="Arial" w:hAnsi="Arial" w:cs="Arial"/>
          <w:snapToGrid w:val="0"/>
          <w:sz w:val="20"/>
          <w:lang w:eastAsia="zh-CN"/>
        </w:rPr>
        <w:t>with</w:t>
      </w:r>
      <w:r>
        <w:rPr>
          <w:rFonts w:ascii="Arial" w:hAnsi="Arial" w:cs="Arial"/>
          <w:snapToGrid w:val="0"/>
          <w:sz w:val="20"/>
        </w:rPr>
        <w:t xml:space="preserve"> 31-P and 31-C</w:t>
      </w:r>
      <w:r>
        <w:rPr>
          <w:rFonts w:hint="eastAsia" w:ascii="Arial" w:hAnsi="Arial" w:cs="Arial"/>
          <w:snapToGrid w:val="0"/>
          <w:sz w:val="20"/>
          <w:lang w:eastAsia="zh-CN"/>
        </w:rPr>
        <w:t xml:space="preserve"> mixture</w:t>
      </w:r>
      <w:r>
        <w:rPr>
          <w:rFonts w:ascii="Arial" w:hAnsi="Arial" w:cs="Arial"/>
          <w:snapToGrid w:val="0"/>
          <w:sz w:val="20"/>
        </w:rPr>
        <w:t xml:space="preserve"> </w:t>
      </w:r>
      <w:r>
        <w:rPr>
          <w:rFonts w:hint="eastAsia" w:ascii="Arial" w:hAnsi="Arial" w:cs="Arial"/>
          <w:snapToGrid w:val="0"/>
          <w:sz w:val="20"/>
          <w:lang w:eastAsia="zh-CN"/>
        </w:rPr>
        <w:t>at each RNA concentration of</w:t>
      </w:r>
      <w:r>
        <w:rPr>
          <w:rFonts w:ascii="Arial" w:hAnsi="Arial" w:cs="Arial"/>
          <w:snapToGrid w:val="0"/>
          <w:sz w:val="20"/>
        </w:rPr>
        <w:t xml:space="preserve"> 2.5, 5, 7.5 and 10 μM, and stained with 1 × SYBR Gold. Scale bar, 5 μm.</w:t>
      </w:r>
    </w:p>
    <w:p w14:paraId="1860AB23">
      <w:pPr>
        <w:adjustRightInd w:val="0"/>
        <w:snapToGrid w:val="0"/>
        <w:spacing w:after="0" w:line="360" w:lineRule="auto"/>
        <w:jc w:val="center"/>
        <w:rPr>
          <w:rFonts w:ascii="Arial" w:hAnsi="Arial" w:cs="Arial"/>
          <w:snapToGrid w:val="0"/>
          <w:sz w:val="20"/>
          <w:lang w:eastAsia="zh-CN"/>
        </w:rPr>
      </w:pPr>
      <w:r>
        <w:drawing>
          <wp:inline distT="0" distB="0" distL="0" distR="0">
            <wp:extent cx="2752725" cy="2951480"/>
            <wp:effectExtent l="0" t="0" r="9525" b="1270"/>
            <wp:docPr id="2011268047" name="图片 7" descr="手机屏幕的截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1268047" name="图片 7" descr="手机屏幕的截图&#10;&#10;AI 生成的内容可能不正确。"/>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2753252" cy="2952000"/>
                    </a:xfrm>
                    <a:prstGeom prst="rect">
                      <a:avLst/>
                    </a:prstGeom>
                    <a:noFill/>
                    <a:ln>
                      <a:noFill/>
                    </a:ln>
                  </pic:spPr>
                </pic:pic>
              </a:graphicData>
            </a:graphic>
          </wp:inline>
        </w:drawing>
      </w:r>
    </w:p>
    <w:p w14:paraId="4F9228A4">
      <w:pPr>
        <w:adjustRightInd w:val="0"/>
        <w:snapToGrid w:val="0"/>
        <w:spacing w:after="163" w:afterLines="50" w:line="360" w:lineRule="auto"/>
        <w:rPr>
          <w:rFonts w:ascii="Arial" w:hAnsi="Arial" w:cs="Arial"/>
          <w:snapToGrid w:val="0"/>
          <w:sz w:val="20"/>
        </w:rPr>
      </w:pPr>
      <w:r>
        <w:rPr>
          <w:rFonts w:ascii="Arial" w:hAnsi="Arial" w:cs="Arial"/>
          <w:b/>
          <w:bCs/>
          <w:snapToGrid w:val="0"/>
          <w:sz w:val="20"/>
        </w:rPr>
        <w:t>Supplementary Fig</w:t>
      </w:r>
      <w:r>
        <w:rPr>
          <w:rFonts w:ascii="Arial" w:hAnsi="Arial" w:cs="Arial"/>
          <w:b/>
          <w:bCs/>
          <w:snapToGrid w:val="0"/>
          <w:sz w:val="20"/>
          <w:lang w:eastAsia="zh-CN"/>
        </w:rPr>
        <w:t>.</w:t>
      </w:r>
      <w:r>
        <w:rPr>
          <w:rFonts w:ascii="Arial" w:hAnsi="Arial" w:cs="Arial"/>
          <w:b/>
          <w:bCs/>
          <w:snapToGrid w:val="0"/>
          <w:sz w:val="20"/>
        </w:rPr>
        <w:t xml:space="preserve"> </w:t>
      </w:r>
      <w:r>
        <w:rPr>
          <w:rFonts w:hint="eastAsia" w:ascii="Arial" w:hAnsi="Arial" w:cs="Arial"/>
          <w:b/>
          <w:bCs/>
          <w:snapToGrid w:val="0"/>
          <w:sz w:val="20"/>
          <w:lang w:eastAsia="zh-CN"/>
        </w:rPr>
        <w:t>3.</w:t>
      </w:r>
      <w:r>
        <w:rPr>
          <w:rFonts w:ascii="Arial" w:hAnsi="Arial" w:cs="Arial"/>
          <w:b/>
          <w:bCs/>
          <w:snapToGrid w:val="0"/>
          <w:sz w:val="20"/>
          <w:lang w:eastAsia="zh-CN"/>
        </w:rPr>
        <w:t xml:space="preserve"> Effects of cooling rates</w:t>
      </w:r>
      <w:r>
        <w:rPr>
          <w:rFonts w:ascii="Arial" w:hAnsi="Arial" w:cs="Arial"/>
          <w:b/>
          <w:bCs/>
          <w:snapToGrid w:val="0"/>
          <w:sz w:val="20"/>
        </w:rPr>
        <w:t xml:space="preserve"> </w:t>
      </w:r>
      <w:r>
        <w:rPr>
          <w:rFonts w:ascii="Arial" w:hAnsi="Arial" w:cs="Arial"/>
          <w:b/>
          <w:bCs/>
          <w:snapToGrid w:val="0"/>
          <w:sz w:val="20"/>
          <w:lang w:eastAsia="zh-CN"/>
        </w:rPr>
        <w:t>on</w:t>
      </w:r>
      <w:r>
        <w:rPr>
          <w:rFonts w:ascii="Arial" w:hAnsi="Arial" w:cs="Arial"/>
          <w:b/>
          <w:bCs/>
          <w:snapToGrid w:val="0"/>
          <w:sz w:val="20"/>
        </w:rPr>
        <w:t xml:space="preserve"> the structure and morphology of the condensate. a,</w:t>
      </w:r>
      <w:r>
        <w:rPr>
          <w:rFonts w:ascii="Arial" w:hAnsi="Arial" w:cs="Arial"/>
          <w:b/>
          <w:bCs/>
          <w:snapToGrid w:val="0"/>
          <w:sz w:val="20"/>
          <w:lang w:eastAsia="zh-CN"/>
        </w:rPr>
        <w:t xml:space="preserve"> </w:t>
      </w:r>
      <w:r>
        <w:rPr>
          <w:rFonts w:ascii="Arial" w:hAnsi="Arial" w:cs="Arial"/>
          <w:snapToGrid w:val="0"/>
          <w:sz w:val="20"/>
          <w:lang w:eastAsia="zh-CN"/>
        </w:rPr>
        <w:t>Representative</w:t>
      </w:r>
      <w:r>
        <w:rPr>
          <w:rFonts w:ascii="Arial" w:hAnsi="Arial" w:cs="Arial"/>
          <w:b/>
          <w:bCs/>
          <w:snapToGrid w:val="0"/>
          <w:sz w:val="20"/>
        </w:rPr>
        <w:t xml:space="preserve"> </w:t>
      </w:r>
      <w:r>
        <w:rPr>
          <w:rFonts w:ascii="Arial" w:hAnsi="Arial" w:cs="Arial"/>
          <w:snapToGrid w:val="0"/>
          <w:sz w:val="20"/>
          <w:lang w:eastAsia="zh-CN"/>
        </w:rPr>
        <w:t>c</w:t>
      </w:r>
      <w:r>
        <w:rPr>
          <w:rFonts w:ascii="Arial" w:hAnsi="Arial" w:cs="Arial"/>
          <w:snapToGrid w:val="0"/>
          <w:sz w:val="20"/>
        </w:rPr>
        <w:t>onfocal fluorescence imaging of</w:t>
      </w:r>
      <w:r>
        <w:rPr>
          <w:rFonts w:ascii="Arial" w:hAnsi="Arial" w:cs="Arial"/>
          <w:snapToGrid w:val="0"/>
          <w:sz w:val="20"/>
          <w:lang w:eastAsia="zh-CN"/>
        </w:rPr>
        <w:t xml:space="preserve"> RNA condensates assembled with</w:t>
      </w:r>
      <w:r>
        <w:rPr>
          <w:rFonts w:ascii="Arial" w:hAnsi="Arial" w:cs="Arial"/>
          <w:snapToGrid w:val="0"/>
          <w:sz w:val="20"/>
        </w:rPr>
        <w:t xml:space="preserve"> 31-C</w:t>
      </w:r>
      <w:r>
        <w:rPr>
          <w:rFonts w:ascii="Arial" w:hAnsi="Arial" w:cs="Arial"/>
          <w:snapToGrid w:val="0"/>
          <w:sz w:val="20"/>
          <w:lang w:eastAsia="zh-CN"/>
        </w:rPr>
        <w:t xml:space="preserve"> by</w:t>
      </w:r>
      <w:r>
        <w:rPr>
          <w:rFonts w:ascii="Arial" w:hAnsi="Arial" w:cs="Arial"/>
          <w:snapToGrid w:val="0"/>
          <w:sz w:val="20"/>
        </w:rPr>
        <w:t xml:space="preserve"> rapid or slow cooling</w:t>
      </w:r>
      <w:r>
        <w:rPr>
          <w:rFonts w:ascii="Arial" w:hAnsi="Arial" w:cs="Arial"/>
          <w:snapToGrid w:val="0"/>
          <w:sz w:val="20"/>
          <w:lang w:eastAsia="zh-CN"/>
        </w:rPr>
        <w:t>,</w:t>
      </w:r>
      <w:r>
        <w:rPr>
          <w:rFonts w:ascii="Arial" w:hAnsi="Arial" w:cs="Arial"/>
          <w:snapToGrid w:val="0"/>
          <w:sz w:val="20"/>
        </w:rPr>
        <w:t xml:space="preserve"> stained with 1 × SYBR Gold or 100 μM DFHO, respectively. Scale bar, 5 μm.</w:t>
      </w:r>
      <w:r>
        <w:rPr>
          <w:rFonts w:ascii="Arial" w:hAnsi="Arial" w:cs="Arial"/>
          <w:b/>
          <w:bCs/>
          <w:snapToGrid w:val="0"/>
          <w:sz w:val="20"/>
        </w:rPr>
        <w:t xml:space="preserve"> b,</w:t>
      </w:r>
      <w:r>
        <w:rPr>
          <w:rFonts w:ascii="Arial" w:hAnsi="Arial" w:cs="Arial"/>
          <w:b/>
          <w:bCs/>
          <w:snapToGrid w:val="0"/>
          <w:sz w:val="20"/>
          <w:lang w:eastAsia="zh-CN"/>
        </w:rPr>
        <w:t xml:space="preserve"> </w:t>
      </w:r>
      <w:r>
        <w:rPr>
          <w:rFonts w:ascii="Arial" w:hAnsi="Arial" w:cs="Arial"/>
          <w:snapToGrid w:val="0"/>
          <w:sz w:val="20"/>
          <w:lang w:eastAsia="zh-CN"/>
        </w:rPr>
        <w:t>Representative</w:t>
      </w:r>
      <w:r>
        <w:rPr>
          <w:rFonts w:ascii="Arial" w:hAnsi="Arial" w:cs="Arial"/>
          <w:b/>
          <w:bCs/>
          <w:snapToGrid w:val="0"/>
          <w:sz w:val="20"/>
        </w:rPr>
        <w:t xml:space="preserve"> </w:t>
      </w:r>
      <w:r>
        <w:rPr>
          <w:rFonts w:ascii="Arial" w:hAnsi="Arial" w:cs="Arial"/>
          <w:snapToGrid w:val="0"/>
          <w:sz w:val="20"/>
          <w:lang w:eastAsia="zh-CN"/>
        </w:rPr>
        <w:t>c</w:t>
      </w:r>
      <w:r>
        <w:rPr>
          <w:rFonts w:ascii="Arial" w:hAnsi="Arial" w:cs="Arial"/>
          <w:snapToGrid w:val="0"/>
          <w:sz w:val="20"/>
        </w:rPr>
        <w:t>onfocal fluorescence imaging of</w:t>
      </w:r>
      <w:r>
        <w:rPr>
          <w:rFonts w:ascii="Arial" w:hAnsi="Arial" w:cs="Arial"/>
          <w:snapToGrid w:val="0"/>
          <w:sz w:val="20"/>
          <w:lang w:eastAsia="zh-CN"/>
        </w:rPr>
        <w:t xml:space="preserve"> RNA condensates assembled with</w:t>
      </w:r>
      <w:r>
        <w:rPr>
          <w:rFonts w:ascii="Arial" w:hAnsi="Arial" w:cs="Arial"/>
          <w:snapToGrid w:val="0"/>
          <w:sz w:val="20"/>
        </w:rPr>
        <w:t xml:space="preserve"> the mixture of 31-P and 31-C </w:t>
      </w:r>
      <w:r>
        <w:rPr>
          <w:rFonts w:ascii="Arial" w:hAnsi="Arial" w:cs="Arial"/>
          <w:snapToGrid w:val="0"/>
          <w:sz w:val="20"/>
          <w:lang w:eastAsia="zh-CN"/>
        </w:rPr>
        <w:t>by</w:t>
      </w:r>
      <w:r>
        <w:rPr>
          <w:rFonts w:ascii="Arial" w:hAnsi="Arial" w:cs="Arial"/>
          <w:snapToGrid w:val="0"/>
          <w:sz w:val="20"/>
        </w:rPr>
        <w:t xml:space="preserve"> rapid or slow cooling, stained with 100 μM HBC620 and 100 μM DFHO. Scale bar, 5 μm.</w:t>
      </w:r>
    </w:p>
    <w:p w14:paraId="3BC785C3">
      <w:pPr>
        <w:adjustRightInd w:val="0"/>
        <w:snapToGrid w:val="0"/>
        <w:spacing w:after="163" w:afterLines="50" w:line="360" w:lineRule="auto"/>
        <w:rPr>
          <w:rFonts w:ascii="Arial" w:hAnsi="Arial" w:cs="Arial"/>
          <w:snapToGrid w:val="0"/>
          <w:sz w:val="20"/>
          <w:lang w:eastAsia="zh-CN"/>
        </w:rPr>
      </w:pPr>
    </w:p>
    <w:p w14:paraId="352E0DFF">
      <w:pPr>
        <w:adjustRightInd w:val="0"/>
        <w:snapToGrid w:val="0"/>
        <w:spacing w:after="0" w:line="360" w:lineRule="auto"/>
        <w:jc w:val="center"/>
        <w:rPr>
          <w:rFonts w:ascii="Arial" w:hAnsi="Arial" w:cs="Arial"/>
          <w:snapToGrid w:val="0"/>
          <w:sz w:val="20"/>
          <w:lang w:eastAsia="zh-CN"/>
        </w:rPr>
      </w:pPr>
      <w:r>
        <w:drawing>
          <wp:inline distT="0" distB="0" distL="0" distR="0">
            <wp:extent cx="3768725" cy="3707765"/>
            <wp:effectExtent l="0" t="0" r="3175" b="6985"/>
            <wp:docPr id="1922942876" name="图片 8" descr="电脑萤幕画面&#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2942876" name="图片 8" descr="电脑萤幕画面&#10;&#10;AI 生成的内容可能不正确。"/>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3768834" cy="3708000"/>
                    </a:xfrm>
                    <a:prstGeom prst="rect">
                      <a:avLst/>
                    </a:prstGeom>
                    <a:noFill/>
                    <a:ln>
                      <a:noFill/>
                    </a:ln>
                  </pic:spPr>
                </pic:pic>
              </a:graphicData>
            </a:graphic>
          </wp:inline>
        </w:drawing>
      </w:r>
    </w:p>
    <w:p w14:paraId="42DBB120">
      <w:pPr>
        <w:adjustRightInd w:val="0"/>
        <w:snapToGrid w:val="0"/>
        <w:spacing w:after="163" w:afterLines="50" w:line="360" w:lineRule="auto"/>
        <w:rPr>
          <w:rFonts w:ascii="Arial" w:hAnsi="Arial" w:cs="Arial"/>
          <w:snapToGrid w:val="0"/>
          <w:sz w:val="20"/>
          <w:lang w:eastAsia="zh-CN"/>
        </w:rPr>
      </w:pPr>
      <w:r>
        <w:rPr>
          <w:rFonts w:ascii="Arial" w:hAnsi="Arial" w:cs="Arial"/>
          <w:b/>
          <w:bCs/>
          <w:snapToGrid w:val="0"/>
          <w:sz w:val="20"/>
        </w:rPr>
        <w:t>Supplementary Fig</w:t>
      </w:r>
      <w:r>
        <w:rPr>
          <w:rFonts w:hint="eastAsia" w:ascii="Arial" w:hAnsi="Arial" w:cs="Arial"/>
          <w:b/>
          <w:bCs/>
          <w:snapToGrid w:val="0"/>
          <w:sz w:val="20"/>
          <w:lang w:eastAsia="zh-CN"/>
        </w:rPr>
        <w:t>.</w:t>
      </w:r>
      <w:r>
        <w:rPr>
          <w:rFonts w:ascii="Arial" w:hAnsi="Arial" w:cs="Arial"/>
          <w:b/>
          <w:bCs/>
          <w:snapToGrid w:val="0"/>
          <w:sz w:val="20"/>
        </w:rPr>
        <w:t xml:space="preserve"> </w:t>
      </w:r>
      <w:r>
        <w:rPr>
          <w:rFonts w:hint="eastAsia" w:ascii="Arial" w:hAnsi="Arial" w:cs="Arial"/>
          <w:b/>
          <w:bCs/>
          <w:snapToGrid w:val="0"/>
          <w:sz w:val="20"/>
          <w:lang w:eastAsia="zh-CN"/>
        </w:rPr>
        <w:t xml:space="preserve">4. </w:t>
      </w:r>
      <w:r>
        <w:rPr>
          <w:rFonts w:ascii="Arial" w:hAnsi="Arial" w:cs="Arial"/>
          <w:b/>
          <w:bCs/>
          <w:snapToGrid w:val="0"/>
          <w:sz w:val="20"/>
          <w:lang w:eastAsia="zh-CN"/>
        </w:rPr>
        <w:t>RNA</w:t>
      </w:r>
      <w:r>
        <w:rPr>
          <w:rFonts w:hint="eastAsia" w:ascii="Arial" w:hAnsi="Arial" w:cs="Arial"/>
          <w:b/>
          <w:bCs/>
          <w:snapToGrid w:val="0"/>
          <w:sz w:val="20"/>
          <w:lang w:eastAsia="zh-CN"/>
        </w:rPr>
        <w:t xml:space="preserve"> condensates assembled with</w:t>
      </w:r>
      <w:r>
        <w:rPr>
          <w:rFonts w:ascii="Arial" w:hAnsi="Arial" w:cs="Arial"/>
          <w:b/>
          <w:bCs/>
          <w:snapToGrid w:val="0"/>
          <w:sz w:val="20"/>
          <w:lang w:eastAsia="zh-CN"/>
        </w:rPr>
        <w:t xml:space="preserve"> slow cooling</w:t>
      </w:r>
      <w:r>
        <w:rPr>
          <w:rFonts w:hint="eastAsia" w:ascii="Arial" w:hAnsi="Arial" w:cs="Arial"/>
          <w:b/>
          <w:bCs/>
          <w:snapToGrid w:val="0"/>
          <w:sz w:val="20"/>
          <w:lang w:eastAsia="zh-CN"/>
        </w:rPr>
        <w:t xml:space="preserve">. </w:t>
      </w:r>
      <w:r>
        <w:rPr>
          <w:rFonts w:ascii="Arial" w:hAnsi="Arial" w:cs="Arial"/>
          <w:snapToGrid w:val="0"/>
          <w:sz w:val="20"/>
          <w:lang w:eastAsia="zh-CN"/>
        </w:rPr>
        <w:t>Representative</w:t>
      </w:r>
      <w:r>
        <w:rPr>
          <w:rFonts w:ascii="Arial" w:hAnsi="Arial" w:cs="Arial"/>
          <w:b/>
          <w:bCs/>
          <w:snapToGrid w:val="0"/>
          <w:sz w:val="20"/>
        </w:rPr>
        <w:t xml:space="preserve"> </w:t>
      </w:r>
      <w:r>
        <w:rPr>
          <w:rFonts w:ascii="Arial" w:hAnsi="Arial" w:cs="Arial"/>
          <w:snapToGrid w:val="0"/>
          <w:sz w:val="20"/>
          <w:lang w:eastAsia="zh-CN"/>
        </w:rPr>
        <w:t>c</w:t>
      </w:r>
      <w:r>
        <w:rPr>
          <w:rFonts w:ascii="Arial" w:hAnsi="Arial" w:cs="Arial"/>
          <w:snapToGrid w:val="0"/>
          <w:sz w:val="20"/>
        </w:rPr>
        <w:t>onfocal fluorescence imaging of</w:t>
      </w:r>
      <w:r>
        <w:rPr>
          <w:rFonts w:ascii="Arial" w:hAnsi="Arial" w:cs="Arial"/>
          <w:snapToGrid w:val="0"/>
          <w:sz w:val="20"/>
          <w:lang w:eastAsia="zh-CN"/>
        </w:rPr>
        <w:t xml:space="preserve"> RNA condensates assembled by orthogonal mixing of</w:t>
      </w:r>
      <w:r>
        <w:rPr>
          <w:rFonts w:ascii="Arial" w:hAnsi="Arial" w:cs="Arial"/>
          <w:snapToGrid w:val="0"/>
          <w:sz w:val="20"/>
        </w:rPr>
        <w:t xml:space="preserve"> 0-dB, 0-P, 0-C,</w:t>
      </w:r>
      <w:r>
        <w:rPr>
          <w:rFonts w:ascii="Arial" w:hAnsi="Arial" w:cs="Arial"/>
          <w:snapToGrid w:val="0"/>
          <w:sz w:val="20"/>
          <w:lang w:eastAsia="zh-CN"/>
        </w:rPr>
        <w:t xml:space="preserve"> </w:t>
      </w:r>
      <w:r>
        <w:rPr>
          <w:rFonts w:ascii="Arial" w:hAnsi="Arial" w:cs="Arial"/>
          <w:snapToGrid w:val="0"/>
          <w:sz w:val="20"/>
        </w:rPr>
        <w:t>31-dB, 31-P and 31-C with slow cooling, and stained with 1 × SYBR Gold. Scale bar, 5 μm.</w:t>
      </w:r>
    </w:p>
    <w:p w14:paraId="4C9FDA3B">
      <w:pPr>
        <w:spacing w:after="0" w:line="360" w:lineRule="auto"/>
        <w:jc w:val="center"/>
        <w:rPr>
          <w:rFonts w:ascii="Times New Roman" w:hAnsi="Times New Roman"/>
        </w:rPr>
      </w:pPr>
      <w:r>
        <w:drawing>
          <wp:inline distT="0" distB="0" distL="0" distR="0">
            <wp:extent cx="5440680" cy="1799590"/>
            <wp:effectExtent l="0" t="0" r="7620" b="0"/>
            <wp:docPr id="1347933763" name="图片 14" descr="图片包含 图示&#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7933763" name="图片 14" descr="图片包含 图示&#10;&#10;AI 生成的内容可能不正确。"/>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5440951" cy="1800000"/>
                    </a:xfrm>
                    <a:prstGeom prst="rect">
                      <a:avLst/>
                    </a:prstGeom>
                    <a:noFill/>
                    <a:ln>
                      <a:noFill/>
                    </a:ln>
                  </pic:spPr>
                </pic:pic>
              </a:graphicData>
            </a:graphic>
          </wp:inline>
        </w:drawing>
      </w:r>
    </w:p>
    <w:p w14:paraId="2744D599">
      <w:pPr>
        <w:adjustRightInd w:val="0"/>
        <w:snapToGrid w:val="0"/>
        <w:spacing w:after="163" w:afterLines="50" w:line="360" w:lineRule="auto"/>
        <w:rPr>
          <w:rFonts w:ascii="Arial" w:hAnsi="Arial" w:cs="Arial"/>
          <w:sz w:val="20"/>
          <w:lang w:eastAsia="zh-CN"/>
        </w:rPr>
      </w:pPr>
      <w:r>
        <w:rPr>
          <w:rFonts w:ascii="Arial" w:hAnsi="Arial" w:cs="Arial"/>
          <w:b/>
          <w:bCs/>
          <w:sz w:val="20"/>
        </w:rPr>
        <w:t>Supplementary Fig</w:t>
      </w:r>
      <w:r>
        <w:rPr>
          <w:rFonts w:ascii="Arial" w:hAnsi="Arial" w:cs="Arial"/>
          <w:b/>
          <w:bCs/>
          <w:sz w:val="20"/>
          <w:lang w:eastAsia="zh-CN"/>
        </w:rPr>
        <w:t>.</w:t>
      </w:r>
      <w:r>
        <w:rPr>
          <w:rFonts w:ascii="Arial" w:hAnsi="Arial" w:cs="Arial"/>
          <w:b/>
          <w:bCs/>
          <w:sz w:val="20"/>
        </w:rPr>
        <w:t xml:space="preserve"> </w:t>
      </w:r>
      <w:r>
        <w:rPr>
          <w:rFonts w:hint="eastAsia" w:ascii="Arial" w:hAnsi="Arial" w:cs="Arial"/>
          <w:b/>
          <w:bCs/>
          <w:sz w:val="20"/>
          <w:lang w:eastAsia="zh-CN"/>
        </w:rPr>
        <w:t>5</w:t>
      </w:r>
      <w:r>
        <w:rPr>
          <w:rFonts w:hint="eastAsia" w:ascii="Arial" w:hAnsi="Arial" w:cs="Arial"/>
          <w:b/>
          <w:bCs/>
          <w:snapToGrid w:val="0"/>
          <w:sz w:val="20"/>
          <w:lang w:eastAsia="zh-CN"/>
        </w:rPr>
        <w:t>.</w:t>
      </w:r>
      <w:r>
        <w:rPr>
          <w:rFonts w:ascii="Arial" w:hAnsi="Arial" w:cs="Arial"/>
          <w:b/>
          <w:bCs/>
          <w:snapToGrid w:val="0"/>
          <w:sz w:val="20"/>
          <w:lang w:eastAsia="zh-CN"/>
        </w:rPr>
        <w:t xml:space="preserve"> Effects of potassium ion concentrations on condensates.</w:t>
      </w:r>
      <w:r>
        <w:rPr>
          <w:rFonts w:ascii="Arial" w:hAnsi="Arial" w:cs="Arial"/>
          <w:sz w:val="20"/>
        </w:rPr>
        <w:t xml:space="preserve"> </w:t>
      </w:r>
      <w:r>
        <w:rPr>
          <w:rFonts w:ascii="Arial" w:hAnsi="Arial" w:cs="Arial"/>
          <w:b/>
          <w:bCs/>
          <w:sz w:val="20"/>
        </w:rPr>
        <w:t>a</w:t>
      </w:r>
      <w:r>
        <w:rPr>
          <w:rFonts w:ascii="Arial" w:hAnsi="Arial" w:cs="Arial"/>
          <w:sz w:val="20"/>
        </w:rPr>
        <w:t xml:space="preserve">, Normalized fluorescence signals of 31-C </w:t>
      </w:r>
      <w:r>
        <w:rPr>
          <w:rFonts w:ascii="Arial" w:hAnsi="Arial" w:cs="Arial"/>
          <w:sz w:val="20"/>
          <w:lang w:eastAsia="zh-CN"/>
        </w:rPr>
        <w:t>incubated</w:t>
      </w:r>
      <w:r>
        <w:rPr>
          <w:rFonts w:ascii="Arial" w:hAnsi="Arial" w:cs="Arial"/>
          <w:sz w:val="20"/>
        </w:rPr>
        <w:t xml:space="preserve"> with 1 μM ThT</w:t>
      </w:r>
      <w:r>
        <w:rPr>
          <w:rFonts w:ascii="Arial" w:hAnsi="Arial" w:cs="Arial"/>
          <w:sz w:val="20"/>
          <w:lang w:eastAsia="zh-CN"/>
        </w:rPr>
        <w:t xml:space="preserve"> </w:t>
      </w:r>
      <w:r>
        <w:rPr>
          <w:rFonts w:ascii="Arial" w:hAnsi="Arial" w:cs="Arial"/>
          <w:sz w:val="20"/>
        </w:rPr>
        <w:t>at different K</w:t>
      </w:r>
      <w:r>
        <w:rPr>
          <w:rFonts w:ascii="Arial" w:hAnsi="Arial" w:cs="Arial"/>
          <w:sz w:val="20"/>
          <w:vertAlign w:val="superscript"/>
        </w:rPr>
        <w:t>+</w:t>
      </w:r>
      <w:r>
        <w:rPr>
          <w:rFonts w:ascii="Arial" w:hAnsi="Arial" w:cs="Arial"/>
          <w:sz w:val="20"/>
        </w:rPr>
        <w:t xml:space="preserve"> concentration.</w:t>
      </w:r>
      <w:r>
        <w:rPr>
          <w:rFonts w:hint="eastAsia" w:ascii="Arial" w:hAnsi="Arial" w:cs="Arial"/>
          <w:sz w:val="20"/>
          <w:lang w:eastAsia="zh-CN"/>
        </w:rPr>
        <w:t xml:space="preserve"> </w:t>
      </w:r>
      <w:r>
        <w:rPr>
          <w:rFonts w:ascii="Arial" w:hAnsi="Arial" w:cs="Arial"/>
          <w:sz w:val="20"/>
        </w:rPr>
        <w:t xml:space="preserve">The error bars indicate mean ± s.d. (n = </w:t>
      </w:r>
      <w:r>
        <w:rPr>
          <w:rFonts w:hint="eastAsia" w:ascii="Arial" w:hAnsi="Arial" w:cs="Arial"/>
          <w:sz w:val="20"/>
          <w:lang w:eastAsia="zh-CN"/>
        </w:rPr>
        <w:t>3</w:t>
      </w:r>
      <w:r>
        <w:rPr>
          <w:rFonts w:ascii="Arial" w:hAnsi="Arial" w:cs="Arial"/>
          <w:sz w:val="20"/>
          <w:lang w:eastAsia="zh-CN"/>
        </w:rPr>
        <w:t xml:space="preserve"> independent </w:t>
      </w:r>
      <w:r>
        <w:rPr>
          <w:rFonts w:hint="eastAsia" w:ascii="Arial" w:hAnsi="Arial" w:cs="Arial"/>
          <w:sz w:val="20"/>
          <w:lang w:eastAsia="zh-CN"/>
        </w:rPr>
        <w:t>samples</w:t>
      </w:r>
      <w:r>
        <w:rPr>
          <w:rFonts w:ascii="Arial" w:hAnsi="Arial" w:cs="Arial"/>
          <w:sz w:val="20"/>
        </w:rPr>
        <w:t>)</w:t>
      </w:r>
      <w:r>
        <w:rPr>
          <w:rFonts w:hint="eastAsia" w:ascii="Arial" w:hAnsi="Arial" w:cs="Arial"/>
          <w:sz w:val="20"/>
          <w:lang w:eastAsia="zh-CN"/>
        </w:rPr>
        <w:t>.</w:t>
      </w:r>
      <w:r>
        <w:rPr>
          <w:rFonts w:ascii="Arial" w:hAnsi="Arial" w:cs="Arial"/>
          <w:sz w:val="20"/>
        </w:rPr>
        <w:t xml:space="preserve"> </w:t>
      </w:r>
      <w:r>
        <w:rPr>
          <w:rFonts w:ascii="Arial" w:hAnsi="Arial" w:cs="Arial"/>
          <w:b/>
          <w:bCs/>
          <w:sz w:val="20"/>
        </w:rPr>
        <w:t>b</w:t>
      </w:r>
      <w:r>
        <w:rPr>
          <w:rFonts w:ascii="Arial" w:hAnsi="Arial" w:cs="Arial"/>
          <w:sz w:val="20"/>
        </w:rPr>
        <w:t xml:space="preserve">, </w:t>
      </w:r>
      <w:r>
        <w:rPr>
          <w:rFonts w:ascii="Arial" w:hAnsi="Arial" w:cs="Arial"/>
          <w:snapToGrid w:val="0"/>
          <w:sz w:val="20"/>
          <w:lang w:eastAsia="zh-CN"/>
        </w:rPr>
        <w:t>Representative</w:t>
      </w:r>
      <w:r>
        <w:rPr>
          <w:rFonts w:ascii="Arial" w:hAnsi="Arial" w:cs="Arial"/>
          <w:b/>
          <w:bCs/>
          <w:snapToGrid w:val="0"/>
          <w:sz w:val="20"/>
        </w:rPr>
        <w:t xml:space="preserve"> </w:t>
      </w:r>
      <w:r>
        <w:rPr>
          <w:rFonts w:ascii="Arial" w:hAnsi="Arial" w:cs="Arial"/>
          <w:snapToGrid w:val="0"/>
          <w:sz w:val="20"/>
          <w:lang w:eastAsia="zh-CN"/>
        </w:rPr>
        <w:t>c</w:t>
      </w:r>
      <w:r>
        <w:rPr>
          <w:rFonts w:ascii="Arial" w:hAnsi="Arial" w:cs="Arial"/>
          <w:snapToGrid w:val="0"/>
          <w:sz w:val="20"/>
        </w:rPr>
        <w:t>onfocal fluorescence imaging of</w:t>
      </w:r>
      <w:r>
        <w:rPr>
          <w:rFonts w:ascii="Arial" w:hAnsi="Arial" w:cs="Arial"/>
          <w:snapToGrid w:val="0"/>
          <w:sz w:val="20"/>
          <w:lang w:eastAsia="zh-CN"/>
        </w:rPr>
        <w:t xml:space="preserve"> RNA condensates assembled with</w:t>
      </w:r>
      <w:r>
        <w:rPr>
          <w:rFonts w:ascii="Arial" w:hAnsi="Arial" w:cs="Arial"/>
          <w:sz w:val="20"/>
        </w:rPr>
        <w:t xml:space="preserve"> 20 μM 0-dB</w:t>
      </w:r>
      <w:r>
        <w:rPr>
          <w:rFonts w:ascii="Arial" w:hAnsi="Arial" w:cs="Arial"/>
          <w:sz w:val="20"/>
          <w:lang w:eastAsia="zh-CN"/>
        </w:rPr>
        <w:t>,</w:t>
      </w:r>
      <w:r>
        <w:rPr>
          <w:rFonts w:ascii="Arial" w:hAnsi="Arial" w:cs="Arial"/>
          <w:sz w:val="20"/>
        </w:rPr>
        <w:t xml:space="preserve"> or the mixture of</w:t>
      </w:r>
      <w:r>
        <w:rPr>
          <w:rFonts w:ascii="Arial" w:hAnsi="Arial" w:cs="Arial"/>
          <w:sz w:val="20"/>
          <w:lang w:eastAsia="zh-CN"/>
        </w:rPr>
        <w:t xml:space="preserve"> 1</w:t>
      </w:r>
      <w:r>
        <w:rPr>
          <w:rFonts w:ascii="Arial" w:hAnsi="Arial" w:cs="Arial"/>
          <w:sz w:val="20"/>
        </w:rPr>
        <w:t>0 μM 31-P and</w:t>
      </w:r>
      <w:r>
        <w:rPr>
          <w:rFonts w:ascii="Arial" w:hAnsi="Arial" w:cs="Arial"/>
          <w:sz w:val="20"/>
          <w:lang w:eastAsia="zh-CN"/>
        </w:rPr>
        <w:t xml:space="preserve"> 1</w:t>
      </w:r>
      <w:r>
        <w:rPr>
          <w:rFonts w:ascii="Arial" w:hAnsi="Arial" w:cs="Arial"/>
          <w:sz w:val="20"/>
        </w:rPr>
        <w:t xml:space="preserve">0 μM 31-C </w:t>
      </w:r>
      <w:r>
        <w:rPr>
          <w:rFonts w:hint="eastAsia" w:ascii="Arial" w:hAnsi="Arial" w:cs="Arial"/>
          <w:sz w:val="20"/>
          <w:lang w:eastAsia="zh-CN"/>
        </w:rPr>
        <w:t xml:space="preserve">(31-P/31-C) </w:t>
      </w:r>
      <w:r>
        <w:rPr>
          <w:rFonts w:ascii="Arial" w:hAnsi="Arial" w:cs="Arial"/>
          <w:sz w:val="20"/>
          <w:lang w:eastAsia="zh-CN"/>
        </w:rPr>
        <w:t>in presence of</w:t>
      </w:r>
      <w:r>
        <w:rPr>
          <w:rFonts w:ascii="Arial" w:hAnsi="Arial" w:cs="Arial"/>
          <w:sz w:val="20"/>
        </w:rPr>
        <w:t xml:space="preserve"> 60 mM Mg</w:t>
      </w:r>
      <w:r>
        <w:rPr>
          <w:rFonts w:ascii="Arial" w:hAnsi="Arial" w:cs="Arial"/>
          <w:sz w:val="20"/>
          <w:vertAlign w:val="superscript"/>
        </w:rPr>
        <w:t>2+</w:t>
      </w:r>
      <w:r>
        <w:rPr>
          <w:rFonts w:ascii="Arial" w:hAnsi="Arial" w:cs="Arial"/>
          <w:sz w:val="20"/>
          <w:vertAlign w:val="superscript"/>
          <w:lang w:eastAsia="zh-CN"/>
        </w:rPr>
        <w:t xml:space="preserve"> </w:t>
      </w:r>
      <w:r>
        <w:rPr>
          <w:rFonts w:ascii="Arial" w:hAnsi="Arial" w:cs="Arial"/>
          <w:sz w:val="20"/>
          <w:lang w:eastAsia="zh-CN"/>
        </w:rPr>
        <w:t xml:space="preserve">and </w:t>
      </w:r>
      <w:r>
        <w:rPr>
          <w:rFonts w:ascii="Arial" w:hAnsi="Arial" w:cs="Arial"/>
          <w:sz w:val="20"/>
        </w:rPr>
        <w:t>different K</w:t>
      </w:r>
      <w:r>
        <w:rPr>
          <w:rFonts w:ascii="Arial" w:hAnsi="Arial" w:cs="Arial"/>
          <w:sz w:val="20"/>
          <w:vertAlign w:val="superscript"/>
        </w:rPr>
        <w:t>+</w:t>
      </w:r>
      <w:r>
        <w:rPr>
          <w:rFonts w:ascii="Arial" w:hAnsi="Arial" w:cs="Arial"/>
          <w:sz w:val="20"/>
        </w:rPr>
        <w:t xml:space="preserve"> concentration</w:t>
      </w:r>
      <w:r>
        <w:rPr>
          <w:rFonts w:ascii="Arial" w:hAnsi="Arial" w:cs="Arial"/>
          <w:sz w:val="20"/>
          <w:lang w:eastAsia="zh-CN"/>
        </w:rPr>
        <w:t>s</w:t>
      </w:r>
      <w:r>
        <w:rPr>
          <w:rFonts w:ascii="Arial" w:hAnsi="Arial" w:cs="Arial"/>
          <w:sz w:val="20"/>
        </w:rPr>
        <w:t xml:space="preserve">, </w:t>
      </w:r>
      <w:r>
        <w:rPr>
          <w:rFonts w:ascii="Arial" w:hAnsi="Arial" w:cs="Arial"/>
          <w:sz w:val="20"/>
          <w:lang w:eastAsia="zh-CN"/>
        </w:rPr>
        <w:t>then</w:t>
      </w:r>
      <w:r>
        <w:rPr>
          <w:rFonts w:ascii="Arial" w:hAnsi="Arial" w:cs="Arial"/>
          <w:sz w:val="20"/>
        </w:rPr>
        <w:t xml:space="preserve"> stained with 1</w:t>
      </w:r>
      <w:r>
        <w:rPr>
          <w:rFonts w:hint="eastAsia" w:ascii="Arial" w:hAnsi="Arial" w:cs="Arial"/>
          <w:sz w:val="20"/>
          <w:lang w:eastAsia="zh-CN"/>
        </w:rPr>
        <w:t xml:space="preserve"> </w:t>
      </w:r>
      <w:r>
        <w:rPr>
          <w:rFonts w:ascii="Arial" w:hAnsi="Arial" w:cs="Arial"/>
          <w:sz w:val="20"/>
        </w:rPr>
        <w:t>×</w:t>
      </w:r>
      <w:r>
        <w:rPr>
          <w:rFonts w:hint="eastAsia" w:ascii="Arial" w:hAnsi="Arial" w:cs="Arial"/>
          <w:sz w:val="20"/>
          <w:lang w:eastAsia="zh-CN"/>
        </w:rPr>
        <w:t xml:space="preserve"> </w:t>
      </w:r>
      <w:r>
        <w:rPr>
          <w:rFonts w:ascii="Arial" w:hAnsi="Arial" w:cs="Arial"/>
          <w:sz w:val="20"/>
        </w:rPr>
        <w:t>SYBR Gold. Scale bar, 5 μm.</w:t>
      </w:r>
      <w:r>
        <w:rPr>
          <w:rFonts w:hint="eastAsia" w:ascii="Arial" w:hAnsi="Arial" w:cs="Arial"/>
          <w:sz w:val="20"/>
          <w:lang w:eastAsia="zh-CN"/>
        </w:rPr>
        <w:t xml:space="preserve"> </w:t>
      </w:r>
    </w:p>
    <w:p w14:paraId="45D43896">
      <w:pPr>
        <w:rPr>
          <w:lang w:eastAsia="zh-CN"/>
        </w:rPr>
      </w:pPr>
    </w:p>
    <w:p w14:paraId="35286F5A">
      <w:pPr>
        <w:rPr>
          <w:lang w:eastAsia="zh-CN"/>
        </w:rPr>
      </w:pPr>
    </w:p>
    <w:p w14:paraId="16C310BF">
      <w:pPr>
        <w:spacing w:after="0" w:line="360" w:lineRule="auto"/>
        <w:jc w:val="center"/>
        <w:rPr>
          <w:rFonts w:ascii="Times New Roman" w:hAnsi="Times New Roman"/>
        </w:rPr>
      </w:pPr>
      <w:r>
        <w:drawing>
          <wp:inline distT="0" distB="0" distL="0" distR="0">
            <wp:extent cx="3105785" cy="3095625"/>
            <wp:effectExtent l="0" t="0" r="0" b="0"/>
            <wp:docPr id="1588556106" name="图片 15" descr="图片包含 图示&#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8556106" name="图片 15" descr="图片包含 图示&#10;&#10;AI 生成的内容可能不正确。"/>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3106336" cy="3096000"/>
                    </a:xfrm>
                    <a:prstGeom prst="rect">
                      <a:avLst/>
                    </a:prstGeom>
                    <a:noFill/>
                    <a:ln>
                      <a:noFill/>
                    </a:ln>
                  </pic:spPr>
                </pic:pic>
              </a:graphicData>
            </a:graphic>
          </wp:inline>
        </w:drawing>
      </w:r>
    </w:p>
    <w:p w14:paraId="546631C6">
      <w:pPr>
        <w:adjustRightInd w:val="0"/>
        <w:snapToGrid w:val="0"/>
        <w:spacing w:after="163" w:afterLines="50" w:line="360" w:lineRule="auto"/>
        <w:rPr>
          <w:rFonts w:ascii="Arial" w:hAnsi="Arial" w:cs="Arial"/>
          <w:b/>
          <w:bCs/>
          <w:sz w:val="20"/>
        </w:rPr>
      </w:pPr>
      <w:r>
        <w:rPr>
          <w:rFonts w:ascii="Arial" w:hAnsi="Arial" w:cs="Arial"/>
          <w:b/>
          <w:bCs/>
          <w:sz w:val="20"/>
        </w:rPr>
        <w:t>Supplementary Fig</w:t>
      </w:r>
      <w:r>
        <w:rPr>
          <w:rFonts w:hint="eastAsia" w:ascii="Arial" w:hAnsi="Arial" w:cs="Arial"/>
          <w:b/>
          <w:bCs/>
          <w:sz w:val="20"/>
          <w:lang w:eastAsia="zh-CN"/>
        </w:rPr>
        <w:t>.</w:t>
      </w:r>
      <w:r>
        <w:rPr>
          <w:rFonts w:ascii="Arial" w:hAnsi="Arial" w:cs="Arial"/>
          <w:b/>
          <w:bCs/>
          <w:sz w:val="20"/>
        </w:rPr>
        <w:t xml:space="preserve"> </w:t>
      </w:r>
      <w:r>
        <w:rPr>
          <w:rFonts w:hint="eastAsia" w:ascii="Arial" w:hAnsi="Arial" w:cs="Arial"/>
          <w:b/>
          <w:bCs/>
          <w:sz w:val="20"/>
          <w:lang w:eastAsia="zh-CN"/>
        </w:rPr>
        <w:t>6</w:t>
      </w:r>
      <w:r>
        <w:rPr>
          <w:rFonts w:hint="eastAsia" w:ascii="Arial" w:hAnsi="Arial" w:cs="Arial"/>
          <w:b/>
          <w:bCs/>
          <w:snapToGrid w:val="0"/>
          <w:sz w:val="20"/>
          <w:lang w:eastAsia="zh-CN"/>
        </w:rPr>
        <w:t>. Fusion of</w:t>
      </w:r>
      <w:r>
        <w:rPr>
          <w:rFonts w:ascii="Arial" w:hAnsi="Arial" w:cs="Arial"/>
          <w:b/>
          <w:bCs/>
          <w:snapToGrid w:val="0"/>
          <w:sz w:val="20"/>
          <w:lang w:eastAsia="zh-CN"/>
        </w:rPr>
        <w:t xml:space="preserve"> </w:t>
      </w:r>
      <w:r>
        <w:rPr>
          <w:rFonts w:hint="eastAsia" w:ascii="Arial" w:hAnsi="Arial" w:cs="Arial"/>
          <w:b/>
          <w:bCs/>
          <w:snapToGrid w:val="0"/>
          <w:sz w:val="20"/>
          <w:lang w:eastAsia="zh-CN"/>
        </w:rPr>
        <w:t xml:space="preserve">different </w:t>
      </w:r>
      <w:r>
        <w:rPr>
          <w:rFonts w:ascii="Arial" w:hAnsi="Arial" w:cs="Arial"/>
          <w:b/>
          <w:bCs/>
          <w:snapToGrid w:val="0"/>
          <w:sz w:val="20"/>
          <w:lang w:eastAsia="zh-CN"/>
        </w:rPr>
        <w:t>condensates</w:t>
      </w:r>
      <w:r>
        <w:rPr>
          <w:rFonts w:hint="eastAsia" w:ascii="Arial" w:hAnsi="Arial" w:cs="Arial"/>
          <w:b/>
          <w:bCs/>
          <w:snapToGrid w:val="0"/>
          <w:sz w:val="20"/>
          <w:lang w:eastAsia="zh-CN"/>
        </w:rPr>
        <w:t>.</w:t>
      </w:r>
      <w:r>
        <w:rPr>
          <w:rFonts w:ascii="Arial" w:hAnsi="Arial" w:cs="Arial"/>
          <w:b/>
          <w:bCs/>
          <w:sz w:val="20"/>
        </w:rPr>
        <w:t xml:space="preserve"> </w:t>
      </w:r>
      <w:r>
        <w:rPr>
          <w:rFonts w:ascii="Arial" w:hAnsi="Arial" w:cs="Arial"/>
          <w:snapToGrid w:val="0"/>
          <w:sz w:val="20"/>
          <w:lang w:eastAsia="zh-CN"/>
        </w:rPr>
        <w:t>Representative</w:t>
      </w:r>
      <w:r>
        <w:rPr>
          <w:rFonts w:ascii="Arial" w:hAnsi="Arial" w:cs="Arial"/>
          <w:b/>
          <w:bCs/>
          <w:snapToGrid w:val="0"/>
          <w:sz w:val="20"/>
        </w:rPr>
        <w:t xml:space="preserve"> </w:t>
      </w:r>
      <w:r>
        <w:rPr>
          <w:rFonts w:ascii="Arial" w:hAnsi="Arial" w:cs="Arial"/>
          <w:snapToGrid w:val="0"/>
          <w:sz w:val="20"/>
          <w:lang w:eastAsia="zh-CN"/>
        </w:rPr>
        <w:t>c</w:t>
      </w:r>
      <w:r>
        <w:rPr>
          <w:rFonts w:ascii="Arial" w:hAnsi="Arial" w:cs="Arial"/>
          <w:snapToGrid w:val="0"/>
          <w:sz w:val="20"/>
        </w:rPr>
        <w:t>onfocal fluorescence imaging of</w:t>
      </w:r>
      <w:r>
        <w:rPr>
          <w:rFonts w:ascii="Arial" w:hAnsi="Arial" w:cs="Arial"/>
          <w:sz w:val="20"/>
        </w:rPr>
        <w:t xml:space="preserve"> 31-dB</w:t>
      </w:r>
      <w:r>
        <w:rPr>
          <w:rFonts w:hint="eastAsia" w:ascii="Arial" w:hAnsi="Arial" w:cs="Arial"/>
          <w:sz w:val="20"/>
          <w:lang w:eastAsia="zh-CN"/>
        </w:rPr>
        <w:t xml:space="preserve"> based condensates (31-dB), </w:t>
      </w:r>
      <w:r>
        <w:rPr>
          <w:rFonts w:ascii="Arial" w:hAnsi="Arial" w:cs="Arial"/>
          <w:sz w:val="20"/>
        </w:rPr>
        <w:t xml:space="preserve">31-P and 31-C </w:t>
      </w:r>
      <w:r>
        <w:rPr>
          <w:rFonts w:hint="eastAsia" w:ascii="Arial" w:hAnsi="Arial" w:cs="Arial"/>
          <w:sz w:val="20"/>
          <w:lang w:eastAsia="zh-CN"/>
        </w:rPr>
        <w:t xml:space="preserve">mixture based condensates (31-P/31-C), and these two condensates mixture (mixture) incubated </w:t>
      </w:r>
      <w:r>
        <w:rPr>
          <w:rFonts w:ascii="Arial" w:hAnsi="Arial" w:cs="Arial"/>
          <w:sz w:val="20"/>
        </w:rPr>
        <w:t>a</w:t>
      </w:r>
      <w:r>
        <w:rPr>
          <w:rFonts w:hint="eastAsia" w:ascii="Arial" w:hAnsi="Arial" w:cs="Arial"/>
          <w:sz w:val="20"/>
          <w:lang w:eastAsia="zh-CN"/>
        </w:rPr>
        <w:t>t</w:t>
      </w:r>
      <w:r>
        <w:rPr>
          <w:rFonts w:ascii="Arial" w:hAnsi="Arial" w:cs="Arial"/>
          <w:sz w:val="20"/>
        </w:rPr>
        <w:t xml:space="preserve"> 37</w:t>
      </w:r>
      <w:r>
        <w:rPr>
          <w:rFonts w:ascii="Arial" w:hAnsi="Arial" w:cs="Arial"/>
          <w:sz w:val="20"/>
          <w:lang w:eastAsia="zh-CN"/>
        </w:rPr>
        <w:t xml:space="preserve"> </w:t>
      </w:r>
      <w:r>
        <w:rPr>
          <w:rFonts w:ascii="Arial" w:hAnsi="Arial" w:eastAsia="GulliverIT" w:cs="Arial"/>
          <w:snapToGrid w:val="0"/>
          <w:sz w:val="20"/>
        </w:rPr>
        <w:t>°C</w:t>
      </w:r>
      <w:r>
        <w:rPr>
          <w:rFonts w:hint="eastAsia" w:ascii="Arial" w:hAnsi="Arial" w:cs="Arial"/>
          <w:sz w:val="20"/>
          <w:lang w:eastAsia="zh-CN"/>
        </w:rPr>
        <w:t xml:space="preserve"> for </w:t>
      </w:r>
      <w:r>
        <w:rPr>
          <w:rFonts w:ascii="Arial" w:hAnsi="Arial" w:cs="Arial"/>
          <w:sz w:val="20"/>
        </w:rPr>
        <w:t>2</w:t>
      </w:r>
      <w:r>
        <w:rPr>
          <w:rFonts w:hint="eastAsia" w:ascii="Arial" w:hAnsi="Arial" w:cs="Arial"/>
          <w:sz w:val="20"/>
          <w:lang w:eastAsia="zh-CN"/>
        </w:rPr>
        <w:t>-</w:t>
      </w:r>
      <w:r>
        <w:rPr>
          <w:rFonts w:ascii="Arial" w:hAnsi="Arial" w:cs="Arial"/>
          <w:sz w:val="20"/>
        </w:rPr>
        <w:t xml:space="preserve">h, </w:t>
      </w:r>
      <w:r>
        <w:rPr>
          <w:rFonts w:hint="eastAsia" w:ascii="Arial" w:hAnsi="Arial" w:cs="Arial"/>
          <w:sz w:val="20"/>
          <w:lang w:eastAsia="zh-CN"/>
        </w:rPr>
        <w:t>then</w:t>
      </w:r>
      <w:r>
        <w:rPr>
          <w:rFonts w:ascii="Arial" w:hAnsi="Arial" w:cs="Arial"/>
          <w:sz w:val="20"/>
        </w:rPr>
        <w:t xml:space="preserve"> stained with 100 μM DFHBI-1T and 100 μM HBC620. Scale bar, 5 μm.</w:t>
      </w:r>
    </w:p>
    <w:p w14:paraId="6F905038">
      <w:pPr>
        <w:spacing w:after="50" w:line="360" w:lineRule="auto"/>
        <w:jc w:val="left"/>
        <w:rPr>
          <w:rFonts w:ascii="Times New Roman" w:hAnsi="Times New Roman"/>
          <w:lang w:eastAsia="zh-CN"/>
        </w:rPr>
      </w:pPr>
    </w:p>
    <w:p w14:paraId="0E6265A4">
      <w:pPr>
        <w:spacing w:after="0" w:line="360" w:lineRule="auto"/>
        <w:jc w:val="center"/>
        <w:rPr>
          <w:rFonts w:ascii="Times New Roman" w:hAnsi="Times New Roman"/>
        </w:rPr>
      </w:pPr>
      <w:r>
        <w:drawing>
          <wp:inline distT="0" distB="0" distL="0" distR="0">
            <wp:extent cx="2615565" cy="1799590"/>
            <wp:effectExtent l="0" t="0" r="0" b="0"/>
            <wp:docPr id="1861111816" name="图片 16" descr="散点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1111816" name="图片 16" descr="散点图&#10;&#10;AI 生成的内容可能不正确。"/>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2615641" cy="1800000"/>
                    </a:xfrm>
                    <a:prstGeom prst="rect">
                      <a:avLst/>
                    </a:prstGeom>
                    <a:noFill/>
                    <a:ln>
                      <a:noFill/>
                    </a:ln>
                  </pic:spPr>
                </pic:pic>
              </a:graphicData>
            </a:graphic>
          </wp:inline>
        </w:drawing>
      </w:r>
    </w:p>
    <w:p w14:paraId="6FE1EA44">
      <w:pPr>
        <w:adjustRightInd w:val="0"/>
        <w:snapToGrid w:val="0"/>
        <w:spacing w:after="163" w:afterLines="50" w:line="360" w:lineRule="auto"/>
        <w:rPr>
          <w:rFonts w:ascii="Arial" w:hAnsi="Arial" w:cs="Arial"/>
          <w:sz w:val="20"/>
        </w:rPr>
      </w:pPr>
      <w:r>
        <w:rPr>
          <w:rFonts w:ascii="Arial" w:hAnsi="Arial" w:cs="Arial"/>
          <w:b/>
          <w:bCs/>
          <w:sz w:val="20"/>
        </w:rPr>
        <w:t>Supplementary Fig</w:t>
      </w:r>
      <w:r>
        <w:rPr>
          <w:rFonts w:hint="eastAsia" w:ascii="Arial" w:hAnsi="Arial" w:cs="Arial"/>
          <w:b/>
          <w:bCs/>
          <w:sz w:val="20"/>
          <w:lang w:eastAsia="zh-CN"/>
        </w:rPr>
        <w:t>.</w:t>
      </w:r>
      <w:r>
        <w:rPr>
          <w:rFonts w:ascii="Arial" w:hAnsi="Arial" w:cs="Arial"/>
          <w:b/>
          <w:bCs/>
          <w:sz w:val="20"/>
        </w:rPr>
        <w:t xml:space="preserve"> </w:t>
      </w:r>
      <w:r>
        <w:rPr>
          <w:rFonts w:hint="eastAsia" w:ascii="Arial" w:hAnsi="Arial" w:cs="Arial"/>
          <w:b/>
          <w:bCs/>
          <w:sz w:val="20"/>
          <w:lang w:eastAsia="zh-CN"/>
        </w:rPr>
        <w:t>7</w:t>
      </w:r>
      <w:r>
        <w:rPr>
          <w:rFonts w:hint="eastAsia" w:ascii="Arial" w:hAnsi="Arial" w:cs="Arial"/>
          <w:b/>
          <w:bCs/>
          <w:snapToGrid w:val="0"/>
          <w:sz w:val="20"/>
          <w:lang w:eastAsia="zh-CN"/>
        </w:rPr>
        <w:t>.</w:t>
      </w:r>
      <w:r>
        <w:rPr>
          <w:rFonts w:ascii="Arial" w:hAnsi="Arial" w:cs="Arial"/>
          <w:b/>
          <w:bCs/>
          <w:sz w:val="20"/>
        </w:rPr>
        <w:t xml:space="preserve"> </w:t>
      </w:r>
      <w:r>
        <w:rPr>
          <w:rFonts w:hint="eastAsia" w:ascii="Arial" w:hAnsi="Arial" w:cs="Arial"/>
          <w:b/>
          <w:bCs/>
          <w:snapToGrid w:val="0"/>
          <w:sz w:val="20"/>
          <w:lang w:eastAsia="zh-CN"/>
        </w:rPr>
        <w:t xml:space="preserve">Stability of RNA </w:t>
      </w:r>
      <w:r>
        <w:rPr>
          <w:rFonts w:ascii="Arial" w:hAnsi="Arial" w:cs="Arial"/>
          <w:b/>
          <w:bCs/>
          <w:snapToGrid w:val="0"/>
          <w:sz w:val="20"/>
          <w:lang w:eastAsia="zh-CN"/>
        </w:rPr>
        <w:t>condensates</w:t>
      </w:r>
      <w:r>
        <w:rPr>
          <w:rFonts w:hint="eastAsia" w:ascii="Arial" w:hAnsi="Arial" w:cs="Arial"/>
          <w:b/>
          <w:bCs/>
          <w:snapToGrid w:val="0"/>
          <w:sz w:val="20"/>
          <w:lang w:eastAsia="zh-CN"/>
        </w:rPr>
        <w:t xml:space="preserve">. </w:t>
      </w:r>
      <w:r>
        <w:rPr>
          <w:rFonts w:ascii="Arial" w:hAnsi="Arial" w:cs="Arial"/>
          <w:snapToGrid w:val="0"/>
          <w:sz w:val="20"/>
          <w:lang w:eastAsia="zh-CN"/>
        </w:rPr>
        <w:t>Representative</w:t>
      </w:r>
      <w:r>
        <w:rPr>
          <w:rFonts w:ascii="Arial" w:hAnsi="Arial" w:cs="Arial"/>
          <w:b/>
          <w:bCs/>
          <w:snapToGrid w:val="0"/>
          <w:sz w:val="20"/>
        </w:rPr>
        <w:t xml:space="preserve"> </w:t>
      </w:r>
      <w:r>
        <w:rPr>
          <w:rFonts w:ascii="Arial" w:hAnsi="Arial" w:cs="Arial"/>
          <w:snapToGrid w:val="0"/>
          <w:sz w:val="20"/>
          <w:lang w:eastAsia="zh-CN"/>
        </w:rPr>
        <w:t>c</w:t>
      </w:r>
      <w:r>
        <w:rPr>
          <w:rFonts w:ascii="Arial" w:hAnsi="Arial" w:cs="Arial"/>
          <w:snapToGrid w:val="0"/>
          <w:sz w:val="20"/>
        </w:rPr>
        <w:t>onfocal fluorescence imaging of</w:t>
      </w:r>
      <w:r>
        <w:rPr>
          <w:rFonts w:ascii="Arial" w:hAnsi="Arial" w:cs="Arial"/>
          <w:sz w:val="20"/>
        </w:rPr>
        <w:t xml:space="preserve"> </w:t>
      </w:r>
      <w:r>
        <w:rPr>
          <w:rFonts w:hint="eastAsia" w:ascii="Arial" w:hAnsi="Arial" w:cs="Arial"/>
          <w:sz w:val="20"/>
          <w:lang w:eastAsia="zh-CN"/>
        </w:rPr>
        <w:t>RNA condensates assembled with</w:t>
      </w:r>
      <w:r>
        <w:rPr>
          <w:rFonts w:ascii="Arial" w:hAnsi="Arial" w:cs="Arial"/>
          <w:sz w:val="20"/>
        </w:rPr>
        <w:t xml:space="preserve"> 0-dB, 31-C and the mixture of 31-P and 31-C</w:t>
      </w:r>
      <w:r>
        <w:rPr>
          <w:rFonts w:hint="eastAsia" w:ascii="Arial" w:hAnsi="Arial" w:cs="Arial"/>
          <w:sz w:val="20"/>
          <w:lang w:eastAsia="zh-CN"/>
        </w:rPr>
        <w:t xml:space="preserve"> (</w:t>
      </w:r>
      <w:r>
        <w:rPr>
          <w:rFonts w:ascii="Arial" w:hAnsi="Arial" w:cs="Arial"/>
          <w:sz w:val="20"/>
        </w:rPr>
        <w:t>31-P</w:t>
      </w:r>
      <w:r>
        <w:rPr>
          <w:rFonts w:hint="eastAsia" w:ascii="Arial" w:hAnsi="Arial" w:cs="Arial"/>
          <w:sz w:val="20"/>
          <w:lang w:eastAsia="zh-CN"/>
        </w:rPr>
        <w:t>/</w:t>
      </w:r>
      <w:r>
        <w:rPr>
          <w:rFonts w:ascii="Arial" w:hAnsi="Arial" w:cs="Arial"/>
          <w:sz w:val="20"/>
        </w:rPr>
        <w:t>31-C</w:t>
      </w:r>
      <w:r>
        <w:rPr>
          <w:rFonts w:hint="eastAsia" w:ascii="Arial" w:hAnsi="Arial" w:cs="Arial"/>
          <w:sz w:val="20"/>
          <w:lang w:eastAsia="zh-CN"/>
        </w:rPr>
        <w:t>)</w:t>
      </w:r>
      <w:r>
        <w:rPr>
          <w:rFonts w:ascii="Arial" w:hAnsi="Arial" w:cs="Arial"/>
          <w:sz w:val="20"/>
        </w:rPr>
        <w:t xml:space="preserve"> before</w:t>
      </w:r>
      <w:r>
        <w:rPr>
          <w:rFonts w:hint="eastAsia" w:ascii="Arial" w:hAnsi="Arial" w:cs="Arial"/>
          <w:sz w:val="20"/>
          <w:lang w:eastAsia="zh-CN"/>
        </w:rPr>
        <w:t xml:space="preserve"> (Before)</w:t>
      </w:r>
      <w:r>
        <w:rPr>
          <w:rFonts w:ascii="Arial" w:hAnsi="Arial" w:cs="Arial"/>
          <w:sz w:val="20"/>
        </w:rPr>
        <w:t xml:space="preserve"> and after centrifugation</w:t>
      </w:r>
      <w:r>
        <w:rPr>
          <w:rFonts w:hint="eastAsia" w:ascii="Arial" w:hAnsi="Arial" w:cs="Arial"/>
          <w:sz w:val="20"/>
          <w:lang w:eastAsia="zh-CN"/>
        </w:rPr>
        <w:t xml:space="preserve"> (After)</w:t>
      </w:r>
      <w:r>
        <w:rPr>
          <w:rFonts w:ascii="Arial" w:hAnsi="Arial" w:cs="Arial"/>
          <w:sz w:val="20"/>
        </w:rPr>
        <w:t>,</w:t>
      </w:r>
      <w:r>
        <w:rPr>
          <w:rFonts w:hint="eastAsia" w:ascii="Arial" w:hAnsi="Arial" w:cs="Arial"/>
          <w:sz w:val="20"/>
          <w:lang w:eastAsia="zh-CN"/>
        </w:rPr>
        <w:t xml:space="preserve"> then</w:t>
      </w:r>
      <w:r>
        <w:rPr>
          <w:rFonts w:ascii="Arial" w:hAnsi="Arial" w:cs="Arial"/>
          <w:sz w:val="20"/>
        </w:rPr>
        <w:t xml:space="preserve"> stained with 1 × SYBR Gold. Scale bar, 5 μm.</w:t>
      </w:r>
    </w:p>
    <w:p w14:paraId="48E51A8E">
      <w:pPr>
        <w:spacing w:after="163" w:afterLines="50" w:line="360" w:lineRule="auto"/>
        <w:rPr>
          <w:rFonts w:ascii="Arial" w:hAnsi="Arial" w:cs="Arial"/>
          <w:b/>
          <w:bCs/>
          <w:sz w:val="20"/>
          <w:lang w:eastAsia="zh-CN"/>
        </w:rPr>
      </w:pPr>
    </w:p>
    <w:p w14:paraId="4F672752">
      <w:pPr>
        <w:spacing w:after="163" w:afterLines="50" w:line="360" w:lineRule="auto"/>
        <w:rPr>
          <w:rFonts w:ascii="Arial" w:hAnsi="Arial" w:cs="Arial"/>
          <w:b/>
          <w:bCs/>
          <w:sz w:val="20"/>
          <w:lang w:eastAsia="zh-CN"/>
        </w:rPr>
      </w:pPr>
    </w:p>
    <w:p w14:paraId="18388A23">
      <w:pPr>
        <w:adjustRightInd w:val="0"/>
        <w:snapToGrid w:val="0"/>
        <w:spacing w:after="0" w:line="360" w:lineRule="auto"/>
        <w:jc w:val="center"/>
        <w:rPr>
          <w:rFonts w:ascii="Times New Roman" w:hAnsi="Times New Roman"/>
        </w:rPr>
      </w:pPr>
      <w:r>
        <w:drawing>
          <wp:inline distT="0" distB="0" distL="0" distR="0">
            <wp:extent cx="4295775" cy="2376170"/>
            <wp:effectExtent l="0" t="0" r="9525" b="5080"/>
            <wp:docPr id="1656782357" name="图片 18" descr="图片包含 应用程序&#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6782357" name="图片 18" descr="图片包含 应用程序&#10;&#10;AI 生成的内容可能不正确。"/>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4295775" cy="2376170"/>
                    </a:xfrm>
                    <a:prstGeom prst="rect">
                      <a:avLst/>
                    </a:prstGeom>
                    <a:noFill/>
                    <a:ln>
                      <a:noFill/>
                    </a:ln>
                  </pic:spPr>
                </pic:pic>
              </a:graphicData>
            </a:graphic>
          </wp:inline>
        </w:drawing>
      </w:r>
    </w:p>
    <w:p w14:paraId="4C181E4E">
      <w:pPr>
        <w:adjustRightInd w:val="0"/>
        <w:snapToGrid w:val="0"/>
        <w:spacing w:after="163" w:afterLines="50" w:line="360" w:lineRule="auto"/>
        <w:rPr>
          <w:rFonts w:ascii="Arial" w:hAnsi="Arial" w:cs="Arial"/>
          <w:sz w:val="20"/>
          <w:lang w:eastAsia="zh-CN"/>
        </w:rPr>
      </w:pPr>
      <w:r>
        <w:rPr>
          <w:rFonts w:ascii="Arial" w:hAnsi="Arial" w:cs="Arial"/>
          <w:b/>
          <w:bCs/>
          <w:sz w:val="20"/>
        </w:rPr>
        <w:t>Supplementary Fig</w:t>
      </w:r>
      <w:r>
        <w:rPr>
          <w:rFonts w:ascii="Arial" w:hAnsi="Arial" w:cs="Arial"/>
          <w:b/>
          <w:bCs/>
          <w:sz w:val="20"/>
          <w:lang w:eastAsia="zh-CN"/>
        </w:rPr>
        <w:t>.</w:t>
      </w:r>
      <w:r>
        <w:rPr>
          <w:rFonts w:ascii="Arial" w:hAnsi="Arial" w:cs="Arial"/>
          <w:b/>
          <w:bCs/>
          <w:sz w:val="20"/>
        </w:rPr>
        <w:t xml:space="preserve"> </w:t>
      </w:r>
      <w:r>
        <w:rPr>
          <w:rFonts w:hint="eastAsia" w:ascii="Arial" w:hAnsi="Arial" w:cs="Arial"/>
          <w:b/>
          <w:bCs/>
          <w:sz w:val="20"/>
          <w:lang w:eastAsia="zh-CN"/>
        </w:rPr>
        <w:t>8</w:t>
      </w:r>
      <w:r>
        <w:rPr>
          <w:rFonts w:hint="eastAsia" w:ascii="Arial" w:hAnsi="Arial" w:cs="Arial"/>
          <w:b/>
          <w:bCs/>
          <w:snapToGrid w:val="0"/>
          <w:sz w:val="20"/>
          <w:lang w:eastAsia="zh-CN"/>
        </w:rPr>
        <w:t>.</w:t>
      </w:r>
      <w:r>
        <w:rPr>
          <w:rFonts w:ascii="Arial" w:hAnsi="Arial" w:cs="Arial"/>
          <w:b/>
          <w:bCs/>
          <w:snapToGrid w:val="0"/>
          <w:sz w:val="20"/>
          <w:lang w:eastAsia="zh-CN"/>
        </w:rPr>
        <w:t xml:space="preserve"> Permeability of Soccer constructed by 31-P and 31-C mixture.</w:t>
      </w:r>
      <w:r>
        <w:rPr>
          <w:rFonts w:ascii="Arial" w:hAnsi="Arial" w:cs="Arial"/>
          <w:b/>
          <w:bCs/>
          <w:sz w:val="20"/>
        </w:rPr>
        <w:t xml:space="preserve"> a</w:t>
      </w:r>
      <w:r>
        <w:rPr>
          <w:rFonts w:ascii="Arial" w:hAnsi="Arial" w:cs="Arial"/>
          <w:sz w:val="20"/>
        </w:rPr>
        <w:t xml:space="preserve">, </w:t>
      </w:r>
      <w:r>
        <w:rPr>
          <w:rFonts w:ascii="Arial" w:hAnsi="Arial" w:cs="Arial"/>
          <w:snapToGrid w:val="0"/>
          <w:sz w:val="20"/>
          <w:lang w:eastAsia="zh-CN"/>
        </w:rPr>
        <w:t>Representative</w:t>
      </w:r>
      <w:r>
        <w:rPr>
          <w:rFonts w:ascii="Arial" w:hAnsi="Arial" w:cs="Arial"/>
          <w:b/>
          <w:bCs/>
          <w:snapToGrid w:val="0"/>
          <w:sz w:val="20"/>
        </w:rPr>
        <w:t xml:space="preserve"> </w:t>
      </w:r>
      <w:r>
        <w:rPr>
          <w:rFonts w:ascii="Arial" w:hAnsi="Arial" w:cs="Arial"/>
          <w:snapToGrid w:val="0"/>
          <w:sz w:val="20"/>
          <w:lang w:eastAsia="zh-CN"/>
        </w:rPr>
        <w:t>c</w:t>
      </w:r>
      <w:r>
        <w:rPr>
          <w:rFonts w:ascii="Arial" w:hAnsi="Arial" w:cs="Arial"/>
          <w:snapToGrid w:val="0"/>
          <w:sz w:val="20"/>
        </w:rPr>
        <w:t>onfocal fluorescence imaging of</w:t>
      </w:r>
      <w:r>
        <w:rPr>
          <w:rFonts w:hint="eastAsia" w:ascii="Arial" w:hAnsi="Arial" w:cs="Arial"/>
          <w:snapToGrid w:val="0"/>
          <w:sz w:val="20"/>
          <w:lang w:eastAsia="zh-CN"/>
        </w:rPr>
        <w:t xml:space="preserve"> </w:t>
      </w:r>
      <w:r>
        <w:rPr>
          <w:rFonts w:hint="eastAsia" w:ascii="Arial" w:hAnsi="Arial" w:cs="Arial"/>
          <w:sz w:val="20"/>
          <w:lang w:eastAsia="zh-CN"/>
        </w:rPr>
        <w:t xml:space="preserve">10 </w:t>
      </w:r>
      <w:r>
        <w:rPr>
          <w:rFonts w:ascii="Arial" w:hAnsi="Arial" w:cs="Arial"/>
          <w:sz w:val="20"/>
        </w:rPr>
        <w:t>μM free 0-dB</w:t>
      </w:r>
      <w:r>
        <w:rPr>
          <w:rFonts w:hint="eastAsia" w:ascii="Arial" w:hAnsi="Arial" w:cs="Arial"/>
          <w:sz w:val="20"/>
          <w:lang w:eastAsia="zh-CN"/>
        </w:rPr>
        <w:t xml:space="preserve"> incubated with 10 </w:t>
      </w:r>
      <w:r>
        <w:rPr>
          <w:rFonts w:ascii="Arial" w:hAnsi="Arial" w:cs="Arial"/>
          <w:sz w:val="20"/>
        </w:rPr>
        <w:t>μM</w:t>
      </w:r>
      <w:r>
        <w:rPr>
          <w:rFonts w:hint="eastAsia" w:ascii="Arial" w:hAnsi="Arial" w:cs="Arial"/>
          <w:sz w:val="20"/>
          <w:lang w:eastAsia="zh-CN"/>
        </w:rPr>
        <w:t xml:space="preserve"> </w:t>
      </w:r>
      <w:r>
        <w:rPr>
          <w:rFonts w:ascii="Arial" w:hAnsi="Arial" w:cs="Arial"/>
          <w:sz w:val="20"/>
        </w:rPr>
        <w:t>Soccer</w:t>
      </w:r>
      <w:r>
        <w:rPr>
          <w:rFonts w:hint="eastAsia" w:ascii="Arial" w:hAnsi="Arial" w:cs="Arial"/>
          <w:sz w:val="20"/>
          <w:lang w:eastAsia="zh-CN"/>
        </w:rPr>
        <w:t xml:space="preserve"> assembled with mixture of</w:t>
      </w:r>
      <w:r>
        <w:rPr>
          <w:rFonts w:ascii="Arial" w:hAnsi="Arial" w:cs="Arial"/>
          <w:sz w:val="20"/>
        </w:rPr>
        <w:t xml:space="preserve"> 31-P</w:t>
      </w:r>
      <w:r>
        <w:rPr>
          <w:rFonts w:hint="eastAsia" w:ascii="Arial" w:hAnsi="Arial" w:cs="Arial"/>
          <w:sz w:val="20"/>
          <w:lang w:eastAsia="zh-CN"/>
        </w:rPr>
        <w:t xml:space="preserve"> and </w:t>
      </w:r>
      <w:r>
        <w:rPr>
          <w:rFonts w:ascii="Arial" w:hAnsi="Arial" w:cs="Arial"/>
          <w:sz w:val="20"/>
        </w:rPr>
        <w:t>31-C</w:t>
      </w:r>
      <w:r>
        <w:rPr>
          <w:rFonts w:hint="eastAsia" w:ascii="Arial" w:hAnsi="Arial" w:cs="Arial"/>
          <w:sz w:val="20"/>
          <w:lang w:eastAsia="zh-CN"/>
        </w:rPr>
        <w:t xml:space="preserve"> for</w:t>
      </w:r>
      <w:r>
        <w:rPr>
          <w:rFonts w:ascii="Arial" w:hAnsi="Arial" w:cs="Arial"/>
          <w:sz w:val="20"/>
        </w:rPr>
        <w:t xml:space="preserve"> 2</w:t>
      </w:r>
      <w:r>
        <w:rPr>
          <w:rFonts w:ascii="Arial" w:hAnsi="Arial" w:cs="Arial"/>
          <w:sz w:val="20"/>
          <w:lang w:eastAsia="zh-CN"/>
        </w:rPr>
        <w:t xml:space="preserve"> </w:t>
      </w:r>
      <w:r>
        <w:rPr>
          <w:rFonts w:ascii="Arial" w:hAnsi="Arial" w:cs="Arial"/>
          <w:sz w:val="20"/>
        </w:rPr>
        <w:t>h</w:t>
      </w:r>
      <w:r>
        <w:rPr>
          <w:rFonts w:hint="eastAsia" w:ascii="Arial" w:hAnsi="Arial" w:cs="Arial"/>
          <w:sz w:val="20"/>
          <w:lang w:eastAsia="zh-CN"/>
        </w:rPr>
        <w:t>, then</w:t>
      </w:r>
      <w:r>
        <w:rPr>
          <w:rFonts w:ascii="Arial" w:hAnsi="Arial" w:cs="Arial"/>
          <w:sz w:val="20"/>
        </w:rPr>
        <w:t xml:space="preserve"> </w:t>
      </w:r>
      <w:r>
        <w:rPr>
          <w:rFonts w:hint="eastAsia" w:ascii="Arial" w:hAnsi="Arial" w:cs="Arial"/>
          <w:sz w:val="20"/>
          <w:lang w:eastAsia="zh-CN"/>
        </w:rPr>
        <w:t>s</w:t>
      </w:r>
      <w:r>
        <w:rPr>
          <w:rFonts w:ascii="Arial" w:hAnsi="Arial" w:cs="Arial"/>
          <w:sz w:val="20"/>
        </w:rPr>
        <w:t xml:space="preserve">tained </w:t>
      </w:r>
      <w:r>
        <w:rPr>
          <w:rFonts w:hint="eastAsia" w:ascii="Arial" w:hAnsi="Arial" w:cs="Arial"/>
          <w:sz w:val="20"/>
          <w:lang w:eastAsia="zh-CN"/>
        </w:rPr>
        <w:t>with</w:t>
      </w:r>
      <w:r>
        <w:rPr>
          <w:rFonts w:ascii="Arial" w:hAnsi="Arial" w:cs="Arial"/>
          <w:sz w:val="20"/>
        </w:rPr>
        <w:t xml:space="preserve"> 100 μM DFHBI-1T</w:t>
      </w:r>
      <w:r>
        <w:rPr>
          <w:rFonts w:hint="eastAsia" w:ascii="Arial" w:hAnsi="Arial" w:cs="Arial"/>
          <w:sz w:val="20"/>
          <w:lang w:eastAsia="zh-CN"/>
        </w:rPr>
        <w:t xml:space="preserve"> (0-dB)</w:t>
      </w:r>
      <w:r>
        <w:rPr>
          <w:rFonts w:ascii="Arial" w:hAnsi="Arial" w:cs="Arial"/>
          <w:sz w:val="20"/>
        </w:rPr>
        <w:t xml:space="preserve"> and 100 μM HBC620</w:t>
      </w:r>
      <w:r>
        <w:rPr>
          <w:rFonts w:hint="eastAsia" w:ascii="Arial" w:hAnsi="Arial" w:cs="Arial"/>
          <w:sz w:val="20"/>
          <w:lang w:eastAsia="zh-CN"/>
        </w:rPr>
        <w:t xml:space="preserve"> (</w:t>
      </w:r>
      <w:r>
        <w:rPr>
          <w:rFonts w:ascii="Arial" w:hAnsi="Arial" w:cs="Arial"/>
          <w:sz w:val="20"/>
        </w:rPr>
        <w:t>31-P</w:t>
      </w:r>
      <w:r>
        <w:rPr>
          <w:rFonts w:hint="eastAsia" w:ascii="Arial" w:hAnsi="Arial" w:cs="Arial"/>
          <w:sz w:val="20"/>
          <w:lang w:eastAsia="zh-CN"/>
        </w:rPr>
        <w:t>/</w:t>
      </w:r>
      <w:r>
        <w:rPr>
          <w:rFonts w:ascii="Arial" w:hAnsi="Arial" w:cs="Arial"/>
          <w:sz w:val="20"/>
        </w:rPr>
        <w:t>31-C</w:t>
      </w:r>
      <w:r>
        <w:rPr>
          <w:rFonts w:hint="eastAsia" w:ascii="Arial" w:hAnsi="Arial" w:cs="Arial"/>
          <w:sz w:val="20"/>
          <w:lang w:eastAsia="zh-CN"/>
        </w:rPr>
        <w:t>)</w:t>
      </w:r>
      <w:r>
        <w:rPr>
          <w:rFonts w:ascii="Arial" w:hAnsi="Arial" w:cs="Arial"/>
          <w:sz w:val="20"/>
        </w:rPr>
        <w:t xml:space="preserve">. Scale bar, </w:t>
      </w:r>
      <w:r>
        <w:rPr>
          <w:rFonts w:ascii="Arial" w:hAnsi="Arial" w:cs="Arial"/>
          <w:sz w:val="20"/>
          <w:lang w:eastAsia="zh-CN"/>
        </w:rPr>
        <w:t>2</w:t>
      </w:r>
      <w:r>
        <w:rPr>
          <w:rFonts w:ascii="Arial" w:hAnsi="Arial" w:cs="Arial"/>
          <w:sz w:val="20"/>
        </w:rPr>
        <w:t xml:space="preserve"> μm.</w:t>
      </w:r>
      <w:r>
        <w:rPr>
          <w:rFonts w:ascii="Arial" w:hAnsi="Arial" w:cs="Arial"/>
          <w:sz w:val="20"/>
          <w:lang w:eastAsia="zh-CN"/>
        </w:rPr>
        <w:t xml:space="preserve"> </w:t>
      </w:r>
      <w:r>
        <w:rPr>
          <w:rFonts w:ascii="Arial" w:hAnsi="Arial" w:cs="Arial"/>
          <w:b/>
          <w:bCs/>
          <w:sz w:val="20"/>
        </w:rPr>
        <w:t>b</w:t>
      </w:r>
      <w:r>
        <w:rPr>
          <w:rFonts w:ascii="Arial" w:hAnsi="Arial" w:cs="Arial"/>
          <w:sz w:val="20"/>
        </w:rPr>
        <w:t>, The fluorescence intensity distribution of DFHBI-1T</w:t>
      </w:r>
      <w:r>
        <w:rPr>
          <w:rFonts w:ascii="Arial" w:hAnsi="Arial" w:cs="Arial"/>
          <w:sz w:val="20"/>
          <w:lang w:eastAsia="zh-CN"/>
        </w:rPr>
        <w:t xml:space="preserve"> (</w:t>
      </w:r>
      <w:r>
        <w:rPr>
          <w:rFonts w:ascii="Arial" w:hAnsi="Arial" w:cs="Arial"/>
          <w:sz w:val="20"/>
        </w:rPr>
        <w:t>0-dB</w:t>
      </w:r>
      <w:r>
        <w:rPr>
          <w:rFonts w:ascii="Arial" w:hAnsi="Arial" w:cs="Arial"/>
          <w:sz w:val="20"/>
          <w:lang w:eastAsia="zh-CN"/>
        </w:rPr>
        <w:t>)</w:t>
      </w:r>
      <w:r>
        <w:rPr>
          <w:rFonts w:ascii="Arial" w:hAnsi="Arial" w:cs="Arial"/>
          <w:sz w:val="20"/>
        </w:rPr>
        <w:t xml:space="preserve"> and HBC620 (31-P</w:t>
      </w:r>
      <w:r>
        <w:rPr>
          <w:rFonts w:hint="eastAsia" w:ascii="Arial" w:hAnsi="Arial" w:cs="Arial"/>
          <w:sz w:val="20"/>
          <w:lang w:eastAsia="zh-CN"/>
        </w:rPr>
        <w:t>/</w:t>
      </w:r>
      <w:r>
        <w:rPr>
          <w:rFonts w:ascii="Arial" w:hAnsi="Arial" w:cs="Arial"/>
          <w:sz w:val="20"/>
        </w:rPr>
        <w:t>31-C)</w:t>
      </w:r>
      <w:r>
        <w:rPr>
          <w:rFonts w:ascii="Arial" w:hAnsi="Arial" w:cs="Arial"/>
          <w:sz w:val="20"/>
          <w:lang w:eastAsia="zh-CN"/>
        </w:rPr>
        <w:t xml:space="preserve"> </w:t>
      </w:r>
      <w:r>
        <w:rPr>
          <w:rFonts w:ascii="Arial" w:hAnsi="Arial" w:cs="Arial"/>
          <w:sz w:val="20"/>
        </w:rPr>
        <w:t xml:space="preserve">indicated with </w:t>
      </w:r>
      <w:r>
        <w:rPr>
          <w:rFonts w:ascii="Arial" w:hAnsi="Arial" w:cs="Arial"/>
          <w:sz w:val="20"/>
          <w:lang w:eastAsia="zh-CN"/>
        </w:rPr>
        <w:t>white</w:t>
      </w:r>
      <w:r>
        <w:rPr>
          <w:rFonts w:ascii="Arial" w:hAnsi="Arial" w:cs="Arial"/>
          <w:sz w:val="20"/>
        </w:rPr>
        <w:t xml:space="preserve"> lines in </w:t>
      </w:r>
      <w:r>
        <w:rPr>
          <w:rFonts w:ascii="Arial" w:hAnsi="Arial" w:cs="Arial"/>
          <w:b/>
          <w:bCs/>
          <w:sz w:val="20"/>
        </w:rPr>
        <w:t>Supplementary Fig</w:t>
      </w:r>
      <w:r>
        <w:rPr>
          <w:rFonts w:ascii="Arial" w:hAnsi="Arial" w:cs="Arial"/>
          <w:b/>
          <w:bCs/>
          <w:sz w:val="20"/>
          <w:lang w:eastAsia="zh-CN"/>
        </w:rPr>
        <w:t>.</w:t>
      </w:r>
      <w:r>
        <w:rPr>
          <w:rFonts w:ascii="Arial" w:hAnsi="Arial" w:cs="Arial"/>
          <w:b/>
          <w:bCs/>
          <w:sz w:val="20"/>
        </w:rPr>
        <w:t xml:space="preserve"> </w:t>
      </w:r>
      <w:r>
        <w:rPr>
          <w:rFonts w:hint="eastAsia" w:ascii="Arial" w:hAnsi="Arial" w:cs="Arial"/>
          <w:b/>
          <w:bCs/>
          <w:sz w:val="20"/>
          <w:lang w:eastAsia="zh-CN"/>
        </w:rPr>
        <w:t>8</w:t>
      </w:r>
      <w:r>
        <w:rPr>
          <w:rFonts w:ascii="Arial" w:hAnsi="Arial" w:cs="Arial"/>
          <w:b/>
          <w:bCs/>
          <w:sz w:val="20"/>
          <w:lang w:eastAsia="zh-CN"/>
        </w:rPr>
        <w:t>a</w:t>
      </w:r>
      <w:r>
        <w:rPr>
          <w:rFonts w:ascii="Arial" w:hAnsi="Arial" w:cs="Arial"/>
          <w:sz w:val="20"/>
        </w:rPr>
        <w:t xml:space="preserve">, respectively. </w:t>
      </w:r>
      <w:r>
        <w:rPr>
          <w:rFonts w:ascii="Arial" w:hAnsi="Arial" w:cs="Arial"/>
          <w:b/>
          <w:bCs/>
          <w:sz w:val="20"/>
        </w:rPr>
        <w:t>c</w:t>
      </w:r>
      <w:r>
        <w:rPr>
          <w:rFonts w:ascii="Arial" w:hAnsi="Arial" w:cs="Arial"/>
          <w:sz w:val="20"/>
        </w:rPr>
        <w:t xml:space="preserve">, </w:t>
      </w:r>
      <w:r>
        <w:rPr>
          <w:rFonts w:ascii="Arial" w:hAnsi="Arial" w:cs="Arial"/>
          <w:snapToGrid w:val="0"/>
          <w:sz w:val="20"/>
          <w:lang w:eastAsia="zh-CN"/>
        </w:rPr>
        <w:t>Representative</w:t>
      </w:r>
      <w:r>
        <w:rPr>
          <w:rFonts w:ascii="Arial" w:hAnsi="Arial" w:cs="Arial"/>
          <w:b/>
          <w:bCs/>
          <w:snapToGrid w:val="0"/>
          <w:sz w:val="20"/>
        </w:rPr>
        <w:t xml:space="preserve"> </w:t>
      </w:r>
      <w:r>
        <w:rPr>
          <w:rFonts w:ascii="Arial" w:hAnsi="Arial" w:cs="Arial"/>
          <w:snapToGrid w:val="0"/>
          <w:sz w:val="20"/>
          <w:lang w:eastAsia="zh-CN"/>
        </w:rPr>
        <w:t>c</w:t>
      </w:r>
      <w:r>
        <w:rPr>
          <w:rFonts w:ascii="Arial" w:hAnsi="Arial" w:cs="Arial"/>
          <w:snapToGrid w:val="0"/>
          <w:sz w:val="20"/>
        </w:rPr>
        <w:t>onfocal fluorescence imaging of</w:t>
      </w:r>
      <w:r>
        <w:rPr>
          <w:rFonts w:hint="eastAsia" w:ascii="Arial" w:hAnsi="Arial" w:cs="Arial"/>
          <w:snapToGrid w:val="0"/>
          <w:sz w:val="20"/>
          <w:lang w:eastAsia="zh-CN"/>
        </w:rPr>
        <w:t xml:space="preserve"> 5 </w:t>
      </w:r>
      <w:r>
        <w:rPr>
          <w:rFonts w:ascii="Arial" w:hAnsi="Arial" w:cs="Arial"/>
          <w:sz w:val="20"/>
        </w:rPr>
        <w:t xml:space="preserve">μM </w:t>
      </w:r>
      <w:r>
        <w:rPr>
          <w:rFonts w:hint="eastAsia" w:ascii="Arial" w:hAnsi="Arial" w:cs="Arial"/>
          <w:sz w:val="20"/>
          <w:lang w:eastAsia="zh-CN"/>
        </w:rPr>
        <w:t xml:space="preserve">GFP incubated with 10 </w:t>
      </w:r>
      <w:r>
        <w:rPr>
          <w:rFonts w:ascii="Arial" w:hAnsi="Arial" w:cs="Arial"/>
          <w:sz w:val="20"/>
        </w:rPr>
        <w:t>μM</w:t>
      </w:r>
      <w:r>
        <w:rPr>
          <w:rFonts w:hint="eastAsia" w:ascii="Arial" w:hAnsi="Arial" w:cs="Arial"/>
          <w:sz w:val="20"/>
          <w:lang w:eastAsia="zh-CN"/>
        </w:rPr>
        <w:t xml:space="preserve"> </w:t>
      </w:r>
      <w:r>
        <w:rPr>
          <w:rFonts w:ascii="Arial" w:hAnsi="Arial" w:cs="Arial"/>
          <w:sz w:val="20"/>
        </w:rPr>
        <w:t>Soccer</w:t>
      </w:r>
      <w:r>
        <w:rPr>
          <w:rFonts w:hint="eastAsia" w:ascii="Arial" w:hAnsi="Arial" w:cs="Arial"/>
          <w:sz w:val="20"/>
          <w:lang w:eastAsia="zh-CN"/>
        </w:rPr>
        <w:t xml:space="preserve"> assembled with mixture of</w:t>
      </w:r>
      <w:r>
        <w:rPr>
          <w:rFonts w:ascii="Arial" w:hAnsi="Arial" w:cs="Arial"/>
          <w:sz w:val="20"/>
        </w:rPr>
        <w:t xml:space="preserve"> 31-P</w:t>
      </w:r>
      <w:r>
        <w:rPr>
          <w:rFonts w:hint="eastAsia" w:ascii="Arial" w:hAnsi="Arial" w:cs="Arial"/>
          <w:sz w:val="20"/>
          <w:lang w:eastAsia="zh-CN"/>
        </w:rPr>
        <w:t xml:space="preserve"> and </w:t>
      </w:r>
      <w:r>
        <w:rPr>
          <w:rFonts w:ascii="Arial" w:hAnsi="Arial" w:cs="Arial"/>
          <w:sz w:val="20"/>
        </w:rPr>
        <w:t>31-C</w:t>
      </w:r>
      <w:r>
        <w:rPr>
          <w:rFonts w:hint="eastAsia" w:ascii="Arial" w:hAnsi="Arial" w:cs="Arial"/>
          <w:sz w:val="20"/>
          <w:lang w:eastAsia="zh-CN"/>
        </w:rPr>
        <w:t xml:space="preserve"> for</w:t>
      </w:r>
      <w:r>
        <w:rPr>
          <w:rFonts w:ascii="Arial" w:hAnsi="Arial" w:cs="Arial"/>
          <w:sz w:val="20"/>
        </w:rPr>
        <w:t xml:space="preserve"> 2</w:t>
      </w:r>
      <w:r>
        <w:rPr>
          <w:rFonts w:ascii="Arial" w:hAnsi="Arial" w:cs="Arial"/>
          <w:sz w:val="20"/>
          <w:lang w:eastAsia="zh-CN"/>
        </w:rPr>
        <w:t xml:space="preserve"> </w:t>
      </w:r>
      <w:r>
        <w:rPr>
          <w:rFonts w:ascii="Arial" w:hAnsi="Arial" w:cs="Arial"/>
          <w:sz w:val="20"/>
        </w:rPr>
        <w:t>h</w:t>
      </w:r>
      <w:r>
        <w:rPr>
          <w:rFonts w:hint="eastAsia" w:ascii="Arial" w:hAnsi="Arial" w:cs="Arial"/>
          <w:sz w:val="20"/>
          <w:lang w:eastAsia="zh-CN"/>
        </w:rPr>
        <w:t>, then s</w:t>
      </w:r>
      <w:r>
        <w:rPr>
          <w:rFonts w:ascii="Arial" w:hAnsi="Arial" w:cs="Arial"/>
          <w:sz w:val="20"/>
        </w:rPr>
        <w:t xml:space="preserve">tained </w:t>
      </w:r>
      <w:r>
        <w:rPr>
          <w:rFonts w:hint="eastAsia" w:ascii="Arial" w:hAnsi="Arial" w:cs="Arial"/>
          <w:sz w:val="20"/>
          <w:lang w:eastAsia="zh-CN"/>
        </w:rPr>
        <w:t>with</w:t>
      </w:r>
      <w:r>
        <w:rPr>
          <w:rFonts w:ascii="Arial" w:hAnsi="Arial" w:cs="Arial"/>
          <w:sz w:val="20"/>
        </w:rPr>
        <w:t xml:space="preserve"> 100 μM HBC620. Scale bar, </w:t>
      </w:r>
      <w:r>
        <w:rPr>
          <w:rFonts w:ascii="Arial" w:hAnsi="Arial" w:cs="Arial"/>
          <w:sz w:val="20"/>
          <w:lang w:eastAsia="zh-CN"/>
        </w:rPr>
        <w:t>2</w:t>
      </w:r>
      <w:r>
        <w:rPr>
          <w:rFonts w:ascii="Arial" w:hAnsi="Arial" w:cs="Arial"/>
          <w:sz w:val="20"/>
        </w:rPr>
        <w:t xml:space="preserve"> μm.</w:t>
      </w:r>
      <w:r>
        <w:rPr>
          <w:rFonts w:hint="eastAsia" w:ascii="Arial" w:hAnsi="Arial" w:cs="Arial"/>
          <w:sz w:val="20"/>
          <w:lang w:eastAsia="zh-CN"/>
        </w:rPr>
        <w:t xml:space="preserve"> </w:t>
      </w:r>
      <w:r>
        <w:rPr>
          <w:rFonts w:ascii="Arial" w:hAnsi="Arial" w:cs="Arial"/>
          <w:b/>
          <w:bCs/>
          <w:sz w:val="20"/>
        </w:rPr>
        <w:t>d</w:t>
      </w:r>
      <w:r>
        <w:rPr>
          <w:rFonts w:ascii="Arial" w:hAnsi="Arial" w:cs="Arial"/>
          <w:sz w:val="20"/>
        </w:rPr>
        <w:t xml:space="preserve">, The fluorescence intensity distribution of </w:t>
      </w:r>
      <w:r>
        <w:rPr>
          <w:rFonts w:hint="eastAsia" w:ascii="Arial" w:hAnsi="Arial" w:cs="Arial"/>
          <w:sz w:val="20"/>
          <w:lang w:eastAsia="zh-CN"/>
        </w:rPr>
        <w:t>GFP</w:t>
      </w:r>
      <w:r>
        <w:rPr>
          <w:rFonts w:ascii="Arial" w:hAnsi="Arial" w:cs="Arial"/>
          <w:sz w:val="20"/>
        </w:rPr>
        <w:t xml:space="preserve"> and HBC620 (31-P</w:t>
      </w:r>
      <w:r>
        <w:rPr>
          <w:rFonts w:hint="eastAsia" w:ascii="Arial" w:hAnsi="Arial" w:cs="Arial"/>
          <w:sz w:val="20"/>
          <w:lang w:eastAsia="zh-CN"/>
        </w:rPr>
        <w:t>/</w:t>
      </w:r>
      <w:r>
        <w:rPr>
          <w:rFonts w:ascii="Arial" w:hAnsi="Arial" w:cs="Arial"/>
          <w:sz w:val="20"/>
        </w:rPr>
        <w:t xml:space="preserve"> 31-C)</w:t>
      </w:r>
      <w:r>
        <w:rPr>
          <w:rFonts w:ascii="Arial" w:hAnsi="Arial" w:cs="Arial"/>
          <w:sz w:val="20"/>
          <w:lang w:eastAsia="zh-CN"/>
        </w:rPr>
        <w:t xml:space="preserve"> </w:t>
      </w:r>
      <w:r>
        <w:rPr>
          <w:rFonts w:ascii="Arial" w:hAnsi="Arial" w:cs="Arial"/>
          <w:sz w:val="20"/>
        </w:rPr>
        <w:t xml:space="preserve">indicated with </w:t>
      </w:r>
      <w:r>
        <w:rPr>
          <w:rFonts w:ascii="Arial" w:hAnsi="Arial" w:cs="Arial"/>
          <w:sz w:val="20"/>
          <w:lang w:eastAsia="zh-CN"/>
        </w:rPr>
        <w:t>white</w:t>
      </w:r>
      <w:r>
        <w:rPr>
          <w:rFonts w:ascii="Arial" w:hAnsi="Arial" w:cs="Arial"/>
          <w:sz w:val="20"/>
        </w:rPr>
        <w:t xml:space="preserve"> lines in </w:t>
      </w:r>
      <w:r>
        <w:rPr>
          <w:rFonts w:ascii="Arial" w:hAnsi="Arial" w:cs="Arial"/>
          <w:b/>
          <w:bCs/>
          <w:sz w:val="20"/>
        </w:rPr>
        <w:t>Supplementary Fig</w:t>
      </w:r>
      <w:r>
        <w:rPr>
          <w:rFonts w:ascii="Arial" w:hAnsi="Arial" w:cs="Arial"/>
          <w:b/>
          <w:bCs/>
          <w:sz w:val="20"/>
          <w:lang w:eastAsia="zh-CN"/>
        </w:rPr>
        <w:t>.</w:t>
      </w:r>
      <w:r>
        <w:rPr>
          <w:rFonts w:ascii="Arial" w:hAnsi="Arial" w:cs="Arial"/>
          <w:b/>
          <w:bCs/>
          <w:sz w:val="20"/>
        </w:rPr>
        <w:t xml:space="preserve"> </w:t>
      </w:r>
      <w:r>
        <w:rPr>
          <w:rFonts w:hint="eastAsia" w:ascii="Arial" w:hAnsi="Arial" w:cs="Arial"/>
          <w:b/>
          <w:bCs/>
          <w:sz w:val="20"/>
          <w:lang w:eastAsia="zh-CN"/>
        </w:rPr>
        <w:t>8c</w:t>
      </w:r>
      <w:r>
        <w:rPr>
          <w:rFonts w:ascii="Arial" w:hAnsi="Arial" w:cs="Arial"/>
          <w:sz w:val="20"/>
        </w:rPr>
        <w:t>.</w:t>
      </w:r>
    </w:p>
    <w:p w14:paraId="544F7C03">
      <w:pPr>
        <w:adjustRightInd w:val="0"/>
        <w:snapToGrid w:val="0"/>
        <w:spacing w:after="0" w:line="348" w:lineRule="auto"/>
        <w:jc w:val="center"/>
        <w:rPr>
          <w:rFonts w:ascii="Times New Roman" w:hAnsi="Times New Roman"/>
          <w:b/>
          <w:bCs/>
        </w:rPr>
      </w:pPr>
      <w:r>
        <w:drawing>
          <wp:inline distT="0" distB="0" distL="0" distR="0">
            <wp:extent cx="4067810" cy="3380105"/>
            <wp:effectExtent l="0" t="0" r="8890" b="0"/>
            <wp:docPr id="1273422106" name="图片 19" descr="图形用户界面&#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3422106" name="图片 19" descr="图形用户界面&#10;&#10;AI 生成的内容可能不正确。"/>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4068000" cy="3380177"/>
                    </a:xfrm>
                    <a:prstGeom prst="rect">
                      <a:avLst/>
                    </a:prstGeom>
                    <a:noFill/>
                    <a:ln>
                      <a:noFill/>
                    </a:ln>
                  </pic:spPr>
                </pic:pic>
              </a:graphicData>
            </a:graphic>
          </wp:inline>
        </w:drawing>
      </w:r>
    </w:p>
    <w:p w14:paraId="08556B97">
      <w:pPr>
        <w:adjustRightInd w:val="0"/>
        <w:snapToGrid w:val="0"/>
        <w:spacing w:after="163" w:afterLines="50" w:line="348" w:lineRule="auto"/>
        <w:jc w:val="left"/>
        <w:rPr>
          <w:rFonts w:ascii="Arial" w:hAnsi="Arial" w:cs="Arial"/>
          <w:sz w:val="20"/>
        </w:rPr>
      </w:pPr>
      <w:r>
        <w:rPr>
          <w:rFonts w:ascii="Arial" w:hAnsi="Arial" w:cs="Arial"/>
          <w:b/>
          <w:bCs/>
          <w:sz w:val="20"/>
        </w:rPr>
        <w:t>Supplementary Fig</w:t>
      </w:r>
      <w:r>
        <w:rPr>
          <w:rFonts w:hint="eastAsia" w:ascii="Arial" w:hAnsi="Arial" w:cs="Arial"/>
          <w:b/>
          <w:bCs/>
          <w:sz w:val="20"/>
          <w:lang w:eastAsia="zh-CN"/>
        </w:rPr>
        <w:t>.</w:t>
      </w:r>
      <w:r>
        <w:rPr>
          <w:rFonts w:ascii="Arial" w:hAnsi="Arial" w:cs="Arial"/>
          <w:b/>
          <w:bCs/>
          <w:sz w:val="20"/>
        </w:rPr>
        <w:t xml:space="preserve"> </w:t>
      </w:r>
      <w:r>
        <w:rPr>
          <w:rFonts w:hint="eastAsia" w:ascii="Arial" w:hAnsi="Arial" w:cs="Arial"/>
          <w:b/>
          <w:bCs/>
          <w:sz w:val="20"/>
          <w:lang w:eastAsia="zh-CN"/>
        </w:rPr>
        <w:t>9</w:t>
      </w:r>
      <w:r>
        <w:rPr>
          <w:rFonts w:hint="eastAsia" w:ascii="Arial" w:hAnsi="Arial" w:cs="Arial"/>
          <w:b/>
          <w:bCs/>
          <w:snapToGrid w:val="0"/>
          <w:sz w:val="20"/>
          <w:lang w:eastAsia="zh-CN"/>
        </w:rPr>
        <w:t>.</w:t>
      </w:r>
      <w:r>
        <w:rPr>
          <w:rFonts w:ascii="Arial" w:hAnsi="Arial" w:cs="Arial"/>
          <w:b/>
          <w:bCs/>
          <w:sz w:val="20"/>
        </w:rPr>
        <w:t xml:space="preserve"> </w:t>
      </w:r>
      <w:r>
        <w:rPr>
          <w:rFonts w:hint="eastAsia" w:ascii="Arial" w:hAnsi="Arial" w:cs="Arial"/>
          <w:b/>
          <w:bCs/>
          <w:sz w:val="20"/>
          <w:lang w:eastAsia="zh-CN"/>
        </w:rPr>
        <w:t>E</w:t>
      </w:r>
      <w:r>
        <w:rPr>
          <w:rFonts w:hint="eastAsia" w:ascii="Arial" w:hAnsi="Arial" w:cs="Arial"/>
          <w:b/>
          <w:bCs/>
          <w:sz w:val="20"/>
        </w:rPr>
        <w:t>nrichment</w:t>
      </w:r>
      <w:r>
        <w:rPr>
          <w:rFonts w:hint="eastAsia" w:ascii="Arial" w:hAnsi="Arial" w:cs="Arial"/>
          <w:b/>
          <w:bCs/>
          <w:sz w:val="20"/>
          <w:lang w:eastAsia="zh-CN"/>
        </w:rPr>
        <w:t xml:space="preserve"> of </w:t>
      </w:r>
      <w:r>
        <w:rPr>
          <w:rFonts w:ascii="Arial" w:hAnsi="Arial" w:cs="Arial"/>
          <w:b/>
          <w:bCs/>
          <w:sz w:val="20"/>
        </w:rPr>
        <w:t>31-P</w:t>
      </w:r>
      <w:r>
        <w:rPr>
          <w:rFonts w:hint="eastAsia" w:ascii="Arial" w:hAnsi="Arial" w:cs="Arial"/>
          <w:b/>
          <w:bCs/>
          <w:sz w:val="20"/>
          <w:lang w:eastAsia="zh-CN"/>
        </w:rPr>
        <w:t xml:space="preserve"> in </w:t>
      </w:r>
      <w:r>
        <w:rPr>
          <w:rFonts w:ascii="Arial" w:hAnsi="Arial" w:cs="Arial"/>
          <w:b/>
          <w:bCs/>
          <w:sz w:val="20"/>
        </w:rPr>
        <w:t>Soccer or Cuj</w:t>
      </w:r>
      <w:r>
        <w:rPr>
          <w:rFonts w:hint="eastAsia" w:ascii="Arial" w:hAnsi="Arial" w:cs="Arial"/>
          <w:b/>
          <w:bCs/>
          <w:sz w:val="20"/>
          <w:lang w:eastAsia="zh-CN"/>
        </w:rPr>
        <w:t>u</w:t>
      </w:r>
      <w:r>
        <w:rPr>
          <w:rFonts w:ascii="Arial" w:hAnsi="Arial" w:cs="Arial"/>
          <w:b/>
          <w:bCs/>
          <w:sz w:val="20"/>
        </w:rPr>
        <w:t>.</w:t>
      </w:r>
      <w:r>
        <w:rPr>
          <w:rFonts w:hint="eastAsia" w:ascii="Arial" w:hAnsi="Arial" w:cs="Arial"/>
          <w:b/>
          <w:bCs/>
          <w:sz w:val="20"/>
          <w:lang w:eastAsia="zh-CN"/>
        </w:rPr>
        <w:t xml:space="preserve"> </w:t>
      </w:r>
      <w:r>
        <w:rPr>
          <w:rFonts w:hint="eastAsia" w:ascii="Arial" w:hAnsi="Arial" w:cs="Arial"/>
          <w:sz w:val="20"/>
        </w:rPr>
        <w:t>Representative confocal fluorescence imaging of</w:t>
      </w:r>
      <w:r>
        <w:rPr>
          <w:rFonts w:hint="eastAsia" w:ascii="Arial" w:hAnsi="Arial" w:cs="Arial"/>
          <w:sz w:val="20"/>
          <w:lang w:eastAsia="zh-CN"/>
        </w:rPr>
        <w:t xml:space="preserve"> 10 </w:t>
      </w:r>
      <w:r>
        <w:rPr>
          <w:rFonts w:ascii="Arial" w:hAnsi="Arial" w:cs="Arial"/>
          <w:sz w:val="20"/>
        </w:rPr>
        <w:t>μM</w:t>
      </w:r>
      <w:r>
        <w:rPr>
          <w:rFonts w:hint="eastAsia" w:ascii="Arial" w:hAnsi="Arial" w:cs="Arial"/>
          <w:sz w:val="20"/>
        </w:rPr>
        <w:t xml:space="preserve"> </w:t>
      </w:r>
      <w:r>
        <w:rPr>
          <w:rFonts w:hint="eastAsia" w:ascii="Arial" w:hAnsi="Arial" w:cs="Arial"/>
          <w:sz w:val="20"/>
          <w:lang w:eastAsia="zh-CN"/>
        </w:rPr>
        <w:t xml:space="preserve">RNA condensates assembled with </w:t>
      </w:r>
      <w:r>
        <w:rPr>
          <w:rFonts w:ascii="Arial" w:hAnsi="Arial" w:cs="Arial"/>
          <w:sz w:val="20"/>
        </w:rPr>
        <w:t>31-dB</w:t>
      </w:r>
      <w:r>
        <w:rPr>
          <w:rFonts w:hint="eastAsia" w:ascii="Arial" w:hAnsi="Arial" w:cs="Arial"/>
          <w:sz w:val="20"/>
          <w:lang w:eastAsia="zh-CN"/>
        </w:rPr>
        <w:t xml:space="preserve"> or </w:t>
      </w:r>
      <w:r>
        <w:rPr>
          <w:rFonts w:ascii="Arial" w:hAnsi="Arial" w:cs="Arial"/>
          <w:sz w:val="20"/>
        </w:rPr>
        <w:t>31-C</w:t>
      </w:r>
      <w:r>
        <w:rPr>
          <w:rFonts w:hint="eastAsia" w:ascii="Arial" w:hAnsi="Arial" w:cs="Arial"/>
          <w:sz w:val="20"/>
          <w:lang w:eastAsia="zh-CN"/>
        </w:rPr>
        <w:t xml:space="preserve"> by rapid cooling before (</w:t>
      </w:r>
      <w:r>
        <w:rPr>
          <w:rFonts w:ascii="Arial" w:hAnsi="Arial" w:cs="Arial"/>
          <w:sz w:val="20"/>
        </w:rPr>
        <w:t>31-dB</w:t>
      </w:r>
      <w:r>
        <w:rPr>
          <w:rFonts w:hint="eastAsia" w:ascii="Arial" w:hAnsi="Arial" w:cs="Arial"/>
          <w:sz w:val="20"/>
          <w:lang w:eastAsia="zh-CN"/>
        </w:rPr>
        <w:t xml:space="preserve"> or </w:t>
      </w:r>
      <w:r>
        <w:rPr>
          <w:rFonts w:ascii="Arial" w:hAnsi="Arial" w:cs="Arial"/>
          <w:sz w:val="20"/>
        </w:rPr>
        <w:t>31-C</w:t>
      </w:r>
      <w:r>
        <w:rPr>
          <w:rFonts w:hint="eastAsia" w:ascii="Arial" w:hAnsi="Arial" w:cs="Arial"/>
          <w:sz w:val="20"/>
          <w:lang w:eastAsia="zh-CN"/>
        </w:rPr>
        <w:t>) (</w:t>
      </w:r>
      <w:r>
        <w:rPr>
          <w:rFonts w:hint="eastAsia" w:ascii="Arial" w:hAnsi="Arial" w:cs="Arial"/>
          <w:b/>
          <w:bCs/>
          <w:sz w:val="20"/>
          <w:lang w:eastAsia="zh-CN"/>
        </w:rPr>
        <w:t>a</w:t>
      </w:r>
      <w:r>
        <w:rPr>
          <w:rFonts w:hint="eastAsia" w:ascii="Arial" w:hAnsi="Arial" w:cs="Arial"/>
          <w:sz w:val="20"/>
          <w:lang w:eastAsia="zh-CN"/>
        </w:rPr>
        <w:t xml:space="preserve">) and after incubation with 10 </w:t>
      </w:r>
      <w:r>
        <w:rPr>
          <w:rFonts w:ascii="Arial" w:hAnsi="Arial" w:cs="Arial"/>
          <w:sz w:val="20"/>
        </w:rPr>
        <w:t>μM</w:t>
      </w:r>
      <w:r>
        <w:rPr>
          <w:rFonts w:hint="eastAsia" w:ascii="Arial" w:hAnsi="Arial" w:cs="Arial"/>
          <w:sz w:val="20"/>
          <w:lang w:eastAsia="zh-CN"/>
        </w:rPr>
        <w:t xml:space="preserve"> </w:t>
      </w:r>
      <w:r>
        <w:rPr>
          <w:rFonts w:ascii="Arial" w:hAnsi="Arial" w:cs="Arial"/>
          <w:sz w:val="20"/>
        </w:rPr>
        <w:t>31-</w:t>
      </w:r>
      <w:r>
        <w:rPr>
          <w:rFonts w:hint="eastAsia" w:ascii="Arial" w:hAnsi="Arial" w:cs="Arial"/>
          <w:sz w:val="20"/>
          <w:lang w:eastAsia="zh-CN"/>
        </w:rPr>
        <w:t>P (</w:t>
      </w:r>
      <w:r>
        <w:rPr>
          <w:rFonts w:ascii="Arial" w:hAnsi="Arial" w:cs="Arial"/>
          <w:sz w:val="20"/>
        </w:rPr>
        <w:t>31-dB</w:t>
      </w:r>
      <w:r>
        <w:rPr>
          <w:rFonts w:hint="eastAsia" w:ascii="Arial" w:hAnsi="Arial" w:cs="Arial"/>
          <w:sz w:val="20"/>
          <w:lang w:eastAsia="zh-CN"/>
        </w:rPr>
        <w:t xml:space="preserve"> + 31-P or 31-C +</w:t>
      </w:r>
      <w:r>
        <w:rPr>
          <w:rFonts w:hint="eastAsia" w:ascii="Arial" w:hAnsi="Arial" w:cs="Arial"/>
          <w:color w:val="EE0000"/>
          <w:sz w:val="20"/>
          <w:lang w:eastAsia="zh-CN"/>
        </w:rPr>
        <w:t xml:space="preserve"> </w:t>
      </w:r>
      <w:r>
        <w:rPr>
          <w:rFonts w:hint="eastAsia" w:ascii="Arial" w:hAnsi="Arial" w:cs="Arial"/>
          <w:sz w:val="20"/>
          <w:lang w:eastAsia="zh-CN"/>
        </w:rPr>
        <w:t>31-P) for 2</w:t>
      </w:r>
      <w:r>
        <w:rPr>
          <w:rFonts w:ascii="Arial" w:hAnsi="Arial" w:cs="Arial"/>
          <w:sz w:val="20"/>
          <w:lang w:eastAsia="zh-CN"/>
        </w:rPr>
        <w:t xml:space="preserve"> </w:t>
      </w:r>
      <w:r>
        <w:rPr>
          <w:rFonts w:hint="eastAsia" w:ascii="Arial" w:hAnsi="Arial" w:cs="Arial"/>
          <w:sz w:val="20"/>
          <w:lang w:eastAsia="zh-CN"/>
        </w:rPr>
        <w:t>h (</w:t>
      </w:r>
      <w:r>
        <w:rPr>
          <w:rFonts w:hint="eastAsia" w:ascii="Arial" w:hAnsi="Arial" w:cs="Arial"/>
          <w:b/>
          <w:bCs/>
          <w:sz w:val="20"/>
          <w:lang w:eastAsia="zh-CN"/>
        </w:rPr>
        <w:t>b</w:t>
      </w:r>
      <w:r>
        <w:rPr>
          <w:rFonts w:hint="eastAsia" w:ascii="Arial" w:hAnsi="Arial" w:cs="Arial"/>
          <w:sz w:val="20"/>
          <w:lang w:eastAsia="zh-CN"/>
        </w:rPr>
        <w:t>).</w:t>
      </w:r>
      <w:r>
        <w:rPr>
          <w:rFonts w:ascii="Arial" w:hAnsi="Arial" w:cs="Arial"/>
          <w:sz w:val="20"/>
        </w:rPr>
        <w:t xml:space="preserve"> Scale bar, 5 μm.</w:t>
      </w:r>
      <w:r>
        <w:rPr>
          <w:rFonts w:hint="eastAsia" w:ascii="Arial" w:hAnsi="Arial" w:cs="Arial"/>
          <w:sz w:val="20"/>
          <w:lang w:eastAsia="zh-CN"/>
        </w:rPr>
        <w:t xml:space="preserve"> </w:t>
      </w:r>
      <w:r>
        <w:rPr>
          <w:rFonts w:hint="eastAsia" w:ascii="Arial" w:hAnsi="Arial" w:cs="Arial"/>
          <w:b/>
          <w:bCs/>
          <w:sz w:val="20"/>
          <w:lang w:eastAsia="zh-CN"/>
        </w:rPr>
        <w:t>c,</w:t>
      </w:r>
      <w:r>
        <w:rPr>
          <w:rFonts w:hint="eastAsia" w:ascii="Arial" w:hAnsi="Arial" w:cs="Arial"/>
          <w:sz w:val="20"/>
          <w:lang w:eastAsia="zh-CN"/>
        </w:rPr>
        <w:t xml:space="preserve"> </w:t>
      </w:r>
      <w:r>
        <w:rPr>
          <w:rFonts w:ascii="Arial" w:hAnsi="Arial" w:cs="Arial"/>
          <w:sz w:val="20"/>
        </w:rPr>
        <w:t>The fluorescence intensity distribution of DFHBI-1T</w:t>
      </w:r>
      <w:r>
        <w:rPr>
          <w:rFonts w:ascii="Arial" w:hAnsi="Arial" w:cs="Arial"/>
          <w:sz w:val="20"/>
          <w:lang w:eastAsia="zh-CN"/>
        </w:rPr>
        <w:t xml:space="preserve"> (</w:t>
      </w:r>
      <w:r>
        <w:rPr>
          <w:rFonts w:hint="eastAsia" w:ascii="Arial" w:hAnsi="Arial" w:cs="Arial"/>
          <w:sz w:val="20"/>
          <w:lang w:eastAsia="zh-CN"/>
        </w:rPr>
        <w:t>31</w:t>
      </w:r>
      <w:r>
        <w:rPr>
          <w:rFonts w:ascii="Arial" w:hAnsi="Arial" w:cs="Arial"/>
          <w:sz w:val="20"/>
        </w:rPr>
        <w:t>-dB</w:t>
      </w:r>
      <w:r>
        <w:rPr>
          <w:rFonts w:ascii="Arial" w:hAnsi="Arial" w:cs="Arial"/>
          <w:sz w:val="20"/>
          <w:lang w:eastAsia="zh-CN"/>
        </w:rPr>
        <w:t>)</w:t>
      </w:r>
      <w:r>
        <w:rPr>
          <w:rFonts w:ascii="Arial" w:hAnsi="Arial" w:cs="Arial"/>
          <w:sz w:val="20"/>
        </w:rPr>
        <w:t xml:space="preserve"> and HBC620 (31-P)</w:t>
      </w:r>
      <w:r>
        <w:rPr>
          <w:rFonts w:ascii="Arial" w:hAnsi="Arial" w:cs="Arial"/>
          <w:sz w:val="20"/>
          <w:lang w:eastAsia="zh-CN"/>
        </w:rPr>
        <w:t xml:space="preserve"> </w:t>
      </w:r>
      <w:r>
        <w:rPr>
          <w:rFonts w:ascii="Arial" w:hAnsi="Arial" w:cs="Arial"/>
          <w:sz w:val="20"/>
        </w:rPr>
        <w:t xml:space="preserve">indicated with </w:t>
      </w:r>
      <w:r>
        <w:rPr>
          <w:rFonts w:ascii="Arial" w:hAnsi="Arial" w:cs="Arial"/>
          <w:sz w:val="20"/>
          <w:lang w:eastAsia="zh-CN"/>
        </w:rPr>
        <w:t>white</w:t>
      </w:r>
      <w:r>
        <w:rPr>
          <w:rFonts w:ascii="Arial" w:hAnsi="Arial" w:cs="Arial"/>
          <w:sz w:val="20"/>
        </w:rPr>
        <w:t xml:space="preserve"> lines in </w:t>
      </w:r>
      <w:r>
        <w:rPr>
          <w:rFonts w:ascii="Arial" w:hAnsi="Arial" w:cs="Arial"/>
          <w:b/>
          <w:bCs/>
          <w:sz w:val="20"/>
        </w:rPr>
        <w:t>Supplementary Fig</w:t>
      </w:r>
      <w:r>
        <w:rPr>
          <w:rFonts w:ascii="Arial" w:hAnsi="Arial" w:cs="Arial"/>
          <w:b/>
          <w:bCs/>
          <w:sz w:val="20"/>
          <w:lang w:eastAsia="zh-CN"/>
        </w:rPr>
        <w:t>.</w:t>
      </w:r>
      <w:r>
        <w:rPr>
          <w:rFonts w:ascii="Arial" w:hAnsi="Arial" w:cs="Arial"/>
          <w:b/>
          <w:bCs/>
          <w:sz w:val="20"/>
        </w:rPr>
        <w:t xml:space="preserve"> </w:t>
      </w:r>
      <w:r>
        <w:rPr>
          <w:rFonts w:hint="eastAsia" w:ascii="Arial" w:hAnsi="Arial" w:cs="Arial"/>
          <w:b/>
          <w:bCs/>
          <w:sz w:val="20"/>
          <w:lang w:eastAsia="zh-CN"/>
        </w:rPr>
        <w:t>9b</w:t>
      </w:r>
      <w:r>
        <w:rPr>
          <w:rFonts w:ascii="Arial" w:hAnsi="Arial" w:cs="Arial"/>
          <w:sz w:val="20"/>
        </w:rPr>
        <w:t>, respectively.</w:t>
      </w:r>
      <w:r>
        <w:rPr>
          <w:rFonts w:hint="eastAsia" w:ascii="Arial" w:hAnsi="Arial" w:cs="Arial"/>
          <w:sz w:val="20"/>
          <w:lang w:eastAsia="zh-CN"/>
        </w:rPr>
        <w:t xml:space="preserve"> </w:t>
      </w:r>
      <w:r>
        <w:rPr>
          <w:rFonts w:hint="eastAsia" w:ascii="Arial" w:hAnsi="Arial" w:cs="Arial"/>
          <w:b/>
          <w:bCs/>
          <w:sz w:val="20"/>
          <w:lang w:eastAsia="zh-CN"/>
        </w:rPr>
        <w:t>d,</w:t>
      </w:r>
      <w:r>
        <w:rPr>
          <w:rFonts w:hint="eastAsia" w:ascii="Arial" w:hAnsi="Arial" w:cs="Arial"/>
          <w:sz w:val="20"/>
          <w:lang w:eastAsia="zh-CN"/>
        </w:rPr>
        <w:t xml:space="preserve"> </w:t>
      </w:r>
      <w:r>
        <w:rPr>
          <w:rFonts w:ascii="Arial" w:hAnsi="Arial" w:cs="Arial"/>
          <w:sz w:val="20"/>
        </w:rPr>
        <w:t>The fluorescence intensity distribution of DFH</w:t>
      </w:r>
      <w:r>
        <w:rPr>
          <w:rFonts w:hint="eastAsia" w:ascii="Arial" w:hAnsi="Arial" w:cs="Arial"/>
          <w:sz w:val="20"/>
          <w:lang w:eastAsia="zh-CN"/>
        </w:rPr>
        <w:t>O</w:t>
      </w:r>
      <w:r>
        <w:rPr>
          <w:rFonts w:ascii="Arial" w:hAnsi="Arial" w:cs="Arial"/>
          <w:sz w:val="20"/>
          <w:lang w:eastAsia="zh-CN"/>
        </w:rPr>
        <w:t xml:space="preserve"> (</w:t>
      </w:r>
      <w:r>
        <w:rPr>
          <w:rFonts w:hint="eastAsia" w:ascii="Arial" w:hAnsi="Arial" w:cs="Arial"/>
          <w:sz w:val="20"/>
          <w:lang w:eastAsia="zh-CN"/>
        </w:rPr>
        <w:t>31-C</w:t>
      </w:r>
      <w:r>
        <w:rPr>
          <w:rFonts w:ascii="Arial" w:hAnsi="Arial" w:cs="Arial"/>
          <w:sz w:val="20"/>
          <w:lang w:eastAsia="zh-CN"/>
        </w:rPr>
        <w:t>)</w:t>
      </w:r>
      <w:r>
        <w:rPr>
          <w:rFonts w:ascii="Arial" w:hAnsi="Arial" w:cs="Arial"/>
          <w:sz w:val="20"/>
        </w:rPr>
        <w:t xml:space="preserve"> and HBC620 (31-P</w:t>
      </w:r>
      <w:r>
        <w:rPr>
          <w:rFonts w:hint="eastAsia" w:ascii="Arial" w:hAnsi="Arial" w:cs="Arial"/>
          <w:sz w:val="20"/>
          <w:lang w:eastAsia="zh-CN"/>
        </w:rPr>
        <w:t>)</w:t>
      </w:r>
      <w:r>
        <w:rPr>
          <w:rFonts w:ascii="Arial" w:hAnsi="Arial" w:cs="Arial"/>
          <w:sz w:val="20"/>
          <w:lang w:eastAsia="zh-CN"/>
        </w:rPr>
        <w:t xml:space="preserve"> </w:t>
      </w:r>
      <w:r>
        <w:rPr>
          <w:rFonts w:ascii="Arial" w:hAnsi="Arial" w:cs="Arial"/>
          <w:sz w:val="20"/>
        </w:rPr>
        <w:t xml:space="preserve">indicated with </w:t>
      </w:r>
      <w:r>
        <w:rPr>
          <w:rFonts w:ascii="Arial" w:hAnsi="Arial" w:cs="Arial"/>
          <w:sz w:val="20"/>
          <w:lang w:eastAsia="zh-CN"/>
        </w:rPr>
        <w:t>white</w:t>
      </w:r>
      <w:r>
        <w:rPr>
          <w:rFonts w:ascii="Arial" w:hAnsi="Arial" w:cs="Arial"/>
          <w:sz w:val="20"/>
        </w:rPr>
        <w:t xml:space="preserve"> lines in </w:t>
      </w:r>
      <w:r>
        <w:rPr>
          <w:rFonts w:ascii="Arial" w:hAnsi="Arial" w:cs="Arial"/>
          <w:b/>
          <w:bCs/>
          <w:sz w:val="20"/>
        </w:rPr>
        <w:t>Supplementary Fig</w:t>
      </w:r>
      <w:r>
        <w:rPr>
          <w:rFonts w:ascii="Arial" w:hAnsi="Arial" w:cs="Arial"/>
          <w:b/>
          <w:bCs/>
          <w:sz w:val="20"/>
          <w:lang w:eastAsia="zh-CN"/>
        </w:rPr>
        <w:t>.</w:t>
      </w:r>
      <w:r>
        <w:rPr>
          <w:rFonts w:ascii="Arial" w:hAnsi="Arial" w:cs="Arial"/>
          <w:b/>
          <w:bCs/>
          <w:sz w:val="20"/>
        </w:rPr>
        <w:t xml:space="preserve"> </w:t>
      </w:r>
      <w:r>
        <w:rPr>
          <w:rFonts w:hint="eastAsia" w:ascii="Arial" w:hAnsi="Arial" w:cs="Arial"/>
          <w:b/>
          <w:bCs/>
          <w:sz w:val="20"/>
          <w:lang w:eastAsia="zh-CN"/>
        </w:rPr>
        <w:t>9b</w:t>
      </w:r>
      <w:r>
        <w:rPr>
          <w:rFonts w:ascii="Arial" w:hAnsi="Arial" w:cs="Arial"/>
          <w:sz w:val="20"/>
        </w:rPr>
        <w:t>, respectively.</w:t>
      </w:r>
    </w:p>
    <w:p w14:paraId="2A3C5642">
      <w:pPr>
        <w:adjustRightInd w:val="0"/>
        <w:snapToGrid w:val="0"/>
        <w:spacing w:after="163" w:afterLines="50" w:line="348" w:lineRule="auto"/>
        <w:jc w:val="left"/>
        <w:rPr>
          <w:rFonts w:ascii="Arial" w:hAnsi="Arial" w:cs="Arial"/>
          <w:b/>
          <w:bCs/>
          <w:sz w:val="20"/>
          <w:lang w:eastAsia="zh-CN"/>
        </w:rPr>
      </w:pPr>
    </w:p>
    <w:p w14:paraId="5B5040FB">
      <w:pPr>
        <w:spacing w:after="163" w:afterLines="50" w:line="360" w:lineRule="auto"/>
        <w:rPr>
          <w:rFonts w:hint="eastAsia" w:ascii="Arial" w:hAnsi="Arial" w:cs="Arial"/>
          <w:sz w:val="20"/>
          <w:lang w:eastAsia="zh-CN"/>
        </w:rPr>
      </w:pPr>
    </w:p>
    <w:p w14:paraId="30D9CFC0">
      <w:pPr>
        <w:adjustRightInd w:val="0"/>
        <w:snapToGrid w:val="0"/>
        <w:spacing w:after="0" w:line="360" w:lineRule="auto"/>
        <w:jc w:val="center"/>
        <w:rPr>
          <w:rFonts w:ascii="Times New Roman" w:hAnsi="Times New Roman"/>
        </w:rPr>
      </w:pPr>
      <w:r>
        <w:drawing>
          <wp:inline distT="0" distB="0" distL="0" distR="0">
            <wp:extent cx="2123440" cy="1727835"/>
            <wp:effectExtent l="0" t="0" r="0" b="5715"/>
            <wp:docPr id="2072602765" name="图片 25" descr="图片包含 图示&#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602765" name="图片 25" descr="图片包含 图示&#10;&#10;AI 生成的内容可能不正确。"/>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2123979" cy="1728000"/>
                    </a:xfrm>
                    <a:prstGeom prst="rect">
                      <a:avLst/>
                    </a:prstGeom>
                    <a:noFill/>
                    <a:ln>
                      <a:noFill/>
                    </a:ln>
                  </pic:spPr>
                </pic:pic>
              </a:graphicData>
            </a:graphic>
          </wp:inline>
        </w:drawing>
      </w:r>
    </w:p>
    <w:p w14:paraId="2F03C82D">
      <w:pPr>
        <w:adjustRightInd w:val="0"/>
        <w:snapToGrid w:val="0"/>
        <w:spacing w:after="163" w:afterLines="50" w:line="360" w:lineRule="auto"/>
        <w:rPr>
          <w:rFonts w:ascii="Arial" w:hAnsi="Arial" w:cs="Arial"/>
          <w:b/>
          <w:bCs/>
          <w:sz w:val="20"/>
          <w:lang w:eastAsia="zh-CN"/>
        </w:rPr>
      </w:pPr>
      <w:r>
        <w:rPr>
          <w:rFonts w:ascii="Arial" w:hAnsi="Arial" w:cs="Arial"/>
          <w:b/>
          <w:bCs/>
          <w:sz w:val="20"/>
        </w:rPr>
        <w:t>Supplementary Fig</w:t>
      </w:r>
      <w:r>
        <w:rPr>
          <w:rFonts w:ascii="Arial" w:hAnsi="Arial" w:cs="Arial"/>
          <w:b/>
          <w:bCs/>
          <w:sz w:val="20"/>
          <w:lang w:eastAsia="zh-CN"/>
        </w:rPr>
        <w:t>.</w:t>
      </w:r>
      <w:r>
        <w:rPr>
          <w:rFonts w:ascii="Arial" w:hAnsi="Arial" w:cs="Arial"/>
          <w:b/>
          <w:bCs/>
          <w:sz w:val="20"/>
        </w:rPr>
        <w:t xml:space="preserve"> </w:t>
      </w:r>
      <w:r>
        <w:rPr>
          <w:rFonts w:hint="eastAsia" w:ascii="Arial" w:hAnsi="Arial" w:cs="Arial"/>
          <w:b/>
          <w:bCs/>
          <w:sz w:val="20"/>
          <w:lang w:eastAsia="zh-CN"/>
        </w:rPr>
        <w:t>10</w:t>
      </w:r>
      <w:r>
        <w:rPr>
          <w:rFonts w:hint="eastAsia" w:ascii="Arial" w:hAnsi="Arial" w:cs="Arial"/>
          <w:b/>
          <w:bCs/>
          <w:snapToGrid w:val="0"/>
          <w:sz w:val="20"/>
          <w:lang w:eastAsia="zh-CN"/>
        </w:rPr>
        <w:t>.</w:t>
      </w:r>
      <w:r>
        <w:rPr>
          <w:rFonts w:ascii="Arial" w:hAnsi="Arial" w:cs="Arial"/>
          <w:b/>
          <w:bCs/>
          <w:snapToGrid w:val="0"/>
          <w:sz w:val="20"/>
          <w:lang w:eastAsia="zh-CN"/>
        </w:rPr>
        <w:t xml:space="preserve"> Controllable regulation of</w:t>
      </w:r>
      <w:r>
        <w:rPr>
          <w:rFonts w:hint="eastAsia" w:ascii="Arial" w:hAnsi="Arial" w:cs="Arial"/>
          <w:b/>
          <w:bCs/>
          <w:snapToGrid w:val="0"/>
          <w:sz w:val="20"/>
          <w:lang w:eastAsia="zh-CN"/>
        </w:rPr>
        <w:t xml:space="preserve"> different concentration</w:t>
      </w:r>
      <w:r>
        <w:rPr>
          <w:rFonts w:ascii="Arial" w:hAnsi="Arial" w:cs="Arial"/>
          <w:b/>
          <w:bCs/>
          <w:sz w:val="20"/>
        </w:rPr>
        <w:t xml:space="preserve"> </w:t>
      </w:r>
      <w:r>
        <w:rPr>
          <w:rFonts w:ascii="Arial" w:hAnsi="Arial" w:cs="Arial"/>
          <w:b/>
          <w:bCs/>
          <w:snapToGrid w:val="0"/>
          <w:sz w:val="20"/>
          <w:lang w:eastAsia="zh-CN"/>
        </w:rPr>
        <w:t>total RNA</w:t>
      </w:r>
      <w:r>
        <w:rPr>
          <w:rFonts w:ascii="Arial" w:hAnsi="Arial" w:cs="Arial"/>
          <w:b/>
          <w:bCs/>
          <w:sz w:val="20"/>
        </w:rPr>
        <w:t xml:space="preserve"> </w:t>
      </w:r>
      <w:r>
        <w:rPr>
          <w:rFonts w:ascii="Arial" w:hAnsi="Arial" w:cs="Arial"/>
          <w:b/>
          <w:bCs/>
          <w:sz w:val="20"/>
          <w:lang w:eastAsia="zh-CN"/>
        </w:rPr>
        <w:t>based condensates with</w:t>
      </w:r>
      <w:r>
        <w:rPr>
          <w:rFonts w:ascii="Arial" w:hAnsi="Arial" w:cs="Arial"/>
          <w:b/>
          <w:bCs/>
          <w:sz w:val="20"/>
        </w:rPr>
        <w:t xml:space="preserve"> CUG repeat</w:t>
      </w:r>
      <w:r>
        <w:rPr>
          <w:rFonts w:ascii="Arial" w:hAnsi="Arial" w:cs="Arial"/>
          <w:b/>
          <w:bCs/>
          <w:sz w:val="20"/>
          <w:lang w:eastAsia="zh-CN"/>
        </w:rPr>
        <w:t>s</w:t>
      </w:r>
      <w:r>
        <w:rPr>
          <w:rFonts w:ascii="Arial" w:hAnsi="Arial" w:cs="Arial"/>
          <w:b/>
          <w:bCs/>
          <w:snapToGrid w:val="0"/>
          <w:sz w:val="20"/>
          <w:lang w:eastAsia="zh-CN"/>
        </w:rPr>
        <w:t>.</w:t>
      </w:r>
      <w:r>
        <w:rPr>
          <w:rFonts w:ascii="Arial" w:hAnsi="Arial" w:cs="Arial"/>
          <w:b/>
          <w:bCs/>
          <w:sz w:val="20"/>
        </w:rPr>
        <w:t xml:space="preserve"> </w:t>
      </w:r>
      <w:r>
        <w:rPr>
          <w:rFonts w:ascii="Arial" w:hAnsi="Arial" w:cs="Arial"/>
          <w:sz w:val="20"/>
        </w:rPr>
        <w:t xml:space="preserve">Representative </w:t>
      </w:r>
      <w:r>
        <w:rPr>
          <w:rFonts w:ascii="Arial" w:hAnsi="Arial" w:cs="Arial"/>
          <w:sz w:val="20"/>
          <w:lang w:eastAsia="zh-CN"/>
        </w:rPr>
        <w:t>c</w:t>
      </w:r>
      <w:r>
        <w:rPr>
          <w:rFonts w:ascii="Arial" w:hAnsi="Arial" w:cs="Arial"/>
          <w:sz w:val="20"/>
        </w:rPr>
        <w:t>onfocal fluorescence imaging of the condensates</w:t>
      </w:r>
      <w:r>
        <w:rPr>
          <w:rFonts w:ascii="Arial" w:hAnsi="Arial" w:cs="Arial"/>
          <w:sz w:val="20"/>
          <w:lang w:eastAsia="zh-CN"/>
        </w:rPr>
        <w:t xml:space="preserve"> assembled by</w:t>
      </w:r>
      <w:r>
        <w:rPr>
          <w:rFonts w:hint="eastAsia" w:ascii="Arial" w:hAnsi="Arial" w:cs="Arial"/>
          <w:sz w:val="20"/>
          <w:lang w:eastAsia="zh-CN"/>
        </w:rPr>
        <w:t xml:space="preserve"> mixing of different concentrations of total RNA with </w:t>
      </w:r>
      <w:r>
        <w:rPr>
          <w:rFonts w:ascii="Arial" w:hAnsi="Arial" w:cs="Arial"/>
          <w:snapToGrid w:val="0"/>
          <w:sz w:val="20"/>
        </w:rPr>
        <w:t>10 μM</w:t>
      </w:r>
      <w:r>
        <w:rPr>
          <w:rFonts w:ascii="Arial" w:hAnsi="Arial" w:cs="Arial"/>
          <w:sz w:val="20"/>
        </w:rPr>
        <w:t xml:space="preserve"> 72-P </w:t>
      </w:r>
      <w:r>
        <w:rPr>
          <w:rFonts w:hint="eastAsia" w:ascii="Arial" w:hAnsi="Arial" w:cs="Arial"/>
          <w:sz w:val="20"/>
          <w:lang w:eastAsia="zh-CN"/>
        </w:rPr>
        <w:t xml:space="preserve">or </w:t>
      </w:r>
      <w:r>
        <w:rPr>
          <w:rFonts w:ascii="Arial" w:hAnsi="Arial" w:cs="Arial"/>
          <w:snapToGrid w:val="0"/>
          <w:sz w:val="20"/>
        </w:rPr>
        <w:t>10 μM</w:t>
      </w:r>
      <w:r>
        <w:rPr>
          <w:rFonts w:ascii="Arial" w:hAnsi="Arial" w:cs="Arial"/>
          <w:sz w:val="20"/>
        </w:rPr>
        <w:t xml:space="preserve"> </w:t>
      </w:r>
      <w:r>
        <w:rPr>
          <w:rFonts w:hint="eastAsia" w:ascii="Arial" w:hAnsi="Arial" w:cs="Arial"/>
          <w:sz w:val="20"/>
          <w:lang w:eastAsia="zh-CN"/>
        </w:rPr>
        <w:t>31</w:t>
      </w:r>
      <w:r>
        <w:rPr>
          <w:rFonts w:ascii="Arial" w:hAnsi="Arial" w:cs="Arial"/>
          <w:sz w:val="20"/>
        </w:rPr>
        <w:t>-</w:t>
      </w:r>
      <w:r>
        <w:rPr>
          <w:rFonts w:hint="eastAsia" w:ascii="Arial" w:hAnsi="Arial" w:cs="Arial"/>
          <w:sz w:val="20"/>
          <w:lang w:eastAsia="zh-CN"/>
        </w:rPr>
        <w:t xml:space="preserve">P, </w:t>
      </w:r>
      <w:r>
        <w:rPr>
          <w:rFonts w:ascii="Arial" w:hAnsi="Arial" w:cs="Arial"/>
          <w:sz w:val="20"/>
        </w:rPr>
        <w:t xml:space="preserve">respectively. </w:t>
      </w:r>
      <w:r>
        <w:rPr>
          <w:rFonts w:hint="eastAsia" w:ascii="Arial" w:hAnsi="Arial" w:cs="Arial"/>
          <w:sz w:val="20"/>
          <w:lang w:eastAsia="zh-CN"/>
        </w:rPr>
        <w:t>The RNA condensates were s</w:t>
      </w:r>
      <w:r>
        <w:rPr>
          <w:rFonts w:ascii="Arial" w:hAnsi="Arial" w:cs="Arial"/>
          <w:sz w:val="20"/>
        </w:rPr>
        <w:t>tained with 1 × SYBR Gold. Scale bar, 5 μm.</w:t>
      </w:r>
    </w:p>
    <w:p w14:paraId="3F232E81">
      <w:pPr>
        <w:adjustRightInd w:val="0"/>
        <w:snapToGrid w:val="0"/>
        <w:spacing w:after="0" w:line="360" w:lineRule="auto"/>
        <w:jc w:val="center"/>
        <w:rPr>
          <w:rFonts w:ascii="Times New Roman" w:hAnsi="Times New Roman"/>
          <w:lang w:eastAsia="zh-CN"/>
        </w:rPr>
      </w:pPr>
    </w:p>
    <w:p w14:paraId="39390CAF">
      <w:pPr>
        <w:spacing w:after="50" w:line="360" w:lineRule="auto"/>
        <w:jc w:val="left"/>
        <w:rPr>
          <w:rFonts w:hint="eastAsia" w:ascii="Times New Roman" w:hAnsi="Times New Roman"/>
          <w:lang w:eastAsia="zh-CN"/>
        </w:rPr>
      </w:pPr>
    </w:p>
    <w:p w14:paraId="5CA87ACD">
      <w:pPr>
        <w:adjustRightInd w:val="0"/>
        <w:snapToGrid w:val="0"/>
        <w:spacing w:after="0" w:line="360" w:lineRule="auto"/>
        <w:jc w:val="center"/>
        <w:rPr>
          <w:rFonts w:ascii="Times New Roman" w:hAnsi="Times New Roman"/>
          <w:lang w:eastAsia="zh-CN"/>
        </w:rPr>
      </w:pPr>
      <w:r>
        <w:drawing>
          <wp:inline distT="0" distB="0" distL="0" distR="0">
            <wp:extent cx="2582545" cy="1799590"/>
            <wp:effectExtent l="0" t="0" r="8255" b="0"/>
            <wp:docPr id="937497930" name="图片 27" descr="图示, 文本, 示意图, 白板&#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7497930" name="图片 27" descr="图示, 文本, 示意图, 白板&#10;&#10;AI 生成的内容可能不正确。"/>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2583014" cy="1800000"/>
                    </a:xfrm>
                    <a:prstGeom prst="rect">
                      <a:avLst/>
                    </a:prstGeom>
                    <a:noFill/>
                    <a:ln>
                      <a:noFill/>
                    </a:ln>
                  </pic:spPr>
                </pic:pic>
              </a:graphicData>
            </a:graphic>
          </wp:inline>
        </w:drawing>
      </w:r>
    </w:p>
    <w:p w14:paraId="467BF386">
      <w:pPr>
        <w:adjustRightInd w:val="0"/>
        <w:snapToGrid w:val="0"/>
        <w:spacing w:after="163" w:afterLines="50" w:line="360" w:lineRule="auto"/>
        <w:rPr>
          <w:rFonts w:ascii="Times New Roman" w:hAnsi="Times New Roman"/>
          <w:sz w:val="20"/>
          <w:lang w:eastAsia="zh-CN"/>
        </w:rPr>
      </w:pPr>
      <w:r>
        <w:rPr>
          <w:rFonts w:ascii="Arial" w:hAnsi="Arial" w:cs="Arial"/>
          <w:b/>
          <w:bCs/>
          <w:sz w:val="20"/>
        </w:rPr>
        <w:t>Supplementary Fig</w:t>
      </w:r>
      <w:r>
        <w:rPr>
          <w:rFonts w:ascii="Arial" w:hAnsi="Arial" w:cs="Arial"/>
          <w:b/>
          <w:bCs/>
          <w:sz w:val="20"/>
          <w:lang w:eastAsia="zh-CN"/>
        </w:rPr>
        <w:t>.</w:t>
      </w:r>
      <w:r>
        <w:rPr>
          <w:rFonts w:ascii="Arial" w:hAnsi="Arial" w:cs="Arial"/>
          <w:b/>
          <w:bCs/>
          <w:sz w:val="20"/>
        </w:rPr>
        <w:t xml:space="preserve"> </w:t>
      </w:r>
      <w:r>
        <w:rPr>
          <w:rFonts w:hint="eastAsia" w:ascii="Arial" w:hAnsi="Arial" w:cs="Arial"/>
          <w:b/>
          <w:bCs/>
          <w:sz w:val="20"/>
          <w:lang w:eastAsia="zh-CN"/>
        </w:rPr>
        <w:t>11</w:t>
      </w:r>
      <w:r>
        <w:rPr>
          <w:rFonts w:hint="eastAsia" w:ascii="Arial" w:hAnsi="Arial" w:cs="Arial"/>
          <w:b/>
          <w:bCs/>
          <w:snapToGrid w:val="0"/>
          <w:sz w:val="20"/>
          <w:lang w:eastAsia="zh-CN"/>
        </w:rPr>
        <w:t xml:space="preserve">. </w:t>
      </w:r>
      <w:r>
        <w:rPr>
          <w:rFonts w:ascii="Arial" w:hAnsi="Arial" w:cs="Arial"/>
          <w:b/>
          <w:bCs/>
          <w:snapToGrid w:val="0"/>
          <w:sz w:val="20"/>
          <w:lang w:eastAsia="zh-CN"/>
        </w:rPr>
        <w:t>Schematic for intramolecular and intermolecular RNA interactions in condensates.</w:t>
      </w:r>
    </w:p>
    <w:p w14:paraId="1C3A287C">
      <w:pPr>
        <w:adjustRightInd w:val="0"/>
        <w:snapToGrid w:val="0"/>
        <w:spacing w:after="0" w:line="360" w:lineRule="auto"/>
        <w:jc w:val="center"/>
        <w:rPr>
          <w:rFonts w:ascii="Times New Roman" w:hAnsi="Times New Roman"/>
        </w:rPr>
      </w:pPr>
    </w:p>
    <w:p w14:paraId="36BC86A7">
      <w:pPr>
        <w:adjustRightInd w:val="0"/>
        <w:snapToGrid w:val="0"/>
        <w:spacing w:after="163" w:afterLines="50" w:line="360" w:lineRule="auto"/>
        <w:rPr>
          <w:rFonts w:hint="eastAsia" w:ascii="Arial" w:hAnsi="Arial" w:cs="Arial"/>
          <w:sz w:val="20"/>
          <w:lang w:eastAsia="zh-CN"/>
        </w:rPr>
      </w:pPr>
    </w:p>
    <w:p w14:paraId="39976897">
      <w:pPr>
        <w:adjustRightInd w:val="0"/>
        <w:snapToGrid w:val="0"/>
        <w:spacing w:after="163" w:afterLines="50" w:line="360" w:lineRule="auto"/>
        <w:rPr>
          <w:rFonts w:ascii="Arial" w:hAnsi="Arial" w:cs="Arial"/>
          <w:sz w:val="20"/>
          <w:lang w:eastAsia="zh-CN"/>
        </w:rPr>
      </w:pPr>
    </w:p>
    <w:p w14:paraId="5BF3D0F0">
      <w:pPr>
        <w:adjustRightInd w:val="0"/>
        <w:snapToGrid w:val="0"/>
        <w:spacing w:after="0" w:line="360" w:lineRule="auto"/>
        <w:jc w:val="center"/>
        <w:rPr>
          <w:b/>
          <w:bCs/>
        </w:rPr>
      </w:pPr>
      <w:r>
        <w:drawing>
          <wp:inline distT="0" distB="0" distL="0" distR="0">
            <wp:extent cx="5659755" cy="1330325"/>
            <wp:effectExtent l="0" t="0" r="0" b="3175"/>
            <wp:docPr id="1006066345" name="图片 31" descr="图形用户界面&#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066345" name="图片 31" descr="图形用户界面&#10;&#10;AI 生成的内容可能不正确。"/>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5659755" cy="1330325"/>
                    </a:xfrm>
                    <a:prstGeom prst="rect">
                      <a:avLst/>
                    </a:prstGeom>
                    <a:noFill/>
                    <a:ln>
                      <a:noFill/>
                    </a:ln>
                  </pic:spPr>
                </pic:pic>
              </a:graphicData>
            </a:graphic>
          </wp:inline>
        </w:drawing>
      </w:r>
    </w:p>
    <w:p w14:paraId="62987561">
      <w:pPr>
        <w:adjustRightInd w:val="0"/>
        <w:snapToGrid w:val="0"/>
        <w:spacing w:after="163" w:afterLines="50" w:line="360" w:lineRule="auto"/>
        <w:rPr>
          <w:rFonts w:ascii="Arial" w:hAnsi="Arial" w:cs="Arial"/>
          <w:sz w:val="20"/>
          <w:lang w:eastAsia="zh-CN"/>
        </w:rPr>
      </w:pPr>
      <w:r>
        <w:rPr>
          <w:rFonts w:ascii="Arial" w:hAnsi="Arial" w:cs="Arial"/>
          <w:b/>
          <w:bCs/>
          <w:sz w:val="20"/>
        </w:rPr>
        <w:t>Supplementary Fig</w:t>
      </w:r>
      <w:r>
        <w:rPr>
          <w:rFonts w:ascii="Arial" w:hAnsi="Arial" w:cs="Arial"/>
          <w:b/>
          <w:bCs/>
          <w:sz w:val="20"/>
          <w:lang w:eastAsia="zh-CN"/>
        </w:rPr>
        <w:t>.</w:t>
      </w:r>
      <w:r>
        <w:rPr>
          <w:rFonts w:ascii="Arial" w:hAnsi="Arial" w:cs="Arial"/>
          <w:b/>
          <w:bCs/>
          <w:sz w:val="20"/>
        </w:rPr>
        <w:t xml:space="preserve"> </w:t>
      </w:r>
      <w:r>
        <w:rPr>
          <w:rFonts w:hint="eastAsia" w:ascii="Arial" w:hAnsi="Arial" w:cs="Arial"/>
          <w:b/>
          <w:bCs/>
          <w:sz w:val="20"/>
          <w:lang w:eastAsia="zh-CN"/>
        </w:rPr>
        <w:t>12</w:t>
      </w:r>
      <w:r>
        <w:rPr>
          <w:rFonts w:hint="eastAsia" w:ascii="Arial" w:hAnsi="Arial" w:cs="Arial"/>
          <w:b/>
          <w:bCs/>
          <w:snapToGrid w:val="0"/>
          <w:sz w:val="20"/>
          <w:lang w:eastAsia="zh-CN"/>
        </w:rPr>
        <w:t>.</w:t>
      </w:r>
      <w:r>
        <w:rPr>
          <w:rFonts w:ascii="Arial" w:hAnsi="Arial" w:cs="Arial"/>
          <w:b/>
          <w:bCs/>
          <w:snapToGrid w:val="0"/>
          <w:sz w:val="20"/>
          <w:lang w:eastAsia="zh-CN"/>
        </w:rPr>
        <w:t xml:space="preserve"> Controllable regulation of</w:t>
      </w:r>
      <w:r>
        <w:rPr>
          <w:rFonts w:ascii="Arial" w:hAnsi="Arial" w:cs="Arial"/>
          <w:b/>
          <w:bCs/>
          <w:sz w:val="20"/>
        </w:rPr>
        <w:t xml:space="preserve"> </w:t>
      </w:r>
      <w:r>
        <w:rPr>
          <w:rFonts w:ascii="Arial" w:hAnsi="Arial" w:cs="Arial"/>
          <w:b/>
          <w:bCs/>
          <w:snapToGrid w:val="0"/>
          <w:sz w:val="20"/>
          <w:lang w:eastAsia="zh-CN"/>
        </w:rPr>
        <w:t>total RNA</w:t>
      </w:r>
      <w:r>
        <w:rPr>
          <w:rFonts w:ascii="Arial" w:hAnsi="Arial" w:cs="Arial"/>
          <w:b/>
          <w:bCs/>
          <w:sz w:val="20"/>
        </w:rPr>
        <w:t xml:space="preserve"> </w:t>
      </w:r>
      <w:r>
        <w:rPr>
          <w:rFonts w:ascii="Arial" w:hAnsi="Arial" w:cs="Arial"/>
          <w:b/>
          <w:bCs/>
          <w:sz w:val="20"/>
          <w:lang w:eastAsia="zh-CN"/>
        </w:rPr>
        <w:t>based condensates with</w:t>
      </w:r>
      <w:r>
        <w:rPr>
          <w:rFonts w:ascii="Arial" w:hAnsi="Arial" w:cs="Arial"/>
          <w:b/>
          <w:bCs/>
          <w:snapToGrid w:val="0"/>
          <w:sz w:val="20"/>
          <w:lang w:eastAsia="zh-CN"/>
        </w:rPr>
        <w:t xml:space="preserve"> 37-CUG repeats. </w:t>
      </w:r>
      <w:r>
        <w:rPr>
          <w:rFonts w:ascii="Arial" w:hAnsi="Arial" w:cs="Arial"/>
          <w:b/>
          <w:bCs/>
          <w:sz w:val="20"/>
        </w:rPr>
        <w:t>a</w:t>
      </w:r>
      <w:r>
        <w:rPr>
          <w:rFonts w:ascii="Arial" w:hAnsi="Arial" w:cs="Arial"/>
          <w:sz w:val="20"/>
        </w:rPr>
        <w:t>, 3D structures of 37-CUG simulated by RNA composer.</w:t>
      </w:r>
      <w:r>
        <w:rPr>
          <w:rFonts w:ascii="Arial" w:hAnsi="Arial" w:cs="Arial"/>
          <w:sz w:val="20"/>
          <w:lang w:eastAsia="zh-CN"/>
        </w:rPr>
        <w:t xml:space="preserve"> </w:t>
      </w:r>
      <w:r>
        <w:rPr>
          <w:rFonts w:ascii="Arial" w:hAnsi="Arial" w:cs="Arial"/>
          <w:b/>
          <w:bCs/>
          <w:sz w:val="20"/>
        </w:rPr>
        <w:t>b</w:t>
      </w:r>
      <w:r>
        <w:rPr>
          <w:rFonts w:ascii="Arial" w:hAnsi="Arial" w:cs="Arial"/>
          <w:sz w:val="20"/>
        </w:rPr>
        <w:t>,</w:t>
      </w:r>
      <w:r>
        <w:rPr>
          <w:rFonts w:ascii="Arial" w:hAnsi="Arial" w:cs="Arial"/>
          <w:sz w:val="20"/>
          <w:lang w:eastAsia="zh-CN"/>
        </w:rPr>
        <w:t xml:space="preserve"> </w:t>
      </w:r>
      <w:r>
        <w:rPr>
          <w:rFonts w:ascii="Arial" w:hAnsi="Arial" w:cs="Arial"/>
          <w:sz w:val="20"/>
        </w:rPr>
        <w:t xml:space="preserve">Representative </w:t>
      </w:r>
      <w:r>
        <w:rPr>
          <w:rFonts w:ascii="Arial" w:hAnsi="Arial" w:cs="Arial"/>
          <w:sz w:val="20"/>
          <w:lang w:eastAsia="zh-CN"/>
        </w:rPr>
        <w:t>c</w:t>
      </w:r>
      <w:r>
        <w:rPr>
          <w:rFonts w:ascii="Arial" w:hAnsi="Arial" w:cs="Arial"/>
          <w:sz w:val="20"/>
        </w:rPr>
        <w:t>onfocal fluorescence imaging of</w:t>
      </w:r>
      <w:r>
        <w:rPr>
          <w:rFonts w:ascii="Arial" w:hAnsi="Arial" w:cs="Arial"/>
          <w:sz w:val="20"/>
          <w:lang w:eastAsia="zh-CN"/>
        </w:rPr>
        <w:t xml:space="preserve"> RNA condensates assembled with 37-CUG repeats with different concentrations of total RNA extracted from MCF-7 cells, then stained with 1 × SYBR Gold. Scale bar, 5 μm</w:t>
      </w:r>
      <w:r>
        <w:rPr>
          <w:rFonts w:hint="eastAsia" w:ascii="Arial" w:hAnsi="Arial" w:cs="Arial"/>
          <w:sz w:val="20"/>
          <w:lang w:eastAsia="zh-CN"/>
        </w:rPr>
        <w:t>.</w:t>
      </w:r>
    </w:p>
    <w:p w14:paraId="6A70E088">
      <w:pPr>
        <w:adjustRightInd w:val="0"/>
        <w:snapToGrid w:val="0"/>
        <w:spacing w:after="163" w:afterLines="50" w:line="360" w:lineRule="auto"/>
        <w:rPr>
          <w:rFonts w:ascii="Arial" w:hAnsi="Arial" w:cs="Arial"/>
          <w:sz w:val="20"/>
          <w:lang w:eastAsia="zh-CN"/>
        </w:rPr>
      </w:pPr>
    </w:p>
    <w:p w14:paraId="7ECB1FB1">
      <w:pPr>
        <w:adjustRightInd w:val="0"/>
        <w:snapToGrid w:val="0"/>
        <w:spacing w:after="163" w:afterLines="50" w:line="360" w:lineRule="auto"/>
        <w:rPr>
          <w:rFonts w:hint="eastAsia" w:ascii="Arial" w:hAnsi="Arial" w:cs="Arial"/>
          <w:sz w:val="20"/>
          <w:lang w:eastAsia="zh-CN"/>
        </w:rPr>
      </w:pPr>
    </w:p>
    <w:p w14:paraId="6E6BEE66">
      <w:pPr>
        <w:adjustRightInd w:val="0"/>
        <w:snapToGrid w:val="0"/>
        <w:spacing w:after="0" w:line="360" w:lineRule="auto"/>
        <w:jc w:val="center"/>
        <w:rPr>
          <w:rFonts w:ascii="Times New Roman" w:hAnsi="Times New Roman"/>
          <w:lang w:eastAsia="zh-CN"/>
        </w:rPr>
      </w:pPr>
      <w:r>
        <w:t xml:space="preserve"> </w:t>
      </w:r>
      <w:r>
        <w:drawing>
          <wp:inline distT="0" distB="0" distL="0" distR="0">
            <wp:extent cx="3093085" cy="1439545"/>
            <wp:effectExtent l="0" t="0" r="0" b="8255"/>
            <wp:docPr id="728130256" name="图片 33" descr="直方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130256" name="图片 33" descr="直方图&#10;&#10;AI 生成的内容可能不正确。"/>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3093318" cy="1440000"/>
                    </a:xfrm>
                    <a:prstGeom prst="rect">
                      <a:avLst/>
                    </a:prstGeom>
                    <a:noFill/>
                    <a:ln>
                      <a:noFill/>
                    </a:ln>
                  </pic:spPr>
                </pic:pic>
              </a:graphicData>
            </a:graphic>
          </wp:inline>
        </w:drawing>
      </w:r>
    </w:p>
    <w:p w14:paraId="24CF0D51">
      <w:pPr>
        <w:adjustRightInd w:val="0"/>
        <w:snapToGrid w:val="0"/>
        <w:spacing w:after="163" w:afterLines="50" w:line="360" w:lineRule="auto"/>
        <w:rPr>
          <w:rFonts w:ascii="Arial" w:hAnsi="Arial" w:cs="Arial"/>
          <w:sz w:val="20"/>
          <w:lang w:eastAsia="zh-CN"/>
        </w:rPr>
      </w:pPr>
      <w:r>
        <w:rPr>
          <w:rFonts w:ascii="Arial" w:hAnsi="Arial" w:cs="Arial"/>
          <w:b/>
          <w:bCs/>
          <w:sz w:val="20"/>
        </w:rPr>
        <w:t>Supplementary Fig</w:t>
      </w:r>
      <w:r>
        <w:rPr>
          <w:rFonts w:hint="eastAsia" w:ascii="Arial" w:hAnsi="Arial" w:cs="Arial"/>
          <w:b/>
          <w:bCs/>
          <w:sz w:val="20"/>
          <w:lang w:eastAsia="zh-CN"/>
        </w:rPr>
        <w:t>.</w:t>
      </w:r>
      <w:r>
        <w:rPr>
          <w:rFonts w:ascii="Arial" w:hAnsi="Arial" w:cs="Arial"/>
          <w:b/>
          <w:bCs/>
          <w:sz w:val="20"/>
        </w:rPr>
        <w:t xml:space="preserve"> </w:t>
      </w:r>
      <w:r>
        <w:rPr>
          <w:rFonts w:hint="eastAsia" w:ascii="Arial" w:hAnsi="Arial" w:cs="Arial"/>
          <w:b/>
          <w:bCs/>
          <w:sz w:val="20"/>
          <w:lang w:eastAsia="zh-CN"/>
        </w:rPr>
        <w:t>13</w:t>
      </w:r>
      <w:r>
        <w:rPr>
          <w:rFonts w:hint="eastAsia" w:ascii="Arial" w:hAnsi="Arial" w:cs="Arial"/>
          <w:b/>
          <w:bCs/>
          <w:snapToGrid w:val="0"/>
          <w:sz w:val="20"/>
          <w:lang w:eastAsia="zh-CN"/>
        </w:rPr>
        <w:t>. Mono</w:t>
      </w:r>
      <w:r>
        <w:rPr>
          <w:rFonts w:ascii="Arial" w:hAnsi="Arial" w:cs="Arial"/>
          <w:b/>
          <w:bCs/>
          <w:snapToGrid w:val="0"/>
          <w:sz w:val="20"/>
          <w:lang w:eastAsia="zh-CN"/>
        </w:rPr>
        <w:t>component RNA forms Soccer in mammalian cells.</w:t>
      </w:r>
      <w:r>
        <w:rPr>
          <w:rFonts w:ascii="Arial" w:hAnsi="Arial" w:cs="Arial"/>
          <w:sz w:val="20"/>
        </w:rPr>
        <w:t xml:space="preserve"> </w:t>
      </w:r>
      <w:r>
        <w:rPr>
          <w:rFonts w:ascii="Arial" w:hAnsi="Arial" w:cs="Arial"/>
          <w:b/>
          <w:bCs/>
          <w:sz w:val="20"/>
        </w:rPr>
        <w:t>a</w:t>
      </w:r>
      <w:r>
        <w:rPr>
          <w:rFonts w:ascii="Arial" w:hAnsi="Arial" w:cs="Arial"/>
          <w:sz w:val="20"/>
        </w:rPr>
        <w:t>,</w:t>
      </w:r>
      <w:r>
        <w:rPr>
          <w:rFonts w:ascii="Arial" w:hAnsi="Arial" w:cs="Arial"/>
          <w:sz w:val="20"/>
          <w:lang w:eastAsia="zh-CN"/>
        </w:rPr>
        <w:t xml:space="preserve"> </w:t>
      </w:r>
      <w:r>
        <w:rPr>
          <w:rFonts w:ascii="Arial" w:hAnsi="Arial" w:cs="Arial"/>
          <w:sz w:val="20"/>
        </w:rPr>
        <w:t xml:space="preserve">Representative </w:t>
      </w:r>
      <w:r>
        <w:rPr>
          <w:rFonts w:ascii="Arial" w:hAnsi="Arial" w:cs="Arial"/>
          <w:snapToGrid w:val="0"/>
          <w:sz w:val="20"/>
          <w:lang w:eastAsia="zh-CN"/>
        </w:rPr>
        <w:t>c</w:t>
      </w:r>
      <w:r>
        <w:rPr>
          <w:rFonts w:ascii="Arial" w:hAnsi="Arial" w:cs="Arial"/>
          <w:snapToGrid w:val="0"/>
          <w:sz w:val="20"/>
        </w:rPr>
        <w:t>onfocal fluorescence imaging of MCF-7 cells expressing 72-P. The cells were stained with 10 μM HBC620. Scale bars, 2 μm.</w:t>
      </w:r>
      <w:r>
        <w:rPr>
          <w:rFonts w:ascii="Arial" w:hAnsi="Arial" w:cs="Arial"/>
          <w:snapToGrid w:val="0"/>
          <w:sz w:val="20"/>
          <w:lang w:eastAsia="zh-CN"/>
        </w:rPr>
        <w:t xml:space="preserve"> </w:t>
      </w:r>
      <w:r>
        <w:rPr>
          <w:rFonts w:ascii="Arial" w:hAnsi="Arial" w:cs="Arial"/>
          <w:b/>
          <w:bCs/>
          <w:sz w:val="20"/>
        </w:rPr>
        <w:t>b</w:t>
      </w:r>
      <w:r>
        <w:rPr>
          <w:rFonts w:ascii="Arial" w:hAnsi="Arial" w:cs="Arial"/>
          <w:sz w:val="20"/>
        </w:rPr>
        <w:t>, The normalized fluorescence intensity distributions of</w:t>
      </w:r>
      <w:r>
        <w:rPr>
          <w:rFonts w:ascii="Arial" w:hAnsi="Arial" w:cs="Arial"/>
          <w:sz w:val="20"/>
          <w:lang w:eastAsia="zh-CN"/>
        </w:rPr>
        <w:t xml:space="preserve"> HBC620</w:t>
      </w:r>
      <w:r>
        <w:rPr>
          <w:rFonts w:ascii="Arial" w:hAnsi="Arial" w:cs="Arial"/>
          <w:sz w:val="20"/>
        </w:rPr>
        <w:t xml:space="preserve"> indicated with white lines in </w:t>
      </w:r>
      <w:r>
        <w:rPr>
          <w:rFonts w:ascii="Arial" w:hAnsi="Arial" w:cs="Arial"/>
          <w:b/>
          <w:bCs/>
          <w:sz w:val="20"/>
        </w:rPr>
        <w:t xml:space="preserve">Supplementary Fig. </w:t>
      </w:r>
      <w:r>
        <w:rPr>
          <w:rFonts w:hint="eastAsia" w:ascii="Arial" w:hAnsi="Arial" w:cs="Arial"/>
          <w:b/>
          <w:bCs/>
          <w:sz w:val="20"/>
          <w:lang w:eastAsia="zh-CN"/>
        </w:rPr>
        <w:t>13</w:t>
      </w:r>
      <w:r>
        <w:rPr>
          <w:rFonts w:ascii="Arial" w:hAnsi="Arial" w:cs="Arial"/>
          <w:b/>
          <w:bCs/>
          <w:sz w:val="20"/>
          <w:lang w:eastAsia="zh-CN"/>
        </w:rPr>
        <w:t>a</w:t>
      </w:r>
      <w:r>
        <w:rPr>
          <w:rFonts w:ascii="Arial" w:hAnsi="Arial" w:cs="Arial"/>
          <w:sz w:val="20"/>
        </w:rPr>
        <w:t>.</w:t>
      </w:r>
    </w:p>
    <w:p w14:paraId="224A5390">
      <w:pPr>
        <w:adjustRightInd w:val="0"/>
        <w:snapToGrid w:val="0"/>
        <w:spacing w:after="163" w:afterLines="50" w:line="360" w:lineRule="auto"/>
        <w:rPr>
          <w:rFonts w:ascii="Arial" w:hAnsi="Arial" w:cs="Arial"/>
          <w:sz w:val="20"/>
          <w:lang w:eastAsia="zh-CN"/>
        </w:rPr>
      </w:pPr>
    </w:p>
    <w:p w14:paraId="4A48D953">
      <w:pPr>
        <w:adjustRightInd w:val="0"/>
        <w:snapToGrid w:val="0"/>
        <w:spacing w:after="163" w:afterLines="50" w:line="360" w:lineRule="auto"/>
        <w:rPr>
          <w:rFonts w:ascii="Arial" w:hAnsi="Arial" w:cs="Arial"/>
          <w:sz w:val="20"/>
          <w:lang w:eastAsia="zh-CN"/>
        </w:rPr>
      </w:pPr>
    </w:p>
    <w:p w14:paraId="17BE9A26">
      <w:pPr>
        <w:adjustRightInd w:val="0"/>
        <w:snapToGrid w:val="0"/>
        <w:spacing w:after="0" w:line="360" w:lineRule="auto"/>
        <w:jc w:val="center"/>
        <w:rPr>
          <w:rFonts w:ascii="Times New Roman" w:hAnsi="Times New Roman"/>
        </w:rPr>
      </w:pPr>
      <w:r>
        <w:drawing>
          <wp:inline distT="0" distB="0" distL="0" distR="0">
            <wp:extent cx="2879725" cy="2261235"/>
            <wp:effectExtent l="0" t="0" r="0" b="5715"/>
            <wp:docPr id="860248721" name="图片 1" descr="图片包含 应用程序&#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248721" name="图片 1" descr="图片包含 应用程序&#10;&#10;AI 生成的内容可能不正确。"/>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2880000" cy="2261267"/>
                    </a:xfrm>
                    <a:prstGeom prst="rect">
                      <a:avLst/>
                    </a:prstGeom>
                    <a:noFill/>
                    <a:ln>
                      <a:noFill/>
                    </a:ln>
                  </pic:spPr>
                </pic:pic>
              </a:graphicData>
            </a:graphic>
          </wp:inline>
        </w:drawing>
      </w:r>
    </w:p>
    <w:p w14:paraId="062C5004">
      <w:pPr>
        <w:adjustRightInd w:val="0"/>
        <w:snapToGrid w:val="0"/>
        <w:spacing w:after="163" w:afterLines="50" w:line="360" w:lineRule="auto"/>
        <w:rPr>
          <w:rFonts w:ascii="Arial" w:hAnsi="Arial" w:cs="Arial"/>
          <w:sz w:val="20"/>
        </w:rPr>
      </w:pPr>
      <w:r>
        <w:rPr>
          <w:rFonts w:ascii="Arial" w:hAnsi="Arial" w:cs="Arial"/>
          <w:b/>
          <w:bCs/>
          <w:sz w:val="20"/>
        </w:rPr>
        <w:t>Supplementary Fig</w:t>
      </w:r>
      <w:r>
        <w:rPr>
          <w:rFonts w:ascii="Arial" w:hAnsi="Arial" w:cs="Arial"/>
          <w:b/>
          <w:bCs/>
          <w:sz w:val="20"/>
          <w:lang w:eastAsia="zh-CN"/>
        </w:rPr>
        <w:t>.</w:t>
      </w:r>
      <w:r>
        <w:rPr>
          <w:rFonts w:ascii="Arial" w:hAnsi="Arial" w:cs="Arial"/>
          <w:b/>
          <w:bCs/>
          <w:sz w:val="20"/>
        </w:rPr>
        <w:t xml:space="preserve"> </w:t>
      </w:r>
      <w:r>
        <w:rPr>
          <w:rFonts w:hint="eastAsia" w:ascii="Arial" w:hAnsi="Arial" w:cs="Arial"/>
          <w:b/>
          <w:bCs/>
          <w:sz w:val="20"/>
          <w:lang w:eastAsia="zh-CN"/>
        </w:rPr>
        <w:t>14</w:t>
      </w:r>
      <w:r>
        <w:rPr>
          <w:rFonts w:hint="eastAsia" w:ascii="Arial" w:hAnsi="Arial" w:cs="Arial"/>
          <w:b/>
          <w:bCs/>
          <w:snapToGrid w:val="0"/>
          <w:sz w:val="20"/>
          <w:lang w:eastAsia="zh-CN"/>
        </w:rPr>
        <w:t>.</w:t>
      </w:r>
      <w:r>
        <w:rPr>
          <w:rFonts w:ascii="Arial" w:hAnsi="Arial" w:cs="Arial"/>
          <w:b/>
          <w:bCs/>
          <w:snapToGrid w:val="0"/>
          <w:sz w:val="20"/>
          <w:lang w:eastAsia="zh-CN"/>
        </w:rPr>
        <w:t xml:space="preserve"> Preparation of RNA multiphasic condensates in living cells. </w:t>
      </w:r>
      <w:r>
        <w:rPr>
          <w:rFonts w:ascii="Arial" w:hAnsi="Arial" w:cs="Arial"/>
          <w:b/>
          <w:bCs/>
          <w:sz w:val="20"/>
        </w:rPr>
        <w:t>a</w:t>
      </w:r>
      <w:r>
        <w:rPr>
          <w:rFonts w:ascii="Arial" w:hAnsi="Arial" w:cs="Arial"/>
          <w:sz w:val="20"/>
        </w:rPr>
        <w:t>,</w:t>
      </w:r>
      <w:r>
        <w:rPr>
          <w:rFonts w:ascii="Arial" w:hAnsi="Arial" w:cs="Arial"/>
          <w:sz w:val="20"/>
          <w:lang w:eastAsia="zh-CN"/>
        </w:rPr>
        <w:t xml:space="preserve"> </w:t>
      </w:r>
      <w:r>
        <w:rPr>
          <w:rFonts w:ascii="Arial" w:hAnsi="Arial" w:cs="Arial"/>
          <w:sz w:val="20"/>
        </w:rPr>
        <w:t xml:space="preserve">Representative </w:t>
      </w:r>
      <w:r>
        <w:rPr>
          <w:rFonts w:ascii="Arial" w:hAnsi="Arial" w:cs="Arial"/>
          <w:snapToGrid w:val="0"/>
          <w:sz w:val="20"/>
          <w:lang w:eastAsia="zh-CN"/>
        </w:rPr>
        <w:t>c</w:t>
      </w:r>
      <w:r>
        <w:rPr>
          <w:rFonts w:ascii="Arial" w:hAnsi="Arial" w:cs="Arial"/>
          <w:snapToGrid w:val="0"/>
          <w:sz w:val="20"/>
        </w:rPr>
        <w:t>onfocal fluorescence imaging of MCF-7 cells expressing both 72-C and 72-P. The cells were stained with 10 μM HBC620 and 10 μM DFHO. Scale bars, 2 μm.</w:t>
      </w:r>
      <w:r>
        <w:rPr>
          <w:rFonts w:ascii="Arial" w:hAnsi="Arial" w:cs="Arial"/>
          <w:snapToGrid w:val="0"/>
          <w:sz w:val="20"/>
          <w:lang w:eastAsia="zh-CN"/>
        </w:rPr>
        <w:t xml:space="preserve"> </w:t>
      </w:r>
      <w:r>
        <w:rPr>
          <w:rFonts w:ascii="Arial" w:hAnsi="Arial" w:cs="Arial"/>
          <w:b/>
          <w:bCs/>
          <w:sz w:val="20"/>
        </w:rPr>
        <w:t>b</w:t>
      </w:r>
      <w:r>
        <w:rPr>
          <w:rFonts w:ascii="Arial" w:hAnsi="Arial" w:cs="Arial"/>
          <w:sz w:val="20"/>
        </w:rPr>
        <w:t>, The normalized fluorescence intensity distributions of</w:t>
      </w:r>
      <w:r>
        <w:rPr>
          <w:rFonts w:ascii="Arial" w:hAnsi="Arial" w:cs="Arial"/>
          <w:sz w:val="20"/>
          <w:lang w:eastAsia="zh-CN"/>
        </w:rPr>
        <w:t xml:space="preserve"> DFHO</w:t>
      </w:r>
      <w:r>
        <w:rPr>
          <w:rFonts w:ascii="Arial" w:hAnsi="Arial" w:cs="Arial"/>
          <w:sz w:val="20"/>
        </w:rPr>
        <w:t xml:space="preserve"> and </w:t>
      </w:r>
      <w:r>
        <w:rPr>
          <w:rFonts w:ascii="Arial" w:hAnsi="Arial" w:cs="Arial"/>
          <w:sz w:val="20"/>
          <w:lang w:eastAsia="zh-CN"/>
        </w:rPr>
        <w:t>HBC620</w:t>
      </w:r>
      <w:r>
        <w:rPr>
          <w:rFonts w:ascii="Arial" w:hAnsi="Arial" w:cs="Arial"/>
          <w:sz w:val="20"/>
        </w:rPr>
        <w:t xml:space="preserve"> indicated with white lines in </w:t>
      </w:r>
      <w:r>
        <w:rPr>
          <w:rFonts w:ascii="Arial" w:hAnsi="Arial" w:cs="Arial"/>
          <w:b/>
          <w:bCs/>
          <w:sz w:val="20"/>
        </w:rPr>
        <w:t xml:space="preserve">Supplementary Fig. </w:t>
      </w:r>
      <w:r>
        <w:rPr>
          <w:rFonts w:hint="eastAsia" w:ascii="Arial" w:hAnsi="Arial" w:cs="Arial"/>
          <w:b/>
          <w:bCs/>
          <w:sz w:val="20"/>
          <w:lang w:eastAsia="zh-CN"/>
        </w:rPr>
        <w:t>14</w:t>
      </w:r>
      <w:r>
        <w:rPr>
          <w:rFonts w:ascii="Arial" w:hAnsi="Arial" w:cs="Arial"/>
          <w:b/>
          <w:bCs/>
          <w:sz w:val="20"/>
          <w:lang w:eastAsia="zh-CN"/>
        </w:rPr>
        <w:t>a</w:t>
      </w:r>
      <w:r>
        <w:rPr>
          <w:rFonts w:ascii="Arial" w:hAnsi="Arial" w:cs="Arial"/>
          <w:sz w:val="20"/>
        </w:rPr>
        <w:t>.</w:t>
      </w:r>
    </w:p>
    <w:p w14:paraId="6D06635F">
      <w:pPr>
        <w:adjustRightInd w:val="0"/>
        <w:snapToGrid w:val="0"/>
        <w:spacing w:after="163" w:afterLines="50" w:line="360" w:lineRule="auto"/>
        <w:rPr>
          <w:rFonts w:ascii="Arial" w:hAnsi="Arial" w:cs="Arial"/>
          <w:sz w:val="20"/>
          <w:lang w:eastAsia="zh-CN"/>
        </w:rPr>
      </w:pPr>
    </w:p>
    <w:p w14:paraId="76100963">
      <w:pPr>
        <w:adjustRightInd w:val="0"/>
        <w:snapToGrid w:val="0"/>
        <w:spacing w:after="163" w:afterLines="50" w:line="360" w:lineRule="auto"/>
        <w:rPr>
          <w:rFonts w:hint="eastAsia" w:ascii="Arial" w:hAnsi="Arial" w:cs="Arial"/>
          <w:sz w:val="20"/>
          <w:lang w:eastAsia="zh-CN"/>
        </w:rPr>
      </w:pPr>
    </w:p>
    <w:p w14:paraId="2F2F6A2A">
      <w:pPr>
        <w:adjustRightInd w:val="0"/>
        <w:snapToGrid w:val="0"/>
        <w:spacing w:after="0"/>
        <w:jc w:val="center"/>
        <w:rPr>
          <w:rFonts w:ascii="Times New Roman" w:hAnsi="Times New Roman"/>
        </w:rPr>
      </w:pPr>
      <w:r>
        <w:drawing>
          <wp:inline distT="0" distB="0" distL="0" distR="0">
            <wp:extent cx="4319905" cy="3445510"/>
            <wp:effectExtent l="0" t="0" r="4445" b="2540"/>
            <wp:docPr id="31598003" name="图片 1" descr="图示&#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98003" name="图片 1" descr="图示&#10;&#10;AI 生成的内容可能不正确。"/>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4320000" cy="3445549"/>
                    </a:xfrm>
                    <a:prstGeom prst="rect">
                      <a:avLst/>
                    </a:prstGeom>
                    <a:noFill/>
                    <a:ln>
                      <a:noFill/>
                    </a:ln>
                  </pic:spPr>
                </pic:pic>
              </a:graphicData>
            </a:graphic>
          </wp:inline>
        </w:drawing>
      </w:r>
    </w:p>
    <w:p w14:paraId="49089138">
      <w:pPr>
        <w:adjustRightInd w:val="0"/>
        <w:snapToGrid w:val="0"/>
        <w:spacing w:after="163" w:afterLines="50" w:line="360" w:lineRule="auto"/>
        <w:rPr>
          <w:rFonts w:ascii="Arial" w:hAnsi="Arial" w:cs="Arial"/>
          <w:sz w:val="20"/>
        </w:rPr>
      </w:pPr>
      <w:r>
        <w:rPr>
          <w:rFonts w:ascii="Arial" w:hAnsi="Arial" w:cs="Arial"/>
          <w:b/>
          <w:bCs/>
          <w:sz w:val="20"/>
        </w:rPr>
        <w:t>Supplementary Fig</w:t>
      </w:r>
      <w:r>
        <w:rPr>
          <w:rFonts w:ascii="Arial" w:hAnsi="Arial" w:cs="Arial"/>
          <w:b/>
          <w:bCs/>
          <w:sz w:val="20"/>
          <w:lang w:eastAsia="zh-CN"/>
        </w:rPr>
        <w:t>.</w:t>
      </w:r>
      <w:r>
        <w:rPr>
          <w:rFonts w:ascii="Arial" w:hAnsi="Arial" w:cs="Arial"/>
          <w:b/>
          <w:bCs/>
          <w:sz w:val="20"/>
        </w:rPr>
        <w:t xml:space="preserve"> </w:t>
      </w:r>
      <w:r>
        <w:rPr>
          <w:rFonts w:hint="eastAsia" w:ascii="Arial" w:hAnsi="Arial" w:cs="Arial"/>
          <w:b/>
          <w:bCs/>
          <w:sz w:val="20"/>
          <w:lang w:eastAsia="zh-CN"/>
        </w:rPr>
        <w:t>15</w:t>
      </w:r>
      <w:r>
        <w:rPr>
          <w:rFonts w:hint="eastAsia" w:ascii="Arial" w:hAnsi="Arial" w:cs="Arial"/>
          <w:b/>
          <w:bCs/>
          <w:snapToGrid w:val="0"/>
          <w:sz w:val="20"/>
          <w:lang w:eastAsia="zh-CN"/>
        </w:rPr>
        <w:t>.</w:t>
      </w:r>
      <w:r>
        <w:rPr>
          <w:rFonts w:ascii="Arial" w:hAnsi="Arial" w:cs="Arial"/>
          <w:b/>
          <w:bCs/>
          <w:snapToGrid w:val="0"/>
          <w:sz w:val="20"/>
          <w:lang w:eastAsia="zh-CN"/>
        </w:rPr>
        <w:t xml:space="preserve"> Effects of </w:t>
      </w:r>
      <w:r>
        <w:rPr>
          <w:rFonts w:ascii="Arial" w:hAnsi="Arial" w:cs="Arial"/>
          <w:b/>
          <w:bCs/>
          <w:color w:val="000000" w:themeColor="text1"/>
          <w:sz w:val="20"/>
          <w14:textFill>
            <w14:solidFill>
              <w14:schemeClr w14:val="tx1"/>
            </w14:solidFill>
          </w14:textFill>
        </w:rPr>
        <w:t>H</w:t>
      </w:r>
      <w:r>
        <w:rPr>
          <w:rFonts w:ascii="Arial" w:hAnsi="Arial" w:cs="Arial"/>
          <w:b/>
          <w:bCs/>
          <w:color w:val="000000" w:themeColor="text1"/>
          <w:sz w:val="20"/>
          <w:vertAlign w:val="subscript"/>
          <w14:textFill>
            <w14:solidFill>
              <w14:schemeClr w14:val="tx1"/>
            </w14:solidFill>
          </w14:textFill>
        </w:rPr>
        <w:t>2</w:t>
      </w:r>
      <w:r>
        <w:rPr>
          <w:rFonts w:ascii="Arial" w:hAnsi="Arial" w:cs="Arial"/>
          <w:b/>
          <w:bCs/>
          <w:color w:val="000000" w:themeColor="text1"/>
          <w:sz w:val="20"/>
          <w14:textFill>
            <w14:solidFill>
              <w14:schemeClr w14:val="tx1"/>
            </w14:solidFill>
          </w14:textFill>
        </w:rPr>
        <w:t>O</w:t>
      </w:r>
      <w:r>
        <w:rPr>
          <w:rFonts w:ascii="Arial" w:hAnsi="Arial" w:cs="Arial"/>
          <w:b/>
          <w:bCs/>
          <w:color w:val="000000" w:themeColor="text1"/>
          <w:sz w:val="20"/>
          <w:vertAlign w:val="subscript"/>
          <w14:textFill>
            <w14:solidFill>
              <w14:schemeClr w14:val="tx1"/>
            </w14:solidFill>
          </w14:textFill>
        </w:rPr>
        <w:t>2</w:t>
      </w:r>
      <w:r>
        <w:rPr>
          <w:rFonts w:ascii="Arial" w:hAnsi="Arial" w:cs="Arial"/>
          <w:b/>
          <w:bCs/>
          <w:color w:val="000000" w:themeColor="text1"/>
          <w:sz w:val="20"/>
          <w14:textFill>
            <w14:solidFill>
              <w14:schemeClr w14:val="tx1"/>
            </w14:solidFill>
          </w14:textFill>
        </w:rPr>
        <w:t xml:space="preserve"> concentration</w:t>
      </w:r>
      <w:r>
        <w:rPr>
          <w:rFonts w:ascii="Arial" w:hAnsi="Arial" w:cs="Arial"/>
          <w:b/>
          <w:bCs/>
          <w:color w:val="000000" w:themeColor="text1"/>
          <w:sz w:val="20"/>
          <w:lang w:eastAsia="zh-CN"/>
          <w14:textFill>
            <w14:solidFill>
              <w14:schemeClr w14:val="tx1"/>
            </w14:solidFill>
          </w14:textFill>
        </w:rPr>
        <w:t>s on the motion of RCM.</w:t>
      </w:r>
      <w:r>
        <w:rPr>
          <w:rFonts w:ascii="Arial" w:hAnsi="Arial" w:cs="Arial"/>
          <w:sz w:val="20"/>
        </w:rPr>
        <w:t xml:space="preserve"> </w:t>
      </w:r>
      <w:r>
        <w:rPr>
          <w:rFonts w:ascii="Arial" w:hAnsi="Arial" w:cs="Arial"/>
          <w:color w:val="000000" w:themeColor="text1"/>
          <w:sz w:val="20"/>
          <w14:textFill>
            <w14:solidFill>
              <w14:schemeClr w14:val="tx1"/>
            </w14:solidFill>
          </w14:textFill>
        </w:rPr>
        <w:t>Motion behavior analysis of the RCM at H</w:t>
      </w:r>
      <w:r>
        <w:rPr>
          <w:rFonts w:ascii="Arial" w:hAnsi="Arial" w:cs="Arial"/>
          <w:color w:val="000000" w:themeColor="text1"/>
          <w:sz w:val="20"/>
          <w:vertAlign w:val="subscript"/>
          <w14:textFill>
            <w14:solidFill>
              <w14:schemeClr w14:val="tx1"/>
            </w14:solidFill>
          </w14:textFill>
        </w:rPr>
        <w:t>2</w:t>
      </w:r>
      <w:r>
        <w:rPr>
          <w:rFonts w:ascii="Arial" w:hAnsi="Arial" w:cs="Arial"/>
          <w:color w:val="000000" w:themeColor="text1"/>
          <w:sz w:val="20"/>
          <w14:textFill>
            <w14:solidFill>
              <w14:schemeClr w14:val="tx1"/>
            </w14:solidFill>
          </w14:textFill>
        </w:rPr>
        <w:t>O</w:t>
      </w:r>
      <w:r>
        <w:rPr>
          <w:rFonts w:ascii="Arial" w:hAnsi="Arial" w:cs="Arial"/>
          <w:color w:val="000000" w:themeColor="text1"/>
          <w:sz w:val="20"/>
          <w:vertAlign w:val="subscript"/>
          <w14:textFill>
            <w14:solidFill>
              <w14:schemeClr w14:val="tx1"/>
            </w14:solidFill>
          </w14:textFill>
        </w:rPr>
        <w:t>2</w:t>
      </w:r>
      <w:r>
        <w:rPr>
          <w:rFonts w:ascii="Arial" w:hAnsi="Arial" w:cs="Arial"/>
          <w:color w:val="000000" w:themeColor="text1"/>
          <w:sz w:val="20"/>
          <w14:textFill>
            <w14:solidFill>
              <w14:schemeClr w14:val="tx1"/>
            </w14:solidFill>
          </w14:textFill>
        </w:rPr>
        <w:t xml:space="preserve"> concentration</w:t>
      </w:r>
      <w:r>
        <w:rPr>
          <w:rFonts w:hint="eastAsia" w:ascii="Arial" w:hAnsi="Arial" w:cs="Arial"/>
          <w:color w:val="000000" w:themeColor="text1"/>
          <w:sz w:val="20"/>
          <w:lang w:eastAsia="zh-CN"/>
          <w14:textFill>
            <w14:solidFill>
              <w14:schemeClr w14:val="tx1"/>
            </w14:solidFill>
          </w14:textFill>
        </w:rPr>
        <w:t>s</w:t>
      </w:r>
      <w:r>
        <w:rPr>
          <w:rFonts w:ascii="Arial" w:hAnsi="Arial" w:cs="Arial"/>
          <w:sz w:val="20"/>
        </w:rPr>
        <w:t xml:space="preserve"> of 1 mM (</w:t>
      </w:r>
      <w:r>
        <w:rPr>
          <w:rFonts w:ascii="Arial" w:hAnsi="Arial" w:cs="Arial"/>
          <w:b/>
          <w:bCs/>
          <w:sz w:val="20"/>
        </w:rPr>
        <w:t>a</w:t>
      </w:r>
      <w:r>
        <w:rPr>
          <w:rFonts w:ascii="Arial" w:hAnsi="Arial" w:cs="Arial"/>
          <w:sz w:val="20"/>
        </w:rPr>
        <w:t>), 5 mM (</w:t>
      </w:r>
      <w:r>
        <w:rPr>
          <w:rFonts w:ascii="Arial" w:hAnsi="Arial" w:cs="Arial"/>
          <w:b/>
          <w:bCs/>
          <w:sz w:val="20"/>
        </w:rPr>
        <w:t>b</w:t>
      </w:r>
      <w:r>
        <w:rPr>
          <w:rFonts w:ascii="Arial" w:hAnsi="Arial" w:cs="Arial"/>
          <w:sz w:val="20"/>
        </w:rPr>
        <w:t>), 10 mM (</w:t>
      </w:r>
      <w:r>
        <w:rPr>
          <w:rFonts w:ascii="Arial" w:hAnsi="Arial" w:cs="Arial"/>
          <w:b/>
          <w:bCs/>
          <w:sz w:val="20"/>
        </w:rPr>
        <w:t>c</w:t>
      </w:r>
      <w:r>
        <w:rPr>
          <w:rFonts w:ascii="Arial" w:hAnsi="Arial" w:cs="Arial"/>
          <w:sz w:val="20"/>
        </w:rPr>
        <w:t>), 15 mM (</w:t>
      </w:r>
      <w:r>
        <w:rPr>
          <w:rFonts w:ascii="Arial" w:hAnsi="Arial" w:cs="Arial"/>
          <w:b/>
          <w:bCs/>
          <w:sz w:val="20"/>
        </w:rPr>
        <w:t>d</w:t>
      </w:r>
      <w:r>
        <w:rPr>
          <w:rFonts w:ascii="Arial" w:hAnsi="Arial" w:cs="Arial"/>
          <w:sz w:val="20"/>
        </w:rPr>
        <w:t>), 20 mM (</w:t>
      </w:r>
      <w:r>
        <w:rPr>
          <w:rFonts w:ascii="Arial" w:hAnsi="Arial" w:cs="Arial"/>
          <w:b/>
          <w:bCs/>
          <w:sz w:val="20"/>
        </w:rPr>
        <w:t>e</w:t>
      </w:r>
      <w:r>
        <w:rPr>
          <w:rFonts w:ascii="Arial" w:hAnsi="Arial" w:cs="Arial"/>
          <w:sz w:val="20"/>
        </w:rPr>
        <w:t>) and 25 mM (</w:t>
      </w:r>
      <w:r>
        <w:rPr>
          <w:rFonts w:ascii="Arial" w:hAnsi="Arial" w:cs="Arial"/>
          <w:b/>
          <w:bCs/>
          <w:sz w:val="20"/>
        </w:rPr>
        <w:t>f</w:t>
      </w:r>
      <w:r>
        <w:rPr>
          <w:rFonts w:ascii="Arial" w:hAnsi="Arial" w:cs="Arial"/>
          <w:sz w:val="20"/>
        </w:rPr>
        <w:t>). The MSD (Mean-square-displacement) (</w:t>
      </w:r>
      <w:r>
        <w:rPr>
          <w:rFonts w:ascii="Arial" w:hAnsi="Arial" w:cs="Arial"/>
          <w:b/>
          <w:bCs/>
          <w:sz w:val="20"/>
        </w:rPr>
        <w:t>g</w:t>
      </w:r>
      <w:r>
        <w:rPr>
          <w:rFonts w:ascii="Arial" w:hAnsi="Arial" w:cs="Arial"/>
          <w:sz w:val="20"/>
        </w:rPr>
        <w:t>), corresponding Deff (diffusion coefficient) (</w:t>
      </w:r>
      <w:r>
        <w:rPr>
          <w:rFonts w:ascii="Arial" w:hAnsi="Arial" w:cs="Arial"/>
          <w:b/>
          <w:bCs/>
          <w:sz w:val="20"/>
        </w:rPr>
        <w:t>h</w:t>
      </w:r>
      <w:r>
        <w:rPr>
          <w:rFonts w:ascii="Arial" w:hAnsi="Arial" w:cs="Arial"/>
          <w:sz w:val="20"/>
        </w:rPr>
        <w:t>), Velocity (</w:t>
      </w:r>
      <w:r>
        <w:rPr>
          <w:rFonts w:ascii="Arial" w:hAnsi="Arial" w:cs="Arial"/>
          <w:b/>
          <w:bCs/>
          <w:sz w:val="20"/>
        </w:rPr>
        <w:t>i</w:t>
      </w:r>
      <w:r>
        <w:rPr>
          <w:rFonts w:ascii="Arial" w:hAnsi="Arial" w:cs="Arial"/>
          <w:sz w:val="20"/>
        </w:rPr>
        <w:t>) of RCM at different concentrations of H</w:t>
      </w:r>
      <w:r>
        <w:rPr>
          <w:rFonts w:ascii="Arial" w:hAnsi="Arial" w:cs="Arial"/>
          <w:sz w:val="20"/>
          <w:vertAlign w:val="subscript"/>
        </w:rPr>
        <w:t>2</w:t>
      </w:r>
      <w:r>
        <w:rPr>
          <w:rFonts w:ascii="Arial" w:hAnsi="Arial" w:cs="Arial"/>
          <w:sz w:val="20"/>
        </w:rPr>
        <w:t>O</w:t>
      </w:r>
      <w:r>
        <w:rPr>
          <w:rFonts w:ascii="Arial" w:hAnsi="Arial" w:cs="Arial"/>
          <w:sz w:val="20"/>
          <w:vertAlign w:val="subscript"/>
        </w:rPr>
        <w:t>2</w:t>
      </w:r>
      <w:r>
        <w:rPr>
          <w:rFonts w:ascii="Arial" w:hAnsi="Arial" w:cs="Arial"/>
          <w:sz w:val="20"/>
        </w:rPr>
        <w:t xml:space="preserve">. The error bars indicate mean ± s.d. (n = </w:t>
      </w:r>
      <w:r>
        <w:rPr>
          <w:rFonts w:hint="eastAsia" w:ascii="Arial" w:hAnsi="Arial" w:cs="Arial"/>
          <w:sz w:val="20"/>
          <w:lang w:eastAsia="zh-CN"/>
        </w:rPr>
        <w:t>6 independent m</w:t>
      </w:r>
      <w:r>
        <w:rPr>
          <w:rFonts w:ascii="Arial" w:hAnsi="Arial" w:cs="Arial"/>
          <w:sz w:val="20"/>
          <w:lang w:eastAsia="zh-CN"/>
        </w:rPr>
        <w:t>icromotor</w:t>
      </w:r>
      <w:r>
        <w:rPr>
          <w:rFonts w:ascii="Arial" w:hAnsi="Arial" w:cs="Arial"/>
          <w:sz w:val="20"/>
        </w:rPr>
        <w:t>).</w:t>
      </w:r>
    </w:p>
    <w:p w14:paraId="73CA215C">
      <w:pPr>
        <w:rPr>
          <w:rFonts w:hint="eastAsia"/>
          <w:lang w:eastAsia="zh-CN"/>
        </w:rPr>
      </w:pPr>
    </w:p>
    <w:p w14:paraId="2C6EB278">
      <w:pPr>
        <w:adjustRightInd w:val="0"/>
        <w:snapToGrid w:val="0"/>
        <w:spacing w:after="0" w:line="360" w:lineRule="auto"/>
        <w:jc w:val="center"/>
        <w:rPr>
          <w:rFonts w:ascii="Times New Roman" w:hAnsi="Times New Roman"/>
        </w:rPr>
      </w:pPr>
      <w:r>
        <w:drawing>
          <wp:inline distT="0" distB="0" distL="0" distR="0">
            <wp:extent cx="3491230" cy="2879725"/>
            <wp:effectExtent l="0" t="0" r="0" b="0"/>
            <wp:docPr id="1064692387" name="图片 2" descr="图表&#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4692387" name="图片 2" descr="图表&#10;&#10;AI 生成的内容可能不正确。"/>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3491543" cy="2880000"/>
                    </a:xfrm>
                    <a:prstGeom prst="rect">
                      <a:avLst/>
                    </a:prstGeom>
                    <a:noFill/>
                    <a:ln>
                      <a:noFill/>
                    </a:ln>
                  </pic:spPr>
                </pic:pic>
              </a:graphicData>
            </a:graphic>
          </wp:inline>
        </w:drawing>
      </w:r>
    </w:p>
    <w:p w14:paraId="2DC17CBD">
      <w:pPr>
        <w:adjustRightInd w:val="0"/>
        <w:snapToGrid w:val="0"/>
        <w:spacing w:after="163" w:afterLines="50" w:line="360" w:lineRule="auto"/>
        <w:rPr>
          <w:rFonts w:ascii="Arial" w:hAnsi="Arial" w:cs="Arial"/>
          <w:sz w:val="20"/>
          <w:lang w:eastAsia="zh-CN"/>
        </w:rPr>
      </w:pPr>
      <w:r>
        <w:rPr>
          <w:rFonts w:ascii="Arial" w:hAnsi="Arial" w:cs="Arial"/>
          <w:b/>
          <w:bCs/>
          <w:sz w:val="20"/>
        </w:rPr>
        <w:t>Supplementary Fig</w:t>
      </w:r>
      <w:r>
        <w:rPr>
          <w:rFonts w:hint="eastAsia" w:ascii="Arial" w:hAnsi="Arial" w:cs="Arial"/>
          <w:b/>
          <w:bCs/>
          <w:sz w:val="20"/>
          <w:lang w:eastAsia="zh-CN"/>
        </w:rPr>
        <w:t>.</w:t>
      </w:r>
      <w:r>
        <w:rPr>
          <w:rFonts w:ascii="Arial" w:hAnsi="Arial" w:cs="Arial"/>
          <w:b/>
          <w:bCs/>
          <w:sz w:val="20"/>
        </w:rPr>
        <w:t xml:space="preserve"> </w:t>
      </w:r>
      <w:r>
        <w:rPr>
          <w:rFonts w:hint="eastAsia" w:ascii="Arial" w:hAnsi="Arial" w:cs="Arial"/>
          <w:b/>
          <w:bCs/>
          <w:sz w:val="20"/>
          <w:lang w:eastAsia="zh-CN"/>
        </w:rPr>
        <w:t>16</w:t>
      </w:r>
      <w:r>
        <w:rPr>
          <w:rFonts w:hint="eastAsia" w:ascii="Arial" w:hAnsi="Arial" w:cs="Arial"/>
          <w:b/>
          <w:bCs/>
          <w:snapToGrid w:val="0"/>
          <w:sz w:val="20"/>
          <w:lang w:eastAsia="zh-CN"/>
        </w:rPr>
        <w:t>.</w:t>
      </w:r>
      <w:r>
        <w:rPr>
          <w:rFonts w:hint="eastAsia" w:ascii="Arial" w:hAnsi="Arial" w:cs="Arial"/>
          <w:b/>
          <w:bCs/>
          <w:sz w:val="20"/>
          <w:lang w:eastAsia="zh-CN"/>
        </w:rPr>
        <w:t xml:space="preserve"> </w:t>
      </w:r>
      <w:r>
        <w:rPr>
          <w:rFonts w:ascii="Arial" w:hAnsi="Arial" w:cs="Arial"/>
          <w:b/>
          <w:bCs/>
          <w:sz w:val="20"/>
          <w:lang w:eastAsia="zh-CN"/>
        </w:rPr>
        <w:t>The motion comparation of RNA condensates assembled with different ratios of 18-G4C2 and 72-P.</w:t>
      </w:r>
      <w:r>
        <w:rPr>
          <w:rFonts w:ascii="Arial" w:hAnsi="Arial" w:cs="Arial"/>
          <w:color w:val="FF0000"/>
          <w:sz w:val="20"/>
        </w:rPr>
        <w:t xml:space="preserve"> </w:t>
      </w:r>
      <w:r>
        <w:rPr>
          <w:rFonts w:ascii="Arial" w:hAnsi="Arial" w:cs="Arial"/>
          <w:sz w:val="20"/>
        </w:rPr>
        <w:t>Typical tracking paths of RNA condensates assembled with G-31, 18-G4C2 and P-72 at concentration</w:t>
      </w:r>
      <w:r>
        <w:rPr>
          <w:rFonts w:hint="eastAsia" w:ascii="Arial" w:hAnsi="Arial" w:cs="Arial"/>
          <w:sz w:val="20"/>
          <w:lang w:eastAsia="zh-CN"/>
        </w:rPr>
        <w:t xml:space="preserve"> </w:t>
      </w:r>
      <w:r>
        <w:rPr>
          <w:rFonts w:ascii="Arial" w:hAnsi="Arial" w:cs="Arial"/>
          <w:sz w:val="20"/>
        </w:rPr>
        <w:t>ratios of 5 : 7.5 : 7.5 (</w:t>
      </w:r>
      <w:r>
        <w:rPr>
          <w:rFonts w:ascii="Arial" w:hAnsi="Arial" w:cs="Arial"/>
          <w:b/>
          <w:bCs/>
          <w:sz w:val="20"/>
        </w:rPr>
        <w:t>a</w:t>
      </w:r>
      <w:r>
        <w:rPr>
          <w:rFonts w:ascii="Arial" w:hAnsi="Arial" w:cs="Arial"/>
          <w:sz w:val="20"/>
        </w:rPr>
        <w:t>), 5 : 5 : 10 (</w:t>
      </w:r>
      <w:r>
        <w:rPr>
          <w:rFonts w:ascii="Arial" w:hAnsi="Arial" w:cs="Arial"/>
          <w:b/>
          <w:bCs/>
          <w:sz w:val="20"/>
        </w:rPr>
        <w:t>b</w:t>
      </w:r>
      <w:r>
        <w:rPr>
          <w:rFonts w:ascii="Arial" w:hAnsi="Arial" w:cs="Arial"/>
          <w:sz w:val="20"/>
        </w:rPr>
        <w:t>)</w:t>
      </w:r>
      <w:r>
        <w:rPr>
          <w:rFonts w:hint="eastAsia" w:ascii="Arial" w:hAnsi="Arial" w:cs="Arial"/>
          <w:sz w:val="20"/>
          <w:lang w:eastAsia="zh-CN"/>
        </w:rPr>
        <w:t>,</w:t>
      </w:r>
      <w:r>
        <w:rPr>
          <w:rFonts w:ascii="Arial" w:hAnsi="Arial" w:cs="Arial"/>
          <w:sz w:val="20"/>
        </w:rPr>
        <w:t xml:space="preserve"> and 5 : 3 : 12 (</w:t>
      </w:r>
      <w:r>
        <w:rPr>
          <w:rFonts w:ascii="Arial" w:hAnsi="Arial" w:cs="Arial"/>
          <w:b/>
          <w:bCs/>
          <w:sz w:val="20"/>
        </w:rPr>
        <w:t>c</w:t>
      </w:r>
      <w:r>
        <w:rPr>
          <w:rFonts w:ascii="Arial" w:hAnsi="Arial" w:cs="Arial"/>
          <w:sz w:val="20"/>
        </w:rPr>
        <w:t>) in presence of 10 μM Hemin and 25 mM H</w:t>
      </w:r>
      <w:r>
        <w:rPr>
          <w:rFonts w:ascii="Arial" w:hAnsi="Arial" w:cs="Arial"/>
          <w:sz w:val="20"/>
          <w:vertAlign w:val="subscript"/>
        </w:rPr>
        <w:t>2</w:t>
      </w:r>
      <w:r>
        <w:rPr>
          <w:rFonts w:ascii="Arial" w:hAnsi="Arial" w:cs="Arial"/>
          <w:sz w:val="20"/>
        </w:rPr>
        <w:t>O</w:t>
      </w:r>
      <w:r>
        <w:rPr>
          <w:rFonts w:ascii="Arial" w:hAnsi="Arial" w:cs="Arial"/>
          <w:sz w:val="20"/>
          <w:vertAlign w:val="subscript"/>
        </w:rPr>
        <w:t>2</w:t>
      </w:r>
      <w:r>
        <w:rPr>
          <w:rFonts w:ascii="Arial" w:hAnsi="Arial" w:cs="Arial"/>
          <w:sz w:val="20"/>
        </w:rPr>
        <w:t xml:space="preserve">. </w:t>
      </w:r>
      <w:r>
        <w:rPr>
          <w:rFonts w:ascii="Arial" w:hAnsi="Arial" w:cs="Arial"/>
          <w:b/>
          <w:bCs/>
          <w:sz w:val="20"/>
        </w:rPr>
        <w:t>d</w:t>
      </w:r>
      <w:r>
        <w:rPr>
          <w:rFonts w:ascii="Arial" w:hAnsi="Arial" w:cs="Arial"/>
          <w:sz w:val="20"/>
        </w:rPr>
        <w:t>, The velocity of RNA condensates assembled with different ratios of 18-G4C2 and P-72 in presence of 10 μM Hemin and 25 mM H</w:t>
      </w:r>
      <w:r>
        <w:rPr>
          <w:rFonts w:ascii="Arial" w:hAnsi="Arial" w:cs="Arial"/>
          <w:sz w:val="20"/>
          <w:vertAlign w:val="subscript"/>
        </w:rPr>
        <w:t>2</w:t>
      </w:r>
      <w:r>
        <w:rPr>
          <w:rFonts w:ascii="Arial" w:hAnsi="Arial" w:cs="Arial"/>
          <w:sz w:val="20"/>
        </w:rPr>
        <w:t>O</w:t>
      </w:r>
      <w:r>
        <w:rPr>
          <w:rFonts w:ascii="Arial" w:hAnsi="Arial" w:cs="Arial"/>
          <w:sz w:val="20"/>
          <w:vertAlign w:val="subscript"/>
        </w:rPr>
        <w:t>2</w:t>
      </w:r>
      <w:r>
        <w:rPr>
          <w:rFonts w:ascii="Arial" w:hAnsi="Arial" w:cs="Arial"/>
          <w:sz w:val="20"/>
        </w:rPr>
        <w:t>.</w:t>
      </w:r>
      <w:r>
        <w:rPr>
          <w:rFonts w:hint="eastAsia" w:ascii="Arial" w:hAnsi="Arial" w:cs="Arial"/>
          <w:sz w:val="20"/>
          <w:lang w:eastAsia="zh-CN"/>
        </w:rPr>
        <w:t xml:space="preserve"> </w:t>
      </w:r>
      <w:r>
        <w:rPr>
          <w:rFonts w:ascii="Arial" w:hAnsi="Arial" w:cs="Arial"/>
          <w:sz w:val="20"/>
        </w:rPr>
        <w:t xml:space="preserve">The error bars indicate mean ± s.d. (n = </w:t>
      </w:r>
      <w:r>
        <w:rPr>
          <w:rFonts w:hint="eastAsia" w:ascii="Arial" w:hAnsi="Arial" w:cs="Arial"/>
          <w:sz w:val="20"/>
          <w:lang w:eastAsia="zh-CN"/>
        </w:rPr>
        <w:t>6</w:t>
      </w:r>
      <w:r>
        <w:rPr>
          <w:rFonts w:ascii="Arial" w:hAnsi="Arial" w:cs="Arial"/>
          <w:sz w:val="20"/>
          <w:lang w:eastAsia="zh-CN"/>
        </w:rPr>
        <w:t xml:space="preserve"> </w:t>
      </w:r>
      <w:r>
        <w:rPr>
          <w:rFonts w:hint="eastAsia" w:ascii="Arial" w:hAnsi="Arial" w:cs="Arial"/>
          <w:sz w:val="20"/>
          <w:lang w:eastAsia="zh-CN"/>
        </w:rPr>
        <w:t>independent m</w:t>
      </w:r>
      <w:r>
        <w:rPr>
          <w:rFonts w:ascii="Arial" w:hAnsi="Arial" w:cs="Arial"/>
          <w:sz w:val="20"/>
          <w:lang w:eastAsia="zh-CN"/>
        </w:rPr>
        <w:t>icromotor</w:t>
      </w:r>
      <w:r>
        <w:rPr>
          <w:rFonts w:ascii="Arial" w:hAnsi="Arial" w:cs="Arial"/>
          <w:sz w:val="20"/>
        </w:rPr>
        <w:t>).</w:t>
      </w:r>
    </w:p>
    <w:p w14:paraId="72DB1BA6">
      <w:pPr>
        <w:rPr>
          <w:lang w:eastAsia="zh-CN"/>
        </w:rPr>
      </w:pPr>
    </w:p>
    <w:p w14:paraId="5AC0A9F6">
      <w:pPr>
        <w:rPr>
          <w:lang w:eastAsia="zh-CN"/>
        </w:rPr>
      </w:pPr>
    </w:p>
    <w:p w14:paraId="2C45298C">
      <w:pPr>
        <w:spacing w:after="0" w:line="360" w:lineRule="auto"/>
        <w:jc w:val="center"/>
        <w:rPr>
          <w:rFonts w:ascii="Times New Roman" w:hAnsi="Times New Roman"/>
        </w:rPr>
      </w:pPr>
      <w:r>
        <w:drawing>
          <wp:inline distT="0" distB="0" distL="0" distR="0">
            <wp:extent cx="3066415" cy="2735580"/>
            <wp:effectExtent l="0" t="0" r="635" b="7620"/>
            <wp:docPr id="1833217131" name="图片 42" descr="图表&#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3217131" name="图片 42" descr="图表&#10;&#10;AI 生成的内容可能不正确。"/>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3066508" cy="2736000"/>
                    </a:xfrm>
                    <a:prstGeom prst="rect">
                      <a:avLst/>
                    </a:prstGeom>
                    <a:noFill/>
                    <a:ln>
                      <a:noFill/>
                    </a:ln>
                  </pic:spPr>
                </pic:pic>
              </a:graphicData>
            </a:graphic>
          </wp:inline>
        </w:drawing>
      </w:r>
    </w:p>
    <w:p w14:paraId="745797E7">
      <w:pPr>
        <w:adjustRightInd w:val="0"/>
        <w:snapToGrid w:val="0"/>
        <w:spacing w:after="163" w:afterLines="50" w:line="360" w:lineRule="auto"/>
        <w:rPr>
          <w:rFonts w:ascii="Arial" w:hAnsi="Arial" w:cs="Arial"/>
          <w:sz w:val="20"/>
        </w:rPr>
      </w:pPr>
      <w:r>
        <w:rPr>
          <w:rFonts w:ascii="Arial" w:hAnsi="Arial" w:cs="Arial"/>
          <w:b/>
          <w:bCs/>
          <w:sz w:val="20"/>
        </w:rPr>
        <w:t>Supplementary Fig</w:t>
      </w:r>
      <w:r>
        <w:rPr>
          <w:rFonts w:hint="eastAsia" w:ascii="Arial" w:hAnsi="Arial" w:cs="Arial"/>
          <w:b/>
          <w:bCs/>
          <w:sz w:val="20"/>
          <w:lang w:eastAsia="zh-CN"/>
        </w:rPr>
        <w:t>.</w:t>
      </w:r>
      <w:r>
        <w:rPr>
          <w:rFonts w:ascii="Arial" w:hAnsi="Arial" w:cs="Arial"/>
          <w:b/>
          <w:bCs/>
          <w:sz w:val="20"/>
        </w:rPr>
        <w:t xml:space="preserve"> </w:t>
      </w:r>
      <w:r>
        <w:rPr>
          <w:rFonts w:hint="eastAsia" w:ascii="Arial" w:hAnsi="Arial" w:cs="Arial"/>
          <w:b/>
          <w:bCs/>
          <w:sz w:val="20"/>
          <w:lang w:eastAsia="zh-CN"/>
        </w:rPr>
        <w:t>17</w:t>
      </w:r>
      <w:r>
        <w:rPr>
          <w:rFonts w:hint="eastAsia" w:ascii="Arial" w:hAnsi="Arial" w:cs="Arial"/>
          <w:b/>
          <w:bCs/>
          <w:snapToGrid w:val="0"/>
          <w:sz w:val="20"/>
          <w:lang w:eastAsia="zh-CN"/>
        </w:rPr>
        <w:t>.</w:t>
      </w:r>
      <w:r>
        <w:rPr>
          <w:rFonts w:ascii="Arial" w:hAnsi="Arial" w:cs="Arial"/>
          <w:b/>
          <w:bCs/>
          <w:sz w:val="20"/>
          <w:lang w:eastAsia="zh-CN"/>
        </w:rPr>
        <w:t xml:space="preserve"> </w:t>
      </w:r>
      <w:r>
        <w:rPr>
          <w:rFonts w:ascii="Arial" w:hAnsi="Arial" w:cs="Arial"/>
          <w:b/>
          <w:bCs/>
          <w:sz w:val="20"/>
        </w:rPr>
        <w:t xml:space="preserve">Cellular fluorescence intensities were quantified in </w:t>
      </w:r>
      <w:r>
        <w:rPr>
          <w:rFonts w:ascii="Cambria Math" w:hAnsi="Cambria Math" w:cs="Cambria Math"/>
          <w:b/>
          <w:bCs/>
          <w:sz w:val="20"/>
        </w:rPr>
        <w:t>∼</w:t>
      </w:r>
      <w:r>
        <w:rPr>
          <w:rFonts w:hint="eastAsia" w:ascii="Cambria Math" w:hAnsi="Cambria Math" w:cs="Cambria Math"/>
          <w:b/>
          <w:bCs/>
          <w:sz w:val="20"/>
          <w:lang w:eastAsia="zh-CN"/>
        </w:rPr>
        <w:t xml:space="preserve"> </w:t>
      </w:r>
      <w:r>
        <w:rPr>
          <w:rFonts w:ascii="Arial" w:hAnsi="Arial" w:cs="Arial"/>
          <w:b/>
          <w:bCs/>
          <w:sz w:val="20"/>
        </w:rPr>
        <w:t>10 individual cells based on Fig</w:t>
      </w:r>
      <w:r>
        <w:rPr>
          <w:rFonts w:hint="eastAsia" w:ascii="Arial" w:hAnsi="Arial" w:cs="Arial"/>
          <w:b/>
          <w:bCs/>
          <w:sz w:val="20"/>
          <w:lang w:eastAsia="zh-CN"/>
        </w:rPr>
        <w:t>.</w:t>
      </w:r>
      <w:r>
        <w:rPr>
          <w:rFonts w:ascii="Arial" w:hAnsi="Arial" w:cs="Arial"/>
          <w:b/>
          <w:bCs/>
          <w:sz w:val="20"/>
        </w:rPr>
        <w:t xml:space="preserve"> 5m.</w:t>
      </w:r>
      <w:r>
        <w:rPr>
          <w:rFonts w:ascii="Arial" w:hAnsi="Arial" w:cs="Arial"/>
          <w:sz w:val="20"/>
        </w:rPr>
        <w:t xml:space="preserve"> The error bars indicate mean ± s.d. (n = 10</w:t>
      </w:r>
      <w:r>
        <w:rPr>
          <w:rFonts w:ascii="Arial" w:hAnsi="Arial" w:cs="Arial"/>
          <w:sz w:val="20"/>
          <w:lang w:eastAsia="zh-CN"/>
        </w:rPr>
        <w:t xml:space="preserve"> </w:t>
      </w:r>
      <w:r>
        <w:rPr>
          <w:rFonts w:hint="eastAsia" w:ascii="Arial" w:hAnsi="Arial" w:cs="Arial"/>
          <w:sz w:val="20"/>
          <w:lang w:eastAsia="zh-CN"/>
        </w:rPr>
        <w:t>independent cells</w:t>
      </w:r>
      <w:r>
        <w:rPr>
          <w:rFonts w:ascii="Arial" w:hAnsi="Arial" w:cs="Arial"/>
          <w:sz w:val="20"/>
        </w:rPr>
        <w:t>).</w:t>
      </w:r>
    </w:p>
    <w:p w14:paraId="4F793714">
      <w:pPr>
        <w:spacing w:after="0"/>
        <w:jc w:val="left"/>
        <w:rPr>
          <w:rFonts w:ascii="Arial" w:hAnsi="Arial" w:cs="Arial"/>
          <w:sz w:val="20"/>
        </w:rPr>
      </w:pPr>
      <w:r>
        <w:rPr>
          <w:rFonts w:ascii="Arial" w:hAnsi="Arial" w:cs="Arial"/>
          <w:sz w:val="20"/>
        </w:rPr>
        <w:br w:type="page"/>
      </w:r>
    </w:p>
    <w:p w14:paraId="7B00F754">
      <w:pPr>
        <w:spacing w:after="50" w:line="360" w:lineRule="auto"/>
        <w:jc w:val="left"/>
        <w:rPr>
          <w:rFonts w:ascii="Arial" w:hAnsi="Arial" w:cs="Arial"/>
          <w:b/>
          <w:sz w:val="20"/>
          <w:lang w:eastAsia="zh-CN"/>
        </w:rPr>
      </w:pPr>
      <w:r>
        <w:rPr>
          <w:rFonts w:ascii="Arial" w:hAnsi="Arial" w:cs="Arial"/>
          <w:b/>
          <w:sz w:val="20"/>
          <w:lang w:eastAsia="zh-CN"/>
        </w:rPr>
        <w:t xml:space="preserve">Supplementary Table 1. </w:t>
      </w:r>
      <w:r>
        <w:rPr>
          <w:rFonts w:ascii="Arial" w:hAnsi="Arial" w:cs="Arial"/>
          <w:bCs/>
          <w:sz w:val="20"/>
          <w:lang w:eastAsia="zh-CN"/>
        </w:rPr>
        <w:t>Sequences of RNAs used in this project</w:t>
      </w:r>
    </w:p>
    <w:tbl>
      <w:tblPr>
        <w:tblStyle w:val="1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96"/>
        <w:gridCol w:w="7456"/>
      </w:tblGrid>
      <w:tr w14:paraId="43484D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96" w:type="dxa"/>
          </w:tcPr>
          <w:p w14:paraId="6F1D5D1B">
            <w:pPr>
              <w:adjustRightInd w:val="0"/>
              <w:snapToGrid w:val="0"/>
              <w:spacing w:after="50" w:line="360" w:lineRule="auto"/>
              <w:jc w:val="left"/>
              <w:rPr>
                <w:rFonts w:ascii="Arial" w:hAnsi="Arial" w:cs="Arial"/>
                <w:b/>
                <w:bCs/>
                <w:sz w:val="20"/>
                <w:lang w:eastAsia="zh-CN"/>
              </w:rPr>
            </w:pPr>
            <w:r>
              <w:rPr>
                <w:rFonts w:ascii="Arial" w:hAnsi="Arial" w:cs="Arial"/>
                <w:b/>
                <w:bCs/>
                <w:sz w:val="20"/>
                <w:lang w:eastAsia="zh-CN"/>
              </w:rPr>
              <w:t>Name</w:t>
            </w:r>
          </w:p>
        </w:tc>
        <w:tc>
          <w:tcPr>
            <w:tcW w:w="7456" w:type="dxa"/>
          </w:tcPr>
          <w:p w14:paraId="5489BDEF">
            <w:pPr>
              <w:adjustRightInd w:val="0"/>
              <w:snapToGrid w:val="0"/>
              <w:spacing w:after="50" w:line="360" w:lineRule="auto"/>
              <w:jc w:val="left"/>
              <w:rPr>
                <w:rFonts w:ascii="Arial" w:hAnsi="Arial" w:cs="Arial"/>
                <w:b/>
                <w:bCs/>
                <w:sz w:val="20"/>
                <w:lang w:eastAsia="zh-CN"/>
              </w:rPr>
            </w:pPr>
            <w:r>
              <w:rPr>
                <w:rFonts w:ascii="Arial" w:hAnsi="Arial" w:cs="Arial"/>
                <w:b/>
                <w:bCs/>
                <w:sz w:val="20"/>
                <w:lang w:eastAsia="zh-CN"/>
              </w:rPr>
              <w:t>RNA Sequence (5’-3’)</w:t>
            </w:r>
          </w:p>
        </w:tc>
      </w:tr>
      <w:tr w14:paraId="0D389D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96" w:type="dxa"/>
            <w:vAlign w:val="center"/>
          </w:tcPr>
          <w:p w14:paraId="47D87CC7">
            <w:pPr>
              <w:adjustRightInd w:val="0"/>
              <w:snapToGrid w:val="0"/>
              <w:spacing w:after="50" w:line="360" w:lineRule="auto"/>
              <w:jc w:val="left"/>
              <w:rPr>
                <w:rFonts w:ascii="Arial" w:hAnsi="Arial" w:cs="Arial"/>
                <w:b/>
                <w:bCs/>
                <w:sz w:val="20"/>
                <w:lang w:eastAsia="zh-CN"/>
              </w:rPr>
            </w:pPr>
            <w:r>
              <w:rPr>
                <w:rFonts w:ascii="Arial" w:hAnsi="Arial" w:cs="Arial"/>
                <w:b/>
                <w:bCs/>
                <w:sz w:val="20"/>
                <w:lang w:eastAsia="zh-CN"/>
              </w:rPr>
              <w:t>sBroccoli</w:t>
            </w:r>
          </w:p>
        </w:tc>
        <w:tc>
          <w:tcPr>
            <w:tcW w:w="7456" w:type="dxa"/>
            <w:vAlign w:val="center"/>
          </w:tcPr>
          <w:p w14:paraId="5737A819">
            <w:pPr>
              <w:adjustRightInd w:val="0"/>
              <w:snapToGrid w:val="0"/>
              <w:spacing w:after="50" w:line="360" w:lineRule="auto"/>
              <w:jc w:val="left"/>
              <w:rPr>
                <w:rFonts w:ascii="Arial" w:hAnsi="Arial" w:cs="Arial"/>
                <w:sz w:val="20"/>
                <w:lang w:eastAsia="zh-CN"/>
              </w:rPr>
            </w:pPr>
            <w:r>
              <w:rPr>
                <w:rFonts w:ascii="Arial" w:hAnsi="Arial" w:cs="Arial"/>
                <w:sz w:val="20"/>
                <w:lang w:eastAsia="zh-CN"/>
              </w:rPr>
              <w:t>GGA CGG AGA CGG UCG GGU CCA GAU AUU CGU AUC UGU CGA GUA GAG UGU GGG CUC CGU UUU</w:t>
            </w:r>
          </w:p>
        </w:tc>
      </w:tr>
      <w:tr w14:paraId="7AB347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96" w:type="dxa"/>
            <w:vAlign w:val="center"/>
          </w:tcPr>
          <w:p w14:paraId="5006B4F7">
            <w:pPr>
              <w:adjustRightInd w:val="0"/>
              <w:snapToGrid w:val="0"/>
              <w:spacing w:after="50" w:line="360" w:lineRule="auto"/>
              <w:jc w:val="left"/>
              <w:rPr>
                <w:rFonts w:ascii="Arial" w:hAnsi="Arial" w:cs="Arial"/>
                <w:b/>
                <w:bCs/>
                <w:sz w:val="20"/>
                <w:lang w:eastAsia="zh-CN"/>
              </w:rPr>
            </w:pPr>
            <w:r>
              <w:rPr>
                <w:rFonts w:ascii="Arial" w:hAnsi="Arial" w:cs="Arial"/>
                <w:b/>
                <w:bCs/>
                <w:sz w:val="20"/>
                <w:lang w:eastAsia="zh-CN"/>
              </w:rPr>
              <w:t>dBroccoli, 0-dB</w:t>
            </w:r>
          </w:p>
        </w:tc>
        <w:tc>
          <w:tcPr>
            <w:tcW w:w="7456" w:type="dxa"/>
            <w:vAlign w:val="center"/>
          </w:tcPr>
          <w:p w14:paraId="2C5958E0">
            <w:pPr>
              <w:adjustRightInd w:val="0"/>
              <w:snapToGrid w:val="0"/>
              <w:spacing w:after="50" w:line="360" w:lineRule="auto"/>
              <w:jc w:val="left"/>
              <w:rPr>
                <w:rFonts w:ascii="Arial" w:hAnsi="Arial" w:cs="Arial"/>
                <w:sz w:val="20"/>
                <w:lang w:eastAsia="zh-CN"/>
              </w:rPr>
            </w:pPr>
            <w:r>
              <w:rPr>
                <w:rFonts w:ascii="Arial" w:hAnsi="Arial" w:cs="Arial"/>
                <w:sz w:val="20"/>
                <w:lang w:eastAsia="zh-CN"/>
              </w:rPr>
              <w:t xml:space="preserve">GGA GGA GAC GGU CGG GUC CAU CUG AGA CGG UCG GGU CCA GAU AUU CGU AUC UGU CGA GUA GAG UGU GGG CUC AGA UGU CGA GUA GAG UGU GGG CUC CUC C </w:t>
            </w:r>
          </w:p>
        </w:tc>
      </w:tr>
      <w:tr w14:paraId="773A38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96" w:type="dxa"/>
            <w:vAlign w:val="center"/>
          </w:tcPr>
          <w:p w14:paraId="4ACA7681">
            <w:pPr>
              <w:adjustRightInd w:val="0"/>
              <w:snapToGrid w:val="0"/>
              <w:spacing w:after="50" w:line="360" w:lineRule="auto"/>
              <w:jc w:val="left"/>
              <w:rPr>
                <w:rFonts w:ascii="Arial" w:hAnsi="Arial" w:cs="Arial"/>
                <w:b/>
                <w:bCs/>
                <w:sz w:val="20"/>
                <w:lang w:eastAsia="zh-CN"/>
              </w:rPr>
            </w:pPr>
            <w:r>
              <w:rPr>
                <w:rFonts w:ascii="Arial" w:hAnsi="Arial" w:cs="Arial"/>
                <w:b/>
                <w:bCs/>
                <w:sz w:val="20"/>
                <w:lang w:eastAsia="zh-CN"/>
              </w:rPr>
              <w:t>31-dB</w:t>
            </w:r>
          </w:p>
        </w:tc>
        <w:tc>
          <w:tcPr>
            <w:tcW w:w="7456" w:type="dxa"/>
            <w:vAlign w:val="center"/>
          </w:tcPr>
          <w:p w14:paraId="54310283">
            <w:pPr>
              <w:adjustRightInd w:val="0"/>
              <w:snapToGrid w:val="0"/>
              <w:spacing w:after="50" w:line="360" w:lineRule="auto"/>
              <w:jc w:val="left"/>
              <w:rPr>
                <w:rFonts w:ascii="Arial" w:hAnsi="Arial" w:cs="Arial"/>
                <w:sz w:val="20"/>
                <w:lang w:eastAsia="zh-CN"/>
              </w:rPr>
            </w:pPr>
            <w:r>
              <w:rPr>
                <w:rFonts w:ascii="Arial" w:hAnsi="Arial" w:cs="Arial"/>
                <w:sz w:val="20"/>
                <w:lang w:eastAsia="zh-CN"/>
              </w:rPr>
              <w:t xml:space="preserve">GGA GGA GAC GGU CGG GUC CAU CUG AGA CGG UCG GGU CCA GAU AUU CGU AUC UGU CGA GUA GAG UGU GGG CUC AGA UGU CGA GUA GAG UGU GGG CUC CUC CAA AAA CUG CUG CUG CUG CUG CUG CUG CUG CUG CUG CUG CUG CUG CUG CUG CUG CUG CUG CUG CUG CUG CUG CUG CUG CUG CUG CUG CUG CUG CUG CUG </w:t>
            </w:r>
          </w:p>
        </w:tc>
      </w:tr>
      <w:tr w14:paraId="638C8F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96" w:type="dxa"/>
            <w:vAlign w:val="center"/>
          </w:tcPr>
          <w:p w14:paraId="0F9C2913">
            <w:pPr>
              <w:adjustRightInd w:val="0"/>
              <w:snapToGrid w:val="0"/>
              <w:spacing w:after="50" w:line="360" w:lineRule="auto"/>
              <w:jc w:val="left"/>
              <w:rPr>
                <w:rFonts w:ascii="Arial" w:hAnsi="Arial" w:cs="Arial"/>
                <w:b/>
                <w:bCs/>
                <w:sz w:val="20"/>
                <w:lang w:eastAsia="zh-CN"/>
              </w:rPr>
            </w:pPr>
            <w:r>
              <w:rPr>
                <w:rFonts w:ascii="Arial" w:hAnsi="Arial" w:cs="Arial"/>
                <w:b/>
                <w:bCs/>
                <w:sz w:val="20"/>
                <w:lang w:eastAsia="zh-CN"/>
              </w:rPr>
              <w:t>0-C</w:t>
            </w:r>
          </w:p>
        </w:tc>
        <w:tc>
          <w:tcPr>
            <w:tcW w:w="7456" w:type="dxa"/>
            <w:vAlign w:val="center"/>
          </w:tcPr>
          <w:p w14:paraId="74E07F9D">
            <w:pPr>
              <w:adjustRightInd w:val="0"/>
              <w:snapToGrid w:val="0"/>
              <w:spacing w:after="50" w:line="360" w:lineRule="auto"/>
              <w:jc w:val="left"/>
              <w:rPr>
                <w:rFonts w:ascii="Arial" w:hAnsi="Arial" w:cs="Arial"/>
                <w:sz w:val="20"/>
                <w:lang w:eastAsia="zh-CN"/>
              </w:rPr>
            </w:pPr>
            <w:r>
              <w:rPr>
                <w:rFonts w:ascii="Arial" w:hAnsi="Arial" w:cs="Arial"/>
                <w:sz w:val="20"/>
                <w:lang w:eastAsia="zh-CN"/>
              </w:rPr>
              <w:t xml:space="preserve">GGU GGA CGA GGA AGG AGG UCU GAG GAG GUC ACU GUC CAC C </w:t>
            </w:r>
          </w:p>
        </w:tc>
      </w:tr>
      <w:tr w14:paraId="392EBE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96" w:type="dxa"/>
            <w:vAlign w:val="center"/>
          </w:tcPr>
          <w:p w14:paraId="2263C643">
            <w:pPr>
              <w:adjustRightInd w:val="0"/>
              <w:snapToGrid w:val="0"/>
              <w:spacing w:after="50" w:line="360" w:lineRule="auto"/>
              <w:jc w:val="left"/>
              <w:rPr>
                <w:rFonts w:ascii="Arial" w:hAnsi="Arial" w:cs="Arial"/>
                <w:b/>
                <w:bCs/>
                <w:sz w:val="20"/>
                <w:lang w:eastAsia="zh-CN"/>
              </w:rPr>
            </w:pPr>
            <w:r>
              <w:rPr>
                <w:rFonts w:ascii="Arial" w:hAnsi="Arial" w:cs="Arial"/>
                <w:b/>
                <w:bCs/>
                <w:sz w:val="20"/>
                <w:lang w:eastAsia="zh-CN"/>
              </w:rPr>
              <w:t>31-C</w:t>
            </w:r>
          </w:p>
        </w:tc>
        <w:tc>
          <w:tcPr>
            <w:tcW w:w="7456" w:type="dxa"/>
            <w:vAlign w:val="center"/>
          </w:tcPr>
          <w:p w14:paraId="68B9C105">
            <w:pPr>
              <w:adjustRightInd w:val="0"/>
              <w:snapToGrid w:val="0"/>
              <w:spacing w:after="50" w:line="360" w:lineRule="auto"/>
              <w:jc w:val="left"/>
              <w:rPr>
                <w:rFonts w:ascii="Arial" w:hAnsi="Arial" w:cs="Arial"/>
                <w:sz w:val="20"/>
                <w:lang w:eastAsia="zh-CN"/>
              </w:rPr>
            </w:pPr>
            <w:r>
              <w:rPr>
                <w:rFonts w:ascii="Arial" w:hAnsi="Arial" w:cs="Arial"/>
                <w:sz w:val="20"/>
                <w:lang w:eastAsia="zh-CN"/>
              </w:rPr>
              <w:t xml:space="preserve">GGU GGA CGA GGA AGG AGG UCU GAG GAG GUC ACU GUC CAC CCU GCU GCU GCU GCU GCU GCU GCU GCU GCU GCU GCU GCU GCU GCU GCU GCU GCU GCU GCU GCU GCU GCU GCU GCU GCU GCU GCU GCU GCU GCU G </w:t>
            </w:r>
          </w:p>
        </w:tc>
      </w:tr>
      <w:tr w14:paraId="2278C0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7" w:hRule="atLeast"/>
          <w:jc w:val="center"/>
        </w:trPr>
        <w:tc>
          <w:tcPr>
            <w:tcW w:w="1696" w:type="dxa"/>
            <w:vAlign w:val="center"/>
          </w:tcPr>
          <w:p w14:paraId="513BD007">
            <w:pPr>
              <w:adjustRightInd w:val="0"/>
              <w:snapToGrid w:val="0"/>
              <w:spacing w:after="50" w:line="360" w:lineRule="auto"/>
              <w:jc w:val="left"/>
              <w:rPr>
                <w:rFonts w:ascii="Arial" w:hAnsi="Arial" w:cs="Arial"/>
                <w:b/>
                <w:bCs/>
                <w:sz w:val="20"/>
                <w:lang w:eastAsia="zh-CN"/>
              </w:rPr>
            </w:pPr>
            <w:r>
              <w:rPr>
                <w:rFonts w:ascii="Arial" w:hAnsi="Arial" w:cs="Arial"/>
                <w:b/>
                <w:bCs/>
                <w:sz w:val="20"/>
                <w:lang w:eastAsia="zh-CN"/>
              </w:rPr>
              <w:t>31-VC</w:t>
            </w:r>
          </w:p>
        </w:tc>
        <w:tc>
          <w:tcPr>
            <w:tcW w:w="7456" w:type="dxa"/>
            <w:vAlign w:val="center"/>
          </w:tcPr>
          <w:p w14:paraId="7EA88810">
            <w:pPr>
              <w:adjustRightInd w:val="0"/>
              <w:snapToGrid w:val="0"/>
              <w:spacing w:after="50" w:line="360" w:lineRule="auto"/>
              <w:jc w:val="left"/>
              <w:rPr>
                <w:rFonts w:ascii="Arial" w:hAnsi="Arial" w:cs="Arial"/>
                <w:sz w:val="20"/>
                <w:lang w:eastAsia="zh-CN"/>
              </w:rPr>
            </w:pPr>
            <w:r>
              <w:rPr>
                <w:rFonts w:ascii="Arial" w:hAnsi="Arial" w:cs="Arial"/>
                <w:sz w:val="20"/>
                <w:lang w:eastAsia="zh-CN"/>
              </w:rPr>
              <w:t xml:space="preserve">GGU GGA CGA GGA AGC AGA UCU GAA GAC GUC ACU GUC CAC CCU GCU GCU GCU GCU GCU GCU GCU GCU GCU GCU GCU GCU GCU GCU GCU GCU GCU GCU GCU GCU GCU GCU GCU GCU GCU GCU GCU GCU GCU GCU G </w:t>
            </w:r>
          </w:p>
        </w:tc>
      </w:tr>
      <w:tr w14:paraId="7591C1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96" w:type="dxa"/>
            <w:vAlign w:val="center"/>
          </w:tcPr>
          <w:p w14:paraId="0D87782B">
            <w:pPr>
              <w:adjustRightInd w:val="0"/>
              <w:snapToGrid w:val="0"/>
              <w:spacing w:after="50" w:line="360" w:lineRule="auto"/>
              <w:jc w:val="left"/>
              <w:rPr>
                <w:rFonts w:ascii="Arial" w:hAnsi="Arial" w:cs="Arial"/>
                <w:b/>
                <w:bCs/>
                <w:sz w:val="20"/>
                <w:lang w:eastAsia="zh-CN"/>
              </w:rPr>
            </w:pPr>
            <w:r>
              <w:rPr>
                <w:rFonts w:ascii="Arial" w:hAnsi="Arial" w:cs="Arial"/>
                <w:b/>
                <w:bCs/>
                <w:sz w:val="20"/>
                <w:lang w:eastAsia="zh-CN"/>
              </w:rPr>
              <w:t>72-C</w:t>
            </w:r>
          </w:p>
        </w:tc>
        <w:tc>
          <w:tcPr>
            <w:tcW w:w="7456" w:type="dxa"/>
            <w:vAlign w:val="center"/>
          </w:tcPr>
          <w:p w14:paraId="2119CB1C">
            <w:pPr>
              <w:adjustRightInd w:val="0"/>
              <w:snapToGrid w:val="0"/>
              <w:spacing w:after="50" w:line="360" w:lineRule="auto"/>
              <w:jc w:val="left"/>
              <w:rPr>
                <w:rFonts w:ascii="Arial" w:hAnsi="Arial" w:cs="Arial"/>
                <w:sz w:val="20"/>
                <w:lang w:eastAsia="zh-CN"/>
              </w:rPr>
            </w:pPr>
            <w:r>
              <w:rPr>
                <w:rFonts w:ascii="Arial" w:hAnsi="Arial" w:cs="Arial"/>
                <w:sz w:val="20"/>
                <w:lang w:eastAsia="zh-CN"/>
              </w:rPr>
              <w:t xml:space="preserve">GGU GGA CGA GGA AGG AGG UCU GAG GAG GUC ACU GUC CAC CCU GCU GCU GCU GCU GCU GCU GCU GCU GCU GCU GCU GCU GCU GCU GCU GCU GCU GCU GCU GCU GCU GCU GCU GCU GCU GCU GCU GCU GCU GCU GCU GCU GCU GCU GCU GCU GCU GCU GCU GCU GCU GCU GCU GCU GCU GCU GCU GCU GCU GCU GCU GCU GCU GCU GCU GCU GCU GCU GCU GCU GCU GCU GCU GCU GCU GCU GCU GCU GCU GCU GCU G </w:t>
            </w:r>
          </w:p>
        </w:tc>
      </w:tr>
      <w:tr w14:paraId="608A11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96" w:type="dxa"/>
            <w:vAlign w:val="center"/>
          </w:tcPr>
          <w:p w14:paraId="73BBD40E">
            <w:pPr>
              <w:adjustRightInd w:val="0"/>
              <w:snapToGrid w:val="0"/>
              <w:spacing w:after="50" w:line="360" w:lineRule="auto"/>
              <w:jc w:val="left"/>
              <w:rPr>
                <w:rFonts w:ascii="Arial" w:hAnsi="Arial" w:cs="Arial"/>
                <w:b/>
                <w:bCs/>
                <w:sz w:val="20"/>
                <w:lang w:eastAsia="zh-CN"/>
              </w:rPr>
            </w:pPr>
            <w:r>
              <w:rPr>
                <w:rFonts w:ascii="Arial" w:hAnsi="Arial" w:cs="Arial"/>
                <w:b/>
                <w:bCs/>
                <w:sz w:val="20"/>
                <w:lang w:eastAsia="zh-CN"/>
              </w:rPr>
              <w:t>Pepper</w:t>
            </w:r>
            <w:r>
              <w:rPr>
                <w:rFonts w:hint="eastAsia" w:ascii="Arial" w:hAnsi="Arial" w:cs="Arial"/>
                <w:b/>
                <w:bCs/>
                <w:sz w:val="20"/>
                <w:lang w:eastAsia="zh-CN"/>
              </w:rPr>
              <w:t xml:space="preserve"> </w:t>
            </w:r>
            <w:r>
              <w:rPr>
                <w:rFonts w:ascii="Arial" w:hAnsi="Arial" w:cs="Arial"/>
                <w:b/>
                <w:bCs/>
                <w:sz w:val="20"/>
                <w:lang w:eastAsia="zh-CN"/>
              </w:rPr>
              <w:t>(0-P)</w:t>
            </w:r>
          </w:p>
        </w:tc>
        <w:tc>
          <w:tcPr>
            <w:tcW w:w="7456" w:type="dxa"/>
            <w:vAlign w:val="center"/>
          </w:tcPr>
          <w:p w14:paraId="07C30B02">
            <w:pPr>
              <w:adjustRightInd w:val="0"/>
              <w:snapToGrid w:val="0"/>
              <w:spacing w:after="50" w:line="360" w:lineRule="auto"/>
              <w:jc w:val="left"/>
              <w:rPr>
                <w:rFonts w:ascii="Arial" w:hAnsi="Arial" w:cs="Arial"/>
                <w:sz w:val="20"/>
                <w:lang w:eastAsia="zh-CN"/>
              </w:rPr>
            </w:pPr>
            <w:r>
              <w:rPr>
                <w:rFonts w:ascii="Arial" w:hAnsi="Arial" w:cs="Arial"/>
                <w:sz w:val="20"/>
                <w:lang w:eastAsia="zh-CN"/>
              </w:rPr>
              <w:t xml:space="preserve">GGU AUC CCC AAU CGU GGC GUG UCG GCC UGC UUC GGC AGG CAC UGG CGC CGG GAU ACC </w:t>
            </w:r>
          </w:p>
        </w:tc>
      </w:tr>
      <w:tr w14:paraId="67A708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96" w:type="dxa"/>
            <w:vAlign w:val="center"/>
          </w:tcPr>
          <w:p w14:paraId="2BC22087">
            <w:pPr>
              <w:adjustRightInd w:val="0"/>
              <w:snapToGrid w:val="0"/>
              <w:spacing w:after="50" w:line="360" w:lineRule="auto"/>
              <w:jc w:val="left"/>
              <w:rPr>
                <w:rFonts w:ascii="Arial" w:hAnsi="Arial" w:cs="Arial"/>
                <w:b/>
                <w:bCs/>
                <w:sz w:val="20"/>
                <w:lang w:eastAsia="zh-CN"/>
              </w:rPr>
            </w:pPr>
            <w:r>
              <w:rPr>
                <w:rFonts w:ascii="Arial" w:hAnsi="Arial" w:cs="Arial"/>
                <w:b/>
                <w:bCs/>
                <w:sz w:val="20"/>
                <w:lang w:eastAsia="zh-CN"/>
              </w:rPr>
              <w:t>31-P</w:t>
            </w:r>
          </w:p>
        </w:tc>
        <w:tc>
          <w:tcPr>
            <w:tcW w:w="7456" w:type="dxa"/>
            <w:vAlign w:val="center"/>
          </w:tcPr>
          <w:p w14:paraId="51669676">
            <w:pPr>
              <w:adjustRightInd w:val="0"/>
              <w:snapToGrid w:val="0"/>
              <w:spacing w:after="50" w:line="360" w:lineRule="auto"/>
              <w:jc w:val="left"/>
              <w:rPr>
                <w:rFonts w:ascii="Arial" w:hAnsi="Arial" w:cs="Arial"/>
                <w:sz w:val="20"/>
                <w:lang w:eastAsia="zh-CN"/>
              </w:rPr>
            </w:pPr>
            <w:r>
              <w:rPr>
                <w:rFonts w:ascii="Arial" w:hAnsi="Arial" w:cs="Arial"/>
                <w:sz w:val="20"/>
                <w:lang w:eastAsia="zh-CN"/>
              </w:rPr>
              <w:t>GGU AUC CCC AAU CGU GGC GUG UCG GCC UGC UUC GGC AGG CAC UGG CGC CGG GAU ACC CUG CUG CUG CUG CUG CUG CUG CUG CUG CUG CUG CUG CUG CUG CUG CUG CUG CUG CUG CUG CUG CUG CUG CUG CUG CUG CUG CUG CUG CUG CUG</w:t>
            </w:r>
          </w:p>
        </w:tc>
      </w:tr>
      <w:tr w14:paraId="5603A7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96" w:type="dxa"/>
            <w:vAlign w:val="center"/>
          </w:tcPr>
          <w:p w14:paraId="59B554DF">
            <w:pPr>
              <w:adjustRightInd w:val="0"/>
              <w:snapToGrid w:val="0"/>
              <w:spacing w:after="50" w:line="360" w:lineRule="auto"/>
              <w:jc w:val="left"/>
              <w:rPr>
                <w:rFonts w:ascii="Arial" w:hAnsi="Arial" w:cs="Arial"/>
                <w:b/>
                <w:bCs/>
                <w:sz w:val="20"/>
                <w:lang w:eastAsia="zh-CN"/>
              </w:rPr>
            </w:pPr>
            <w:r>
              <w:rPr>
                <w:rFonts w:ascii="Arial" w:hAnsi="Arial" w:cs="Arial"/>
                <w:b/>
                <w:bCs/>
                <w:sz w:val="20"/>
                <w:lang w:eastAsia="zh-CN"/>
              </w:rPr>
              <w:t>31-VP1</w:t>
            </w:r>
          </w:p>
        </w:tc>
        <w:tc>
          <w:tcPr>
            <w:tcW w:w="7456" w:type="dxa"/>
            <w:vAlign w:val="center"/>
          </w:tcPr>
          <w:p w14:paraId="1C85D9DD">
            <w:pPr>
              <w:adjustRightInd w:val="0"/>
              <w:snapToGrid w:val="0"/>
              <w:spacing w:after="50" w:line="360" w:lineRule="auto"/>
              <w:jc w:val="left"/>
              <w:rPr>
                <w:rFonts w:ascii="Arial" w:hAnsi="Arial" w:cs="Arial"/>
                <w:sz w:val="20"/>
                <w:lang w:eastAsia="zh-CN"/>
              </w:rPr>
            </w:pPr>
            <w:r>
              <w:rPr>
                <w:rFonts w:ascii="Arial" w:hAnsi="Arial" w:cs="Arial"/>
                <w:sz w:val="20"/>
                <w:lang w:eastAsia="zh-CN"/>
              </w:rPr>
              <w:t xml:space="preserve">GGU AAC AAC AAU AGA UUC GGU AAG CUC UGU CUA CGA CGA GAC UGC CUC CGG GAU ACC CUG CUG CUG CUG CUG CUG CUG CUG CUG CUG CUG CUG CUG CUG CUG CUG CUG CUG CUG CUG CUG CUG CUG CUG CUG CUG CUG CUG CUG CUG CUG </w:t>
            </w:r>
          </w:p>
        </w:tc>
      </w:tr>
    </w:tbl>
    <w:p w14:paraId="75EF7A11">
      <w:pPr>
        <w:spacing w:after="50" w:line="360" w:lineRule="auto"/>
        <w:jc w:val="left"/>
        <w:rPr>
          <w:rFonts w:ascii="Arial" w:hAnsi="Arial" w:cs="Arial"/>
          <w:b/>
          <w:sz w:val="20"/>
          <w:lang w:eastAsia="zh-CN"/>
        </w:rPr>
      </w:pPr>
    </w:p>
    <w:p w14:paraId="7053939B">
      <w:pPr>
        <w:spacing w:after="0" w:line="360" w:lineRule="auto"/>
        <w:jc w:val="left"/>
        <w:rPr>
          <w:rFonts w:ascii="Arial" w:hAnsi="Arial" w:cs="Arial"/>
          <w:sz w:val="20"/>
          <w:lang w:eastAsia="zh-CN"/>
        </w:rPr>
      </w:pPr>
      <w:r>
        <w:rPr>
          <w:rFonts w:ascii="Arial" w:hAnsi="Arial" w:cs="Arial"/>
          <w:b/>
          <w:sz w:val="20"/>
          <w:lang w:eastAsia="zh-CN"/>
        </w:rPr>
        <w:t xml:space="preserve">Supplementary Table 1. </w:t>
      </w:r>
      <w:r>
        <w:rPr>
          <w:rFonts w:hint="eastAsia" w:ascii="Arial" w:hAnsi="Arial" w:cs="Arial"/>
          <w:bCs/>
          <w:sz w:val="20"/>
          <w:lang w:eastAsia="zh-CN"/>
        </w:rPr>
        <w:t>c</w:t>
      </w:r>
      <w:r>
        <w:rPr>
          <w:rFonts w:ascii="Arial" w:hAnsi="Arial" w:cs="Arial"/>
          <w:sz w:val="20"/>
          <w:lang w:eastAsia="zh-CN"/>
        </w:rPr>
        <w:t>ontinued from previous page</w:t>
      </w:r>
    </w:p>
    <w:tbl>
      <w:tblPr>
        <w:tblStyle w:val="1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96"/>
        <w:gridCol w:w="7456"/>
      </w:tblGrid>
      <w:tr w14:paraId="4B504D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96" w:type="dxa"/>
            <w:vAlign w:val="center"/>
          </w:tcPr>
          <w:p w14:paraId="5152832A">
            <w:pPr>
              <w:spacing w:after="0" w:line="360" w:lineRule="auto"/>
              <w:jc w:val="left"/>
              <w:rPr>
                <w:rFonts w:ascii="Arial" w:hAnsi="Arial" w:cs="Arial"/>
                <w:b/>
                <w:bCs/>
                <w:sz w:val="20"/>
                <w:lang w:eastAsia="zh-CN"/>
              </w:rPr>
            </w:pPr>
            <w:r>
              <w:rPr>
                <w:rFonts w:ascii="Arial" w:hAnsi="Arial" w:cs="Arial"/>
                <w:b/>
                <w:bCs/>
                <w:sz w:val="20"/>
                <w:lang w:eastAsia="zh-CN"/>
              </w:rPr>
              <w:t>Name</w:t>
            </w:r>
          </w:p>
        </w:tc>
        <w:tc>
          <w:tcPr>
            <w:tcW w:w="7456" w:type="dxa"/>
          </w:tcPr>
          <w:p w14:paraId="657EC4C9">
            <w:pPr>
              <w:spacing w:after="0" w:line="360" w:lineRule="auto"/>
              <w:jc w:val="left"/>
              <w:rPr>
                <w:rFonts w:ascii="Arial" w:hAnsi="Arial" w:cs="Arial"/>
                <w:sz w:val="20"/>
                <w:lang w:eastAsia="zh-CN"/>
              </w:rPr>
            </w:pPr>
            <w:r>
              <w:rPr>
                <w:rFonts w:ascii="Arial" w:hAnsi="Arial" w:cs="Arial"/>
                <w:b/>
                <w:bCs/>
                <w:sz w:val="20"/>
                <w:lang w:eastAsia="zh-CN"/>
              </w:rPr>
              <w:t>RNA Sequence (5’-3’)</w:t>
            </w:r>
          </w:p>
        </w:tc>
      </w:tr>
      <w:tr w14:paraId="62FB84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96" w:type="dxa"/>
            <w:vAlign w:val="center"/>
          </w:tcPr>
          <w:p w14:paraId="62C3ACD1">
            <w:pPr>
              <w:adjustRightInd w:val="0"/>
              <w:snapToGrid w:val="0"/>
              <w:spacing w:after="0" w:line="360" w:lineRule="auto"/>
              <w:jc w:val="left"/>
              <w:rPr>
                <w:rFonts w:ascii="Arial" w:hAnsi="Arial" w:cs="Arial"/>
                <w:b/>
                <w:bCs/>
                <w:sz w:val="20"/>
                <w:lang w:eastAsia="zh-CN"/>
              </w:rPr>
            </w:pPr>
            <w:bookmarkStart w:id="7" w:name="_Hlk200029595"/>
            <w:r>
              <w:rPr>
                <w:rFonts w:ascii="Arial" w:hAnsi="Arial" w:cs="Arial"/>
                <w:b/>
                <w:bCs/>
                <w:sz w:val="20"/>
                <w:lang w:eastAsia="zh-CN"/>
              </w:rPr>
              <w:t>31-VP1</w:t>
            </w:r>
          </w:p>
        </w:tc>
        <w:tc>
          <w:tcPr>
            <w:tcW w:w="7456" w:type="dxa"/>
            <w:vAlign w:val="center"/>
          </w:tcPr>
          <w:p w14:paraId="07C9C79D">
            <w:pPr>
              <w:adjustRightInd w:val="0"/>
              <w:snapToGrid w:val="0"/>
              <w:spacing w:after="0" w:line="360" w:lineRule="auto"/>
              <w:jc w:val="left"/>
              <w:rPr>
                <w:rFonts w:ascii="Arial" w:hAnsi="Arial" w:cs="Arial"/>
                <w:sz w:val="20"/>
                <w:lang w:eastAsia="zh-CN"/>
              </w:rPr>
            </w:pPr>
            <w:r>
              <w:rPr>
                <w:rFonts w:ascii="Arial" w:hAnsi="Arial" w:cs="Arial"/>
                <w:sz w:val="20"/>
                <w:lang w:eastAsia="zh-CN"/>
              </w:rPr>
              <w:t xml:space="preserve">GGU AAC AAC AAU AGA UUC GGU AAG CUC UGU CUA CGA CGA GAC UGC CUC CGG GAU ACC CUG CUG CUG CUG CUG CUG CUG CUG CUG CUG CUG CUG CUG CUG CUG CUG CUG CUG CUG CUG CUG CUG CUG CUG CUG CUG CUG CUG CUG CUG CUG </w:t>
            </w:r>
          </w:p>
        </w:tc>
      </w:tr>
      <w:bookmarkEnd w:id="7"/>
      <w:tr w14:paraId="59FBAD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96" w:type="dxa"/>
            <w:vAlign w:val="center"/>
          </w:tcPr>
          <w:p w14:paraId="6626C54B">
            <w:pPr>
              <w:adjustRightInd w:val="0"/>
              <w:snapToGrid w:val="0"/>
              <w:spacing w:after="0" w:line="360" w:lineRule="auto"/>
              <w:jc w:val="left"/>
              <w:rPr>
                <w:rFonts w:ascii="Arial" w:hAnsi="Arial" w:cs="Arial"/>
                <w:b/>
                <w:bCs/>
                <w:sz w:val="20"/>
                <w:lang w:eastAsia="zh-CN"/>
              </w:rPr>
            </w:pPr>
            <w:r>
              <w:rPr>
                <w:rFonts w:ascii="Arial" w:hAnsi="Arial" w:cs="Arial"/>
                <w:b/>
                <w:bCs/>
                <w:sz w:val="20"/>
                <w:lang w:eastAsia="zh-CN"/>
              </w:rPr>
              <w:t>31-VP2</w:t>
            </w:r>
          </w:p>
        </w:tc>
        <w:tc>
          <w:tcPr>
            <w:tcW w:w="7456" w:type="dxa"/>
            <w:vAlign w:val="center"/>
          </w:tcPr>
          <w:p w14:paraId="786BC89A">
            <w:pPr>
              <w:adjustRightInd w:val="0"/>
              <w:snapToGrid w:val="0"/>
              <w:spacing w:after="0" w:line="360" w:lineRule="auto"/>
              <w:jc w:val="left"/>
              <w:rPr>
                <w:rFonts w:ascii="Arial" w:hAnsi="Arial" w:cs="Arial"/>
                <w:sz w:val="20"/>
                <w:lang w:eastAsia="zh-CN"/>
              </w:rPr>
            </w:pPr>
            <w:r>
              <w:rPr>
                <w:rFonts w:ascii="Arial" w:hAnsi="Arial" w:cs="Arial"/>
                <w:sz w:val="20"/>
                <w:lang w:eastAsia="zh-CN"/>
              </w:rPr>
              <w:t xml:space="preserve">GGU AUC CCA CAU AGU ACA AAU CGU CGA CGC UGA CUG CCA AGG AAA GAC CGG GAU ACC CUG CUG CUG CUG CUG CUG CUG CUG CUG CUG CUG CUG CUG CUG CUG CUG CUG CUG CUG CUG CUG CUG CUG CUG CUG CUG CUG CUG CUG CUG CUG </w:t>
            </w:r>
          </w:p>
        </w:tc>
      </w:tr>
      <w:tr w14:paraId="1B4680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96" w:type="dxa"/>
            <w:vAlign w:val="center"/>
          </w:tcPr>
          <w:p w14:paraId="273D48B2">
            <w:pPr>
              <w:adjustRightInd w:val="0"/>
              <w:snapToGrid w:val="0"/>
              <w:spacing w:after="0" w:line="360" w:lineRule="auto"/>
              <w:jc w:val="left"/>
              <w:rPr>
                <w:rFonts w:ascii="Arial" w:hAnsi="Arial" w:cs="Arial"/>
                <w:b/>
                <w:bCs/>
                <w:sz w:val="20"/>
                <w:lang w:eastAsia="zh-CN"/>
              </w:rPr>
            </w:pPr>
            <w:r>
              <w:rPr>
                <w:rFonts w:ascii="Arial" w:hAnsi="Arial" w:cs="Arial"/>
                <w:b/>
                <w:bCs/>
                <w:sz w:val="20"/>
                <w:lang w:eastAsia="zh-CN"/>
              </w:rPr>
              <w:t>72-P</w:t>
            </w:r>
          </w:p>
        </w:tc>
        <w:tc>
          <w:tcPr>
            <w:tcW w:w="7456" w:type="dxa"/>
            <w:vAlign w:val="center"/>
          </w:tcPr>
          <w:p w14:paraId="751AAC07">
            <w:pPr>
              <w:adjustRightInd w:val="0"/>
              <w:snapToGrid w:val="0"/>
              <w:spacing w:after="0" w:line="360" w:lineRule="auto"/>
              <w:jc w:val="left"/>
              <w:rPr>
                <w:rFonts w:ascii="Arial" w:hAnsi="Arial" w:cs="Arial"/>
                <w:sz w:val="20"/>
                <w:lang w:eastAsia="zh-CN"/>
              </w:rPr>
            </w:pPr>
            <w:r>
              <w:rPr>
                <w:rFonts w:ascii="Arial" w:hAnsi="Arial" w:cs="Arial"/>
                <w:sz w:val="20"/>
                <w:lang w:eastAsia="zh-CN"/>
              </w:rPr>
              <w:t xml:space="preserve">UAU CCC CAA UCG UGG CGU GUC GGC CUG CUU CGG CAG GCA CUG GCG CCG GGA UAC CCU GCU GCU GCU GCU GCU GCU GCU GCU GCU GCU GCU GCU GCU GCU GCU GCU GCU GCU GCU GCU GCU GCU GCU GCU GCU GCU GCU GCU GCU GCU GCU GCU GCU GCU GCU GCU GCU GCU GCU GCU GCU GCU GCU GCU GCU GCU GCU GCU GCU GCU GCU GCU GCU GCU GCU GCU GCU GCU GCU GCU GCU GCU GCU GCU GCU GCU GCU GCU GCU GCU GCU G </w:t>
            </w:r>
          </w:p>
        </w:tc>
      </w:tr>
      <w:tr w14:paraId="337D53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96" w:type="dxa"/>
            <w:vAlign w:val="center"/>
          </w:tcPr>
          <w:p w14:paraId="7AC826D7">
            <w:pPr>
              <w:adjustRightInd w:val="0"/>
              <w:snapToGrid w:val="0"/>
              <w:spacing w:after="0" w:line="360" w:lineRule="auto"/>
              <w:jc w:val="left"/>
              <w:rPr>
                <w:rFonts w:ascii="Arial" w:hAnsi="Arial" w:cs="Arial"/>
                <w:b/>
                <w:bCs/>
                <w:sz w:val="20"/>
                <w:lang w:eastAsia="zh-CN"/>
              </w:rPr>
            </w:pPr>
            <w:r>
              <w:rPr>
                <w:rFonts w:ascii="Arial" w:hAnsi="Arial" w:cs="Arial"/>
                <w:b/>
                <w:bCs/>
                <w:sz w:val="20"/>
                <w:lang w:eastAsia="zh-CN"/>
              </w:rPr>
              <w:t>10-CUG</w:t>
            </w:r>
          </w:p>
        </w:tc>
        <w:tc>
          <w:tcPr>
            <w:tcW w:w="7456" w:type="dxa"/>
            <w:vAlign w:val="center"/>
          </w:tcPr>
          <w:p w14:paraId="6B86F54C">
            <w:pPr>
              <w:adjustRightInd w:val="0"/>
              <w:snapToGrid w:val="0"/>
              <w:spacing w:after="0" w:line="360" w:lineRule="auto"/>
              <w:jc w:val="left"/>
              <w:rPr>
                <w:rFonts w:ascii="Arial" w:hAnsi="Arial" w:cs="Arial"/>
                <w:sz w:val="20"/>
                <w:lang w:eastAsia="zh-CN"/>
              </w:rPr>
            </w:pPr>
            <w:r>
              <w:rPr>
                <w:rFonts w:ascii="Arial" w:hAnsi="Arial" w:cs="Arial"/>
                <w:sz w:val="20"/>
                <w:lang w:eastAsia="zh-CN"/>
              </w:rPr>
              <w:t xml:space="preserve">CUG CUG CUG CUG CUG CUG CUG CUG CUG CUG </w:t>
            </w:r>
          </w:p>
        </w:tc>
      </w:tr>
      <w:tr w14:paraId="2421AF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96" w:type="dxa"/>
            <w:vAlign w:val="center"/>
          </w:tcPr>
          <w:p w14:paraId="6A01EECB">
            <w:pPr>
              <w:adjustRightInd w:val="0"/>
              <w:snapToGrid w:val="0"/>
              <w:spacing w:after="0" w:line="360" w:lineRule="auto"/>
              <w:jc w:val="left"/>
              <w:rPr>
                <w:rFonts w:ascii="Arial" w:hAnsi="Arial" w:cs="Arial"/>
                <w:b/>
                <w:bCs/>
                <w:sz w:val="20"/>
                <w:lang w:eastAsia="zh-CN"/>
              </w:rPr>
            </w:pPr>
            <w:r>
              <w:rPr>
                <w:rFonts w:ascii="Arial" w:hAnsi="Arial" w:cs="Arial"/>
                <w:b/>
                <w:bCs/>
                <w:sz w:val="20"/>
                <w:lang w:eastAsia="zh-CN"/>
              </w:rPr>
              <w:t>20-CUG</w:t>
            </w:r>
          </w:p>
        </w:tc>
        <w:tc>
          <w:tcPr>
            <w:tcW w:w="7456" w:type="dxa"/>
            <w:vAlign w:val="center"/>
          </w:tcPr>
          <w:p w14:paraId="6732D4FC">
            <w:pPr>
              <w:adjustRightInd w:val="0"/>
              <w:snapToGrid w:val="0"/>
              <w:spacing w:after="0" w:line="360" w:lineRule="auto"/>
              <w:jc w:val="left"/>
              <w:rPr>
                <w:rFonts w:ascii="Arial" w:hAnsi="Arial" w:cs="Arial"/>
                <w:sz w:val="20"/>
                <w:lang w:eastAsia="zh-CN"/>
              </w:rPr>
            </w:pPr>
            <w:r>
              <w:rPr>
                <w:rFonts w:ascii="Arial" w:hAnsi="Arial" w:cs="Arial"/>
                <w:sz w:val="20"/>
                <w:lang w:eastAsia="zh-CN"/>
              </w:rPr>
              <w:t xml:space="preserve">CUG CUG CUG CUG CUG CUG CUG CUG CUG CUGCUG CUG CUG CUG CUG CUG CUG CUG CUG CUG </w:t>
            </w:r>
          </w:p>
        </w:tc>
      </w:tr>
      <w:tr w14:paraId="5EF600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96" w:type="dxa"/>
            <w:vAlign w:val="center"/>
          </w:tcPr>
          <w:p w14:paraId="3B4FCC95">
            <w:pPr>
              <w:adjustRightInd w:val="0"/>
              <w:snapToGrid w:val="0"/>
              <w:spacing w:after="0" w:line="360" w:lineRule="auto"/>
              <w:jc w:val="left"/>
              <w:rPr>
                <w:rFonts w:ascii="Arial" w:hAnsi="Arial" w:cs="Arial"/>
                <w:b/>
                <w:bCs/>
                <w:sz w:val="20"/>
                <w:lang w:eastAsia="zh-CN"/>
              </w:rPr>
            </w:pPr>
            <w:r>
              <w:rPr>
                <w:rFonts w:ascii="Arial" w:hAnsi="Arial" w:cs="Arial"/>
                <w:b/>
                <w:bCs/>
                <w:sz w:val="20"/>
                <w:lang w:eastAsia="zh-CN"/>
              </w:rPr>
              <w:t>37-CUG</w:t>
            </w:r>
          </w:p>
        </w:tc>
        <w:tc>
          <w:tcPr>
            <w:tcW w:w="7456" w:type="dxa"/>
            <w:vAlign w:val="center"/>
          </w:tcPr>
          <w:p w14:paraId="7F684A44">
            <w:pPr>
              <w:adjustRightInd w:val="0"/>
              <w:snapToGrid w:val="0"/>
              <w:spacing w:after="0" w:line="360" w:lineRule="auto"/>
              <w:jc w:val="left"/>
              <w:rPr>
                <w:rFonts w:ascii="Arial" w:hAnsi="Arial" w:cs="Arial"/>
                <w:sz w:val="20"/>
                <w:lang w:eastAsia="zh-CN"/>
              </w:rPr>
            </w:pPr>
            <w:r>
              <w:rPr>
                <w:rFonts w:ascii="Arial" w:hAnsi="Arial" w:cs="Arial"/>
                <w:sz w:val="20"/>
                <w:lang w:eastAsia="zh-CN"/>
              </w:rPr>
              <w:t xml:space="preserve">CUG CUG CUG CUG CUG CUG CUG CUG CUG CUGCUG CUG CUG CUG CUG CUG CUG CUG CUG CUG CUG CUG CUG CUG CUG CUG CUG CUG CUG CUGCUG CUG CUG CUG CUG CUG CUG </w:t>
            </w:r>
          </w:p>
        </w:tc>
      </w:tr>
      <w:tr w14:paraId="0C4BAB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96" w:type="dxa"/>
            <w:vAlign w:val="center"/>
          </w:tcPr>
          <w:p w14:paraId="1E74604F">
            <w:pPr>
              <w:adjustRightInd w:val="0"/>
              <w:snapToGrid w:val="0"/>
              <w:spacing w:after="0" w:line="360" w:lineRule="auto"/>
              <w:jc w:val="left"/>
              <w:rPr>
                <w:rFonts w:ascii="Arial" w:hAnsi="Arial" w:cs="Arial"/>
                <w:b/>
                <w:bCs/>
                <w:sz w:val="20"/>
                <w:lang w:eastAsia="zh-CN"/>
              </w:rPr>
            </w:pPr>
            <w:r>
              <w:rPr>
                <w:rFonts w:ascii="Arial" w:hAnsi="Arial" w:cs="Arial"/>
                <w:b/>
                <w:bCs/>
                <w:sz w:val="20"/>
                <w:lang w:eastAsia="zh-CN"/>
              </w:rPr>
              <w:t>1-G4C2</w:t>
            </w:r>
          </w:p>
        </w:tc>
        <w:tc>
          <w:tcPr>
            <w:tcW w:w="7456" w:type="dxa"/>
            <w:vAlign w:val="center"/>
          </w:tcPr>
          <w:p w14:paraId="719F6DFE">
            <w:pPr>
              <w:adjustRightInd w:val="0"/>
              <w:snapToGrid w:val="0"/>
              <w:spacing w:after="0" w:line="360" w:lineRule="auto"/>
              <w:jc w:val="left"/>
              <w:rPr>
                <w:rFonts w:ascii="Arial" w:hAnsi="Arial" w:cs="Arial"/>
                <w:sz w:val="20"/>
                <w:lang w:eastAsia="zh-CN"/>
              </w:rPr>
            </w:pPr>
            <w:r>
              <w:rPr>
                <w:rFonts w:ascii="Arial" w:hAnsi="Arial" w:cs="Arial"/>
                <w:sz w:val="20"/>
                <w:lang w:eastAsia="zh-CN"/>
              </w:rPr>
              <w:t xml:space="preserve">GGG GCC </w:t>
            </w:r>
          </w:p>
        </w:tc>
      </w:tr>
      <w:tr w14:paraId="5BA36A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96" w:type="dxa"/>
            <w:vAlign w:val="center"/>
          </w:tcPr>
          <w:p w14:paraId="4DFC3BB4">
            <w:pPr>
              <w:adjustRightInd w:val="0"/>
              <w:snapToGrid w:val="0"/>
              <w:spacing w:after="0" w:line="360" w:lineRule="auto"/>
              <w:jc w:val="left"/>
              <w:rPr>
                <w:rFonts w:ascii="Arial" w:hAnsi="Arial" w:cs="Arial"/>
                <w:b/>
                <w:bCs/>
                <w:sz w:val="20"/>
                <w:lang w:eastAsia="zh-CN"/>
              </w:rPr>
            </w:pPr>
            <w:r>
              <w:rPr>
                <w:rFonts w:ascii="Arial" w:hAnsi="Arial" w:cs="Arial"/>
                <w:b/>
                <w:bCs/>
                <w:sz w:val="20"/>
                <w:lang w:eastAsia="zh-CN"/>
              </w:rPr>
              <w:t>2-G4C2</w:t>
            </w:r>
          </w:p>
        </w:tc>
        <w:tc>
          <w:tcPr>
            <w:tcW w:w="7456" w:type="dxa"/>
            <w:vAlign w:val="center"/>
          </w:tcPr>
          <w:p w14:paraId="608B50B0">
            <w:pPr>
              <w:adjustRightInd w:val="0"/>
              <w:snapToGrid w:val="0"/>
              <w:spacing w:after="0" w:line="360" w:lineRule="auto"/>
              <w:jc w:val="left"/>
              <w:rPr>
                <w:rFonts w:ascii="Arial" w:hAnsi="Arial" w:cs="Arial"/>
                <w:sz w:val="20"/>
                <w:lang w:eastAsia="zh-CN"/>
              </w:rPr>
            </w:pPr>
            <w:r>
              <w:rPr>
                <w:rFonts w:ascii="Arial" w:hAnsi="Arial" w:cs="Arial"/>
                <w:sz w:val="20"/>
                <w:lang w:eastAsia="zh-CN"/>
              </w:rPr>
              <w:t xml:space="preserve">GGG GCC GGG GCC </w:t>
            </w:r>
          </w:p>
        </w:tc>
      </w:tr>
      <w:tr w14:paraId="65CD7C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96" w:type="dxa"/>
            <w:vAlign w:val="center"/>
          </w:tcPr>
          <w:p w14:paraId="272BF119">
            <w:pPr>
              <w:adjustRightInd w:val="0"/>
              <w:snapToGrid w:val="0"/>
              <w:spacing w:after="0" w:line="360" w:lineRule="auto"/>
              <w:jc w:val="left"/>
              <w:rPr>
                <w:rFonts w:ascii="Arial" w:hAnsi="Arial" w:cs="Arial"/>
                <w:b/>
                <w:bCs/>
                <w:sz w:val="20"/>
                <w:lang w:eastAsia="zh-CN"/>
              </w:rPr>
            </w:pPr>
            <w:r>
              <w:rPr>
                <w:rFonts w:ascii="Arial" w:hAnsi="Arial" w:cs="Arial"/>
                <w:b/>
                <w:bCs/>
                <w:sz w:val="20"/>
                <w:lang w:eastAsia="zh-CN"/>
              </w:rPr>
              <w:t>5-G4C2</w:t>
            </w:r>
          </w:p>
        </w:tc>
        <w:tc>
          <w:tcPr>
            <w:tcW w:w="7456" w:type="dxa"/>
            <w:vAlign w:val="center"/>
          </w:tcPr>
          <w:p w14:paraId="5BCD15E3">
            <w:pPr>
              <w:adjustRightInd w:val="0"/>
              <w:snapToGrid w:val="0"/>
              <w:spacing w:after="0" w:line="360" w:lineRule="auto"/>
              <w:jc w:val="left"/>
              <w:rPr>
                <w:rFonts w:ascii="Arial" w:hAnsi="Arial" w:cs="Arial"/>
                <w:sz w:val="20"/>
                <w:lang w:eastAsia="zh-CN"/>
              </w:rPr>
            </w:pPr>
            <w:r>
              <w:rPr>
                <w:rFonts w:ascii="Arial" w:hAnsi="Arial" w:cs="Arial"/>
                <w:sz w:val="20"/>
                <w:lang w:eastAsia="zh-CN"/>
              </w:rPr>
              <w:t xml:space="preserve">GGG GCC GGG GCC GGG GCC GGG GCC GGG GCC </w:t>
            </w:r>
          </w:p>
        </w:tc>
      </w:tr>
      <w:tr w14:paraId="661E2F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96" w:type="dxa"/>
            <w:vAlign w:val="center"/>
          </w:tcPr>
          <w:p w14:paraId="171E0A92">
            <w:pPr>
              <w:adjustRightInd w:val="0"/>
              <w:snapToGrid w:val="0"/>
              <w:spacing w:after="0" w:line="360" w:lineRule="auto"/>
              <w:jc w:val="left"/>
              <w:rPr>
                <w:rFonts w:ascii="Arial" w:hAnsi="Arial" w:cs="Arial"/>
                <w:b/>
                <w:bCs/>
                <w:sz w:val="20"/>
                <w:lang w:eastAsia="zh-CN"/>
              </w:rPr>
            </w:pPr>
            <w:r>
              <w:rPr>
                <w:rFonts w:ascii="Arial" w:hAnsi="Arial" w:cs="Arial"/>
                <w:b/>
                <w:bCs/>
                <w:sz w:val="20"/>
                <w:lang w:eastAsia="zh-CN"/>
              </w:rPr>
              <w:t>9-G4C2</w:t>
            </w:r>
          </w:p>
        </w:tc>
        <w:tc>
          <w:tcPr>
            <w:tcW w:w="7456" w:type="dxa"/>
            <w:vAlign w:val="center"/>
          </w:tcPr>
          <w:p w14:paraId="76884DD1">
            <w:pPr>
              <w:adjustRightInd w:val="0"/>
              <w:snapToGrid w:val="0"/>
              <w:spacing w:after="0" w:line="360" w:lineRule="auto"/>
              <w:jc w:val="left"/>
              <w:rPr>
                <w:rFonts w:ascii="Arial" w:hAnsi="Arial" w:cs="Arial"/>
                <w:sz w:val="20"/>
                <w:lang w:eastAsia="zh-CN"/>
              </w:rPr>
            </w:pPr>
            <w:r>
              <w:rPr>
                <w:rFonts w:ascii="Arial" w:hAnsi="Arial" w:cs="Arial"/>
                <w:sz w:val="20"/>
                <w:lang w:eastAsia="zh-CN"/>
              </w:rPr>
              <w:t xml:space="preserve">GGG GCC GGG GCC GGG GCC GGG GCC GGG GCC GGG GCC GGG GCC GGG GCC GGG GCC </w:t>
            </w:r>
          </w:p>
        </w:tc>
      </w:tr>
      <w:tr w14:paraId="21A3FA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96" w:type="dxa"/>
            <w:vAlign w:val="center"/>
          </w:tcPr>
          <w:p w14:paraId="2F0D7296">
            <w:pPr>
              <w:adjustRightInd w:val="0"/>
              <w:snapToGrid w:val="0"/>
              <w:spacing w:after="0" w:line="360" w:lineRule="auto"/>
              <w:jc w:val="left"/>
              <w:rPr>
                <w:rFonts w:ascii="Arial" w:hAnsi="Arial" w:cs="Arial"/>
                <w:b/>
                <w:bCs/>
                <w:sz w:val="20"/>
                <w:lang w:eastAsia="zh-CN"/>
              </w:rPr>
            </w:pPr>
            <w:r>
              <w:rPr>
                <w:rFonts w:ascii="Arial" w:hAnsi="Arial" w:cs="Arial"/>
                <w:b/>
                <w:bCs/>
                <w:sz w:val="20"/>
                <w:lang w:eastAsia="zh-CN"/>
              </w:rPr>
              <w:t>18-G4C2</w:t>
            </w:r>
          </w:p>
        </w:tc>
        <w:tc>
          <w:tcPr>
            <w:tcW w:w="7456" w:type="dxa"/>
            <w:vAlign w:val="center"/>
          </w:tcPr>
          <w:p w14:paraId="31F1BB1C">
            <w:pPr>
              <w:adjustRightInd w:val="0"/>
              <w:snapToGrid w:val="0"/>
              <w:spacing w:after="0" w:line="360" w:lineRule="auto"/>
              <w:jc w:val="left"/>
              <w:rPr>
                <w:rFonts w:ascii="Arial" w:hAnsi="Arial" w:cs="Arial"/>
                <w:sz w:val="20"/>
                <w:lang w:eastAsia="zh-CN"/>
              </w:rPr>
            </w:pPr>
            <w:r>
              <w:rPr>
                <w:rFonts w:ascii="Arial" w:hAnsi="Arial" w:cs="Arial"/>
                <w:sz w:val="20"/>
                <w:lang w:eastAsia="zh-CN"/>
              </w:rPr>
              <w:t xml:space="preserve">GGG GCC GGG GCC GGG GCC GGG GCC GGG GCC GGG GCC GGG GCC GGG GCC GGG GCC GGG GCC GGG GCC GGG GCC GGG GCC GGG GCC GGG GCC GGG GCC GGG GCC GGG GCC </w:t>
            </w:r>
          </w:p>
        </w:tc>
      </w:tr>
      <w:tr w14:paraId="7A60B8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96" w:type="dxa"/>
            <w:vAlign w:val="center"/>
          </w:tcPr>
          <w:p w14:paraId="2ABEF551">
            <w:pPr>
              <w:adjustRightInd w:val="0"/>
              <w:snapToGrid w:val="0"/>
              <w:spacing w:after="0" w:line="360" w:lineRule="auto"/>
              <w:jc w:val="left"/>
              <w:rPr>
                <w:rFonts w:ascii="Arial" w:hAnsi="Arial" w:cs="Arial"/>
                <w:b/>
                <w:bCs/>
                <w:sz w:val="20"/>
                <w:lang w:eastAsia="zh-CN"/>
              </w:rPr>
            </w:pPr>
            <w:r>
              <w:rPr>
                <w:rFonts w:ascii="Arial" w:hAnsi="Arial" w:cs="Arial"/>
                <w:b/>
                <w:bCs/>
                <w:sz w:val="20"/>
                <w:lang w:eastAsia="zh-CN"/>
              </w:rPr>
              <w:t>H1</w:t>
            </w:r>
          </w:p>
        </w:tc>
        <w:tc>
          <w:tcPr>
            <w:tcW w:w="7456" w:type="dxa"/>
            <w:vAlign w:val="center"/>
          </w:tcPr>
          <w:p w14:paraId="7AD5E28A">
            <w:pPr>
              <w:adjustRightInd w:val="0"/>
              <w:snapToGrid w:val="0"/>
              <w:spacing w:after="0" w:line="360" w:lineRule="auto"/>
              <w:jc w:val="left"/>
              <w:rPr>
                <w:rFonts w:ascii="Arial" w:hAnsi="Arial" w:cs="Arial"/>
                <w:sz w:val="20"/>
                <w:lang w:eastAsia="zh-CN"/>
              </w:rPr>
            </w:pPr>
            <w:r>
              <w:rPr>
                <w:rFonts w:ascii="Arial" w:hAnsi="Arial" w:cs="Arial"/>
                <w:sz w:val="20"/>
                <w:lang w:eastAsia="zh-CN"/>
              </w:rPr>
              <w:t xml:space="preserve">GGU AUC CCA CAU AAU AAC CGG GAU ACC </w:t>
            </w:r>
          </w:p>
        </w:tc>
      </w:tr>
      <w:tr w14:paraId="3861D9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96" w:type="dxa"/>
            <w:vAlign w:val="center"/>
          </w:tcPr>
          <w:p w14:paraId="6B8858B7">
            <w:pPr>
              <w:adjustRightInd w:val="0"/>
              <w:snapToGrid w:val="0"/>
              <w:spacing w:after="0" w:line="360" w:lineRule="auto"/>
              <w:jc w:val="left"/>
              <w:rPr>
                <w:rFonts w:ascii="Arial" w:hAnsi="Arial" w:cs="Arial"/>
                <w:b/>
                <w:bCs/>
                <w:sz w:val="20"/>
                <w:lang w:eastAsia="zh-CN"/>
              </w:rPr>
            </w:pPr>
            <w:r>
              <w:rPr>
                <w:rFonts w:ascii="Arial" w:hAnsi="Arial" w:cs="Arial"/>
                <w:b/>
                <w:bCs/>
                <w:sz w:val="20"/>
                <w:lang w:eastAsia="zh-CN"/>
              </w:rPr>
              <w:t>31-H1</w:t>
            </w:r>
          </w:p>
        </w:tc>
        <w:tc>
          <w:tcPr>
            <w:tcW w:w="7456" w:type="dxa"/>
            <w:vAlign w:val="center"/>
          </w:tcPr>
          <w:p w14:paraId="68C067FA">
            <w:pPr>
              <w:adjustRightInd w:val="0"/>
              <w:snapToGrid w:val="0"/>
              <w:spacing w:after="0" w:line="360" w:lineRule="auto"/>
              <w:jc w:val="left"/>
              <w:rPr>
                <w:rFonts w:ascii="Arial" w:hAnsi="Arial" w:cs="Arial"/>
                <w:sz w:val="20"/>
                <w:lang w:eastAsia="zh-CN"/>
              </w:rPr>
            </w:pPr>
            <w:r>
              <w:rPr>
                <w:rFonts w:ascii="Arial" w:hAnsi="Arial" w:cs="Arial"/>
                <w:sz w:val="20"/>
                <w:lang w:eastAsia="zh-CN"/>
              </w:rPr>
              <w:t xml:space="preserve">GGU AUC CCA CAU AAU AAC CGG GAU ACC CUG CUG CUG CUG CUG CUG CUG CUG CUG CUG CUG CUG CUG CUG CUG CUG CUG CUG CUG CUG CUG CUG CUG CUG CUG CUG CUG CUG CUG CUG CUG </w:t>
            </w:r>
          </w:p>
        </w:tc>
      </w:tr>
      <w:tr w14:paraId="0A3A3F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96" w:type="dxa"/>
            <w:vAlign w:val="center"/>
          </w:tcPr>
          <w:p w14:paraId="1CE6E057">
            <w:pPr>
              <w:adjustRightInd w:val="0"/>
              <w:snapToGrid w:val="0"/>
              <w:spacing w:after="0" w:line="360" w:lineRule="auto"/>
              <w:jc w:val="left"/>
              <w:rPr>
                <w:rFonts w:ascii="Arial" w:hAnsi="Arial" w:cs="Arial"/>
                <w:b/>
                <w:bCs/>
                <w:sz w:val="20"/>
                <w:lang w:eastAsia="zh-CN"/>
              </w:rPr>
            </w:pPr>
            <w:r>
              <w:rPr>
                <w:rFonts w:ascii="Arial" w:hAnsi="Arial" w:cs="Arial"/>
                <w:b/>
                <w:bCs/>
                <w:sz w:val="20"/>
                <w:lang w:eastAsia="zh-CN"/>
              </w:rPr>
              <w:t>H2</w:t>
            </w:r>
          </w:p>
        </w:tc>
        <w:tc>
          <w:tcPr>
            <w:tcW w:w="7456" w:type="dxa"/>
            <w:vAlign w:val="center"/>
          </w:tcPr>
          <w:p w14:paraId="60391DD4">
            <w:pPr>
              <w:adjustRightInd w:val="0"/>
              <w:snapToGrid w:val="0"/>
              <w:spacing w:after="0" w:line="360" w:lineRule="auto"/>
              <w:jc w:val="left"/>
              <w:rPr>
                <w:rFonts w:ascii="Arial" w:hAnsi="Arial" w:cs="Arial"/>
                <w:sz w:val="20"/>
                <w:lang w:eastAsia="zh-CN"/>
              </w:rPr>
            </w:pPr>
            <w:r>
              <w:rPr>
                <w:rFonts w:ascii="Arial" w:hAnsi="Arial" w:cs="Arial"/>
                <w:sz w:val="20"/>
                <w:lang w:eastAsia="zh-CN"/>
              </w:rPr>
              <w:t xml:space="preserve">GGU AUC CCA CAU AAU ACA AAU AGC UGC CCG GGA UAC C </w:t>
            </w:r>
          </w:p>
        </w:tc>
      </w:tr>
      <w:tr w14:paraId="1110E9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96" w:type="dxa"/>
            <w:vAlign w:val="center"/>
          </w:tcPr>
          <w:p w14:paraId="77900644">
            <w:pPr>
              <w:adjustRightInd w:val="0"/>
              <w:snapToGrid w:val="0"/>
              <w:spacing w:after="0" w:line="360" w:lineRule="auto"/>
              <w:jc w:val="left"/>
              <w:rPr>
                <w:rFonts w:ascii="Arial" w:hAnsi="Arial" w:cs="Arial"/>
                <w:b/>
                <w:bCs/>
                <w:sz w:val="20"/>
                <w:lang w:eastAsia="zh-CN"/>
              </w:rPr>
            </w:pPr>
            <w:r>
              <w:rPr>
                <w:rFonts w:ascii="Arial" w:hAnsi="Arial" w:cs="Arial"/>
                <w:b/>
                <w:bCs/>
                <w:sz w:val="20"/>
                <w:lang w:eastAsia="zh-CN"/>
              </w:rPr>
              <w:t>31-H2</w:t>
            </w:r>
          </w:p>
        </w:tc>
        <w:tc>
          <w:tcPr>
            <w:tcW w:w="7456" w:type="dxa"/>
            <w:vAlign w:val="center"/>
          </w:tcPr>
          <w:p w14:paraId="6B4D5709">
            <w:pPr>
              <w:adjustRightInd w:val="0"/>
              <w:snapToGrid w:val="0"/>
              <w:spacing w:after="0" w:line="360" w:lineRule="auto"/>
              <w:jc w:val="left"/>
              <w:rPr>
                <w:rFonts w:ascii="Arial" w:hAnsi="Arial" w:cs="Arial"/>
                <w:sz w:val="20"/>
                <w:lang w:eastAsia="zh-CN"/>
              </w:rPr>
            </w:pPr>
            <w:r>
              <w:rPr>
                <w:rFonts w:ascii="Arial" w:hAnsi="Arial" w:cs="Arial"/>
                <w:sz w:val="20"/>
                <w:lang w:eastAsia="zh-CN"/>
              </w:rPr>
              <w:t xml:space="preserve">GGU AUC CCA CAU AAU ACA AAU AGC UGC CCG GGA UAC CCU GCU GCU GCU GCU GCU GCU GCU GCU GCU GCU GCU GCU GCU GCU GCU GCU GCU GCU GCU GCU GCU GCU GCU GCU GCU GCU GCU GCU GCU GCU G </w:t>
            </w:r>
          </w:p>
        </w:tc>
      </w:tr>
    </w:tbl>
    <w:p w14:paraId="4DFBBFA0">
      <w:pPr>
        <w:adjustRightInd w:val="0"/>
        <w:snapToGrid w:val="0"/>
        <w:spacing w:after="0" w:line="360" w:lineRule="auto"/>
        <w:jc w:val="left"/>
        <w:rPr>
          <w:rFonts w:ascii="Arial" w:hAnsi="Arial" w:cs="Arial"/>
          <w:b/>
          <w:sz w:val="20"/>
          <w:lang w:eastAsia="zh-CN"/>
        </w:rPr>
      </w:pPr>
      <w:r>
        <w:rPr>
          <w:rFonts w:ascii="Arial" w:hAnsi="Arial" w:cs="Arial"/>
          <w:b/>
          <w:sz w:val="20"/>
          <w:lang w:eastAsia="zh-CN"/>
        </w:rPr>
        <w:t xml:space="preserve">Supplementary Table 1. </w:t>
      </w:r>
      <w:r>
        <w:rPr>
          <w:rFonts w:hint="eastAsia" w:ascii="Arial" w:hAnsi="Arial" w:cs="Arial"/>
          <w:sz w:val="20"/>
          <w:lang w:eastAsia="zh-CN"/>
        </w:rPr>
        <w:t>c</w:t>
      </w:r>
      <w:r>
        <w:rPr>
          <w:rFonts w:ascii="Arial" w:hAnsi="Arial" w:cs="Arial"/>
          <w:sz w:val="20"/>
          <w:lang w:eastAsia="zh-CN"/>
        </w:rPr>
        <w:t>ontinued from previous page</w:t>
      </w:r>
    </w:p>
    <w:tbl>
      <w:tblPr>
        <w:tblStyle w:val="1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96"/>
        <w:gridCol w:w="7456"/>
      </w:tblGrid>
      <w:tr w14:paraId="5ED55D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96" w:type="dxa"/>
            <w:vAlign w:val="center"/>
          </w:tcPr>
          <w:p w14:paraId="4DF339BC">
            <w:pPr>
              <w:adjustRightInd w:val="0"/>
              <w:snapToGrid w:val="0"/>
              <w:spacing w:after="0" w:line="360" w:lineRule="auto"/>
              <w:jc w:val="left"/>
              <w:rPr>
                <w:rFonts w:ascii="Arial" w:hAnsi="Arial" w:cs="Arial"/>
                <w:b/>
                <w:bCs/>
                <w:sz w:val="20"/>
                <w:lang w:eastAsia="zh-CN"/>
              </w:rPr>
            </w:pPr>
            <w:r>
              <w:rPr>
                <w:rFonts w:ascii="Arial" w:hAnsi="Arial" w:cs="Arial"/>
                <w:b/>
                <w:bCs/>
                <w:sz w:val="20"/>
                <w:lang w:eastAsia="zh-CN"/>
              </w:rPr>
              <w:t>Name</w:t>
            </w:r>
          </w:p>
        </w:tc>
        <w:tc>
          <w:tcPr>
            <w:tcW w:w="7456" w:type="dxa"/>
          </w:tcPr>
          <w:p w14:paraId="06FACE9F">
            <w:pPr>
              <w:adjustRightInd w:val="0"/>
              <w:snapToGrid w:val="0"/>
              <w:spacing w:after="0" w:line="360" w:lineRule="auto"/>
              <w:jc w:val="left"/>
              <w:rPr>
                <w:rFonts w:ascii="Arial" w:hAnsi="Arial" w:cs="Arial"/>
                <w:sz w:val="20"/>
                <w:lang w:eastAsia="zh-CN"/>
              </w:rPr>
            </w:pPr>
            <w:r>
              <w:rPr>
                <w:rFonts w:ascii="Arial" w:hAnsi="Arial" w:cs="Arial"/>
                <w:b/>
                <w:bCs/>
                <w:sz w:val="20"/>
                <w:lang w:eastAsia="zh-CN"/>
              </w:rPr>
              <w:t>RNA Sequence (5’-3’)</w:t>
            </w:r>
          </w:p>
        </w:tc>
      </w:tr>
      <w:tr w14:paraId="2D8CE7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96" w:type="dxa"/>
            <w:vAlign w:val="center"/>
          </w:tcPr>
          <w:p w14:paraId="3A7ADDED">
            <w:pPr>
              <w:adjustRightInd w:val="0"/>
              <w:snapToGrid w:val="0"/>
              <w:spacing w:after="0" w:line="360" w:lineRule="auto"/>
              <w:jc w:val="left"/>
              <w:rPr>
                <w:rFonts w:ascii="Arial" w:hAnsi="Arial" w:cs="Arial"/>
                <w:b/>
                <w:bCs/>
                <w:sz w:val="20"/>
                <w:lang w:eastAsia="zh-CN"/>
              </w:rPr>
            </w:pPr>
            <w:r>
              <w:rPr>
                <w:rFonts w:ascii="Arial" w:hAnsi="Arial" w:cs="Arial"/>
                <w:b/>
                <w:bCs/>
                <w:sz w:val="20"/>
                <w:lang w:eastAsia="zh-CN"/>
              </w:rPr>
              <w:t>31-H3</w:t>
            </w:r>
          </w:p>
        </w:tc>
        <w:tc>
          <w:tcPr>
            <w:tcW w:w="7456" w:type="dxa"/>
            <w:vAlign w:val="center"/>
          </w:tcPr>
          <w:p w14:paraId="16A0B001">
            <w:pPr>
              <w:adjustRightInd w:val="0"/>
              <w:snapToGrid w:val="0"/>
              <w:spacing w:after="0" w:line="360" w:lineRule="auto"/>
              <w:jc w:val="left"/>
              <w:rPr>
                <w:rFonts w:ascii="Arial" w:hAnsi="Arial" w:cs="Arial"/>
                <w:sz w:val="20"/>
                <w:lang w:eastAsia="zh-CN"/>
              </w:rPr>
            </w:pPr>
            <w:r>
              <w:rPr>
                <w:rFonts w:ascii="Arial" w:hAnsi="Arial" w:cs="Arial"/>
                <w:sz w:val="20"/>
                <w:lang w:eastAsia="zh-CN"/>
              </w:rPr>
              <w:t xml:space="preserve">GGU AUC CCA CAU AAU ACA AAU AGC UGC CAA GGA AAG ACC GGG AUA CCC UGC UGC UGC UGC UGC UGC UGC UGC UGC UGC UGC UGC UGC UGC UGC UGC UGC UGC UGC UGC UGC UGC UGC UGC UGC UGC UGC UGC UGC UGC UG </w:t>
            </w:r>
          </w:p>
        </w:tc>
      </w:tr>
      <w:tr w14:paraId="34ACF4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96" w:type="dxa"/>
            <w:vAlign w:val="center"/>
          </w:tcPr>
          <w:p w14:paraId="118EDC16">
            <w:pPr>
              <w:adjustRightInd w:val="0"/>
              <w:snapToGrid w:val="0"/>
              <w:spacing w:after="0" w:line="360" w:lineRule="auto"/>
              <w:jc w:val="left"/>
              <w:rPr>
                <w:rFonts w:ascii="Arial" w:hAnsi="Arial" w:cs="Arial"/>
                <w:b/>
                <w:bCs/>
                <w:sz w:val="20"/>
                <w:lang w:eastAsia="zh-CN"/>
              </w:rPr>
            </w:pPr>
            <w:r>
              <w:rPr>
                <w:rFonts w:ascii="Arial" w:hAnsi="Arial" w:cs="Arial"/>
                <w:b/>
                <w:bCs/>
                <w:sz w:val="20"/>
                <w:lang w:eastAsia="zh-CN"/>
              </w:rPr>
              <w:t>S1</w:t>
            </w:r>
          </w:p>
        </w:tc>
        <w:tc>
          <w:tcPr>
            <w:tcW w:w="7456" w:type="dxa"/>
            <w:vAlign w:val="center"/>
          </w:tcPr>
          <w:p w14:paraId="309DE6D3">
            <w:pPr>
              <w:adjustRightInd w:val="0"/>
              <w:snapToGrid w:val="0"/>
              <w:spacing w:after="0" w:line="360" w:lineRule="auto"/>
              <w:jc w:val="left"/>
              <w:rPr>
                <w:rFonts w:ascii="Arial" w:hAnsi="Arial" w:cs="Arial"/>
                <w:sz w:val="20"/>
                <w:lang w:eastAsia="zh-CN"/>
              </w:rPr>
            </w:pPr>
            <w:r>
              <w:rPr>
                <w:rFonts w:ascii="Arial" w:hAnsi="Arial" w:cs="Arial"/>
                <w:sz w:val="20"/>
                <w:lang w:eastAsia="zh-CN"/>
              </w:rPr>
              <w:t xml:space="preserve">GGA ACA UAA CAU AAU AAC CGG GAU ACC </w:t>
            </w:r>
          </w:p>
        </w:tc>
      </w:tr>
      <w:tr w14:paraId="2B0AAA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96" w:type="dxa"/>
            <w:vAlign w:val="center"/>
          </w:tcPr>
          <w:p w14:paraId="6A2460DF">
            <w:pPr>
              <w:adjustRightInd w:val="0"/>
              <w:snapToGrid w:val="0"/>
              <w:spacing w:after="0" w:line="360" w:lineRule="auto"/>
              <w:jc w:val="left"/>
              <w:rPr>
                <w:rFonts w:ascii="Arial" w:hAnsi="Arial" w:cs="Arial"/>
                <w:b/>
                <w:bCs/>
                <w:sz w:val="20"/>
                <w:lang w:eastAsia="zh-CN"/>
              </w:rPr>
            </w:pPr>
            <w:r>
              <w:rPr>
                <w:rFonts w:ascii="Arial" w:hAnsi="Arial" w:cs="Arial"/>
                <w:b/>
                <w:bCs/>
                <w:sz w:val="20"/>
                <w:lang w:eastAsia="zh-CN"/>
              </w:rPr>
              <w:t>31-S1</w:t>
            </w:r>
          </w:p>
        </w:tc>
        <w:tc>
          <w:tcPr>
            <w:tcW w:w="7456" w:type="dxa"/>
            <w:vAlign w:val="center"/>
          </w:tcPr>
          <w:p w14:paraId="10A52860">
            <w:pPr>
              <w:adjustRightInd w:val="0"/>
              <w:snapToGrid w:val="0"/>
              <w:spacing w:after="0" w:line="360" w:lineRule="auto"/>
              <w:jc w:val="left"/>
              <w:rPr>
                <w:rFonts w:ascii="Arial" w:hAnsi="Arial" w:cs="Arial"/>
                <w:sz w:val="20"/>
                <w:lang w:eastAsia="zh-CN"/>
              </w:rPr>
            </w:pPr>
            <w:r>
              <w:rPr>
                <w:rFonts w:ascii="Arial" w:hAnsi="Arial" w:cs="Arial"/>
                <w:sz w:val="20"/>
                <w:lang w:eastAsia="zh-CN"/>
              </w:rPr>
              <w:t xml:space="preserve">GGA ACA UAA CAU AAU AAC CGG GAU ACC CUG CUG CUG CUG CUG CUG CUG CUG CUG CUG CUG CUG CUG CUG CUG CUG CUG CUG CUG CUG CUG CUG CUG CUG CUG CUG CUG CUG CUG CUG CUG </w:t>
            </w:r>
          </w:p>
        </w:tc>
      </w:tr>
      <w:tr w14:paraId="58C2A5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96" w:type="dxa"/>
            <w:vAlign w:val="center"/>
          </w:tcPr>
          <w:p w14:paraId="5346DEE6">
            <w:pPr>
              <w:adjustRightInd w:val="0"/>
              <w:snapToGrid w:val="0"/>
              <w:spacing w:after="0" w:line="360" w:lineRule="auto"/>
              <w:jc w:val="left"/>
              <w:rPr>
                <w:rFonts w:ascii="Arial" w:hAnsi="Arial" w:cs="Arial"/>
                <w:b/>
                <w:bCs/>
                <w:sz w:val="20"/>
                <w:lang w:eastAsia="zh-CN"/>
              </w:rPr>
            </w:pPr>
            <w:r>
              <w:rPr>
                <w:rFonts w:ascii="Arial" w:hAnsi="Arial" w:cs="Arial"/>
                <w:b/>
                <w:bCs/>
                <w:sz w:val="20"/>
                <w:lang w:eastAsia="zh-CN"/>
              </w:rPr>
              <w:t>S2</w:t>
            </w:r>
          </w:p>
        </w:tc>
        <w:tc>
          <w:tcPr>
            <w:tcW w:w="7456" w:type="dxa"/>
            <w:vAlign w:val="center"/>
          </w:tcPr>
          <w:p w14:paraId="60E1FD63">
            <w:pPr>
              <w:adjustRightInd w:val="0"/>
              <w:snapToGrid w:val="0"/>
              <w:spacing w:after="0" w:line="360" w:lineRule="auto"/>
              <w:jc w:val="left"/>
              <w:rPr>
                <w:rFonts w:ascii="Arial" w:hAnsi="Arial" w:cs="Arial"/>
                <w:sz w:val="20"/>
                <w:lang w:eastAsia="zh-CN"/>
              </w:rPr>
            </w:pPr>
            <w:r>
              <w:rPr>
                <w:rFonts w:ascii="Arial" w:hAnsi="Arial" w:cs="Arial"/>
                <w:sz w:val="20"/>
                <w:lang w:eastAsia="zh-CN"/>
              </w:rPr>
              <w:t xml:space="preserve">GGA ACA UAA CAU AAU ACA AUA GAC UCG CCG GGA UAC C </w:t>
            </w:r>
          </w:p>
        </w:tc>
      </w:tr>
      <w:tr w14:paraId="4CBC38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96" w:type="dxa"/>
            <w:vAlign w:val="center"/>
          </w:tcPr>
          <w:p w14:paraId="3E41736E">
            <w:pPr>
              <w:adjustRightInd w:val="0"/>
              <w:snapToGrid w:val="0"/>
              <w:spacing w:after="0" w:line="360" w:lineRule="auto"/>
              <w:jc w:val="left"/>
              <w:rPr>
                <w:rFonts w:ascii="Arial" w:hAnsi="Arial" w:cs="Arial"/>
                <w:b/>
                <w:bCs/>
                <w:sz w:val="20"/>
                <w:lang w:eastAsia="zh-CN"/>
              </w:rPr>
            </w:pPr>
            <w:r>
              <w:rPr>
                <w:rFonts w:ascii="Arial" w:hAnsi="Arial" w:cs="Arial"/>
                <w:b/>
                <w:bCs/>
                <w:sz w:val="20"/>
                <w:lang w:eastAsia="zh-CN"/>
              </w:rPr>
              <w:t>31-S2</w:t>
            </w:r>
          </w:p>
        </w:tc>
        <w:tc>
          <w:tcPr>
            <w:tcW w:w="7456" w:type="dxa"/>
            <w:vAlign w:val="center"/>
          </w:tcPr>
          <w:p w14:paraId="6FF608CB">
            <w:pPr>
              <w:adjustRightInd w:val="0"/>
              <w:snapToGrid w:val="0"/>
              <w:spacing w:after="0" w:line="360" w:lineRule="auto"/>
              <w:jc w:val="left"/>
              <w:rPr>
                <w:rFonts w:ascii="Arial" w:hAnsi="Arial" w:cs="Arial"/>
                <w:sz w:val="20"/>
                <w:lang w:eastAsia="zh-CN"/>
              </w:rPr>
            </w:pPr>
            <w:r>
              <w:rPr>
                <w:rFonts w:ascii="Arial" w:hAnsi="Arial" w:cs="Arial"/>
                <w:sz w:val="20"/>
                <w:lang w:eastAsia="zh-CN"/>
              </w:rPr>
              <w:t xml:space="preserve">GGA ACA UAA CAU AAU ACA AUA GAC UCG CCG GGA UAC CCU GCU GCU GCU GCU GCU GCU GCU GCU GCU GCU GCU GCU GCU GCU GCU GCU GCU GCU GCU GCU GCU GCU GCU GCU GCU GCU GCU GCU GCU GCU G </w:t>
            </w:r>
          </w:p>
        </w:tc>
      </w:tr>
      <w:tr w14:paraId="4A7E17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96" w:type="dxa"/>
            <w:vAlign w:val="center"/>
          </w:tcPr>
          <w:p w14:paraId="6BD71219">
            <w:pPr>
              <w:adjustRightInd w:val="0"/>
              <w:snapToGrid w:val="0"/>
              <w:spacing w:after="0" w:line="360" w:lineRule="auto"/>
              <w:jc w:val="left"/>
              <w:rPr>
                <w:rFonts w:ascii="Arial" w:hAnsi="Arial" w:cs="Arial"/>
                <w:b/>
                <w:bCs/>
                <w:sz w:val="20"/>
                <w:lang w:eastAsia="zh-CN"/>
              </w:rPr>
            </w:pPr>
            <w:r>
              <w:rPr>
                <w:rFonts w:ascii="Arial" w:hAnsi="Arial" w:cs="Arial"/>
                <w:b/>
                <w:bCs/>
                <w:sz w:val="20"/>
                <w:lang w:eastAsia="zh-CN"/>
              </w:rPr>
              <w:t>31-S3</w:t>
            </w:r>
          </w:p>
        </w:tc>
        <w:tc>
          <w:tcPr>
            <w:tcW w:w="7456" w:type="dxa"/>
            <w:vAlign w:val="center"/>
          </w:tcPr>
          <w:p w14:paraId="34DE2D56">
            <w:pPr>
              <w:adjustRightInd w:val="0"/>
              <w:snapToGrid w:val="0"/>
              <w:spacing w:after="0" w:line="360" w:lineRule="auto"/>
              <w:jc w:val="left"/>
              <w:rPr>
                <w:rFonts w:ascii="Arial" w:hAnsi="Arial" w:cs="Arial"/>
                <w:sz w:val="20"/>
                <w:lang w:eastAsia="zh-CN"/>
              </w:rPr>
            </w:pPr>
            <w:r>
              <w:rPr>
                <w:rFonts w:ascii="Arial" w:hAnsi="Arial" w:cs="Arial"/>
                <w:sz w:val="20"/>
                <w:lang w:eastAsia="zh-CN"/>
              </w:rPr>
              <w:t xml:space="preserve">GGA ACA UAA CAU AAU ACA AUA GAC UCG CAA GGA AAG ACC GGG AUA CCC UGC UGC UGC UGC UGC UGC UGC UGC UGC UGC UGC UGC UGC UGC UGC UGC UGC UGC UGC UGC UGC UGC UGC UGC UGC UGC UGC UGC UGC UGC UG </w:t>
            </w:r>
          </w:p>
        </w:tc>
      </w:tr>
      <w:tr w14:paraId="3D2956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96" w:type="dxa"/>
            <w:vAlign w:val="center"/>
          </w:tcPr>
          <w:p w14:paraId="625B72B6">
            <w:pPr>
              <w:adjustRightInd w:val="0"/>
              <w:snapToGrid w:val="0"/>
              <w:spacing w:after="0" w:line="360" w:lineRule="auto"/>
              <w:jc w:val="left"/>
              <w:rPr>
                <w:rFonts w:ascii="Arial" w:hAnsi="Arial" w:cs="Arial"/>
                <w:b/>
                <w:bCs/>
                <w:sz w:val="20"/>
                <w:lang w:eastAsia="zh-CN"/>
              </w:rPr>
            </w:pPr>
            <w:r>
              <w:rPr>
                <w:rFonts w:ascii="Arial" w:hAnsi="Arial" w:cs="Arial"/>
                <w:b/>
                <w:bCs/>
                <w:sz w:val="20"/>
                <w:lang w:eastAsia="zh-CN"/>
              </w:rPr>
              <w:t>31-G</w:t>
            </w:r>
          </w:p>
        </w:tc>
        <w:tc>
          <w:tcPr>
            <w:tcW w:w="7456" w:type="dxa"/>
            <w:vAlign w:val="center"/>
          </w:tcPr>
          <w:p w14:paraId="694CAA2C">
            <w:pPr>
              <w:adjustRightInd w:val="0"/>
              <w:snapToGrid w:val="0"/>
              <w:spacing w:after="0" w:line="360" w:lineRule="auto"/>
              <w:jc w:val="left"/>
              <w:rPr>
                <w:rFonts w:ascii="Arial" w:hAnsi="Arial" w:cs="Arial"/>
                <w:sz w:val="20"/>
                <w:lang w:eastAsia="zh-CN"/>
              </w:rPr>
            </w:pPr>
            <w:r>
              <w:rPr>
                <w:rFonts w:ascii="Arial" w:hAnsi="Arial" w:cs="Arial"/>
                <w:sz w:val="20"/>
                <w:lang w:eastAsia="zh-CN"/>
              </w:rPr>
              <w:t xml:space="preserve">GGA GCU UCU GGA CUG CGA UGG GAG CAC GAA ACG UCG UGG CGC AAU UGG GUG GGG AAA GUC CUU AAA AGA GGG CCA CCA CAG AAG CUC UGC UGC UGC UGC UGC UGC UGC UGC UGC UGC UGC UGC UGC UGC UGC UGC UGC UGC UGC UGC UGC UGC UGC UGC UGC UGC UGC UGC UGC UGC UG </w:t>
            </w:r>
          </w:p>
        </w:tc>
      </w:tr>
      <w:tr w14:paraId="369C43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96" w:type="dxa"/>
            <w:vAlign w:val="center"/>
          </w:tcPr>
          <w:p w14:paraId="75D79C38">
            <w:pPr>
              <w:adjustRightInd w:val="0"/>
              <w:snapToGrid w:val="0"/>
              <w:spacing w:after="0" w:line="360" w:lineRule="auto"/>
              <w:jc w:val="left"/>
              <w:rPr>
                <w:rFonts w:ascii="Arial" w:hAnsi="Arial" w:cs="Arial"/>
                <w:b/>
                <w:bCs/>
                <w:sz w:val="20"/>
                <w:lang w:eastAsia="zh-CN"/>
              </w:rPr>
            </w:pPr>
            <w:r>
              <w:rPr>
                <w:rFonts w:ascii="Arial" w:hAnsi="Arial" w:cs="Arial"/>
                <w:b/>
                <w:bCs/>
                <w:sz w:val="20"/>
                <w:lang w:eastAsia="zh-CN"/>
              </w:rPr>
              <w:t>31-VC2</w:t>
            </w:r>
          </w:p>
        </w:tc>
        <w:tc>
          <w:tcPr>
            <w:tcW w:w="7456" w:type="dxa"/>
            <w:vAlign w:val="center"/>
          </w:tcPr>
          <w:p w14:paraId="6B910C93">
            <w:pPr>
              <w:adjustRightInd w:val="0"/>
              <w:snapToGrid w:val="0"/>
              <w:spacing w:after="0" w:line="360" w:lineRule="auto"/>
              <w:jc w:val="left"/>
              <w:rPr>
                <w:rFonts w:ascii="Arial" w:hAnsi="Arial" w:cs="Arial"/>
                <w:sz w:val="20"/>
                <w:lang w:eastAsia="zh-CN"/>
              </w:rPr>
            </w:pPr>
            <w:r>
              <w:rPr>
                <w:rFonts w:ascii="Arial" w:hAnsi="Arial" w:cs="Arial"/>
                <w:sz w:val="20"/>
                <w:lang w:eastAsia="zh-CN"/>
              </w:rPr>
              <w:t xml:space="preserve">GGU GAA AGA AGA AGG AGA UCU GAA GAC GUC ACU GUC CAC CCU GCU GCU GCU GCU GCU GCU GCU GCU GCU GCU GCU GCU GCU GCU GCU GCU GCU GCU GCU GCU GCU GCU GCU GCU GCU GCU GCU GCU GCU GCU G </w:t>
            </w:r>
          </w:p>
        </w:tc>
      </w:tr>
      <w:tr w14:paraId="5C7D98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96" w:type="dxa"/>
            <w:vAlign w:val="center"/>
          </w:tcPr>
          <w:p w14:paraId="23D7BA69">
            <w:pPr>
              <w:adjustRightInd w:val="0"/>
              <w:snapToGrid w:val="0"/>
              <w:spacing w:after="0" w:line="360" w:lineRule="auto"/>
              <w:jc w:val="left"/>
              <w:rPr>
                <w:rFonts w:ascii="Arial" w:hAnsi="Arial" w:cs="Arial"/>
                <w:b/>
                <w:bCs/>
                <w:sz w:val="20"/>
                <w:lang w:eastAsia="zh-CN"/>
              </w:rPr>
            </w:pPr>
            <w:r>
              <w:rPr>
                <w:rFonts w:hint="eastAsia" w:ascii="Arial" w:hAnsi="Arial" w:cs="Arial"/>
                <w:b/>
                <w:bCs/>
                <w:sz w:val="20"/>
                <w:lang w:eastAsia="zh-CN"/>
              </w:rPr>
              <w:t>31-E</w:t>
            </w:r>
          </w:p>
        </w:tc>
        <w:tc>
          <w:tcPr>
            <w:tcW w:w="7456" w:type="dxa"/>
            <w:vAlign w:val="center"/>
          </w:tcPr>
          <w:p w14:paraId="2617073E">
            <w:pPr>
              <w:adjustRightInd w:val="0"/>
              <w:snapToGrid w:val="0"/>
              <w:spacing w:after="0" w:line="360" w:lineRule="auto"/>
              <w:jc w:val="left"/>
              <w:rPr>
                <w:rFonts w:ascii="Arial" w:hAnsi="Arial" w:cs="Arial"/>
                <w:sz w:val="20"/>
                <w:lang w:eastAsia="zh-CN"/>
              </w:rPr>
            </w:pPr>
            <w:r>
              <w:rPr>
                <w:rFonts w:ascii="Arial" w:hAnsi="Arial" w:cs="Arial"/>
                <w:sz w:val="20"/>
                <w:lang w:eastAsia="zh-CN"/>
              </w:rPr>
              <w:t xml:space="preserve">GGA UGA CAA GGA CAC UGA AAU AAA CGU AUC CCU UUU CGC GUC CUU AUU UCA GUG UCC UUG UCA UAG GUG GAC GAG GAA GGA GGU CUG AGG AGG UCA CUG UCC ACC CUG CUG CUG CUG CUG CUG CUG CUG CUG CUG CUG CUG CUG CUG CUG CUG CUG CUG CUG CUG CUG CUG CUG CUG CUG CUG CUG CUG CUG CUG CUG </w:t>
            </w:r>
          </w:p>
        </w:tc>
      </w:tr>
    </w:tbl>
    <w:p w14:paraId="2C8480B7">
      <w:pPr>
        <w:spacing w:after="50" w:line="360" w:lineRule="auto"/>
        <w:jc w:val="left"/>
        <w:rPr>
          <w:rFonts w:ascii="Arial" w:hAnsi="Arial" w:cs="Arial"/>
          <w:b/>
          <w:sz w:val="20"/>
          <w:lang w:eastAsia="zh-CN"/>
        </w:rPr>
      </w:pPr>
    </w:p>
    <w:p w14:paraId="370F0756">
      <w:pPr>
        <w:spacing w:after="50" w:line="360" w:lineRule="auto"/>
        <w:jc w:val="left"/>
        <w:rPr>
          <w:rFonts w:ascii="Arial" w:hAnsi="Arial" w:cs="Arial"/>
          <w:b/>
          <w:sz w:val="20"/>
          <w:lang w:eastAsia="zh-CN"/>
        </w:rPr>
      </w:pPr>
    </w:p>
    <w:p w14:paraId="504FAC3C">
      <w:pPr>
        <w:spacing w:after="50" w:line="360" w:lineRule="auto"/>
        <w:jc w:val="left"/>
        <w:rPr>
          <w:rFonts w:ascii="Arial" w:hAnsi="Arial" w:cs="Arial"/>
          <w:b/>
          <w:sz w:val="20"/>
          <w:lang w:eastAsia="zh-CN"/>
        </w:rPr>
      </w:pPr>
    </w:p>
    <w:p w14:paraId="62FBB7BB">
      <w:pPr>
        <w:spacing w:after="50" w:line="360" w:lineRule="auto"/>
        <w:jc w:val="left"/>
        <w:rPr>
          <w:rFonts w:ascii="Arial" w:hAnsi="Arial" w:cs="Arial"/>
          <w:b/>
          <w:sz w:val="20"/>
          <w:lang w:eastAsia="zh-CN"/>
        </w:rPr>
      </w:pPr>
    </w:p>
    <w:p w14:paraId="2586F9CE">
      <w:pPr>
        <w:spacing w:after="50" w:line="360" w:lineRule="auto"/>
        <w:jc w:val="left"/>
        <w:rPr>
          <w:rFonts w:ascii="Arial" w:hAnsi="Arial" w:cs="Arial"/>
          <w:b/>
          <w:sz w:val="20"/>
          <w:lang w:eastAsia="zh-CN"/>
        </w:rPr>
      </w:pPr>
    </w:p>
    <w:p w14:paraId="5727C58F">
      <w:pPr>
        <w:spacing w:after="50" w:line="360" w:lineRule="auto"/>
        <w:jc w:val="left"/>
        <w:rPr>
          <w:rFonts w:ascii="Arial" w:hAnsi="Arial" w:cs="Arial"/>
          <w:b/>
          <w:sz w:val="20"/>
          <w:lang w:eastAsia="zh-CN"/>
        </w:rPr>
      </w:pPr>
    </w:p>
    <w:p w14:paraId="405F4442">
      <w:pPr>
        <w:adjustRightInd w:val="0"/>
        <w:snapToGrid w:val="0"/>
        <w:spacing w:after="0" w:line="360" w:lineRule="auto"/>
        <w:jc w:val="left"/>
        <w:rPr>
          <w:rFonts w:ascii="Arial" w:hAnsi="Arial" w:cs="Arial"/>
          <w:sz w:val="20"/>
          <w:lang w:eastAsia="zh-CN"/>
        </w:rPr>
      </w:pPr>
      <w:r>
        <w:rPr>
          <w:rFonts w:ascii="Arial" w:hAnsi="Arial" w:cs="Arial"/>
          <w:b/>
          <w:sz w:val="20"/>
          <w:lang w:eastAsia="zh-CN"/>
        </w:rPr>
        <w:t xml:space="preserve">Supplementary Table 2. </w:t>
      </w:r>
      <w:r>
        <w:rPr>
          <w:rFonts w:ascii="Arial" w:hAnsi="Arial" w:cs="Arial"/>
          <w:sz w:val="20"/>
          <w:lang w:eastAsia="zh-CN"/>
        </w:rPr>
        <w:t>Sequences of DNAs used in this project</w:t>
      </w:r>
    </w:p>
    <w:tbl>
      <w:tblPr>
        <w:tblStyle w:val="1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89"/>
        <w:gridCol w:w="6520"/>
      </w:tblGrid>
      <w:tr w14:paraId="754A7F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tcPr>
          <w:p w14:paraId="21CA6EF8">
            <w:pPr>
              <w:adjustRightInd w:val="0"/>
              <w:snapToGrid w:val="0"/>
              <w:spacing w:after="0" w:line="360" w:lineRule="auto"/>
              <w:jc w:val="left"/>
              <w:rPr>
                <w:rFonts w:ascii="Arial" w:hAnsi="Arial" w:cs="Arial"/>
                <w:b/>
                <w:bCs/>
                <w:sz w:val="20"/>
                <w:lang w:eastAsia="zh-CN"/>
              </w:rPr>
            </w:pPr>
            <w:r>
              <w:rPr>
                <w:rFonts w:ascii="Arial" w:hAnsi="Arial" w:cs="Arial"/>
                <w:b/>
                <w:bCs/>
                <w:sz w:val="20"/>
                <w:lang w:eastAsia="zh-CN"/>
              </w:rPr>
              <w:t>Name</w:t>
            </w:r>
          </w:p>
        </w:tc>
        <w:tc>
          <w:tcPr>
            <w:tcW w:w="6520" w:type="dxa"/>
          </w:tcPr>
          <w:p w14:paraId="6E0FF582">
            <w:pPr>
              <w:adjustRightInd w:val="0"/>
              <w:snapToGrid w:val="0"/>
              <w:spacing w:after="0" w:line="360" w:lineRule="auto"/>
              <w:jc w:val="left"/>
              <w:rPr>
                <w:rFonts w:ascii="Arial" w:hAnsi="Arial" w:cs="Arial"/>
                <w:b/>
                <w:bCs/>
                <w:sz w:val="20"/>
                <w:lang w:eastAsia="zh-CN"/>
              </w:rPr>
            </w:pPr>
            <w:r>
              <w:rPr>
                <w:rFonts w:ascii="Arial" w:hAnsi="Arial" w:cs="Arial"/>
                <w:b/>
                <w:bCs/>
                <w:sz w:val="20"/>
                <w:lang w:eastAsia="zh-CN"/>
              </w:rPr>
              <w:t>DNA Sequence (5’-3’)</w:t>
            </w:r>
          </w:p>
        </w:tc>
      </w:tr>
      <w:tr w14:paraId="6D862A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45FBD50D">
            <w:pPr>
              <w:adjustRightInd w:val="0"/>
              <w:snapToGrid w:val="0"/>
              <w:spacing w:after="0" w:line="360" w:lineRule="auto"/>
              <w:jc w:val="left"/>
              <w:rPr>
                <w:rFonts w:ascii="Arial" w:hAnsi="Arial" w:cs="Arial"/>
                <w:b/>
                <w:bCs/>
                <w:sz w:val="20"/>
                <w:lang w:eastAsia="zh-CN"/>
              </w:rPr>
            </w:pPr>
            <w:r>
              <w:rPr>
                <w:rFonts w:ascii="Arial" w:hAnsi="Arial" w:cs="Arial"/>
                <w:b/>
                <w:bCs/>
                <w:sz w:val="20"/>
                <w:lang w:eastAsia="zh-CN"/>
              </w:rPr>
              <w:t xml:space="preserve">6 × </w:t>
            </w:r>
            <w:r>
              <w:rPr>
                <w:rFonts w:hint="eastAsia" w:ascii="Arial" w:hAnsi="Arial" w:cs="Arial"/>
                <w:b/>
                <w:bCs/>
                <w:sz w:val="20"/>
                <w:lang w:eastAsia="zh-CN"/>
              </w:rPr>
              <w:t>CAG</w:t>
            </w:r>
          </w:p>
        </w:tc>
        <w:tc>
          <w:tcPr>
            <w:tcW w:w="6520" w:type="dxa"/>
            <w:vAlign w:val="center"/>
          </w:tcPr>
          <w:p w14:paraId="69293940">
            <w:pPr>
              <w:adjustRightInd w:val="0"/>
              <w:snapToGrid w:val="0"/>
              <w:spacing w:after="0" w:line="360" w:lineRule="auto"/>
              <w:jc w:val="left"/>
              <w:rPr>
                <w:rFonts w:ascii="Arial" w:hAnsi="Arial" w:cs="Arial"/>
                <w:sz w:val="20"/>
                <w:lang w:eastAsia="zh-CN"/>
              </w:rPr>
            </w:pPr>
            <w:r>
              <w:rPr>
                <w:rFonts w:ascii="Arial" w:hAnsi="Arial" w:cs="Arial"/>
                <w:sz w:val="20"/>
                <w:lang w:eastAsia="zh-CN"/>
              </w:rPr>
              <w:t xml:space="preserve">TAMRA-CAG CAG CAG CAG CAG CAG </w:t>
            </w:r>
          </w:p>
        </w:tc>
      </w:tr>
      <w:tr w14:paraId="104D8E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4F2529E1">
            <w:pPr>
              <w:adjustRightInd w:val="0"/>
              <w:snapToGrid w:val="0"/>
              <w:spacing w:after="0" w:line="360" w:lineRule="auto"/>
              <w:jc w:val="left"/>
              <w:rPr>
                <w:rFonts w:ascii="Arial" w:hAnsi="Arial" w:cs="Arial"/>
                <w:b/>
                <w:bCs/>
                <w:sz w:val="20"/>
                <w:lang w:eastAsia="zh-CN"/>
              </w:rPr>
            </w:pPr>
            <w:r>
              <w:rPr>
                <w:rFonts w:ascii="Arial" w:hAnsi="Arial" w:cs="Arial"/>
                <w:b/>
                <w:bCs/>
                <w:sz w:val="20"/>
                <w:lang w:eastAsia="zh-CN"/>
              </w:rPr>
              <w:t>S3 block</w:t>
            </w:r>
            <w:r>
              <w:rPr>
                <w:rFonts w:hint="eastAsia" w:ascii="Arial" w:hAnsi="Arial" w:cs="Arial"/>
                <w:b/>
                <w:bCs/>
                <w:sz w:val="20"/>
                <w:lang w:eastAsia="zh-CN"/>
              </w:rPr>
              <w:t>er</w:t>
            </w:r>
          </w:p>
        </w:tc>
        <w:tc>
          <w:tcPr>
            <w:tcW w:w="6520" w:type="dxa"/>
            <w:vAlign w:val="center"/>
          </w:tcPr>
          <w:p w14:paraId="5FC47F1E">
            <w:pPr>
              <w:adjustRightInd w:val="0"/>
              <w:snapToGrid w:val="0"/>
              <w:spacing w:after="0" w:line="360" w:lineRule="auto"/>
              <w:jc w:val="left"/>
              <w:rPr>
                <w:rFonts w:ascii="Arial" w:hAnsi="Arial" w:cs="Arial"/>
                <w:sz w:val="20"/>
                <w:lang w:eastAsia="zh-CN"/>
              </w:rPr>
            </w:pPr>
            <w:r>
              <w:rPr>
                <w:rFonts w:ascii="Arial" w:hAnsi="Arial" w:cs="Arial"/>
                <w:sz w:val="20"/>
                <w:lang w:eastAsia="zh-CN"/>
              </w:rPr>
              <w:t xml:space="preserve">Cy5-GCG AGT CTA TTG TAT TAT GTT ATG TTC C </w:t>
            </w:r>
          </w:p>
        </w:tc>
      </w:tr>
      <w:tr w14:paraId="4B8E91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0A68129E">
            <w:pPr>
              <w:adjustRightInd w:val="0"/>
              <w:snapToGrid w:val="0"/>
              <w:spacing w:after="0" w:line="360" w:lineRule="auto"/>
              <w:jc w:val="left"/>
              <w:rPr>
                <w:rFonts w:ascii="Arial" w:hAnsi="Arial" w:cs="Arial"/>
                <w:b/>
                <w:bCs/>
                <w:sz w:val="20"/>
                <w:lang w:eastAsia="zh-CN"/>
              </w:rPr>
            </w:pPr>
            <w:r>
              <w:rPr>
                <w:rFonts w:ascii="Arial" w:hAnsi="Arial" w:cs="Arial"/>
                <w:b/>
                <w:bCs/>
                <w:sz w:val="20"/>
                <w:lang w:eastAsia="zh-CN"/>
              </w:rPr>
              <w:t>EpCAM Forward</w:t>
            </w:r>
          </w:p>
        </w:tc>
        <w:tc>
          <w:tcPr>
            <w:tcW w:w="6520" w:type="dxa"/>
            <w:vAlign w:val="center"/>
          </w:tcPr>
          <w:p w14:paraId="559EE39B">
            <w:pPr>
              <w:adjustRightInd w:val="0"/>
              <w:snapToGrid w:val="0"/>
              <w:spacing w:after="0" w:line="360" w:lineRule="auto"/>
              <w:jc w:val="left"/>
              <w:rPr>
                <w:rFonts w:ascii="Arial" w:hAnsi="Arial" w:cs="Arial"/>
                <w:sz w:val="20"/>
                <w:lang w:eastAsia="zh-CN"/>
              </w:rPr>
            </w:pPr>
            <w:r>
              <w:rPr>
                <w:rFonts w:ascii="Arial" w:hAnsi="Arial" w:cs="Arial"/>
                <w:sz w:val="20"/>
                <w:lang w:eastAsia="zh-CN"/>
              </w:rPr>
              <w:t xml:space="preserve">AAC TAC AAG CTG GCC GTA </w:t>
            </w:r>
          </w:p>
        </w:tc>
      </w:tr>
      <w:tr w14:paraId="40A094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3774375B">
            <w:pPr>
              <w:adjustRightInd w:val="0"/>
              <w:snapToGrid w:val="0"/>
              <w:spacing w:after="0" w:line="360" w:lineRule="auto"/>
              <w:jc w:val="left"/>
              <w:rPr>
                <w:rFonts w:ascii="Arial" w:hAnsi="Arial" w:cs="Arial"/>
                <w:b/>
                <w:bCs/>
                <w:sz w:val="20"/>
                <w:lang w:eastAsia="zh-CN"/>
              </w:rPr>
            </w:pPr>
            <w:r>
              <w:rPr>
                <w:rFonts w:ascii="Arial" w:hAnsi="Arial" w:cs="Arial"/>
                <w:b/>
                <w:bCs/>
                <w:sz w:val="20"/>
                <w:lang w:eastAsia="zh-CN"/>
              </w:rPr>
              <w:t>EpCAM Reverse</w:t>
            </w:r>
          </w:p>
        </w:tc>
        <w:tc>
          <w:tcPr>
            <w:tcW w:w="6520" w:type="dxa"/>
            <w:vAlign w:val="center"/>
          </w:tcPr>
          <w:p w14:paraId="007C6E50">
            <w:pPr>
              <w:adjustRightInd w:val="0"/>
              <w:snapToGrid w:val="0"/>
              <w:spacing w:after="0" w:line="360" w:lineRule="auto"/>
              <w:jc w:val="left"/>
              <w:rPr>
                <w:rFonts w:ascii="Arial" w:hAnsi="Arial" w:cs="Arial"/>
                <w:sz w:val="20"/>
                <w:lang w:eastAsia="zh-CN"/>
              </w:rPr>
            </w:pPr>
            <w:r>
              <w:rPr>
                <w:rFonts w:ascii="Arial" w:hAnsi="Arial" w:cs="Arial"/>
                <w:sz w:val="20"/>
                <w:lang w:eastAsia="zh-CN"/>
              </w:rPr>
              <w:t xml:space="preserve">CAG GTT TTG CTC TTC TCC </w:t>
            </w:r>
          </w:p>
        </w:tc>
      </w:tr>
      <w:tr w14:paraId="4B3BD8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6B788C74">
            <w:pPr>
              <w:adjustRightInd w:val="0"/>
              <w:snapToGrid w:val="0"/>
              <w:spacing w:after="0" w:line="360" w:lineRule="auto"/>
              <w:jc w:val="left"/>
              <w:rPr>
                <w:rFonts w:ascii="Arial" w:hAnsi="Arial" w:cs="Arial"/>
                <w:b/>
                <w:bCs/>
                <w:sz w:val="20"/>
                <w:lang w:eastAsia="zh-CN"/>
              </w:rPr>
            </w:pPr>
            <w:r>
              <w:rPr>
                <w:rFonts w:ascii="Arial" w:hAnsi="Arial" w:cs="Arial"/>
                <w:b/>
                <w:bCs/>
                <w:sz w:val="20"/>
                <w:lang w:eastAsia="zh-CN"/>
              </w:rPr>
              <w:t>β-actin Forward</w:t>
            </w:r>
          </w:p>
        </w:tc>
        <w:tc>
          <w:tcPr>
            <w:tcW w:w="6520" w:type="dxa"/>
            <w:vAlign w:val="center"/>
          </w:tcPr>
          <w:p w14:paraId="0AB1349B">
            <w:pPr>
              <w:adjustRightInd w:val="0"/>
              <w:snapToGrid w:val="0"/>
              <w:spacing w:after="0" w:line="360" w:lineRule="auto"/>
              <w:jc w:val="left"/>
              <w:rPr>
                <w:rFonts w:ascii="Arial" w:hAnsi="Arial" w:cs="Arial"/>
                <w:sz w:val="20"/>
                <w:lang w:eastAsia="zh-CN"/>
              </w:rPr>
            </w:pPr>
            <w:r>
              <w:rPr>
                <w:rFonts w:ascii="Arial" w:hAnsi="Arial" w:cs="Arial"/>
                <w:sz w:val="20"/>
                <w:lang w:eastAsia="zh-CN"/>
              </w:rPr>
              <w:t>CTC TTC CAG CCT TCC TTC CT</w:t>
            </w:r>
          </w:p>
        </w:tc>
      </w:tr>
      <w:tr w14:paraId="07BC8E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51EE920D">
            <w:pPr>
              <w:adjustRightInd w:val="0"/>
              <w:snapToGrid w:val="0"/>
              <w:spacing w:after="0" w:line="360" w:lineRule="auto"/>
              <w:jc w:val="left"/>
              <w:rPr>
                <w:rFonts w:ascii="Arial" w:hAnsi="Arial" w:cs="Arial"/>
                <w:b/>
                <w:bCs/>
                <w:sz w:val="20"/>
                <w:lang w:eastAsia="zh-CN"/>
              </w:rPr>
            </w:pPr>
            <w:r>
              <w:rPr>
                <w:rFonts w:ascii="Arial" w:hAnsi="Arial" w:cs="Arial"/>
                <w:b/>
                <w:bCs/>
                <w:sz w:val="20"/>
                <w:lang w:eastAsia="zh-CN"/>
              </w:rPr>
              <w:t>β-actin Reverse</w:t>
            </w:r>
          </w:p>
        </w:tc>
        <w:tc>
          <w:tcPr>
            <w:tcW w:w="6520" w:type="dxa"/>
            <w:vAlign w:val="center"/>
          </w:tcPr>
          <w:p w14:paraId="4865E2DA">
            <w:pPr>
              <w:adjustRightInd w:val="0"/>
              <w:snapToGrid w:val="0"/>
              <w:spacing w:after="0" w:line="360" w:lineRule="auto"/>
              <w:jc w:val="left"/>
              <w:rPr>
                <w:rFonts w:ascii="Arial" w:hAnsi="Arial" w:cs="Arial"/>
                <w:sz w:val="20"/>
                <w:lang w:eastAsia="zh-CN"/>
              </w:rPr>
            </w:pPr>
            <w:r>
              <w:rPr>
                <w:rFonts w:ascii="Arial" w:hAnsi="Arial" w:cs="Arial"/>
                <w:sz w:val="20"/>
                <w:lang w:eastAsia="zh-CN"/>
              </w:rPr>
              <w:t xml:space="preserve">GGG CAG TGA TCT CTT TCT GC </w:t>
            </w:r>
          </w:p>
        </w:tc>
      </w:tr>
    </w:tbl>
    <w:p w14:paraId="19BAAD49">
      <w:pPr>
        <w:spacing w:after="50" w:line="360" w:lineRule="auto"/>
        <w:jc w:val="left"/>
        <w:rPr>
          <w:rFonts w:ascii="Times New Roman" w:hAnsi="Times New Roman"/>
          <w:lang w:eastAsia="zh-CN"/>
        </w:rPr>
      </w:pPr>
    </w:p>
    <w:p w14:paraId="3581364D">
      <w:pPr>
        <w:spacing w:after="163" w:afterLines="50" w:line="360" w:lineRule="auto"/>
        <w:jc w:val="left"/>
        <w:rPr>
          <w:rFonts w:ascii="Arial" w:hAnsi="Arial" w:cs="Arial"/>
          <w:sz w:val="20"/>
        </w:rPr>
      </w:pPr>
      <w:r>
        <w:rPr>
          <w:rFonts w:ascii="Arial" w:hAnsi="Arial" w:cs="Arial"/>
          <w:sz w:val="20"/>
        </w:rPr>
        <w:br w:type="page"/>
      </w:r>
    </w:p>
    <w:p w14:paraId="390CFA2B">
      <w:pPr>
        <w:spacing w:after="163" w:afterLines="50" w:line="360" w:lineRule="auto"/>
        <w:rPr>
          <w:rFonts w:ascii="Arial" w:hAnsi="Arial" w:cs="Arial"/>
          <w:sz w:val="20"/>
          <w:lang w:eastAsia="zh-CN"/>
        </w:rPr>
      </w:pPr>
      <w:r>
        <w:rPr>
          <w:rFonts w:hint="eastAsia" w:ascii="Arial" w:hAnsi="Arial" w:cs="Arial"/>
          <w:b/>
          <w:bCs/>
          <w:sz w:val="20"/>
          <w:lang w:eastAsia="zh-CN"/>
        </w:rPr>
        <w:t>Video S1</w:t>
      </w:r>
      <w:r>
        <w:rPr>
          <w:rFonts w:hint="eastAsia" w:ascii="Arial" w:hAnsi="Arial" w:cs="Arial"/>
          <w:sz w:val="20"/>
          <w:lang w:eastAsia="zh-CN"/>
        </w:rPr>
        <w:t>-</w:t>
      </w:r>
      <w:r>
        <w:rPr>
          <w:rFonts w:ascii="Times New Roman" w:hAnsi="Times New Roman"/>
          <w:sz w:val="18"/>
          <w:szCs w:val="18"/>
        </w:rPr>
        <w:t xml:space="preserve"> </w:t>
      </w:r>
      <w:r>
        <w:rPr>
          <w:rFonts w:ascii="Arial" w:hAnsi="Arial" w:cs="Arial"/>
          <w:b/>
          <w:bCs/>
          <w:sz w:val="20"/>
        </w:rPr>
        <w:t xml:space="preserve">Typical tracking paths of RCM </w:t>
      </w:r>
      <w:r>
        <w:rPr>
          <w:rFonts w:ascii="Arial" w:hAnsi="Arial" w:cs="Arial"/>
          <w:sz w:val="20"/>
        </w:rPr>
        <w:t>after incubation without (</w:t>
      </w:r>
      <w:r>
        <w:rPr>
          <w:rFonts w:hint="eastAsia" w:ascii="Arial" w:hAnsi="Arial" w:cs="Arial"/>
          <w:b/>
          <w:bCs/>
          <w:sz w:val="20"/>
          <w:lang w:eastAsia="zh-CN"/>
        </w:rPr>
        <w:t>a</w:t>
      </w:r>
      <w:r>
        <w:rPr>
          <w:rFonts w:ascii="Arial" w:hAnsi="Arial" w:cs="Arial"/>
          <w:sz w:val="20"/>
        </w:rPr>
        <w:t>)</w:t>
      </w:r>
      <w:r>
        <w:rPr>
          <w:rFonts w:hint="eastAsia" w:ascii="Arial" w:hAnsi="Arial" w:cs="Arial"/>
          <w:sz w:val="20"/>
        </w:rPr>
        <w:t>,</w:t>
      </w:r>
      <w:r>
        <w:rPr>
          <w:rFonts w:ascii="Arial" w:hAnsi="Arial" w:cs="Arial"/>
          <w:sz w:val="20"/>
        </w:rPr>
        <w:t xml:space="preserve"> and with 25 mM H</w:t>
      </w:r>
      <w:r>
        <w:rPr>
          <w:rFonts w:ascii="Arial" w:hAnsi="Arial" w:cs="Arial"/>
          <w:sz w:val="20"/>
          <w:vertAlign w:val="subscript"/>
        </w:rPr>
        <w:t>2</w:t>
      </w:r>
      <w:r>
        <w:rPr>
          <w:rFonts w:ascii="Arial" w:hAnsi="Arial" w:cs="Arial"/>
          <w:sz w:val="20"/>
        </w:rPr>
        <w:t>O</w:t>
      </w:r>
      <w:r>
        <w:rPr>
          <w:rFonts w:ascii="Arial" w:hAnsi="Arial" w:cs="Arial"/>
          <w:sz w:val="20"/>
          <w:vertAlign w:val="subscript"/>
        </w:rPr>
        <w:t>2</w:t>
      </w:r>
      <w:r>
        <w:rPr>
          <w:rFonts w:ascii="Arial" w:hAnsi="Arial" w:cs="Arial"/>
          <w:sz w:val="20"/>
        </w:rPr>
        <w:t xml:space="preserve"> (</w:t>
      </w:r>
      <w:r>
        <w:rPr>
          <w:rFonts w:hint="eastAsia" w:ascii="Arial" w:hAnsi="Arial" w:cs="Arial"/>
          <w:b/>
          <w:bCs/>
          <w:sz w:val="20"/>
          <w:lang w:eastAsia="zh-CN"/>
        </w:rPr>
        <w:t>b</w:t>
      </w:r>
      <w:r>
        <w:rPr>
          <w:rFonts w:ascii="Arial" w:hAnsi="Arial" w:cs="Arial"/>
          <w:sz w:val="20"/>
        </w:rPr>
        <w:t>), 10 μM Hemin (</w:t>
      </w:r>
      <w:r>
        <w:rPr>
          <w:rFonts w:hint="eastAsia" w:ascii="Arial" w:hAnsi="Arial" w:cs="Arial"/>
          <w:b/>
          <w:bCs/>
          <w:sz w:val="20"/>
          <w:lang w:eastAsia="zh-CN"/>
        </w:rPr>
        <w:t>c</w:t>
      </w:r>
      <w:r>
        <w:rPr>
          <w:rFonts w:ascii="Arial" w:hAnsi="Arial" w:cs="Arial"/>
          <w:sz w:val="20"/>
        </w:rPr>
        <w:t>)</w:t>
      </w:r>
      <w:r>
        <w:rPr>
          <w:rFonts w:hint="eastAsia" w:ascii="Arial" w:hAnsi="Arial" w:cs="Arial"/>
          <w:sz w:val="20"/>
        </w:rPr>
        <w:t>,</w:t>
      </w:r>
      <w:r>
        <w:rPr>
          <w:rFonts w:ascii="Arial" w:hAnsi="Arial" w:cs="Arial"/>
          <w:sz w:val="20"/>
        </w:rPr>
        <w:t xml:space="preserve"> or 25 mM H</w:t>
      </w:r>
      <w:r>
        <w:rPr>
          <w:rFonts w:ascii="Arial" w:hAnsi="Arial" w:cs="Arial"/>
          <w:sz w:val="20"/>
          <w:vertAlign w:val="subscript"/>
        </w:rPr>
        <w:t>2</w:t>
      </w:r>
      <w:r>
        <w:rPr>
          <w:rFonts w:ascii="Arial" w:hAnsi="Arial" w:cs="Arial"/>
          <w:sz w:val="20"/>
        </w:rPr>
        <w:t>O</w:t>
      </w:r>
      <w:r>
        <w:rPr>
          <w:rFonts w:ascii="Arial" w:hAnsi="Arial" w:cs="Arial"/>
          <w:sz w:val="20"/>
          <w:vertAlign w:val="subscript"/>
        </w:rPr>
        <w:t>2</w:t>
      </w:r>
      <w:r>
        <w:rPr>
          <w:rFonts w:ascii="Arial" w:hAnsi="Arial" w:cs="Arial"/>
          <w:sz w:val="20"/>
        </w:rPr>
        <w:t xml:space="preserve"> and 10 μM Hemin (</w:t>
      </w:r>
      <w:r>
        <w:rPr>
          <w:rFonts w:hint="eastAsia" w:ascii="Arial" w:hAnsi="Arial" w:cs="Arial"/>
          <w:b/>
          <w:bCs/>
          <w:sz w:val="20"/>
          <w:lang w:eastAsia="zh-CN"/>
        </w:rPr>
        <w:t>d</w:t>
      </w:r>
      <w:r>
        <w:rPr>
          <w:rFonts w:hint="eastAsia" w:ascii="Arial" w:hAnsi="Arial" w:cs="Arial"/>
          <w:sz w:val="20"/>
          <w:lang w:eastAsia="zh-CN"/>
        </w:rPr>
        <w:t>,</w:t>
      </w:r>
      <w:r>
        <w:rPr>
          <w:rFonts w:hint="eastAsia" w:ascii="Arial" w:hAnsi="Arial" w:cs="Arial"/>
          <w:b/>
          <w:bCs/>
          <w:sz w:val="20"/>
          <w:lang w:eastAsia="zh-CN"/>
        </w:rPr>
        <w:t xml:space="preserve"> </w:t>
      </w:r>
      <w:r>
        <w:rPr>
          <w:rFonts w:hint="eastAsia" w:ascii="Arial" w:hAnsi="Arial" w:cs="Arial"/>
          <w:sz w:val="20"/>
          <w:lang w:eastAsia="zh-CN"/>
        </w:rPr>
        <w:t>TD;</w:t>
      </w:r>
      <w:r>
        <w:rPr>
          <w:rFonts w:hint="eastAsia" w:ascii="Arial" w:hAnsi="Arial" w:cs="Arial"/>
          <w:b/>
          <w:bCs/>
          <w:sz w:val="20"/>
          <w:lang w:eastAsia="zh-CN"/>
        </w:rPr>
        <w:t xml:space="preserve"> e</w:t>
      </w:r>
      <w:r>
        <w:rPr>
          <w:rFonts w:hint="eastAsia" w:ascii="Arial" w:hAnsi="Arial" w:cs="Arial"/>
          <w:sz w:val="20"/>
          <w:lang w:eastAsia="zh-CN"/>
        </w:rPr>
        <w:t>, SYBR Gold field</w:t>
      </w:r>
      <w:r>
        <w:rPr>
          <w:rFonts w:ascii="Arial" w:hAnsi="Arial" w:cs="Arial"/>
          <w:sz w:val="20"/>
        </w:rPr>
        <w:t xml:space="preserve">), </w:t>
      </w:r>
      <w:r>
        <w:rPr>
          <w:rFonts w:hint="eastAsia" w:ascii="Arial" w:hAnsi="Arial" w:cs="Arial"/>
          <w:sz w:val="20"/>
        </w:rPr>
        <w:t>and</w:t>
      </w:r>
      <w:r>
        <w:rPr>
          <w:rFonts w:ascii="Arial" w:hAnsi="Arial" w:cs="Arial"/>
          <w:sz w:val="20"/>
        </w:rPr>
        <w:t xml:space="preserve"> 31-VC2 incubat</w:t>
      </w:r>
      <w:r>
        <w:rPr>
          <w:rFonts w:hint="eastAsia" w:ascii="Arial" w:hAnsi="Arial" w:cs="Arial"/>
          <w:sz w:val="20"/>
        </w:rPr>
        <w:t>ed</w:t>
      </w:r>
      <w:r>
        <w:rPr>
          <w:rFonts w:ascii="Arial" w:hAnsi="Arial" w:cs="Arial"/>
          <w:sz w:val="20"/>
        </w:rPr>
        <w:t xml:space="preserve"> with 25 mM H</w:t>
      </w:r>
      <w:r>
        <w:rPr>
          <w:rFonts w:ascii="Arial" w:hAnsi="Arial" w:cs="Arial"/>
          <w:sz w:val="20"/>
          <w:vertAlign w:val="subscript"/>
        </w:rPr>
        <w:t>2</w:t>
      </w:r>
      <w:r>
        <w:rPr>
          <w:rFonts w:ascii="Arial" w:hAnsi="Arial" w:cs="Arial"/>
          <w:sz w:val="20"/>
        </w:rPr>
        <w:t>O</w:t>
      </w:r>
      <w:r>
        <w:rPr>
          <w:rFonts w:ascii="Arial" w:hAnsi="Arial" w:cs="Arial"/>
          <w:sz w:val="20"/>
          <w:vertAlign w:val="subscript"/>
        </w:rPr>
        <w:t>2</w:t>
      </w:r>
      <w:r>
        <w:rPr>
          <w:rFonts w:ascii="Arial" w:hAnsi="Arial" w:cs="Arial"/>
          <w:sz w:val="20"/>
        </w:rPr>
        <w:t xml:space="preserve"> and 10 μM Hemin (</w:t>
      </w:r>
      <w:r>
        <w:rPr>
          <w:rFonts w:hint="eastAsia" w:ascii="Arial" w:hAnsi="Arial" w:cs="Arial"/>
          <w:b/>
          <w:bCs/>
          <w:sz w:val="20"/>
          <w:lang w:eastAsia="zh-CN"/>
        </w:rPr>
        <w:t>f</w:t>
      </w:r>
      <w:r>
        <w:rPr>
          <w:rFonts w:ascii="Arial" w:hAnsi="Arial" w:cs="Arial"/>
          <w:sz w:val="20"/>
        </w:rPr>
        <w:t>)</w:t>
      </w:r>
      <w:r>
        <w:rPr>
          <w:rFonts w:hint="eastAsia" w:ascii="Arial" w:hAnsi="Arial" w:cs="Arial"/>
          <w:sz w:val="20"/>
          <w:lang w:eastAsia="zh-CN"/>
        </w:rPr>
        <w:t>.</w:t>
      </w:r>
    </w:p>
    <w:p w14:paraId="41E6276D">
      <w:pPr>
        <w:spacing w:after="163" w:afterLines="50" w:line="360" w:lineRule="auto"/>
        <w:rPr>
          <w:rFonts w:ascii="Arial" w:hAnsi="Arial" w:cs="Arial"/>
          <w:sz w:val="20"/>
        </w:rPr>
      </w:pPr>
      <w:r>
        <w:rPr>
          <w:rFonts w:hint="eastAsia" w:ascii="Arial" w:hAnsi="Arial" w:cs="Arial"/>
          <w:b/>
          <w:bCs/>
          <w:sz w:val="20"/>
          <w:lang w:eastAsia="zh-CN"/>
        </w:rPr>
        <w:t>Video S2</w:t>
      </w:r>
      <w:r>
        <w:rPr>
          <w:rFonts w:hint="eastAsia" w:ascii="Arial" w:hAnsi="Arial" w:cs="Arial"/>
          <w:sz w:val="20"/>
          <w:lang w:eastAsia="zh-CN"/>
        </w:rPr>
        <w:t>-</w:t>
      </w:r>
      <w:r>
        <w:rPr>
          <w:rFonts w:ascii="Times New Roman" w:hAnsi="Times New Roman"/>
          <w:sz w:val="18"/>
          <w:szCs w:val="18"/>
        </w:rPr>
        <w:t xml:space="preserve"> </w:t>
      </w:r>
      <w:r>
        <w:rPr>
          <w:rFonts w:ascii="Arial" w:hAnsi="Arial" w:cs="Arial"/>
          <w:b/>
          <w:bCs/>
          <w:sz w:val="20"/>
        </w:rPr>
        <w:t xml:space="preserve">Typical tracking paths of the RCM </w:t>
      </w:r>
      <w:r>
        <w:rPr>
          <w:rFonts w:hint="eastAsia" w:ascii="Arial" w:hAnsi="Arial" w:cs="Arial"/>
          <w:b/>
          <w:bCs/>
          <w:sz w:val="20"/>
          <w:lang w:eastAsia="zh-CN"/>
        </w:rPr>
        <w:t xml:space="preserve">incubated with different </w:t>
      </w:r>
      <w:r>
        <w:rPr>
          <w:rFonts w:ascii="Arial" w:hAnsi="Arial" w:cs="Arial"/>
          <w:b/>
          <w:bCs/>
          <w:sz w:val="20"/>
        </w:rPr>
        <w:t>concentration</w:t>
      </w:r>
      <w:r>
        <w:rPr>
          <w:rFonts w:hint="eastAsia" w:ascii="Arial" w:hAnsi="Arial" w:cs="Arial"/>
          <w:b/>
          <w:bCs/>
          <w:sz w:val="20"/>
          <w:lang w:eastAsia="zh-CN"/>
        </w:rPr>
        <w:t>s of</w:t>
      </w:r>
      <w:r>
        <w:rPr>
          <w:rFonts w:ascii="Arial" w:hAnsi="Arial" w:cs="Arial"/>
          <w:b/>
          <w:bCs/>
          <w:sz w:val="20"/>
        </w:rPr>
        <w:t xml:space="preserve"> H</w:t>
      </w:r>
      <w:r>
        <w:rPr>
          <w:rFonts w:ascii="Arial" w:hAnsi="Arial" w:cs="Arial"/>
          <w:b/>
          <w:bCs/>
          <w:sz w:val="20"/>
          <w:vertAlign w:val="subscript"/>
        </w:rPr>
        <w:t>2</w:t>
      </w:r>
      <w:r>
        <w:rPr>
          <w:rFonts w:ascii="Arial" w:hAnsi="Arial" w:cs="Arial"/>
          <w:b/>
          <w:bCs/>
          <w:sz w:val="20"/>
        </w:rPr>
        <w:t>O</w:t>
      </w:r>
      <w:r>
        <w:rPr>
          <w:rFonts w:ascii="Arial" w:hAnsi="Arial" w:cs="Arial"/>
          <w:b/>
          <w:bCs/>
          <w:sz w:val="20"/>
          <w:vertAlign w:val="subscript"/>
        </w:rPr>
        <w:t>2</w:t>
      </w:r>
      <w:r>
        <w:rPr>
          <w:rFonts w:hint="eastAsia" w:ascii="Arial" w:hAnsi="Arial" w:cs="Arial"/>
          <w:b/>
          <w:bCs/>
          <w:sz w:val="20"/>
          <w:lang w:eastAsia="zh-CN"/>
        </w:rPr>
        <w:t xml:space="preserve">. </w:t>
      </w:r>
      <w:r>
        <w:rPr>
          <w:rFonts w:ascii="Arial" w:hAnsi="Arial" w:cs="Arial"/>
          <w:color w:val="000000" w:themeColor="text1"/>
          <w:sz w:val="20"/>
          <w14:textFill>
            <w14:solidFill>
              <w14:schemeClr w14:val="tx1"/>
            </w14:solidFill>
          </w14:textFill>
        </w:rPr>
        <w:t>Motion behavior analysis of the RCM at H</w:t>
      </w:r>
      <w:r>
        <w:rPr>
          <w:rFonts w:ascii="Arial" w:hAnsi="Arial" w:cs="Arial"/>
          <w:color w:val="000000" w:themeColor="text1"/>
          <w:sz w:val="20"/>
          <w:vertAlign w:val="subscript"/>
          <w14:textFill>
            <w14:solidFill>
              <w14:schemeClr w14:val="tx1"/>
            </w14:solidFill>
          </w14:textFill>
        </w:rPr>
        <w:t>2</w:t>
      </w:r>
      <w:r>
        <w:rPr>
          <w:rFonts w:ascii="Arial" w:hAnsi="Arial" w:cs="Arial"/>
          <w:color w:val="000000" w:themeColor="text1"/>
          <w:sz w:val="20"/>
          <w14:textFill>
            <w14:solidFill>
              <w14:schemeClr w14:val="tx1"/>
            </w14:solidFill>
          </w14:textFill>
        </w:rPr>
        <w:t>O</w:t>
      </w:r>
      <w:r>
        <w:rPr>
          <w:rFonts w:ascii="Arial" w:hAnsi="Arial" w:cs="Arial"/>
          <w:color w:val="000000" w:themeColor="text1"/>
          <w:sz w:val="20"/>
          <w:vertAlign w:val="subscript"/>
          <w14:textFill>
            <w14:solidFill>
              <w14:schemeClr w14:val="tx1"/>
            </w14:solidFill>
          </w14:textFill>
        </w:rPr>
        <w:t>2</w:t>
      </w:r>
      <w:r>
        <w:rPr>
          <w:rFonts w:ascii="Arial" w:hAnsi="Arial" w:cs="Arial"/>
          <w:color w:val="000000" w:themeColor="text1"/>
          <w:sz w:val="20"/>
          <w14:textFill>
            <w14:solidFill>
              <w14:schemeClr w14:val="tx1"/>
            </w14:solidFill>
          </w14:textFill>
        </w:rPr>
        <w:t xml:space="preserve"> concentration</w:t>
      </w:r>
      <w:r>
        <w:rPr>
          <w:rFonts w:hint="eastAsia" w:ascii="Arial" w:hAnsi="Arial" w:cs="Arial"/>
          <w:color w:val="000000" w:themeColor="text1"/>
          <w:sz w:val="20"/>
          <w:lang w:eastAsia="zh-CN"/>
          <w14:textFill>
            <w14:solidFill>
              <w14:schemeClr w14:val="tx1"/>
            </w14:solidFill>
          </w14:textFill>
        </w:rPr>
        <w:t>s</w:t>
      </w:r>
      <w:r>
        <w:rPr>
          <w:rFonts w:ascii="Arial" w:hAnsi="Arial" w:cs="Arial"/>
          <w:sz w:val="20"/>
        </w:rPr>
        <w:t xml:space="preserve"> of 1 mM (</w:t>
      </w:r>
      <w:r>
        <w:rPr>
          <w:rFonts w:ascii="Arial" w:hAnsi="Arial" w:cs="Arial"/>
          <w:b/>
          <w:bCs/>
          <w:sz w:val="20"/>
        </w:rPr>
        <w:t>a</w:t>
      </w:r>
      <w:r>
        <w:rPr>
          <w:rFonts w:ascii="Arial" w:hAnsi="Arial" w:cs="Arial"/>
          <w:sz w:val="20"/>
        </w:rPr>
        <w:t>), 5 mM (</w:t>
      </w:r>
      <w:r>
        <w:rPr>
          <w:rFonts w:ascii="Arial" w:hAnsi="Arial" w:cs="Arial"/>
          <w:b/>
          <w:bCs/>
          <w:sz w:val="20"/>
        </w:rPr>
        <w:t>b</w:t>
      </w:r>
      <w:r>
        <w:rPr>
          <w:rFonts w:ascii="Arial" w:hAnsi="Arial" w:cs="Arial"/>
          <w:sz w:val="20"/>
        </w:rPr>
        <w:t>), 10 mM (</w:t>
      </w:r>
      <w:r>
        <w:rPr>
          <w:rFonts w:ascii="Arial" w:hAnsi="Arial" w:cs="Arial"/>
          <w:b/>
          <w:bCs/>
          <w:sz w:val="20"/>
        </w:rPr>
        <w:t>c</w:t>
      </w:r>
      <w:r>
        <w:rPr>
          <w:rFonts w:ascii="Arial" w:hAnsi="Arial" w:cs="Arial"/>
          <w:sz w:val="20"/>
        </w:rPr>
        <w:t>), 15 mM (</w:t>
      </w:r>
      <w:r>
        <w:rPr>
          <w:rFonts w:ascii="Arial" w:hAnsi="Arial" w:cs="Arial"/>
          <w:b/>
          <w:bCs/>
          <w:sz w:val="20"/>
        </w:rPr>
        <w:t>d</w:t>
      </w:r>
      <w:r>
        <w:rPr>
          <w:rFonts w:ascii="Arial" w:hAnsi="Arial" w:cs="Arial"/>
          <w:sz w:val="20"/>
        </w:rPr>
        <w:t>), 20 mM (</w:t>
      </w:r>
      <w:r>
        <w:rPr>
          <w:rFonts w:ascii="Arial" w:hAnsi="Arial" w:cs="Arial"/>
          <w:b/>
          <w:bCs/>
          <w:sz w:val="20"/>
        </w:rPr>
        <w:t>e</w:t>
      </w:r>
      <w:r>
        <w:rPr>
          <w:rFonts w:ascii="Arial" w:hAnsi="Arial" w:cs="Arial"/>
          <w:sz w:val="20"/>
        </w:rPr>
        <w:t>) and 25 mM (</w:t>
      </w:r>
      <w:r>
        <w:rPr>
          <w:rFonts w:ascii="Arial" w:hAnsi="Arial" w:cs="Arial"/>
          <w:b/>
          <w:bCs/>
          <w:sz w:val="20"/>
        </w:rPr>
        <w:t>f</w:t>
      </w:r>
      <w:r>
        <w:rPr>
          <w:rFonts w:ascii="Arial" w:hAnsi="Arial" w:cs="Arial"/>
          <w:sz w:val="20"/>
        </w:rPr>
        <w:t xml:space="preserve">). </w:t>
      </w:r>
      <w:r>
        <w:rPr>
          <w:rFonts w:ascii="Arial" w:hAnsi="Arial" w:cs="Arial"/>
          <w:b/>
          <w:bCs/>
          <w:sz w:val="20"/>
        </w:rPr>
        <w:t xml:space="preserve"> </w:t>
      </w:r>
    </w:p>
    <w:p w14:paraId="35835857">
      <w:pPr>
        <w:spacing w:after="163" w:afterLines="50" w:line="360" w:lineRule="auto"/>
        <w:rPr>
          <w:rFonts w:ascii="Arial" w:hAnsi="Arial" w:cs="Arial"/>
          <w:sz w:val="20"/>
          <w:lang w:eastAsia="zh-CN"/>
        </w:rPr>
      </w:pPr>
      <w:r>
        <w:rPr>
          <w:rFonts w:hint="eastAsia" w:ascii="Arial" w:hAnsi="Arial" w:cs="Arial"/>
          <w:b/>
          <w:bCs/>
          <w:sz w:val="20"/>
          <w:lang w:eastAsia="zh-CN"/>
        </w:rPr>
        <w:t>Video S3</w:t>
      </w:r>
      <w:r>
        <w:rPr>
          <w:rFonts w:hint="eastAsia" w:ascii="Arial" w:hAnsi="Arial" w:cs="Arial"/>
          <w:sz w:val="20"/>
          <w:lang w:eastAsia="zh-CN"/>
        </w:rPr>
        <w:t>-</w:t>
      </w:r>
      <w:r>
        <w:rPr>
          <w:rFonts w:ascii="Times New Roman" w:hAnsi="Times New Roman"/>
          <w:sz w:val="18"/>
          <w:szCs w:val="18"/>
        </w:rPr>
        <w:t xml:space="preserve"> </w:t>
      </w:r>
      <w:r>
        <w:rPr>
          <w:rFonts w:ascii="Arial" w:hAnsi="Arial" w:cs="Arial"/>
          <w:b/>
          <w:bCs/>
          <w:sz w:val="20"/>
          <w:lang w:eastAsia="zh-CN"/>
        </w:rPr>
        <w:t>The motion comparation of RNA condensates assembled with different ratios of 18-G4C2 and 72-P.</w:t>
      </w:r>
      <w:r>
        <w:rPr>
          <w:rFonts w:ascii="Arial" w:hAnsi="Arial" w:cs="Arial"/>
          <w:color w:val="FF0000"/>
          <w:sz w:val="20"/>
        </w:rPr>
        <w:t xml:space="preserve"> </w:t>
      </w:r>
      <w:r>
        <w:rPr>
          <w:rFonts w:ascii="Arial" w:hAnsi="Arial" w:cs="Arial"/>
          <w:sz w:val="20"/>
        </w:rPr>
        <w:t>Typical tracking paths of RNA condensates assembled with G-31, 18-G4C2 and P-72 at concentration</w:t>
      </w:r>
      <w:r>
        <w:rPr>
          <w:rFonts w:hint="eastAsia" w:ascii="Arial" w:hAnsi="Arial" w:cs="Arial"/>
          <w:sz w:val="20"/>
          <w:lang w:eastAsia="zh-CN"/>
        </w:rPr>
        <w:t xml:space="preserve"> </w:t>
      </w:r>
      <w:r>
        <w:rPr>
          <w:rFonts w:ascii="Arial" w:hAnsi="Arial" w:cs="Arial"/>
          <w:sz w:val="20"/>
        </w:rPr>
        <w:t>ratios of 5 : 7.5 : 7.5 (</w:t>
      </w:r>
      <w:r>
        <w:rPr>
          <w:rFonts w:ascii="Arial" w:hAnsi="Arial" w:cs="Arial"/>
          <w:b/>
          <w:bCs/>
          <w:sz w:val="20"/>
        </w:rPr>
        <w:t>a</w:t>
      </w:r>
      <w:r>
        <w:rPr>
          <w:rFonts w:ascii="Arial" w:hAnsi="Arial" w:cs="Arial"/>
          <w:sz w:val="20"/>
        </w:rPr>
        <w:t>), 5 : 5 : 10 (</w:t>
      </w:r>
      <w:r>
        <w:rPr>
          <w:rFonts w:ascii="Arial" w:hAnsi="Arial" w:cs="Arial"/>
          <w:b/>
          <w:bCs/>
          <w:sz w:val="20"/>
        </w:rPr>
        <w:t>b</w:t>
      </w:r>
      <w:r>
        <w:rPr>
          <w:rFonts w:ascii="Arial" w:hAnsi="Arial" w:cs="Arial"/>
          <w:sz w:val="20"/>
        </w:rPr>
        <w:t>)</w:t>
      </w:r>
      <w:r>
        <w:rPr>
          <w:rFonts w:hint="eastAsia" w:ascii="Arial" w:hAnsi="Arial" w:cs="Arial"/>
          <w:sz w:val="20"/>
          <w:lang w:eastAsia="zh-CN"/>
        </w:rPr>
        <w:t>,</w:t>
      </w:r>
      <w:r>
        <w:rPr>
          <w:rFonts w:ascii="Arial" w:hAnsi="Arial" w:cs="Arial"/>
          <w:sz w:val="20"/>
        </w:rPr>
        <w:t xml:space="preserve"> and 5 : 3 : 12 (</w:t>
      </w:r>
      <w:r>
        <w:rPr>
          <w:rFonts w:ascii="Arial" w:hAnsi="Arial" w:cs="Arial"/>
          <w:b/>
          <w:bCs/>
          <w:sz w:val="20"/>
        </w:rPr>
        <w:t>c</w:t>
      </w:r>
      <w:r>
        <w:rPr>
          <w:rFonts w:ascii="Arial" w:hAnsi="Arial" w:cs="Arial"/>
          <w:sz w:val="20"/>
        </w:rPr>
        <w:t>) in presence of 10 μM Hemin and 25 mM H</w:t>
      </w:r>
      <w:r>
        <w:rPr>
          <w:rFonts w:ascii="Arial" w:hAnsi="Arial" w:cs="Arial"/>
          <w:sz w:val="20"/>
          <w:vertAlign w:val="subscript"/>
        </w:rPr>
        <w:t>2</w:t>
      </w:r>
      <w:r>
        <w:rPr>
          <w:rFonts w:ascii="Arial" w:hAnsi="Arial" w:cs="Arial"/>
          <w:sz w:val="20"/>
        </w:rPr>
        <w:t>O</w:t>
      </w:r>
      <w:r>
        <w:rPr>
          <w:rFonts w:ascii="Arial" w:hAnsi="Arial" w:cs="Arial"/>
          <w:sz w:val="20"/>
          <w:vertAlign w:val="subscript"/>
        </w:rPr>
        <w:t>2</w:t>
      </w:r>
      <w:r>
        <w:rPr>
          <w:rFonts w:ascii="Arial" w:hAnsi="Arial" w:cs="Arial"/>
          <w:sz w:val="20"/>
        </w:rPr>
        <w:t>.</w:t>
      </w:r>
      <w:r>
        <w:rPr>
          <w:rFonts w:hint="eastAsia" w:ascii="Arial" w:hAnsi="Arial" w:cs="Arial"/>
          <w:sz w:val="20"/>
          <w:lang w:eastAsia="zh-CN"/>
        </w:rPr>
        <w:t xml:space="preserve"> Videos</w:t>
      </w:r>
      <w:r>
        <w:rPr>
          <w:rFonts w:ascii="Arial" w:hAnsi="Arial" w:cs="Arial"/>
          <w:sz w:val="20"/>
          <w:lang w:eastAsia="zh-CN"/>
        </w:rPr>
        <w:t xml:space="preserve"> were collected with an excitation at 488 nm (GFP)</w:t>
      </w:r>
      <w:r>
        <w:rPr>
          <w:rFonts w:hint="eastAsia" w:ascii="Arial" w:hAnsi="Arial" w:cs="Arial"/>
          <w:sz w:val="20"/>
          <w:lang w:eastAsia="zh-CN"/>
        </w:rPr>
        <w:t>.</w:t>
      </w:r>
      <w:r>
        <w:rPr>
          <w:rFonts w:hint="eastAsia" w:ascii="Arial" w:hAnsi="Arial" w:cs="Arial"/>
          <w:color w:val="FF0000"/>
          <w:sz w:val="20"/>
          <w:lang w:eastAsia="zh-CN"/>
        </w:rPr>
        <w:t xml:space="preserve"> </w:t>
      </w:r>
    </w:p>
    <w:p w14:paraId="0AE0CFFC">
      <w:pPr>
        <w:spacing w:after="163" w:afterLines="50" w:line="360" w:lineRule="auto"/>
        <w:rPr>
          <w:rFonts w:ascii="Arial" w:hAnsi="Arial" w:cs="Arial"/>
          <w:sz w:val="20"/>
          <w:lang w:eastAsia="zh-CN"/>
        </w:rPr>
      </w:pPr>
      <w:r>
        <w:rPr>
          <w:rFonts w:hint="eastAsia" w:ascii="Arial" w:hAnsi="Arial" w:cs="Arial"/>
          <w:b/>
          <w:bCs/>
          <w:sz w:val="20"/>
          <w:lang w:eastAsia="zh-CN"/>
        </w:rPr>
        <w:t>Video S4</w:t>
      </w:r>
      <w:r>
        <w:rPr>
          <w:rFonts w:hint="eastAsia" w:ascii="Arial" w:hAnsi="Arial" w:cs="Arial"/>
          <w:sz w:val="20"/>
          <w:lang w:eastAsia="zh-CN"/>
        </w:rPr>
        <w:t>-</w:t>
      </w:r>
      <w:r>
        <w:rPr>
          <w:rFonts w:ascii="Arial" w:hAnsi="Arial" w:cs="Arial"/>
          <w:b/>
          <w:bCs/>
          <w:sz w:val="20"/>
          <w:lang w:eastAsia="zh-CN"/>
        </w:rPr>
        <w:t xml:space="preserve"> The motion comparations of G-HRCMB and G-SRCMB.</w:t>
      </w:r>
      <w:r>
        <w:rPr>
          <w:rFonts w:hint="eastAsia" w:ascii="Arial" w:hAnsi="Arial" w:cs="Arial"/>
          <w:sz w:val="20"/>
          <w:lang w:eastAsia="zh-CN"/>
        </w:rPr>
        <w:t xml:space="preserve"> </w:t>
      </w:r>
      <w:r>
        <w:rPr>
          <w:rFonts w:ascii="Arial" w:hAnsi="Arial" w:cs="Arial"/>
          <w:sz w:val="20"/>
        </w:rPr>
        <w:t>Typical tracking paths of HRCMB (</w:t>
      </w:r>
      <w:r>
        <w:rPr>
          <w:rFonts w:ascii="Arial" w:hAnsi="Arial" w:cs="Arial"/>
          <w:b/>
          <w:bCs/>
          <w:sz w:val="20"/>
        </w:rPr>
        <w:t>a</w:t>
      </w:r>
      <w:r>
        <w:rPr>
          <w:rFonts w:ascii="Arial" w:hAnsi="Arial" w:cs="Arial"/>
          <w:sz w:val="20"/>
        </w:rPr>
        <w:t>), G-HRCMB (</w:t>
      </w:r>
      <w:r>
        <w:rPr>
          <w:rFonts w:ascii="Arial" w:hAnsi="Arial" w:cs="Arial"/>
          <w:b/>
          <w:bCs/>
          <w:sz w:val="20"/>
        </w:rPr>
        <w:t>b</w:t>
      </w:r>
      <w:r>
        <w:rPr>
          <w:rFonts w:ascii="Arial" w:hAnsi="Arial" w:cs="Arial"/>
          <w:sz w:val="20"/>
        </w:rPr>
        <w:t>), H-GRCMB incubated with 10 μM Hemin and 25 mM H</w:t>
      </w:r>
      <w:r>
        <w:rPr>
          <w:rFonts w:ascii="Arial" w:hAnsi="Arial" w:cs="Arial"/>
          <w:sz w:val="20"/>
          <w:vertAlign w:val="subscript"/>
        </w:rPr>
        <w:t>2</w:t>
      </w:r>
      <w:r>
        <w:rPr>
          <w:rFonts w:ascii="Arial" w:hAnsi="Arial" w:cs="Arial"/>
          <w:sz w:val="20"/>
        </w:rPr>
        <w:t>O</w:t>
      </w:r>
      <w:r>
        <w:rPr>
          <w:rFonts w:ascii="Arial" w:hAnsi="Arial" w:cs="Arial"/>
          <w:sz w:val="20"/>
          <w:vertAlign w:val="subscript"/>
        </w:rPr>
        <w:t>2</w:t>
      </w:r>
      <w:r>
        <w:rPr>
          <w:rFonts w:ascii="Arial" w:hAnsi="Arial" w:cs="Arial"/>
          <w:sz w:val="20"/>
        </w:rPr>
        <w:t xml:space="preserve"> (</w:t>
      </w:r>
      <w:r>
        <w:rPr>
          <w:rFonts w:ascii="Arial" w:hAnsi="Arial" w:cs="Arial"/>
          <w:b/>
          <w:bCs/>
          <w:sz w:val="20"/>
        </w:rPr>
        <w:t>c</w:t>
      </w:r>
      <w:r>
        <w:rPr>
          <w:rFonts w:ascii="Arial" w:hAnsi="Arial" w:cs="Arial"/>
          <w:sz w:val="20"/>
        </w:rPr>
        <w:t>), SRCMB (</w:t>
      </w:r>
      <w:r>
        <w:rPr>
          <w:rFonts w:ascii="Arial" w:hAnsi="Arial" w:cs="Arial"/>
          <w:b/>
          <w:bCs/>
          <w:sz w:val="20"/>
        </w:rPr>
        <w:t>d</w:t>
      </w:r>
      <w:r>
        <w:rPr>
          <w:rFonts w:ascii="Arial" w:hAnsi="Arial" w:cs="Arial"/>
          <w:sz w:val="20"/>
        </w:rPr>
        <w:t>), G-SRCMB (</w:t>
      </w:r>
      <w:r>
        <w:rPr>
          <w:rFonts w:ascii="Arial" w:hAnsi="Arial" w:cs="Arial"/>
          <w:b/>
          <w:bCs/>
          <w:sz w:val="20"/>
        </w:rPr>
        <w:t>e</w:t>
      </w:r>
      <w:r>
        <w:rPr>
          <w:rFonts w:ascii="Arial" w:hAnsi="Arial" w:cs="Arial"/>
          <w:sz w:val="20"/>
        </w:rPr>
        <w:t>), or G-SRCMB incubated with 10 μM Hemin and 25 mM H</w:t>
      </w:r>
      <w:r>
        <w:rPr>
          <w:rFonts w:ascii="Arial" w:hAnsi="Arial" w:cs="Arial"/>
          <w:sz w:val="20"/>
          <w:vertAlign w:val="subscript"/>
        </w:rPr>
        <w:t>2</w:t>
      </w:r>
      <w:r>
        <w:rPr>
          <w:rFonts w:ascii="Arial" w:hAnsi="Arial" w:cs="Arial"/>
          <w:sz w:val="20"/>
        </w:rPr>
        <w:t>O</w:t>
      </w:r>
      <w:r>
        <w:rPr>
          <w:rFonts w:ascii="Arial" w:hAnsi="Arial" w:cs="Arial"/>
          <w:sz w:val="20"/>
          <w:vertAlign w:val="subscript"/>
        </w:rPr>
        <w:t>2</w:t>
      </w:r>
      <w:r>
        <w:rPr>
          <w:rFonts w:ascii="Arial" w:hAnsi="Arial" w:cs="Arial"/>
          <w:sz w:val="20"/>
        </w:rPr>
        <w:t xml:space="preserve"> (</w:t>
      </w:r>
      <w:r>
        <w:rPr>
          <w:rFonts w:ascii="Arial" w:hAnsi="Arial" w:cs="Arial"/>
          <w:b/>
          <w:bCs/>
          <w:sz w:val="20"/>
        </w:rPr>
        <w:t>f</w:t>
      </w:r>
      <w:r>
        <w:rPr>
          <w:rFonts w:ascii="Arial" w:hAnsi="Arial" w:cs="Arial"/>
          <w:sz w:val="20"/>
        </w:rPr>
        <w:t>)</w:t>
      </w:r>
      <w:r>
        <w:rPr>
          <w:rFonts w:hint="eastAsia" w:ascii="Arial" w:hAnsi="Arial" w:cs="Arial"/>
          <w:sz w:val="20"/>
          <w:lang w:eastAsia="zh-CN"/>
        </w:rPr>
        <w:t>. Videos</w:t>
      </w:r>
      <w:r>
        <w:rPr>
          <w:rFonts w:ascii="Arial" w:hAnsi="Arial" w:eastAsia="GulliverIT" w:cs="Arial"/>
          <w:snapToGrid w:val="0"/>
          <w:sz w:val="20"/>
        </w:rPr>
        <w:t xml:space="preserve"> were collected with an excitation at 561 nm (4S GelRed</w:t>
      </w:r>
      <w:r>
        <w:rPr>
          <w:rFonts w:hint="eastAsia" w:ascii="Arial" w:hAnsi="Arial" w:eastAsia="GulliverIT" w:cs="Arial"/>
          <w:snapToGrid w:val="0"/>
          <w:sz w:val="20"/>
          <w:lang w:eastAsia="zh-CN"/>
        </w:rPr>
        <w:t>, Red</w:t>
      </w:r>
      <w:r>
        <w:rPr>
          <w:rFonts w:ascii="Arial" w:hAnsi="Arial" w:eastAsia="GulliverIT" w:cs="Arial"/>
          <w:snapToGrid w:val="0"/>
          <w:sz w:val="20"/>
        </w:rPr>
        <w:t>)</w:t>
      </w:r>
      <w:r>
        <w:rPr>
          <w:rFonts w:hint="eastAsia" w:ascii="Arial" w:hAnsi="Arial" w:eastAsia="GulliverIT" w:cs="Arial"/>
          <w:snapToGrid w:val="0"/>
          <w:sz w:val="20"/>
          <w:lang w:eastAsia="zh-CN"/>
        </w:rPr>
        <w:t xml:space="preserve"> or </w:t>
      </w:r>
      <w:r>
        <w:rPr>
          <w:rFonts w:ascii="Arial" w:hAnsi="Arial" w:eastAsia="GulliverIT" w:cs="Arial"/>
          <w:snapToGrid w:val="0"/>
          <w:sz w:val="20"/>
        </w:rPr>
        <w:t>488 nm (GFP</w:t>
      </w:r>
      <w:r>
        <w:rPr>
          <w:rFonts w:hint="eastAsia" w:ascii="Arial" w:hAnsi="Arial" w:eastAsia="GulliverIT" w:cs="Arial"/>
          <w:snapToGrid w:val="0"/>
          <w:sz w:val="20"/>
          <w:lang w:eastAsia="zh-CN"/>
        </w:rPr>
        <w:t>, Green</w:t>
      </w:r>
      <w:r>
        <w:rPr>
          <w:rFonts w:ascii="Arial" w:hAnsi="Arial" w:eastAsia="GulliverIT" w:cs="Arial"/>
          <w:snapToGrid w:val="0"/>
          <w:sz w:val="20"/>
        </w:rPr>
        <w:t>)</w:t>
      </w:r>
      <w:r>
        <w:rPr>
          <w:rFonts w:hint="eastAsia" w:ascii="Arial" w:hAnsi="Arial" w:eastAsia="GulliverIT" w:cs="Arial"/>
          <w:snapToGrid w:val="0"/>
          <w:sz w:val="20"/>
          <w:lang w:eastAsia="zh-CN"/>
        </w:rPr>
        <w:t>.</w:t>
      </w:r>
    </w:p>
    <w:p w14:paraId="650FB8CD">
      <w:pPr>
        <w:spacing w:after="163" w:afterLines="50" w:line="360" w:lineRule="auto"/>
        <w:rPr>
          <w:rFonts w:ascii="Arial" w:hAnsi="Arial" w:cs="Arial"/>
          <w:sz w:val="20"/>
          <w:lang w:eastAsia="zh-CN"/>
        </w:rPr>
      </w:pPr>
      <w:r>
        <w:rPr>
          <w:rFonts w:hint="eastAsia" w:ascii="Arial" w:hAnsi="Arial" w:cs="Arial"/>
          <w:b/>
          <w:bCs/>
          <w:sz w:val="20"/>
          <w:lang w:eastAsia="zh-CN"/>
        </w:rPr>
        <w:t>Video S5</w:t>
      </w:r>
      <w:r>
        <w:rPr>
          <w:rFonts w:hint="eastAsia" w:ascii="Arial" w:hAnsi="Arial" w:cs="Arial"/>
          <w:sz w:val="20"/>
          <w:lang w:eastAsia="zh-CN"/>
        </w:rPr>
        <w:t>-</w:t>
      </w:r>
      <w:r>
        <w:rPr>
          <w:rFonts w:ascii="Times New Roman" w:hAnsi="Times New Roman"/>
          <w:sz w:val="18"/>
          <w:szCs w:val="18"/>
        </w:rPr>
        <w:t xml:space="preserve"> </w:t>
      </w:r>
      <w:r>
        <w:rPr>
          <w:rFonts w:ascii="Arial" w:hAnsi="Arial" w:cs="Arial"/>
          <w:b/>
          <w:bCs/>
          <w:sz w:val="20"/>
        </w:rPr>
        <w:t>Typical tracking paths of E-RCM</w:t>
      </w:r>
      <w:r>
        <w:rPr>
          <w:rFonts w:ascii="Arial" w:hAnsi="Arial" w:cs="Arial"/>
          <w:sz w:val="20"/>
        </w:rPr>
        <w:t xml:space="preserve"> after incubation without (</w:t>
      </w:r>
      <w:r>
        <w:rPr>
          <w:rFonts w:hint="eastAsia" w:ascii="Arial" w:hAnsi="Arial" w:cs="Arial"/>
          <w:b/>
          <w:bCs/>
          <w:sz w:val="20"/>
          <w:lang w:eastAsia="zh-CN"/>
        </w:rPr>
        <w:t>a</w:t>
      </w:r>
      <w:r>
        <w:rPr>
          <w:rFonts w:ascii="Arial" w:hAnsi="Arial" w:cs="Arial"/>
          <w:sz w:val="20"/>
        </w:rPr>
        <w:t>), and with the mixture of 25 mM H</w:t>
      </w:r>
      <w:r>
        <w:rPr>
          <w:rFonts w:ascii="Arial" w:hAnsi="Arial" w:cs="Arial"/>
          <w:sz w:val="20"/>
          <w:vertAlign w:val="subscript"/>
        </w:rPr>
        <w:t>2</w:t>
      </w:r>
      <w:r>
        <w:rPr>
          <w:rFonts w:ascii="Arial" w:hAnsi="Arial" w:cs="Arial"/>
          <w:sz w:val="20"/>
        </w:rPr>
        <w:t>O</w:t>
      </w:r>
      <w:r>
        <w:rPr>
          <w:rFonts w:ascii="Arial" w:hAnsi="Arial" w:cs="Arial"/>
          <w:sz w:val="20"/>
          <w:vertAlign w:val="subscript"/>
        </w:rPr>
        <w:t>2</w:t>
      </w:r>
      <w:r>
        <w:rPr>
          <w:rFonts w:ascii="Arial" w:hAnsi="Arial" w:cs="Arial"/>
          <w:sz w:val="20"/>
        </w:rPr>
        <w:t xml:space="preserve"> and 10 μM Hemin (</w:t>
      </w:r>
      <w:r>
        <w:rPr>
          <w:rFonts w:hint="eastAsia" w:ascii="Arial" w:hAnsi="Arial" w:cs="Arial"/>
          <w:b/>
          <w:bCs/>
          <w:sz w:val="20"/>
          <w:lang w:eastAsia="zh-CN"/>
        </w:rPr>
        <w:t>b</w:t>
      </w:r>
      <w:r>
        <w:rPr>
          <w:rFonts w:ascii="Arial" w:hAnsi="Arial" w:cs="Arial"/>
          <w:sz w:val="20"/>
        </w:rPr>
        <w:t>).</w:t>
      </w:r>
    </w:p>
    <w:sectPr>
      <w:headerReference r:id="rId4" w:type="default"/>
      <w:footerReference r:id="rId5" w:type="default"/>
      <w:pgSz w:w="11906" w:h="16838"/>
      <w:pgMar w:top="1247" w:right="1247" w:bottom="1247" w:left="1247" w:header="851" w:footer="567" w:gutter="0"/>
      <w:cols w:space="425" w:num="1"/>
      <w:docGrid w:type="lines" w:linePitch="32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Times">
    <w:altName w:val="Sylfaen"/>
    <w:panose1 w:val="02020603050405020304"/>
    <w:charset w:val="00"/>
    <w:family w:val="roman"/>
    <w:pitch w:val="default"/>
    <w:sig w:usb0="00000000" w:usb1="00000000" w:usb2="00000009" w:usb3="00000000" w:csb0="000001FF" w:csb1="00000000"/>
  </w:font>
  <w:font w:name="Sylfaen">
    <w:panose1 w:val="010A0502050306030303"/>
    <w:charset w:val="00"/>
    <w:family w:val="auto"/>
    <w:pitch w:val="default"/>
    <w:sig w:usb0="04000687" w:usb1="00000000" w:usb2="00000000" w:usb3="00000000" w:csb0="2000009F" w:csb1="00000000"/>
  </w:font>
  <w:font w:name="等线 Light">
    <w:panose1 w:val="02010600030101010101"/>
    <w:charset w:val="86"/>
    <w:family w:val="auto"/>
    <w:pitch w:val="default"/>
    <w:sig w:usb0="A00002BF" w:usb1="38CF7CFA" w:usb2="00000016" w:usb3="00000000" w:csb0="0004000F" w:csb1="00000000"/>
  </w:font>
  <w:font w:name="Segoe UI">
    <w:panose1 w:val="020B0502040204020203"/>
    <w:charset w:val="00"/>
    <w:family w:val="swiss"/>
    <w:pitch w:val="default"/>
    <w:sig w:usb0="E4002EFF" w:usb1="C000E47F" w:usb2="00000009" w:usb3="00000000" w:csb0="200001FF" w:csb1="00000000"/>
  </w:font>
  <w:font w:name="Arial">
    <w:panose1 w:val="020B0604020202020204"/>
    <w:charset w:val="00"/>
    <w:family w:val="swiss"/>
    <w:pitch w:val="default"/>
    <w:sig w:usb0="E0002EFF" w:usb1="C000785B" w:usb2="00000009" w:usb3="00000000" w:csb0="400001FF" w:csb1="FFFF0000"/>
  </w:font>
  <w:font w:name="AdvOT863180fb">
    <w:altName w:val="Cambria"/>
    <w:panose1 w:val="00000000000000000000"/>
    <w:charset w:val="00"/>
    <w:family w:val="roman"/>
    <w:pitch w:val="default"/>
    <w:sig w:usb0="00000000" w:usb1="00000000" w:usb2="00000000" w:usb3="00000000" w:csb0="00000000" w:csb1="00000000"/>
  </w:font>
  <w:font w:name="Cambria">
    <w:panose1 w:val="02040503050406030204"/>
    <w:charset w:val="00"/>
    <w:family w:val="auto"/>
    <w:pitch w:val="default"/>
    <w:sig w:usb0="E00006FF" w:usb1="420024FF" w:usb2="02000000" w:usb3="00000000" w:csb0="2000019F" w:csb1="00000000"/>
  </w:font>
  <w:font w:name="AdvOT863180fb+fb">
    <w:altName w:val="Cambria"/>
    <w:panose1 w:val="00000000000000000000"/>
    <w:charset w:val="00"/>
    <w:family w:val="roman"/>
    <w:pitch w:val="default"/>
    <w:sig w:usb0="00000000" w:usb1="00000000" w:usb2="00000000" w:usb3="00000000" w:csb0="00000000" w:csb1="00000000"/>
  </w:font>
  <w:font w:name="AdvP4C4E74">
    <w:altName w:val="Cambria"/>
    <w:panose1 w:val="00000000000000000000"/>
    <w:charset w:val="00"/>
    <w:family w:val="roman"/>
    <w:pitch w:val="default"/>
    <w:sig w:usb0="00000000" w:usb1="00000000" w:usb2="00000000" w:usb3="00000000" w:csb0="00000000" w:csb1="00000000"/>
  </w:font>
  <w:font w:name="AdvTT5843c571">
    <w:altName w:val="Cambria"/>
    <w:panose1 w:val="00000000000000000000"/>
    <w:charset w:val="00"/>
    <w:family w:val="roman"/>
    <w:pitch w:val="default"/>
    <w:sig w:usb0="00000000" w:usb1="00000000" w:usb2="00000000" w:usb3="00000000" w:csb0="00000000" w:csb1="00000000"/>
  </w:font>
  <w:font w:name="Myriad Pro Light">
    <w:altName w:val="Segoe Print"/>
    <w:panose1 w:val="020B0603030403020204"/>
    <w:charset w:val="00"/>
    <w:family w:val="swiss"/>
    <w:pitch w:val="default"/>
    <w:sig w:usb0="00000000" w:usb1="00000000" w:usb2="00000000" w:usb3="00000000" w:csb0="0000019F" w:csb1="00000000"/>
  </w:font>
  <w:font w:name="Segoe Print">
    <w:panose1 w:val="02000600000000000000"/>
    <w:charset w:val="00"/>
    <w:family w:val="auto"/>
    <w:pitch w:val="default"/>
    <w:sig w:usb0="0000028F" w:usb1="00000000" w:usb2="00000000" w:usb3="00000000" w:csb0="2000009F" w:csb1="47010000"/>
  </w:font>
  <w:font w:name="Arno Pro">
    <w:altName w:val="Cambria"/>
    <w:panose1 w:val="00000000000000000000"/>
    <w:charset w:val="00"/>
    <w:family w:val="roman"/>
    <w:pitch w:val="default"/>
    <w:sig w:usb0="00000000" w:usb1="00000000" w:usb2="00000000" w:usb3="00000000" w:csb0="0000019F" w:csb1="00000000"/>
  </w:font>
  <w:font w:name="GulliverIT">
    <w:altName w:val="微软雅黑"/>
    <w:panose1 w:val="00000000000000000000"/>
    <w:charset w:val="86"/>
    <w:family w:val="auto"/>
    <w:pitch w:val="default"/>
    <w:sig w:usb0="00000000" w:usb1="00000000" w:usb2="00000010" w:usb3="00000000" w:csb0="00040000" w:csb1="00000000"/>
  </w:font>
  <w:font w:name="微软雅黑">
    <w:panose1 w:val="020B0503020204020204"/>
    <w:charset w:val="86"/>
    <w:family w:val="auto"/>
    <w:pitch w:val="default"/>
    <w:sig w:usb0="80000287" w:usb1="2ACF3C50" w:usb2="00000016" w:usb3="00000000" w:csb0="0004001F" w:csb1="00000000"/>
  </w:font>
  <w:font w:name="Cambria Math">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Fonts w:ascii="Arial" w:hAnsi="Arial" w:cs="Arial"/>
        <w:snapToGrid w:val="0"/>
        <w:sz w:val="20"/>
        <w:szCs w:val="20"/>
      </w:rPr>
      <w:id w:val="-973207842"/>
    </w:sdtPr>
    <w:sdtEndPr>
      <w:rPr>
        <w:rFonts w:ascii="Arial" w:hAnsi="Arial" w:cs="Arial"/>
        <w:snapToGrid w:val="0"/>
        <w:sz w:val="20"/>
        <w:szCs w:val="20"/>
      </w:rPr>
    </w:sdtEndPr>
    <w:sdtContent>
      <w:p w14:paraId="4A5A092A">
        <w:pPr>
          <w:pStyle w:val="8"/>
          <w:adjustRightInd w:val="0"/>
          <w:spacing w:after="0"/>
          <w:jc w:val="center"/>
          <w:rPr>
            <w:rFonts w:ascii="Arial" w:hAnsi="Arial" w:cs="Arial"/>
            <w:snapToGrid w:val="0"/>
            <w:sz w:val="22"/>
            <w:szCs w:val="22"/>
          </w:rPr>
        </w:pPr>
        <w:r>
          <w:rPr>
            <w:rFonts w:ascii="Arial" w:hAnsi="Arial" w:cs="Arial"/>
            <w:snapToGrid w:val="0"/>
            <w:sz w:val="20"/>
            <w:szCs w:val="20"/>
          </w:rPr>
          <w:t>S</w:t>
        </w:r>
        <w:r>
          <w:rPr>
            <w:rFonts w:ascii="Arial" w:hAnsi="Arial" w:cs="Arial"/>
            <w:snapToGrid w:val="0"/>
            <w:sz w:val="20"/>
            <w:szCs w:val="20"/>
          </w:rPr>
          <w:fldChar w:fldCharType="begin"/>
        </w:r>
        <w:r>
          <w:rPr>
            <w:rFonts w:ascii="Arial" w:hAnsi="Arial" w:cs="Arial"/>
            <w:snapToGrid w:val="0"/>
            <w:sz w:val="20"/>
            <w:szCs w:val="20"/>
          </w:rPr>
          <w:instrText xml:space="preserve">PAGE   \* MERGEFORMAT</w:instrText>
        </w:r>
        <w:r>
          <w:rPr>
            <w:rFonts w:ascii="Arial" w:hAnsi="Arial" w:cs="Arial"/>
            <w:snapToGrid w:val="0"/>
            <w:sz w:val="20"/>
            <w:szCs w:val="20"/>
          </w:rPr>
          <w:fldChar w:fldCharType="separate"/>
        </w:r>
        <w:r>
          <w:rPr>
            <w:rFonts w:ascii="Arial" w:hAnsi="Arial" w:cs="Arial"/>
            <w:snapToGrid w:val="0"/>
            <w:sz w:val="20"/>
            <w:szCs w:val="20"/>
            <w:lang w:val="zh-CN" w:eastAsia="zh-CN"/>
          </w:rPr>
          <w:t>1</w:t>
        </w:r>
        <w:r>
          <w:rPr>
            <w:rFonts w:ascii="Arial" w:hAnsi="Arial" w:cs="Arial"/>
            <w:snapToGrid w:val="0"/>
            <w:sz w:val="20"/>
            <w:szCs w:val="20"/>
          </w:rPr>
          <w:fldChar w:fldCharType="end"/>
        </w:r>
      </w:p>
    </w:sdtContent>
  </w:sdt>
  <w:p w14:paraId="7B1E5E68">
    <w:pPr>
      <w:pStyle w:val="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pPr>
      <w:r>
        <w:separator/>
      </w:r>
    </w:p>
  </w:footnote>
  <w:footnote w:type="continuationSeparator" w:id="1">
    <w:p>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CC6984">
    <w:pPr>
      <w:adjustRightInd w:val="0"/>
      <w:snapToGrid w:val="0"/>
      <w:spacing w:after="0"/>
      <w:jc w:val="center"/>
      <w:rPr>
        <w:rFonts w:ascii="Arial" w:hAnsi="Arial" w:cs="Arial"/>
        <w:snapToGrid w:val="0"/>
        <w:sz w:val="20"/>
        <w:szCs w:val="15"/>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80"/>
  <w:bordersDoNotSurroundHeader w:val="1"/>
  <w:bordersDoNotSurroundFooter w:val="1"/>
  <w:documentProtection w:enforcement="0"/>
  <w:defaultTabStop w:val="420"/>
  <w:drawingGridHorizontalSpacing w:val="120"/>
  <w:drawingGridVerticalSpacing w:val="163"/>
  <w:displayHorizontalDrawingGridEvery w:val="0"/>
  <w:displayVerticalDrawingGridEvery w:val="2"/>
  <w:characterSpacingControl w:val="doNotCompress"/>
  <w:footnotePr>
    <w:footnote w:id="0"/>
    <w:footnote w:id="1"/>
  </w:foot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Nature&lt;/Style&gt;&lt;LeftDelim&gt;{&lt;/LeftDelim&gt;&lt;RightDelim&gt;}&lt;/RightDelim&gt;&lt;FontName&gt;Times&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dxrvwadwy9d9x5edpv8p0dec2zzwzr2rtztx&quot;&gt;My EndNote Library&lt;record-ids&gt;&lt;item&gt;37&lt;/item&gt;&lt;item&gt;50&lt;/item&gt;&lt;item&gt;56&lt;/item&gt;&lt;item&gt;60&lt;/item&gt;&lt;item&gt;61&lt;/item&gt;&lt;item&gt;62&lt;/item&gt;&lt;/record-ids&gt;&lt;/item&gt;&lt;/Libraries&gt;"/>
  </w:docVars>
  <w:rsids>
    <w:rsidRoot w:val="006210D3"/>
    <w:rsid w:val="00003334"/>
    <w:rsid w:val="00004A1D"/>
    <w:rsid w:val="00004AD3"/>
    <w:rsid w:val="000055FC"/>
    <w:rsid w:val="00010A9B"/>
    <w:rsid w:val="000110A0"/>
    <w:rsid w:val="000123D0"/>
    <w:rsid w:val="00012843"/>
    <w:rsid w:val="00013CEF"/>
    <w:rsid w:val="00014105"/>
    <w:rsid w:val="00014CAF"/>
    <w:rsid w:val="0001577D"/>
    <w:rsid w:val="00017577"/>
    <w:rsid w:val="00017D4F"/>
    <w:rsid w:val="00021656"/>
    <w:rsid w:val="0002453E"/>
    <w:rsid w:val="00024985"/>
    <w:rsid w:val="00024B28"/>
    <w:rsid w:val="00026666"/>
    <w:rsid w:val="00026EDA"/>
    <w:rsid w:val="00027E0F"/>
    <w:rsid w:val="00031838"/>
    <w:rsid w:val="00031987"/>
    <w:rsid w:val="00032503"/>
    <w:rsid w:val="00034BF3"/>
    <w:rsid w:val="000353D2"/>
    <w:rsid w:val="00035FBA"/>
    <w:rsid w:val="00036718"/>
    <w:rsid w:val="00040929"/>
    <w:rsid w:val="00041722"/>
    <w:rsid w:val="00043E00"/>
    <w:rsid w:val="00044763"/>
    <w:rsid w:val="0004732F"/>
    <w:rsid w:val="00047CC3"/>
    <w:rsid w:val="00051CCA"/>
    <w:rsid w:val="000527AF"/>
    <w:rsid w:val="00052F69"/>
    <w:rsid w:val="000532A9"/>
    <w:rsid w:val="0005341E"/>
    <w:rsid w:val="00053FA2"/>
    <w:rsid w:val="00055ABB"/>
    <w:rsid w:val="00056017"/>
    <w:rsid w:val="000565B1"/>
    <w:rsid w:val="00056818"/>
    <w:rsid w:val="000569B0"/>
    <w:rsid w:val="00056B76"/>
    <w:rsid w:val="00057A2D"/>
    <w:rsid w:val="00057E7A"/>
    <w:rsid w:val="000604D8"/>
    <w:rsid w:val="00061CB2"/>
    <w:rsid w:val="000656EF"/>
    <w:rsid w:val="00065C04"/>
    <w:rsid w:val="00066563"/>
    <w:rsid w:val="00067476"/>
    <w:rsid w:val="0007024E"/>
    <w:rsid w:val="00072968"/>
    <w:rsid w:val="00072D52"/>
    <w:rsid w:val="000743D2"/>
    <w:rsid w:val="000751A6"/>
    <w:rsid w:val="0007560D"/>
    <w:rsid w:val="00076F02"/>
    <w:rsid w:val="00082E24"/>
    <w:rsid w:val="00083F15"/>
    <w:rsid w:val="000841D4"/>
    <w:rsid w:val="000847FC"/>
    <w:rsid w:val="000849EF"/>
    <w:rsid w:val="00084B12"/>
    <w:rsid w:val="00085506"/>
    <w:rsid w:val="0008740F"/>
    <w:rsid w:val="000875AB"/>
    <w:rsid w:val="0009304C"/>
    <w:rsid w:val="00094487"/>
    <w:rsid w:val="000955D8"/>
    <w:rsid w:val="000958D5"/>
    <w:rsid w:val="00097969"/>
    <w:rsid w:val="000A05F4"/>
    <w:rsid w:val="000A0A88"/>
    <w:rsid w:val="000A1989"/>
    <w:rsid w:val="000A2F6B"/>
    <w:rsid w:val="000A329B"/>
    <w:rsid w:val="000A43E3"/>
    <w:rsid w:val="000A4D98"/>
    <w:rsid w:val="000A4EE3"/>
    <w:rsid w:val="000B05E6"/>
    <w:rsid w:val="000B077D"/>
    <w:rsid w:val="000B0C15"/>
    <w:rsid w:val="000B1168"/>
    <w:rsid w:val="000B1F96"/>
    <w:rsid w:val="000B328E"/>
    <w:rsid w:val="000B3B52"/>
    <w:rsid w:val="000B6540"/>
    <w:rsid w:val="000B67C8"/>
    <w:rsid w:val="000B7960"/>
    <w:rsid w:val="000C0AB4"/>
    <w:rsid w:val="000C0ED2"/>
    <w:rsid w:val="000C14CA"/>
    <w:rsid w:val="000C200C"/>
    <w:rsid w:val="000C3716"/>
    <w:rsid w:val="000C463B"/>
    <w:rsid w:val="000C4D4E"/>
    <w:rsid w:val="000C52D1"/>
    <w:rsid w:val="000C59F3"/>
    <w:rsid w:val="000C7CAC"/>
    <w:rsid w:val="000D0E4E"/>
    <w:rsid w:val="000D15EB"/>
    <w:rsid w:val="000D1842"/>
    <w:rsid w:val="000D195A"/>
    <w:rsid w:val="000D1A5C"/>
    <w:rsid w:val="000D202B"/>
    <w:rsid w:val="000D25A6"/>
    <w:rsid w:val="000D31C1"/>
    <w:rsid w:val="000D377E"/>
    <w:rsid w:val="000D38AE"/>
    <w:rsid w:val="000D3A11"/>
    <w:rsid w:val="000D60F9"/>
    <w:rsid w:val="000D6546"/>
    <w:rsid w:val="000E1D6B"/>
    <w:rsid w:val="000E2963"/>
    <w:rsid w:val="000E37A5"/>
    <w:rsid w:val="000E4386"/>
    <w:rsid w:val="000E4976"/>
    <w:rsid w:val="000E57C3"/>
    <w:rsid w:val="000E6008"/>
    <w:rsid w:val="000E6338"/>
    <w:rsid w:val="000E767A"/>
    <w:rsid w:val="000F0BC8"/>
    <w:rsid w:val="000F175B"/>
    <w:rsid w:val="000F1966"/>
    <w:rsid w:val="000F1E00"/>
    <w:rsid w:val="000F4122"/>
    <w:rsid w:val="000F41CB"/>
    <w:rsid w:val="000F4C45"/>
    <w:rsid w:val="000F5F1E"/>
    <w:rsid w:val="000F608F"/>
    <w:rsid w:val="00103150"/>
    <w:rsid w:val="001035D2"/>
    <w:rsid w:val="00103882"/>
    <w:rsid w:val="00104D91"/>
    <w:rsid w:val="0010526E"/>
    <w:rsid w:val="001076B2"/>
    <w:rsid w:val="00111C37"/>
    <w:rsid w:val="00111FA0"/>
    <w:rsid w:val="001123D0"/>
    <w:rsid w:val="00112603"/>
    <w:rsid w:val="001132FE"/>
    <w:rsid w:val="00115B74"/>
    <w:rsid w:val="0011651F"/>
    <w:rsid w:val="0011701B"/>
    <w:rsid w:val="001175B2"/>
    <w:rsid w:val="001216E4"/>
    <w:rsid w:val="001235F7"/>
    <w:rsid w:val="00124A48"/>
    <w:rsid w:val="00125263"/>
    <w:rsid w:val="00125ACB"/>
    <w:rsid w:val="00127004"/>
    <w:rsid w:val="00131C55"/>
    <w:rsid w:val="001333F9"/>
    <w:rsid w:val="00133AD2"/>
    <w:rsid w:val="0013507D"/>
    <w:rsid w:val="001350D9"/>
    <w:rsid w:val="001362BA"/>
    <w:rsid w:val="00137092"/>
    <w:rsid w:val="00137630"/>
    <w:rsid w:val="00137F45"/>
    <w:rsid w:val="00140550"/>
    <w:rsid w:val="0014111A"/>
    <w:rsid w:val="0014152A"/>
    <w:rsid w:val="00141860"/>
    <w:rsid w:val="00141E3F"/>
    <w:rsid w:val="001433D0"/>
    <w:rsid w:val="001439B4"/>
    <w:rsid w:val="00143D34"/>
    <w:rsid w:val="001443BE"/>
    <w:rsid w:val="00145988"/>
    <w:rsid w:val="0015064C"/>
    <w:rsid w:val="00150D41"/>
    <w:rsid w:val="0015107D"/>
    <w:rsid w:val="00152144"/>
    <w:rsid w:val="00152E35"/>
    <w:rsid w:val="00153B8A"/>
    <w:rsid w:val="00154912"/>
    <w:rsid w:val="00154D8D"/>
    <w:rsid w:val="00155502"/>
    <w:rsid w:val="001557AC"/>
    <w:rsid w:val="001561AE"/>
    <w:rsid w:val="0016007E"/>
    <w:rsid w:val="00162F5C"/>
    <w:rsid w:val="0016305B"/>
    <w:rsid w:val="001638D4"/>
    <w:rsid w:val="00163A25"/>
    <w:rsid w:val="00163A93"/>
    <w:rsid w:val="00163AC2"/>
    <w:rsid w:val="00163D4B"/>
    <w:rsid w:val="001648C1"/>
    <w:rsid w:val="00164B64"/>
    <w:rsid w:val="0016562E"/>
    <w:rsid w:val="00165F02"/>
    <w:rsid w:val="00166458"/>
    <w:rsid w:val="00166715"/>
    <w:rsid w:val="00167235"/>
    <w:rsid w:val="00172306"/>
    <w:rsid w:val="00173958"/>
    <w:rsid w:val="00173F03"/>
    <w:rsid w:val="00180578"/>
    <w:rsid w:val="00181DCD"/>
    <w:rsid w:val="00183040"/>
    <w:rsid w:val="00185A77"/>
    <w:rsid w:val="00187A99"/>
    <w:rsid w:val="00193FEB"/>
    <w:rsid w:val="001949F0"/>
    <w:rsid w:val="00195250"/>
    <w:rsid w:val="00195874"/>
    <w:rsid w:val="00196051"/>
    <w:rsid w:val="00197C81"/>
    <w:rsid w:val="001A2F63"/>
    <w:rsid w:val="001A4309"/>
    <w:rsid w:val="001A4D31"/>
    <w:rsid w:val="001A6DCD"/>
    <w:rsid w:val="001A7949"/>
    <w:rsid w:val="001B09ED"/>
    <w:rsid w:val="001B1AAF"/>
    <w:rsid w:val="001B30FF"/>
    <w:rsid w:val="001B357F"/>
    <w:rsid w:val="001B470C"/>
    <w:rsid w:val="001B57A4"/>
    <w:rsid w:val="001B5A8B"/>
    <w:rsid w:val="001B747A"/>
    <w:rsid w:val="001C072E"/>
    <w:rsid w:val="001C0F58"/>
    <w:rsid w:val="001C4B96"/>
    <w:rsid w:val="001C5E0B"/>
    <w:rsid w:val="001C643E"/>
    <w:rsid w:val="001C64E4"/>
    <w:rsid w:val="001C72CB"/>
    <w:rsid w:val="001C7A5C"/>
    <w:rsid w:val="001C7BFF"/>
    <w:rsid w:val="001C7C62"/>
    <w:rsid w:val="001D0DFF"/>
    <w:rsid w:val="001D0E1F"/>
    <w:rsid w:val="001D2985"/>
    <w:rsid w:val="001D360F"/>
    <w:rsid w:val="001D59CB"/>
    <w:rsid w:val="001E0AB3"/>
    <w:rsid w:val="001E2535"/>
    <w:rsid w:val="001E3327"/>
    <w:rsid w:val="001E5381"/>
    <w:rsid w:val="001E53B1"/>
    <w:rsid w:val="001E671E"/>
    <w:rsid w:val="001E68B5"/>
    <w:rsid w:val="001E6E00"/>
    <w:rsid w:val="001E76EF"/>
    <w:rsid w:val="001E7AF8"/>
    <w:rsid w:val="001F14B8"/>
    <w:rsid w:val="001F163A"/>
    <w:rsid w:val="001F1CD3"/>
    <w:rsid w:val="001F4235"/>
    <w:rsid w:val="001F5D5B"/>
    <w:rsid w:val="001F702A"/>
    <w:rsid w:val="0020131B"/>
    <w:rsid w:val="0020188B"/>
    <w:rsid w:val="00201CDC"/>
    <w:rsid w:val="00201CEE"/>
    <w:rsid w:val="002023EC"/>
    <w:rsid w:val="002029A8"/>
    <w:rsid w:val="00202AAC"/>
    <w:rsid w:val="00202D11"/>
    <w:rsid w:val="00203205"/>
    <w:rsid w:val="002034B2"/>
    <w:rsid w:val="00205165"/>
    <w:rsid w:val="002053A7"/>
    <w:rsid w:val="00205820"/>
    <w:rsid w:val="00210B71"/>
    <w:rsid w:val="00211B5B"/>
    <w:rsid w:val="0021262A"/>
    <w:rsid w:val="0021276C"/>
    <w:rsid w:val="00212D22"/>
    <w:rsid w:val="002135CB"/>
    <w:rsid w:val="00213809"/>
    <w:rsid w:val="00214537"/>
    <w:rsid w:val="00216237"/>
    <w:rsid w:val="00217EDE"/>
    <w:rsid w:val="00220D8F"/>
    <w:rsid w:val="00223041"/>
    <w:rsid w:val="0022535D"/>
    <w:rsid w:val="00226BEB"/>
    <w:rsid w:val="00226DE9"/>
    <w:rsid w:val="002270DF"/>
    <w:rsid w:val="00227833"/>
    <w:rsid w:val="00227A46"/>
    <w:rsid w:val="00230071"/>
    <w:rsid w:val="00230A8C"/>
    <w:rsid w:val="00230B3A"/>
    <w:rsid w:val="00230E48"/>
    <w:rsid w:val="0023294C"/>
    <w:rsid w:val="002329F7"/>
    <w:rsid w:val="00234306"/>
    <w:rsid w:val="00234E58"/>
    <w:rsid w:val="00235ACB"/>
    <w:rsid w:val="00236034"/>
    <w:rsid w:val="0023630B"/>
    <w:rsid w:val="00237C63"/>
    <w:rsid w:val="00240A5D"/>
    <w:rsid w:val="0024201D"/>
    <w:rsid w:val="00244E53"/>
    <w:rsid w:val="0024662B"/>
    <w:rsid w:val="002469F3"/>
    <w:rsid w:val="00246D16"/>
    <w:rsid w:val="0025038C"/>
    <w:rsid w:val="00250724"/>
    <w:rsid w:val="00252451"/>
    <w:rsid w:val="00253A6F"/>
    <w:rsid w:val="00256EB3"/>
    <w:rsid w:val="00261232"/>
    <w:rsid w:val="00261E7C"/>
    <w:rsid w:val="00261F75"/>
    <w:rsid w:val="002656D6"/>
    <w:rsid w:val="00270781"/>
    <w:rsid w:val="00271E3F"/>
    <w:rsid w:val="00272A48"/>
    <w:rsid w:val="00273F74"/>
    <w:rsid w:val="00274A9A"/>
    <w:rsid w:val="00276154"/>
    <w:rsid w:val="002761CA"/>
    <w:rsid w:val="002767DB"/>
    <w:rsid w:val="00277DCA"/>
    <w:rsid w:val="0028107C"/>
    <w:rsid w:val="0028153A"/>
    <w:rsid w:val="002828BB"/>
    <w:rsid w:val="00282DC0"/>
    <w:rsid w:val="00282E9D"/>
    <w:rsid w:val="002837BA"/>
    <w:rsid w:val="00284A07"/>
    <w:rsid w:val="00287134"/>
    <w:rsid w:val="002879A1"/>
    <w:rsid w:val="00287B3A"/>
    <w:rsid w:val="00291272"/>
    <w:rsid w:val="00291DF2"/>
    <w:rsid w:val="0029218D"/>
    <w:rsid w:val="00293CF1"/>
    <w:rsid w:val="00294252"/>
    <w:rsid w:val="00294EF4"/>
    <w:rsid w:val="0029590C"/>
    <w:rsid w:val="00295ABB"/>
    <w:rsid w:val="002975FE"/>
    <w:rsid w:val="00297F8B"/>
    <w:rsid w:val="002A0454"/>
    <w:rsid w:val="002A2150"/>
    <w:rsid w:val="002A4063"/>
    <w:rsid w:val="002A6FF1"/>
    <w:rsid w:val="002B04AC"/>
    <w:rsid w:val="002B1914"/>
    <w:rsid w:val="002B291A"/>
    <w:rsid w:val="002C07B8"/>
    <w:rsid w:val="002C0800"/>
    <w:rsid w:val="002C08C0"/>
    <w:rsid w:val="002C2CB5"/>
    <w:rsid w:val="002C50A7"/>
    <w:rsid w:val="002C686E"/>
    <w:rsid w:val="002C68AA"/>
    <w:rsid w:val="002C6983"/>
    <w:rsid w:val="002C6B9F"/>
    <w:rsid w:val="002C737B"/>
    <w:rsid w:val="002D0626"/>
    <w:rsid w:val="002D0661"/>
    <w:rsid w:val="002D0F00"/>
    <w:rsid w:val="002D17B0"/>
    <w:rsid w:val="002D1D8A"/>
    <w:rsid w:val="002D425C"/>
    <w:rsid w:val="002D58D3"/>
    <w:rsid w:val="002D5B4D"/>
    <w:rsid w:val="002D67FB"/>
    <w:rsid w:val="002E0082"/>
    <w:rsid w:val="002E14CC"/>
    <w:rsid w:val="002E1BB1"/>
    <w:rsid w:val="002E352E"/>
    <w:rsid w:val="002F0C23"/>
    <w:rsid w:val="002F1F90"/>
    <w:rsid w:val="002F21E1"/>
    <w:rsid w:val="002F27EF"/>
    <w:rsid w:val="002F56B1"/>
    <w:rsid w:val="002F5F62"/>
    <w:rsid w:val="002F62AF"/>
    <w:rsid w:val="00300E44"/>
    <w:rsid w:val="0030186E"/>
    <w:rsid w:val="00301B99"/>
    <w:rsid w:val="00302FDB"/>
    <w:rsid w:val="00303A53"/>
    <w:rsid w:val="00305262"/>
    <w:rsid w:val="00305533"/>
    <w:rsid w:val="00310B11"/>
    <w:rsid w:val="00310CFB"/>
    <w:rsid w:val="00311034"/>
    <w:rsid w:val="003118BF"/>
    <w:rsid w:val="003118D2"/>
    <w:rsid w:val="003124EC"/>
    <w:rsid w:val="00313142"/>
    <w:rsid w:val="0031388D"/>
    <w:rsid w:val="00313E0E"/>
    <w:rsid w:val="00313F83"/>
    <w:rsid w:val="00315238"/>
    <w:rsid w:val="003152D9"/>
    <w:rsid w:val="00316CDB"/>
    <w:rsid w:val="00316D98"/>
    <w:rsid w:val="00317A80"/>
    <w:rsid w:val="00320CAE"/>
    <w:rsid w:val="003225C3"/>
    <w:rsid w:val="0032323F"/>
    <w:rsid w:val="00324156"/>
    <w:rsid w:val="00324646"/>
    <w:rsid w:val="003250A4"/>
    <w:rsid w:val="00326EF8"/>
    <w:rsid w:val="0032749F"/>
    <w:rsid w:val="00327703"/>
    <w:rsid w:val="00327E85"/>
    <w:rsid w:val="00331F7D"/>
    <w:rsid w:val="003320C7"/>
    <w:rsid w:val="00333475"/>
    <w:rsid w:val="0033388F"/>
    <w:rsid w:val="00333FC5"/>
    <w:rsid w:val="003346D3"/>
    <w:rsid w:val="00334972"/>
    <w:rsid w:val="003355ED"/>
    <w:rsid w:val="00336316"/>
    <w:rsid w:val="0033659F"/>
    <w:rsid w:val="003405E0"/>
    <w:rsid w:val="00340C88"/>
    <w:rsid w:val="00343694"/>
    <w:rsid w:val="00344273"/>
    <w:rsid w:val="00346BD0"/>
    <w:rsid w:val="003528BB"/>
    <w:rsid w:val="00352F91"/>
    <w:rsid w:val="0035397D"/>
    <w:rsid w:val="00353A2D"/>
    <w:rsid w:val="00357438"/>
    <w:rsid w:val="00357738"/>
    <w:rsid w:val="0035782D"/>
    <w:rsid w:val="00357A5B"/>
    <w:rsid w:val="00360206"/>
    <w:rsid w:val="003650FA"/>
    <w:rsid w:val="003665F1"/>
    <w:rsid w:val="00366BAC"/>
    <w:rsid w:val="00370013"/>
    <w:rsid w:val="00370D4C"/>
    <w:rsid w:val="00373149"/>
    <w:rsid w:val="003733DE"/>
    <w:rsid w:val="003742DE"/>
    <w:rsid w:val="003747F1"/>
    <w:rsid w:val="00375A1E"/>
    <w:rsid w:val="00376E1B"/>
    <w:rsid w:val="0038038D"/>
    <w:rsid w:val="003803BD"/>
    <w:rsid w:val="00380A2C"/>
    <w:rsid w:val="003834DA"/>
    <w:rsid w:val="00383724"/>
    <w:rsid w:val="003848AE"/>
    <w:rsid w:val="00384F86"/>
    <w:rsid w:val="00385301"/>
    <w:rsid w:val="00385394"/>
    <w:rsid w:val="0038562D"/>
    <w:rsid w:val="00385C6B"/>
    <w:rsid w:val="00385D12"/>
    <w:rsid w:val="00386B60"/>
    <w:rsid w:val="0038733D"/>
    <w:rsid w:val="00387974"/>
    <w:rsid w:val="00387D16"/>
    <w:rsid w:val="00387FD2"/>
    <w:rsid w:val="00391C55"/>
    <w:rsid w:val="00393796"/>
    <w:rsid w:val="00394277"/>
    <w:rsid w:val="00394FDB"/>
    <w:rsid w:val="0039650C"/>
    <w:rsid w:val="0039655F"/>
    <w:rsid w:val="003969D6"/>
    <w:rsid w:val="003977BC"/>
    <w:rsid w:val="003A1116"/>
    <w:rsid w:val="003A3562"/>
    <w:rsid w:val="003A371F"/>
    <w:rsid w:val="003A3AA5"/>
    <w:rsid w:val="003A4019"/>
    <w:rsid w:val="003A4C7E"/>
    <w:rsid w:val="003A5924"/>
    <w:rsid w:val="003A6FCF"/>
    <w:rsid w:val="003B0024"/>
    <w:rsid w:val="003B0B9A"/>
    <w:rsid w:val="003B18E2"/>
    <w:rsid w:val="003B29EE"/>
    <w:rsid w:val="003B46F3"/>
    <w:rsid w:val="003B5B52"/>
    <w:rsid w:val="003B6749"/>
    <w:rsid w:val="003C05BE"/>
    <w:rsid w:val="003C122D"/>
    <w:rsid w:val="003C3795"/>
    <w:rsid w:val="003C3E16"/>
    <w:rsid w:val="003C3E40"/>
    <w:rsid w:val="003C3FFB"/>
    <w:rsid w:val="003C4157"/>
    <w:rsid w:val="003C461B"/>
    <w:rsid w:val="003C4754"/>
    <w:rsid w:val="003C6202"/>
    <w:rsid w:val="003D0D02"/>
    <w:rsid w:val="003D3847"/>
    <w:rsid w:val="003D7D38"/>
    <w:rsid w:val="003E0B29"/>
    <w:rsid w:val="003E401C"/>
    <w:rsid w:val="003E557C"/>
    <w:rsid w:val="003E6C54"/>
    <w:rsid w:val="003F069B"/>
    <w:rsid w:val="003F1055"/>
    <w:rsid w:val="003F2815"/>
    <w:rsid w:val="003F390D"/>
    <w:rsid w:val="003F39B3"/>
    <w:rsid w:val="003F3B83"/>
    <w:rsid w:val="003F3B9F"/>
    <w:rsid w:val="003F57EF"/>
    <w:rsid w:val="00403177"/>
    <w:rsid w:val="00403615"/>
    <w:rsid w:val="0040375E"/>
    <w:rsid w:val="0040382E"/>
    <w:rsid w:val="004043CE"/>
    <w:rsid w:val="0040629B"/>
    <w:rsid w:val="00406598"/>
    <w:rsid w:val="0040672C"/>
    <w:rsid w:val="00407429"/>
    <w:rsid w:val="00410C54"/>
    <w:rsid w:val="00415A98"/>
    <w:rsid w:val="00416E65"/>
    <w:rsid w:val="00420556"/>
    <w:rsid w:val="00420808"/>
    <w:rsid w:val="00420ED4"/>
    <w:rsid w:val="0042256C"/>
    <w:rsid w:val="0042266F"/>
    <w:rsid w:val="00423E5F"/>
    <w:rsid w:val="004255D6"/>
    <w:rsid w:val="00426B73"/>
    <w:rsid w:val="00431655"/>
    <w:rsid w:val="0043175D"/>
    <w:rsid w:val="0043284A"/>
    <w:rsid w:val="00432DC1"/>
    <w:rsid w:val="00434A0A"/>
    <w:rsid w:val="004351CA"/>
    <w:rsid w:val="00437689"/>
    <w:rsid w:val="00440610"/>
    <w:rsid w:val="00440CB7"/>
    <w:rsid w:val="00442048"/>
    <w:rsid w:val="004429DB"/>
    <w:rsid w:val="004433BC"/>
    <w:rsid w:val="004454C9"/>
    <w:rsid w:val="00445738"/>
    <w:rsid w:val="0044620C"/>
    <w:rsid w:val="00446405"/>
    <w:rsid w:val="00446964"/>
    <w:rsid w:val="00447A95"/>
    <w:rsid w:val="00450369"/>
    <w:rsid w:val="00452C8D"/>
    <w:rsid w:val="00454DAC"/>
    <w:rsid w:val="004559D4"/>
    <w:rsid w:val="00456381"/>
    <w:rsid w:val="004568E4"/>
    <w:rsid w:val="00456FA2"/>
    <w:rsid w:val="00456FE3"/>
    <w:rsid w:val="0046087D"/>
    <w:rsid w:val="00460B5B"/>
    <w:rsid w:val="00461D6C"/>
    <w:rsid w:val="004634AF"/>
    <w:rsid w:val="00463EE0"/>
    <w:rsid w:val="00463EF3"/>
    <w:rsid w:val="00464C26"/>
    <w:rsid w:val="00464EFA"/>
    <w:rsid w:val="00467E43"/>
    <w:rsid w:val="00467EE3"/>
    <w:rsid w:val="004710EC"/>
    <w:rsid w:val="004712C5"/>
    <w:rsid w:val="004713B1"/>
    <w:rsid w:val="004721A3"/>
    <w:rsid w:val="00472C5A"/>
    <w:rsid w:val="004733F6"/>
    <w:rsid w:val="00473D12"/>
    <w:rsid w:val="004754B7"/>
    <w:rsid w:val="00475D9A"/>
    <w:rsid w:val="00476E00"/>
    <w:rsid w:val="0048068D"/>
    <w:rsid w:val="004807CC"/>
    <w:rsid w:val="00483CE4"/>
    <w:rsid w:val="00483D4F"/>
    <w:rsid w:val="00483E5E"/>
    <w:rsid w:val="00486A5A"/>
    <w:rsid w:val="00487410"/>
    <w:rsid w:val="004877C1"/>
    <w:rsid w:val="00487CF7"/>
    <w:rsid w:val="004915D1"/>
    <w:rsid w:val="00493053"/>
    <w:rsid w:val="0049349A"/>
    <w:rsid w:val="00494036"/>
    <w:rsid w:val="004943D9"/>
    <w:rsid w:val="00494559"/>
    <w:rsid w:val="004947CC"/>
    <w:rsid w:val="004957E2"/>
    <w:rsid w:val="00495A97"/>
    <w:rsid w:val="0049638C"/>
    <w:rsid w:val="00496858"/>
    <w:rsid w:val="004A00AC"/>
    <w:rsid w:val="004A107F"/>
    <w:rsid w:val="004A3E1B"/>
    <w:rsid w:val="004A40BB"/>
    <w:rsid w:val="004A4E81"/>
    <w:rsid w:val="004A5728"/>
    <w:rsid w:val="004A6A75"/>
    <w:rsid w:val="004A78C8"/>
    <w:rsid w:val="004A7C28"/>
    <w:rsid w:val="004B3551"/>
    <w:rsid w:val="004B3ED1"/>
    <w:rsid w:val="004B54C9"/>
    <w:rsid w:val="004B566C"/>
    <w:rsid w:val="004B5D1A"/>
    <w:rsid w:val="004B5D90"/>
    <w:rsid w:val="004C05E2"/>
    <w:rsid w:val="004C08C3"/>
    <w:rsid w:val="004C3530"/>
    <w:rsid w:val="004C395A"/>
    <w:rsid w:val="004C5729"/>
    <w:rsid w:val="004C685D"/>
    <w:rsid w:val="004C728B"/>
    <w:rsid w:val="004C7B61"/>
    <w:rsid w:val="004C7BC5"/>
    <w:rsid w:val="004C7E5A"/>
    <w:rsid w:val="004D00EA"/>
    <w:rsid w:val="004D3694"/>
    <w:rsid w:val="004D4538"/>
    <w:rsid w:val="004D46FD"/>
    <w:rsid w:val="004D4848"/>
    <w:rsid w:val="004D7A69"/>
    <w:rsid w:val="004D7ACD"/>
    <w:rsid w:val="004D7F21"/>
    <w:rsid w:val="004E02A8"/>
    <w:rsid w:val="004E3ABE"/>
    <w:rsid w:val="004E47CC"/>
    <w:rsid w:val="004E765D"/>
    <w:rsid w:val="004E7754"/>
    <w:rsid w:val="004F01AF"/>
    <w:rsid w:val="004F12B7"/>
    <w:rsid w:val="004F1DEB"/>
    <w:rsid w:val="004F2CF0"/>
    <w:rsid w:val="004F3909"/>
    <w:rsid w:val="004F3E69"/>
    <w:rsid w:val="004F4DC0"/>
    <w:rsid w:val="004F6985"/>
    <w:rsid w:val="004F7147"/>
    <w:rsid w:val="004F7202"/>
    <w:rsid w:val="004F74FE"/>
    <w:rsid w:val="004F7E56"/>
    <w:rsid w:val="00500031"/>
    <w:rsid w:val="00500413"/>
    <w:rsid w:val="00501778"/>
    <w:rsid w:val="00502421"/>
    <w:rsid w:val="00502C96"/>
    <w:rsid w:val="00503663"/>
    <w:rsid w:val="005045CA"/>
    <w:rsid w:val="005072B4"/>
    <w:rsid w:val="00511054"/>
    <w:rsid w:val="00511A4F"/>
    <w:rsid w:val="0051201A"/>
    <w:rsid w:val="0051241F"/>
    <w:rsid w:val="00514F9B"/>
    <w:rsid w:val="005154D8"/>
    <w:rsid w:val="00516C45"/>
    <w:rsid w:val="00517404"/>
    <w:rsid w:val="00517544"/>
    <w:rsid w:val="00517B45"/>
    <w:rsid w:val="0052108A"/>
    <w:rsid w:val="00521FFD"/>
    <w:rsid w:val="00522EA2"/>
    <w:rsid w:val="00524F55"/>
    <w:rsid w:val="005253E6"/>
    <w:rsid w:val="005255C6"/>
    <w:rsid w:val="0052588E"/>
    <w:rsid w:val="00525B3C"/>
    <w:rsid w:val="0052663D"/>
    <w:rsid w:val="005266A0"/>
    <w:rsid w:val="00526BD1"/>
    <w:rsid w:val="00527FF3"/>
    <w:rsid w:val="005306FB"/>
    <w:rsid w:val="00530992"/>
    <w:rsid w:val="00531010"/>
    <w:rsid w:val="0053202B"/>
    <w:rsid w:val="00532B98"/>
    <w:rsid w:val="005364D5"/>
    <w:rsid w:val="00536BD8"/>
    <w:rsid w:val="0053756B"/>
    <w:rsid w:val="00537750"/>
    <w:rsid w:val="00540D57"/>
    <w:rsid w:val="0054233E"/>
    <w:rsid w:val="005451F2"/>
    <w:rsid w:val="00546945"/>
    <w:rsid w:val="00547805"/>
    <w:rsid w:val="00550A0E"/>
    <w:rsid w:val="00551CBA"/>
    <w:rsid w:val="00553480"/>
    <w:rsid w:val="0055546D"/>
    <w:rsid w:val="005571A6"/>
    <w:rsid w:val="005576F9"/>
    <w:rsid w:val="005601CE"/>
    <w:rsid w:val="005601F1"/>
    <w:rsid w:val="00561619"/>
    <w:rsid w:val="00561DD6"/>
    <w:rsid w:val="005631FB"/>
    <w:rsid w:val="005663A1"/>
    <w:rsid w:val="005666D6"/>
    <w:rsid w:val="00570298"/>
    <w:rsid w:val="00570672"/>
    <w:rsid w:val="00571955"/>
    <w:rsid w:val="005739E1"/>
    <w:rsid w:val="005740DC"/>
    <w:rsid w:val="00574B6E"/>
    <w:rsid w:val="005752FA"/>
    <w:rsid w:val="00575623"/>
    <w:rsid w:val="005763B7"/>
    <w:rsid w:val="005765FC"/>
    <w:rsid w:val="00576D52"/>
    <w:rsid w:val="00580A93"/>
    <w:rsid w:val="00580B1A"/>
    <w:rsid w:val="005811D9"/>
    <w:rsid w:val="005812F5"/>
    <w:rsid w:val="00582351"/>
    <w:rsid w:val="005851BA"/>
    <w:rsid w:val="00585F51"/>
    <w:rsid w:val="00585F52"/>
    <w:rsid w:val="00592D5D"/>
    <w:rsid w:val="00593B8E"/>
    <w:rsid w:val="00594A9F"/>
    <w:rsid w:val="00595BFF"/>
    <w:rsid w:val="00596C6E"/>
    <w:rsid w:val="00597093"/>
    <w:rsid w:val="00597A6B"/>
    <w:rsid w:val="005A1666"/>
    <w:rsid w:val="005A2673"/>
    <w:rsid w:val="005A2BCA"/>
    <w:rsid w:val="005A3462"/>
    <w:rsid w:val="005A363C"/>
    <w:rsid w:val="005A43B1"/>
    <w:rsid w:val="005A4904"/>
    <w:rsid w:val="005A66F8"/>
    <w:rsid w:val="005A785E"/>
    <w:rsid w:val="005B0627"/>
    <w:rsid w:val="005B08A4"/>
    <w:rsid w:val="005B0AB6"/>
    <w:rsid w:val="005B1CB8"/>
    <w:rsid w:val="005B2171"/>
    <w:rsid w:val="005B2AA9"/>
    <w:rsid w:val="005B4AE4"/>
    <w:rsid w:val="005B5595"/>
    <w:rsid w:val="005B5A76"/>
    <w:rsid w:val="005B5DBB"/>
    <w:rsid w:val="005B6EC9"/>
    <w:rsid w:val="005C112C"/>
    <w:rsid w:val="005C29B6"/>
    <w:rsid w:val="005C441F"/>
    <w:rsid w:val="005C5C42"/>
    <w:rsid w:val="005C7380"/>
    <w:rsid w:val="005C74F0"/>
    <w:rsid w:val="005D1455"/>
    <w:rsid w:val="005D1DC2"/>
    <w:rsid w:val="005D32AD"/>
    <w:rsid w:val="005D39C3"/>
    <w:rsid w:val="005D452B"/>
    <w:rsid w:val="005D4F90"/>
    <w:rsid w:val="005E07E5"/>
    <w:rsid w:val="005E0FDC"/>
    <w:rsid w:val="005E1652"/>
    <w:rsid w:val="005E2117"/>
    <w:rsid w:val="005E561A"/>
    <w:rsid w:val="005E587E"/>
    <w:rsid w:val="005E64F5"/>
    <w:rsid w:val="005E680C"/>
    <w:rsid w:val="005F0A9B"/>
    <w:rsid w:val="005F12CA"/>
    <w:rsid w:val="005F1628"/>
    <w:rsid w:val="005F1945"/>
    <w:rsid w:val="005F25FA"/>
    <w:rsid w:val="005F290A"/>
    <w:rsid w:val="005F2997"/>
    <w:rsid w:val="005F4563"/>
    <w:rsid w:val="005F7805"/>
    <w:rsid w:val="0060031C"/>
    <w:rsid w:val="00601E3E"/>
    <w:rsid w:val="00601E58"/>
    <w:rsid w:val="0060303F"/>
    <w:rsid w:val="006036ED"/>
    <w:rsid w:val="006039B5"/>
    <w:rsid w:val="00605AB2"/>
    <w:rsid w:val="006060E7"/>
    <w:rsid w:val="006064A9"/>
    <w:rsid w:val="00607515"/>
    <w:rsid w:val="00607EDF"/>
    <w:rsid w:val="006124A4"/>
    <w:rsid w:val="00612C3A"/>
    <w:rsid w:val="00612EED"/>
    <w:rsid w:val="00613EAB"/>
    <w:rsid w:val="00617309"/>
    <w:rsid w:val="00617B92"/>
    <w:rsid w:val="00620B5E"/>
    <w:rsid w:val="006210D3"/>
    <w:rsid w:val="006214C9"/>
    <w:rsid w:val="00621A89"/>
    <w:rsid w:val="006221BF"/>
    <w:rsid w:val="00623080"/>
    <w:rsid w:val="006239A0"/>
    <w:rsid w:val="0062439D"/>
    <w:rsid w:val="0062492B"/>
    <w:rsid w:val="00625486"/>
    <w:rsid w:val="00625647"/>
    <w:rsid w:val="006267D4"/>
    <w:rsid w:val="0062797B"/>
    <w:rsid w:val="0063006C"/>
    <w:rsid w:val="00630855"/>
    <w:rsid w:val="00630C73"/>
    <w:rsid w:val="0063306F"/>
    <w:rsid w:val="0063702D"/>
    <w:rsid w:val="00637503"/>
    <w:rsid w:val="00637666"/>
    <w:rsid w:val="006420C4"/>
    <w:rsid w:val="0064341F"/>
    <w:rsid w:val="00643945"/>
    <w:rsid w:val="0064429A"/>
    <w:rsid w:val="00644FEA"/>
    <w:rsid w:val="00646111"/>
    <w:rsid w:val="00646399"/>
    <w:rsid w:val="00647564"/>
    <w:rsid w:val="006476BD"/>
    <w:rsid w:val="0065098F"/>
    <w:rsid w:val="006517CE"/>
    <w:rsid w:val="006519E6"/>
    <w:rsid w:val="006521D7"/>
    <w:rsid w:val="00652A79"/>
    <w:rsid w:val="00653B0F"/>
    <w:rsid w:val="0065593E"/>
    <w:rsid w:val="006567CF"/>
    <w:rsid w:val="00656BE1"/>
    <w:rsid w:val="006573E2"/>
    <w:rsid w:val="00657A50"/>
    <w:rsid w:val="006601A5"/>
    <w:rsid w:val="0066123B"/>
    <w:rsid w:val="00661EBB"/>
    <w:rsid w:val="00661F04"/>
    <w:rsid w:val="00662AE1"/>
    <w:rsid w:val="00665CB8"/>
    <w:rsid w:val="006668D2"/>
    <w:rsid w:val="00666B8C"/>
    <w:rsid w:val="006708FE"/>
    <w:rsid w:val="00670C94"/>
    <w:rsid w:val="00671D41"/>
    <w:rsid w:val="00675E25"/>
    <w:rsid w:val="0067639A"/>
    <w:rsid w:val="00676BC4"/>
    <w:rsid w:val="00676F4E"/>
    <w:rsid w:val="00681058"/>
    <w:rsid w:val="006824F0"/>
    <w:rsid w:val="006831A2"/>
    <w:rsid w:val="00683A03"/>
    <w:rsid w:val="00685267"/>
    <w:rsid w:val="00686346"/>
    <w:rsid w:val="0068683D"/>
    <w:rsid w:val="006872F3"/>
    <w:rsid w:val="0068739F"/>
    <w:rsid w:val="006936C4"/>
    <w:rsid w:val="00693A2C"/>
    <w:rsid w:val="006941AD"/>
    <w:rsid w:val="0069424E"/>
    <w:rsid w:val="00694E23"/>
    <w:rsid w:val="00695094"/>
    <w:rsid w:val="006956A0"/>
    <w:rsid w:val="00695A5D"/>
    <w:rsid w:val="006A235F"/>
    <w:rsid w:val="006A24DC"/>
    <w:rsid w:val="006A35D0"/>
    <w:rsid w:val="006A45F1"/>
    <w:rsid w:val="006A4815"/>
    <w:rsid w:val="006A49C0"/>
    <w:rsid w:val="006A5745"/>
    <w:rsid w:val="006A5B65"/>
    <w:rsid w:val="006A796D"/>
    <w:rsid w:val="006B063A"/>
    <w:rsid w:val="006B074C"/>
    <w:rsid w:val="006B24FD"/>
    <w:rsid w:val="006B4DCF"/>
    <w:rsid w:val="006B5D31"/>
    <w:rsid w:val="006B6EBB"/>
    <w:rsid w:val="006B6F8C"/>
    <w:rsid w:val="006C0D62"/>
    <w:rsid w:val="006C1BBE"/>
    <w:rsid w:val="006C31AF"/>
    <w:rsid w:val="006C4480"/>
    <w:rsid w:val="006C4765"/>
    <w:rsid w:val="006C66A4"/>
    <w:rsid w:val="006C7228"/>
    <w:rsid w:val="006C7DD2"/>
    <w:rsid w:val="006D03B8"/>
    <w:rsid w:val="006D2A36"/>
    <w:rsid w:val="006D2E9E"/>
    <w:rsid w:val="006D357E"/>
    <w:rsid w:val="006D4DA0"/>
    <w:rsid w:val="006D74C1"/>
    <w:rsid w:val="006E17AB"/>
    <w:rsid w:val="006E1E88"/>
    <w:rsid w:val="006E3BD0"/>
    <w:rsid w:val="006F03E8"/>
    <w:rsid w:val="006F41FB"/>
    <w:rsid w:val="006F625D"/>
    <w:rsid w:val="006F7235"/>
    <w:rsid w:val="006F7CC6"/>
    <w:rsid w:val="0070183E"/>
    <w:rsid w:val="00701D36"/>
    <w:rsid w:val="00701F2E"/>
    <w:rsid w:val="0070372C"/>
    <w:rsid w:val="007038C2"/>
    <w:rsid w:val="007053A6"/>
    <w:rsid w:val="00707EF0"/>
    <w:rsid w:val="007113E9"/>
    <w:rsid w:val="00714C16"/>
    <w:rsid w:val="00715CEC"/>
    <w:rsid w:val="0072036D"/>
    <w:rsid w:val="00720756"/>
    <w:rsid w:val="007214A5"/>
    <w:rsid w:val="00721CE0"/>
    <w:rsid w:val="00722E08"/>
    <w:rsid w:val="00722EDA"/>
    <w:rsid w:val="00726233"/>
    <w:rsid w:val="0072729B"/>
    <w:rsid w:val="0073095A"/>
    <w:rsid w:val="007311EA"/>
    <w:rsid w:val="00731421"/>
    <w:rsid w:val="0073228F"/>
    <w:rsid w:val="00732CCA"/>
    <w:rsid w:val="00732D6E"/>
    <w:rsid w:val="00732D73"/>
    <w:rsid w:val="007359BE"/>
    <w:rsid w:val="00736777"/>
    <w:rsid w:val="007368C7"/>
    <w:rsid w:val="00736FA0"/>
    <w:rsid w:val="00737274"/>
    <w:rsid w:val="00742F28"/>
    <w:rsid w:val="0074351A"/>
    <w:rsid w:val="007441E1"/>
    <w:rsid w:val="007444C7"/>
    <w:rsid w:val="00745F2E"/>
    <w:rsid w:val="00750685"/>
    <w:rsid w:val="0075098C"/>
    <w:rsid w:val="00751A37"/>
    <w:rsid w:val="007544F2"/>
    <w:rsid w:val="007600B4"/>
    <w:rsid w:val="0076234D"/>
    <w:rsid w:val="00762663"/>
    <w:rsid w:val="007626D1"/>
    <w:rsid w:val="007626DB"/>
    <w:rsid w:val="00762953"/>
    <w:rsid w:val="00764403"/>
    <w:rsid w:val="0076551D"/>
    <w:rsid w:val="00767D9C"/>
    <w:rsid w:val="00771CEF"/>
    <w:rsid w:val="00774BA1"/>
    <w:rsid w:val="0077677C"/>
    <w:rsid w:val="0077693F"/>
    <w:rsid w:val="007808B9"/>
    <w:rsid w:val="00782544"/>
    <w:rsid w:val="00785DD3"/>
    <w:rsid w:val="00785E8D"/>
    <w:rsid w:val="00790145"/>
    <w:rsid w:val="00791196"/>
    <w:rsid w:val="00793F5E"/>
    <w:rsid w:val="00794E17"/>
    <w:rsid w:val="00795C89"/>
    <w:rsid w:val="007976D7"/>
    <w:rsid w:val="007A0531"/>
    <w:rsid w:val="007A12C6"/>
    <w:rsid w:val="007A1FC0"/>
    <w:rsid w:val="007A2CAD"/>
    <w:rsid w:val="007A52A4"/>
    <w:rsid w:val="007A55EC"/>
    <w:rsid w:val="007A5DAC"/>
    <w:rsid w:val="007A6280"/>
    <w:rsid w:val="007A7398"/>
    <w:rsid w:val="007A7D3C"/>
    <w:rsid w:val="007B02DE"/>
    <w:rsid w:val="007B37D9"/>
    <w:rsid w:val="007B51A2"/>
    <w:rsid w:val="007B537E"/>
    <w:rsid w:val="007B5BD2"/>
    <w:rsid w:val="007C0516"/>
    <w:rsid w:val="007C1103"/>
    <w:rsid w:val="007C4134"/>
    <w:rsid w:val="007C62E7"/>
    <w:rsid w:val="007C7EBC"/>
    <w:rsid w:val="007D0423"/>
    <w:rsid w:val="007D096A"/>
    <w:rsid w:val="007D35F6"/>
    <w:rsid w:val="007D50ED"/>
    <w:rsid w:val="007D537F"/>
    <w:rsid w:val="007D60E3"/>
    <w:rsid w:val="007D6F80"/>
    <w:rsid w:val="007D70BA"/>
    <w:rsid w:val="007D77BA"/>
    <w:rsid w:val="007E152D"/>
    <w:rsid w:val="007E361F"/>
    <w:rsid w:val="007E4144"/>
    <w:rsid w:val="007E7219"/>
    <w:rsid w:val="007E78D4"/>
    <w:rsid w:val="007E7962"/>
    <w:rsid w:val="007F0742"/>
    <w:rsid w:val="007F0A21"/>
    <w:rsid w:val="007F2214"/>
    <w:rsid w:val="007F2767"/>
    <w:rsid w:val="007F3A2D"/>
    <w:rsid w:val="007F5889"/>
    <w:rsid w:val="007F667B"/>
    <w:rsid w:val="007F7AD8"/>
    <w:rsid w:val="007F7CE3"/>
    <w:rsid w:val="0080031D"/>
    <w:rsid w:val="00800C20"/>
    <w:rsid w:val="00800C86"/>
    <w:rsid w:val="008013B7"/>
    <w:rsid w:val="00801702"/>
    <w:rsid w:val="00801F61"/>
    <w:rsid w:val="00803EE0"/>
    <w:rsid w:val="00804615"/>
    <w:rsid w:val="00804FD6"/>
    <w:rsid w:val="00806A1D"/>
    <w:rsid w:val="008073A5"/>
    <w:rsid w:val="00811CA0"/>
    <w:rsid w:val="00813B59"/>
    <w:rsid w:val="00813F3E"/>
    <w:rsid w:val="008155B9"/>
    <w:rsid w:val="00820E5B"/>
    <w:rsid w:val="00821DFF"/>
    <w:rsid w:val="00822D05"/>
    <w:rsid w:val="00822DD6"/>
    <w:rsid w:val="008257E1"/>
    <w:rsid w:val="008258D5"/>
    <w:rsid w:val="008264E1"/>
    <w:rsid w:val="0082670B"/>
    <w:rsid w:val="0082689B"/>
    <w:rsid w:val="0082746F"/>
    <w:rsid w:val="00827B26"/>
    <w:rsid w:val="008300BA"/>
    <w:rsid w:val="008303A9"/>
    <w:rsid w:val="00830F33"/>
    <w:rsid w:val="008338BD"/>
    <w:rsid w:val="00834C83"/>
    <w:rsid w:val="00834D1B"/>
    <w:rsid w:val="00835710"/>
    <w:rsid w:val="00836D37"/>
    <w:rsid w:val="00837B60"/>
    <w:rsid w:val="00840B4A"/>
    <w:rsid w:val="00840C50"/>
    <w:rsid w:val="008422BD"/>
    <w:rsid w:val="00843022"/>
    <w:rsid w:val="00843760"/>
    <w:rsid w:val="0084586D"/>
    <w:rsid w:val="0084644D"/>
    <w:rsid w:val="0084697A"/>
    <w:rsid w:val="00846CE2"/>
    <w:rsid w:val="0084741A"/>
    <w:rsid w:val="00850BFE"/>
    <w:rsid w:val="00850C56"/>
    <w:rsid w:val="00850FA1"/>
    <w:rsid w:val="00851CCC"/>
    <w:rsid w:val="00852DB2"/>
    <w:rsid w:val="00853E4E"/>
    <w:rsid w:val="00854D6A"/>
    <w:rsid w:val="00854FB9"/>
    <w:rsid w:val="0085728C"/>
    <w:rsid w:val="008573E3"/>
    <w:rsid w:val="00857705"/>
    <w:rsid w:val="00857A2B"/>
    <w:rsid w:val="008609DB"/>
    <w:rsid w:val="008636F4"/>
    <w:rsid w:val="00865A46"/>
    <w:rsid w:val="00866DC6"/>
    <w:rsid w:val="00867EA6"/>
    <w:rsid w:val="008701D3"/>
    <w:rsid w:val="008705D4"/>
    <w:rsid w:val="0087278C"/>
    <w:rsid w:val="00872CAC"/>
    <w:rsid w:val="008736D2"/>
    <w:rsid w:val="008756E8"/>
    <w:rsid w:val="008779E8"/>
    <w:rsid w:val="00880670"/>
    <w:rsid w:val="008806FA"/>
    <w:rsid w:val="00880DC2"/>
    <w:rsid w:val="00882098"/>
    <w:rsid w:val="00882710"/>
    <w:rsid w:val="008832E1"/>
    <w:rsid w:val="0088601E"/>
    <w:rsid w:val="00890A7E"/>
    <w:rsid w:val="008925F0"/>
    <w:rsid w:val="00892CE3"/>
    <w:rsid w:val="0089351E"/>
    <w:rsid w:val="00893AF8"/>
    <w:rsid w:val="00893D2F"/>
    <w:rsid w:val="0089430E"/>
    <w:rsid w:val="00894A58"/>
    <w:rsid w:val="008A1441"/>
    <w:rsid w:val="008A2F02"/>
    <w:rsid w:val="008A34EB"/>
    <w:rsid w:val="008A5126"/>
    <w:rsid w:val="008A5962"/>
    <w:rsid w:val="008A710E"/>
    <w:rsid w:val="008A7635"/>
    <w:rsid w:val="008B18CE"/>
    <w:rsid w:val="008B26E4"/>
    <w:rsid w:val="008B368C"/>
    <w:rsid w:val="008B3777"/>
    <w:rsid w:val="008B3AA9"/>
    <w:rsid w:val="008B3C02"/>
    <w:rsid w:val="008B45E4"/>
    <w:rsid w:val="008B609B"/>
    <w:rsid w:val="008C167E"/>
    <w:rsid w:val="008C302B"/>
    <w:rsid w:val="008C3D7A"/>
    <w:rsid w:val="008C479C"/>
    <w:rsid w:val="008C60B1"/>
    <w:rsid w:val="008C6431"/>
    <w:rsid w:val="008D0C3C"/>
    <w:rsid w:val="008D13E1"/>
    <w:rsid w:val="008D306D"/>
    <w:rsid w:val="008D39F5"/>
    <w:rsid w:val="008D3A21"/>
    <w:rsid w:val="008D3A81"/>
    <w:rsid w:val="008D554F"/>
    <w:rsid w:val="008D6FE9"/>
    <w:rsid w:val="008E09C9"/>
    <w:rsid w:val="008E1DB7"/>
    <w:rsid w:val="008E3051"/>
    <w:rsid w:val="008E358F"/>
    <w:rsid w:val="008E4D40"/>
    <w:rsid w:val="008E5086"/>
    <w:rsid w:val="008E5986"/>
    <w:rsid w:val="008F1E24"/>
    <w:rsid w:val="008F3289"/>
    <w:rsid w:val="008F3DDA"/>
    <w:rsid w:val="008F5E18"/>
    <w:rsid w:val="008F5E93"/>
    <w:rsid w:val="008F6493"/>
    <w:rsid w:val="008F734E"/>
    <w:rsid w:val="008F7554"/>
    <w:rsid w:val="008F790F"/>
    <w:rsid w:val="00900468"/>
    <w:rsid w:val="00902543"/>
    <w:rsid w:val="009034A0"/>
    <w:rsid w:val="0090414B"/>
    <w:rsid w:val="00906B2E"/>
    <w:rsid w:val="00910C31"/>
    <w:rsid w:val="009122A2"/>
    <w:rsid w:val="009130D2"/>
    <w:rsid w:val="00914F0E"/>
    <w:rsid w:val="00916660"/>
    <w:rsid w:val="009202BB"/>
    <w:rsid w:val="00920DB9"/>
    <w:rsid w:val="00922A45"/>
    <w:rsid w:val="0092490E"/>
    <w:rsid w:val="009256B1"/>
    <w:rsid w:val="00925AA8"/>
    <w:rsid w:val="0092747F"/>
    <w:rsid w:val="009276E0"/>
    <w:rsid w:val="00931141"/>
    <w:rsid w:val="009319A5"/>
    <w:rsid w:val="00933192"/>
    <w:rsid w:val="0093428A"/>
    <w:rsid w:val="009369E2"/>
    <w:rsid w:val="009371C3"/>
    <w:rsid w:val="00940266"/>
    <w:rsid w:val="009425BC"/>
    <w:rsid w:val="00943C34"/>
    <w:rsid w:val="00943ECF"/>
    <w:rsid w:val="00944730"/>
    <w:rsid w:val="00945839"/>
    <w:rsid w:val="00945F10"/>
    <w:rsid w:val="009465E1"/>
    <w:rsid w:val="00946FDD"/>
    <w:rsid w:val="00947313"/>
    <w:rsid w:val="00953187"/>
    <w:rsid w:val="00954C74"/>
    <w:rsid w:val="009555E6"/>
    <w:rsid w:val="00955AE3"/>
    <w:rsid w:val="00956A1D"/>
    <w:rsid w:val="00961DF0"/>
    <w:rsid w:val="00963313"/>
    <w:rsid w:val="00966263"/>
    <w:rsid w:val="00966B6E"/>
    <w:rsid w:val="00967D0F"/>
    <w:rsid w:val="00967E7E"/>
    <w:rsid w:val="00970060"/>
    <w:rsid w:val="00970EF6"/>
    <w:rsid w:val="009714EC"/>
    <w:rsid w:val="00971E4E"/>
    <w:rsid w:val="00972A89"/>
    <w:rsid w:val="009739BD"/>
    <w:rsid w:val="00973A42"/>
    <w:rsid w:val="00974423"/>
    <w:rsid w:val="00975721"/>
    <w:rsid w:val="009757CB"/>
    <w:rsid w:val="00975A44"/>
    <w:rsid w:val="00975F04"/>
    <w:rsid w:val="00977E57"/>
    <w:rsid w:val="00980D4F"/>
    <w:rsid w:val="00981573"/>
    <w:rsid w:val="00982D13"/>
    <w:rsid w:val="009833B5"/>
    <w:rsid w:val="00983851"/>
    <w:rsid w:val="00984D23"/>
    <w:rsid w:val="0098558E"/>
    <w:rsid w:val="00985AFA"/>
    <w:rsid w:val="00987A5E"/>
    <w:rsid w:val="00987AFC"/>
    <w:rsid w:val="009905E8"/>
    <w:rsid w:val="00990E56"/>
    <w:rsid w:val="00991597"/>
    <w:rsid w:val="009918D7"/>
    <w:rsid w:val="00991C0C"/>
    <w:rsid w:val="0099215E"/>
    <w:rsid w:val="00994ACA"/>
    <w:rsid w:val="00994C11"/>
    <w:rsid w:val="0099693C"/>
    <w:rsid w:val="00996FFF"/>
    <w:rsid w:val="00997800"/>
    <w:rsid w:val="009A0553"/>
    <w:rsid w:val="009A068E"/>
    <w:rsid w:val="009A1284"/>
    <w:rsid w:val="009A191B"/>
    <w:rsid w:val="009A25F3"/>
    <w:rsid w:val="009A32BE"/>
    <w:rsid w:val="009A33D4"/>
    <w:rsid w:val="009A36B4"/>
    <w:rsid w:val="009A4EE8"/>
    <w:rsid w:val="009A5AEA"/>
    <w:rsid w:val="009A5BD7"/>
    <w:rsid w:val="009A65FE"/>
    <w:rsid w:val="009A66B1"/>
    <w:rsid w:val="009A6AD0"/>
    <w:rsid w:val="009A6CB4"/>
    <w:rsid w:val="009A71F1"/>
    <w:rsid w:val="009B0193"/>
    <w:rsid w:val="009B03DA"/>
    <w:rsid w:val="009B0577"/>
    <w:rsid w:val="009B4089"/>
    <w:rsid w:val="009B4C3B"/>
    <w:rsid w:val="009B5EDF"/>
    <w:rsid w:val="009B6EB6"/>
    <w:rsid w:val="009C18B3"/>
    <w:rsid w:val="009C1A7F"/>
    <w:rsid w:val="009C305C"/>
    <w:rsid w:val="009C313F"/>
    <w:rsid w:val="009C337D"/>
    <w:rsid w:val="009C35FA"/>
    <w:rsid w:val="009C4F5D"/>
    <w:rsid w:val="009C53DE"/>
    <w:rsid w:val="009C54B0"/>
    <w:rsid w:val="009C5A8B"/>
    <w:rsid w:val="009C638F"/>
    <w:rsid w:val="009C67D9"/>
    <w:rsid w:val="009C78EA"/>
    <w:rsid w:val="009D0D68"/>
    <w:rsid w:val="009D15F7"/>
    <w:rsid w:val="009D1670"/>
    <w:rsid w:val="009D18E3"/>
    <w:rsid w:val="009D277F"/>
    <w:rsid w:val="009D386C"/>
    <w:rsid w:val="009D3C34"/>
    <w:rsid w:val="009D45FF"/>
    <w:rsid w:val="009D47EB"/>
    <w:rsid w:val="009D66EC"/>
    <w:rsid w:val="009D6B38"/>
    <w:rsid w:val="009D74F0"/>
    <w:rsid w:val="009E13F2"/>
    <w:rsid w:val="009E2409"/>
    <w:rsid w:val="009E292E"/>
    <w:rsid w:val="009E4434"/>
    <w:rsid w:val="009E46AB"/>
    <w:rsid w:val="009E5083"/>
    <w:rsid w:val="009E647E"/>
    <w:rsid w:val="009F00F4"/>
    <w:rsid w:val="009F0D04"/>
    <w:rsid w:val="009F1F27"/>
    <w:rsid w:val="009F217F"/>
    <w:rsid w:val="009F28A4"/>
    <w:rsid w:val="009F2CB0"/>
    <w:rsid w:val="009F2E23"/>
    <w:rsid w:val="009F49A9"/>
    <w:rsid w:val="009F55B4"/>
    <w:rsid w:val="009F56BC"/>
    <w:rsid w:val="009F5BCC"/>
    <w:rsid w:val="009F6219"/>
    <w:rsid w:val="009F65E3"/>
    <w:rsid w:val="009F6D37"/>
    <w:rsid w:val="00A00776"/>
    <w:rsid w:val="00A015E8"/>
    <w:rsid w:val="00A016FB"/>
    <w:rsid w:val="00A0193A"/>
    <w:rsid w:val="00A034A0"/>
    <w:rsid w:val="00A041B1"/>
    <w:rsid w:val="00A0577F"/>
    <w:rsid w:val="00A05DEB"/>
    <w:rsid w:val="00A0667F"/>
    <w:rsid w:val="00A06853"/>
    <w:rsid w:val="00A069F8"/>
    <w:rsid w:val="00A076DF"/>
    <w:rsid w:val="00A10813"/>
    <w:rsid w:val="00A12BF9"/>
    <w:rsid w:val="00A13A57"/>
    <w:rsid w:val="00A14828"/>
    <w:rsid w:val="00A159C8"/>
    <w:rsid w:val="00A15D27"/>
    <w:rsid w:val="00A15E2F"/>
    <w:rsid w:val="00A168C7"/>
    <w:rsid w:val="00A208CE"/>
    <w:rsid w:val="00A22571"/>
    <w:rsid w:val="00A23F87"/>
    <w:rsid w:val="00A267F2"/>
    <w:rsid w:val="00A273C1"/>
    <w:rsid w:val="00A27A79"/>
    <w:rsid w:val="00A302A7"/>
    <w:rsid w:val="00A31509"/>
    <w:rsid w:val="00A3411B"/>
    <w:rsid w:val="00A34E01"/>
    <w:rsid w:val="00A35A6D"/>
    <w:rsid w:val="00A36EF2"/>
    <w:rsid w:val="00A377D7"/>
    <w:rsid w:val="00A37B7C"/>
    <w:rsid w:val="00A40191"/>
    <w:rsid w:val="00A401C7"/>
    <w:rsid w:val="00A420E8"/>
    <w:rsid w:val="00A4284E"/>
    <w:rsid w:val="00A42B08"/>
    <w:rsid w:val="00A445E2"/>
    <w:rsid w:val="00A455E3"/>
    <w:rsid w:val="00A46207"/>
    <w:rsid w:val="00A467F2"/>
    <w:rsid w:val="00A46BF8"/>
    <w:rsid w:val="00A4741F"/>
    <w:rsid w:val="00A52765"/>
    <w:rsid w:val="00A52CC8"/>
    <w:rsid w:val="00A53924"/>
    <w:rsid w:val="00A549D4"/>
    <w:rsid w:val="00A54B94"/>
    <w:rsid w:val="00A5589A"/>
    <w:rsid w:val="00A55D09"/>
    <w:rsid w:val="00A57A2F"/>
    <w:rsid w:val="00A60BEA"/>
    <w:rsid w:val="00A61C96"/>
    <w:rsid w:val="00A6236C"/>
    <w:rsid w:val="00A63006"/>
    <w:rsid w:val="00A6391A"/>
    <w:rsid w:val="00A645FF"/>
    <w:rsid w:val="00A65C2D"/>
    <w:rsid w:val="00A66463"/>
    <w:rsid w:val="00A669AD"/>
    <w:rsid w:val="00A67216"/>
    <w:rsid w:val="00A706FB"/>
    <w:rsid w:val="00A70846"/>
    <w:rsid w:val="00A7094F"/>
    <w:rsid w:val="00A70CF6"/>
    <w:rsid w:val="00A71A93"/>
    <w:rsid w:val="00A72C61"/>
    <w:rsid w:val="00A75DCF"/>
    <w:rsid w:val="00A777AE"/>
    <w:rsid w:val="00A7783B"/>
    <w:rsid w:val="00A77DD6"/>
    <w:rsid w:val="00A80EBD"/>
    <w:rsid w:val="00A81EAD"/>
    <w:rsid w:val="00A82896"/>
    <w:rsid w:val="00A83692"/>
    <w:rsid w:val="00A83B02"/>
    <w:rsid w:val="00A8489A"/>
    <w:rsid w:val="00A85ADE"/>
    <w:rsid w:val="00A8613F"/>
    <w:rsid w:val="00A914EA"/>
    <w:rsid w:val="00A9209D"/>
    <w:rsid w:val="00A926A4"/>
    <w:rsid w:val="00A9270D"/>
    <w:rsid w:val="00A944D1"/>
    <w:rsid w:val="00A94522"/>
    <w:rsid w:val="00A95B0B"/>
    <w:rsid w:val="00A96665"/>
    <w:rsid w:val="00A9703E"/>
    <w:rsid w:val="00A9714B"/>
    <w:rsid w:val="00AA05CA"/>
    <w:rsid w:val="00AA0752"/>
    <w:rsid w:val="00AA0BED"/>
    <w:rsid w:val="00AA1731"/>
    <w:rsid w:val="00AA26B8"/>
    <w:rsid w:val="00AA308C"/>
    <w:rsid w:val="00AA328C"/>
    <w:rsid w:val="00AA3A13"/>
    <w:rsid w:val="00AA3A63"/>
    <w:rsid w:val="00AA5160"/>
    <w:rsid w:val="00AA5B36"/>
    <w:rsid w:val="00AA66E9"/>
    <w:rsid w:val="00AA6F64"/>
    <w:rsid w:val="00AA70F1"/>
    <w:rsid w:val="00AB064F"/>
    <w:rsid w:val="00AB1CDA"/>
    <w:rsid w:val="00AB2096"/>
    <w:rsid w:val="00AB5208"/>
    <w:rsid w:val="00AB625E"/>
    <w:rsid w:val="00AB71B4"/>
    <w:rsid w:val="00AB741C"/>
    <w:rsid w:val="00AB74A3"/>
    <w:rsid w:val="00AC059B"/>
    <w:rsid w:val="00AC18DA"/>
    <w:rsid w:val="00AC4835"/>
    <w:rsid w:val="00AC7279"/>
    <w:rsid w:val="00AC7464"/>
    <w:rsid w:val="00AD138F"/>
    <w:rsid w:val="00AD16FE"/>
    <w:rsid w:val="00AD18EB"/>
    <w:rsid w:val="00AD2092"/>
    <w:rsid w:val="00AD22BF"/>
    <w:rsid w:val="00AD2D7D"/>
    <w:rsid w:val="00AD322B"/>
    <w:rsid w:val="00AD3956"/>
    <w:rsid w:val="00AD7069"/>
    <w:rsid w:val="00AD7228"/>
    <w:rsid w:val="00AE315C"/>
    <w:rsid w:val="00AE50F3"/>
    <w:rsid w:val="00AE681B"/>
    <w:rsid w:val="00AE755B"/>
    <w:rsid w:val="00AE7A76"/>
    <w:rsid w:val="00AF13B9"/>
    <w:rsid w:val="00AF308E"/>
    <w:rsid w:val="00AF34D5"/>
    <w:rsid w:val="00AF3B74"/>
    <w:rsid w:val="00AF561B"/>
    <w:rsid w:val="00AF5A88"/>
    <w:rsid w:val="00AF7006"/>
    <w:rsid w:val="00B00909"/>
    <w:rsid w:val="00B028DF"/>
    <w:rsid w:val="00B02D0E"/>
    <w:rsid w:val="00B03DD8"/>
    <w:rsid w:val="00B04FE4"/>
    <w:rsid w:val="00B05DE0"/>
    <w:rsid w:val="00B108AD"/>
    <w:rsid w:val="00B11478"/>
    <w:rsid w:val="00B13CDE"/>
    <w:rsid w:val="00B1403B"/>
    <w:rsid w:val="00B14919"/>
    <w:rsid w:val="00B14DA0"/>
    <w:rsid w:val="00B16B7A"/>
    <w:rsid w:val="00B16DC8"/>
    <w:rsid w:val="00B1729B"/>
    <w:rsid w:val="00B203BC"/>
    <w:rsid w:val="00B20860"/>
    <w:rsid w:val="00B22E51"/>
    <w:rsid w:val="00B24079"/>
    <w:rsid w:val="00B24480"/>
    <w:rsid w:val="00B24609"/>
    <w:rsid w:val="00B26D17"/>
    <w:rsid w:val="00B272DF"/>
    <w:rsid w:val="00B303D5"/>
    <w:rsid w:val="00B31648"/>
    <w:rsid w:val="00B34B9C"/>
    <w:rsid w:val="00B42019"/>
    <w:rsid w:val="00B421E8"/>
    <w:rsid w:val="00B4310E"/>
    <w:rsid w:val="00B437D6"/>
    <w:rsid w:val="00B45E2F"/>
    <w:rsid w:val="00B4664C"/>
    <w:rsid w:val="00B46E08"/>
    <w:rsid w:val="00B47762"/>
    <w:rsid w:val="00B50919"/>
    <w:rsid w:val="00B50A95"/>
    <w:rsid w:val="00B543D4"/>
    <w:rsid w:val="00B5629B"/>
    <w:rsid w:val="00B57942"/>
    <w:rsid w:val="00B579EB"/>
    <w:rsid w:val="00B608AE"/>
    <w:rsid w:val="00B6108C"/>
    <w:rsid w:val="00B612C9"/>
    <w:rsid w:val="00B6180A"/>
    <w:rsid w:val="00B62111"/>
    <w:rsid w:val="00B632CF"/>
    <w:rsid w:val="00B643D3"/>
    <w:rsid w:val="00B65665"/>
    <w:rsid w:val="00B662EB"/>
    <w:rsid w:val="00B676FE"/>
    <w:rsid w:val="00B70F7E"/>
    <w:rsid w:val="00B72481"/>
    <w:rsid w:val="00B726E5"/>
    <w:rsid w:val="00B73266"/>
    <w:rsid w:val="00B7498E"/>
    <w:rsid w:val="00B8062A"/>
    <w:rsid w:val="00B8169F"/>
    <w:rsid w:val="00B81F42"/>
    <w:rsid w:val="00B8333E"/>
    <w:rsid w:val="00B84D1C"/>
    <w:rsid w:val="00B85DB6"/>
    <w:rsid w:val="00B85E06"/>
    <w:rsid w:val="00B86708"/>
    <w:rsid w:val="00B90849"/>
    <w:rsid w:val="00B92D69"/>
    <w:rsid w:val="00B94303"/>
    <w:rsid w:val="00B95F3A"/>
    <w:rsid w:val="00B979D6"/>
    <w:rsid w:val="00BA0CC4"/>
    <w:rsid w:val="00BA3021"/>
    <w:rsid w:val="00BA5BE2"/>
    <w:rsid w:val="00BA6306"/>
    <w:rsid w:val="00BA707C"/>
    <w:rsid w:val="00BA7469"/>
    <w:rsid w:val="00BA7BAE"/>
    <w:rsid w:val="00BB0036"/>
    <w:rsid w:val="00BB0524"/>
    <w:rsid w:val="00BB06A9"/>
    <w:rsid w:val="00BB0AB3"/>
    <w:rsid w:val="00BB150F"/>
    <w:rsid w:val="00BB260E"/>
    <w:rsid w:val="00BB3082"/>
    <w:rsid w:val="00BB5F68"/>
    <w:rsid w:val="00BC0ED8"/>
    <w:rsid w:val="00BC289A"/>
    <w:rsid w:val="00BC5004"/>
    <w:rsid w:val="00BC6CFD"/>
    <w:rsid w:val="00BC7438"/>
    <w:rsid w:val="00BC768E"/>
    <w:rsid w:val="00BC7F3D"/>
    <w:rsid w:val="00BD1434"/>
    <w:rsid w:val="00BD2E35"/>
    <w:rsid w:val="00BD73FE"/>
    <w:rsid w:val="00BD7C31"/>
    <w:rsid w:val="00BE0318"/>
    <w:rsid w:val="00BE09A7"/>
    <w:rsid w:val="00BE1240"/>
    <w:rsid w:val="00BE194C"/>
    <w:rsid w:val="00BE411A"/>
    <w:rsid w:val="00BE4CF3"/>
    <w:rsid w:val="00BE5EBE"/>
    <w:rsid w:val="00BE6248"/>
    <w:rsid w:val="00BE788E"/>
    <w:rsid w:val="00BF2BD2"/>
    <w:rsid w:val="00BF2E70"/>
    <w:rsid w:val="00BF4F4A"/>
    <w:rsid w:val="00BF529E"/>
    <w:rsid w:val="00BF6732"/>
    <w:rsid w:val="00C02B02"/>
    <w:rsid w:val="00C02C7A"/>
    <w:rsid w:val="00C044DC"/>
    <w:rsid w:val="00C05B56"/>
    <w:rsid w:val="00C06886"/>
    <w:rsid w:val="00C07145"/>
    <w:rsid w:val="00C07CFF"/>
    <w:rsid w:val="00C10407"/>
    <w:rsid w:val="00C113E4"/>
    <w:rsid w:val="00C12306"/>
    <w:rsid w:val="00C1276B"/>
    <w:rsid w:val="00C129F3"/>
    <w:rsid w:val="00C12F73"/>
    <w:rsid w:val="00C14478"/>
    <w:rsid w:val="00C15DC9"/>
    <w:rsid w:val="00C168D3"/>
    <w:rsid w:val="00C1692E"/>
    <w:rsid w:val="00C171D1"/>
    <w:rsid w:val="00C17260"/>
    <w:rsid w:val="00C21FEC"/>
    <w:rsid w:val="00C22625"/>
    <w:rsid w:val="00C22E04"/>
    <w:rsid w:val="00C233AD"/>
    <w:rsid w:val="00C24029"/>
    <w:rsid w:val="00C26E4D"/>
    <w:rsid w:val="00C312C0"/>
    <w:rsid w:val="00C32EDF"/>
    <w:rsid w:val="00C34198"/>
    <w:rsid w:val="00C40056"/>
    <w:rsid w:val="00C40093"/>
    <w:rsid w:val="00C40D01"/>
    <w:rsid w:val="00C40E2F"/>
    <w:rsid w:val="00C44150"/>
    <w:rsid w:val="00C44D28"/>
    <w:rsid w:val="00C475FF"/>
    <w:rsid w:val="00C47602"/>
    <w:rsid w:val="00C476B1"/>
    <w:rsid w:val="00C47D56"/>
    <w:rsid w:val="00C5056B"/>
    <w:rsid w:val="00C508E5"/>
    <w:rsid w:val="00C51197"/>
    <w:rsid w:val="00C515A9"/>
    <w:rsid w:val="00C518BF"/>
    <w:rsid w:val="00C528FB"/>
    <w:rsid w:val="00C52AEA"/>
    <w:rsid w:val="00C544A5"/>
    <w:rsid w:val="00C55118"/>
    <w:rsid w:val="00C60EEB"/>
    <w:rsid w:val="00C61BAA"/>
    <w:rsid w:val="00C61D5B"/>
    <w:rsid w:val="00C62050"/>
    <w:rsid w:val="00C639B5"/>
    <w:rsid w:val="00C65128"/>
    <w:rsid w:val="00C6614F"/>
    <w:rsid w:val="00C66AC9"/>
    <w:rsid w:val="00C66C2C"/>
    <w:rsid w:val="00C67887"/>
    <w:rsid w:val="00C71428"/>
    <w:rsid w:val="00C71BA5"/>
    <w:rsid w:val="00C71BC3"/>
    <w:rsid w:val="00C71D12"/>
    <w:rsid w:val="00C71F00"/>
    <w:rsid w:val="00C72E52"/>
    <w:rsid w:val="00C7321D"/>
    <w:rsid w:val="00C73921"/>
    <w:rsid w:val="00C73945"/>
    <w:rsid w:val="00C75683"/>
    <w:rsid w:val="00C75CDA"/>
    <w:rsid w:val="00C7715F"/>
    <w:rsid w:val="00C806B8"/>
    <w:rsid w:val="00C8150B"/>
    <w:rsid w:val="00C836D5"/>
    <w:rsid w:val="00C83876"/>
    <w:rsid w:val="00C84AB9"/>
    <w:rsid w:val="00C856F3"/>
    <w:rsid w:val="00C85A1F"/>
    <w:rsid w:val="00C872DD"/>
    <w:rsid w:val="00C87A34"/>
    <w:rsid w:val="00C90888"/>
    <w:rsid w:val="00C93DE2"/>
    <w:rsid w:val="00C9522D"/>
    <w:rsid w:val="00C95DBE"/>
    <w:rsid w:val="00C960AC"/>
    <w:rsid w:val="00C9613D"/>
    <w:rsid w:val="00C96A00"/>
    <w:rsid w:val="00C97A6F"/>
    <w:rsid w:val="00C97BB6"/>
    <w:rsid w:val="00C97C78"/>
    <w:rsid w:val="00CA13FF"/>
    <w:rsid w:val="00CA1D7B"/>
    <w:rsid w:val="00CA2026"/>
    <w:rsid w:val="00CA3E29"/>
    <w:rsid w:val="00CA40F6"/>
    <w:rsid w:val="00CA412C"/>
    <w:rsid w:val="00CA4420"/>
    <w:rsid w:val="00CA5760"/>
    <w:rsid w:val="00CA607E"/>
    <w:rsid w:val="00CA767A"/>
    <w:rsid w:val="00CA7BE1"/>
    <w:rsid w:val="00CB1675"/>
    <w:rsid w:val="00CB2751"/>
    <w:rsid w:val="00CB2CF7"/>
    <w:rsid w:val="00CB4034"/>
    <w:rsid w:val="00CB42E8"/>
    <w:rsid w:val="00CB4FF8"/>
    <w:rsid w:val="00CB5BAD"/>
    <w:rsid w:val="00CB5C42"/>
    <w:rsid w:val="00CC0B04"/>
    <w:rsid w:val="00CC19F3"/>
    <w:rsid w:val="00CC295E"/>
    <w:rsid w:val="00CC367F"/>
    <w:rsid w:val="00CC39A7"/>
    <w:rsid w:val="00CC7CCC"/>
    <w:rsid w:val="00CD1D09"/>
    <w:rsid w:val="00CD4CCE"/>
    <w:rsid w:val="00CD70CB"/>
    <w:rsid w:val="00CD715A"/>
    <w:rsid w:val="00CD75F8"/>
    <w:rsid w:val="00CE0A38"/>
    <w:rsid w:val="00CE0AD5"/>
    <w:rsid w:val="00CE1356"/>
    <w:rsid w:val="00CE19BE"/>
    <w:rsid w:val="00CE1EFE"/>
    <w:rsid w:val="00CE209D"/>
    <w:rsid w:val="00CE3532"/>
    <w:rsid w:val="00CE4C46"/>
    <w:rsid w:val="00CE55C1"/>
    <w:rsid w:val="00CE713F"/>
    <w:rsid w:val="00CE7260"/>
    <w:rsid w:val="00CF2948"/>
    <w:rsid w:val="00CF345A"/>
    <w:rsid w:val="00CF452B"/>
    <w:rsid w:val="00CF6EC1"/>
    <w:rsid w:val="00D004C1"/>
    <w:rsid w:val="00D0173E"/>
    <w:rsid w:val="00D01822"/>
    <w:rsid w:val="00D01BAE"/>
    <w:rsid w:val="00D020D2"/>
    <w:rsid w:val="00D043CE"/>
    <w:rsid w:val="00D04974"/>
    <w:rsid w:val="00D064C9"/>
    <w:rsid w:val="00D06C58"/>
    <w:rsid w:val="00D1468C"/>
    <w:rsid w:val="00D154CF"/>
    <w:rsid w:val="00D15AD4"/>
    <w:rsid w:val="00D1642E"/>
    <w:rsid w:val="00D20208"/>
    <w:rsid w:val="00D20FCC"/>
    <w:rsid w:val="00D21D2C"/>
    <w:rsid w:val="00D22B01"/>
    <w:rsid w:val="00D25104"/>
    <w:rsid w:val="00D25509"/>
    <w:rsid w:val="00D27909"/>
    <w:rsid w:val="00D35E2C"/>
    <w:rsid w:val="00D36E7D"/>
    <w:rsid w:val="00D372CC"/>
    <w:rsid w:val="00D3751D"/>
    <w:rsid w:val="00D40AD2"/>
    <w:rsid w:val="00D40F43"/>
    <w:rsid w:val="00D412BF"/>
    <w:rsid w:val="00D43189"/>
    <w:rsid w:val="00D47E71"/>
    <w:rsid w:val="00D50861"/>
    <w:rsid w:val="00D50DF2"/>
    <w:rsid w:val="00D529C9"/>
    <w:rsid w:val="00D53F4C"/>
    <w:rsid w:val="00D55718"/>
    <w:rsid w:val="00D5609D"/>
    <w:rsid w:val="00D5707D"/>
    <w:rsid w:val="00D60D0A"/>
    <w:rsid w:val="00D63470"/>
    <w:rsid w:val="00D63AA1"/>
    <w:rsid w:val="00D63AB8"/>
    <w:rsid w:val="00D64CBE"/>
    <w:rsid w:val="00D66406"/>
    <w:rsid w:val="00D716D5"/>
    <w:rsid w:val="00D71ECA"/>
    <w:rsid w:val="00D73472"/>
    <w:rsid w:val="00D75A58"/>
    <w:rsid w:val="00D75AC6"/>
    <w:rsid w:val="00D80224"/>
    <w:rsid w:val="00D854EB"/>
    <w:rsid w:val="00D85C14"/>
    <w:rsid w:val="00D86ABC"/>
    <w:rsid w:val="00D91A6F"/>
    <w:rsid w:val="00D91AFE"/>
    <w:rsid w:val="00D91E77"/>
    <w:rsid w:val="00D92D89"/>
    <w:rsid w:val="00D93001"/>
    <w:rsid w:val="00D9320E"/>
    <w:rsid w:val="00D934FD"/>
    <w:rsid w:val="00D94644"/>
    <w:rsid w:val="00D9611A"/>
    <w:rsid w:val="00D96F92"/>
    <w:rsid w:val="00DA0FB3"/>
    <w:rsid w:val="00DA0FF2"/>
    <w:rsid w:val="00DA1EEA"/>
    <w:rsid w:val="00DA20B5"/>
    <w:rsid w:val="00DA27AC"/>
    <w:rsid w:val="00DA2F45"/>
    <w:rsid w:val="00DA6A77"/>
    <w:rsid w:val="00DA6B9D"/>
    <w:rsid w:val="00DA6C30"/>
    <w:rsid w:val="00DA6D5F"/>
    <w:rsid w:val="00DB0968"/>
    <w:rsid w:val="00DB43B7"/>
    <w:rsid w:val="00DB487C"/>
    <w:rsid w:val="00DB577A"/>
    <w:rsid w:val="00DB6999"/>
    <w:rsid w:val="00DC00D2"/>
    <w:rsid w:val="00DC04C2"/>
    <w:rsid w:val="00DC06A7"/>
    <w:rsid w:val="00DC2328"/>
    <w:rsid w:val="00DC35DA"/>
    <w:rsid w:val="00DC4D8A"/>
    <w:rsid w:val="00DC530C"/>
    <w:rsid w:val="00DC569E"/>
    <w:rsid w:val="00DC5FDA"/>
    <w:rsid w:val="00DC66C0"/>
    <w:rsid w:val="00DC77D5"/>
    <w:rsid w:val="00DD0464"/>
    <w:rsid w:val="00DD173E"/>
    <w:rsid w:val="00DD3C39"/>
    <w:rsid w:val="00DD4C3F"/>
    <w:rsid w:val="00DD6F0D"/>
    <w:rsid w:val="00DD76EE"/>
    <w:rsid w:val="00DE06D5"/>
    <w:rsid w:val="00DE0835"/>
    <w:rsid w:val="00DE12E2"/>
    <w:rsid w:val="00DE21EB"/>
    <w:rsid w:val="00DE2899"/>
    <w:rsid w:val="00DE40DD"/>
    <w:rsid w:val="00DE4B78"/>
    <w:rsid w:val="00DE5093"/>
    <w:rsid w:val="00DE5FF5"/>
    <w:rsid w:val="00DE6D5A"/>
    <w:rsid w:val="00DF1DF4"/>
    <w:rsid w:val="00DF2B00"/>
    <w:rsid w:val="00DF2F06"/>
    <w:rsid w:val="00DF34DA"/>
    <w:rsid w:val="00DF4615"/>
    <w:rsid w:val="00DF5D0F"/>
    <w:rsid w:val="00DF769C"/>
    <w:rsid w:val="00DF79DF"/>
    <w:rsid w:val="00E00441"/>
    <w:rsid w:val="00E00C0F"/>
    <w:rsid w:val="00E023D0"/>
    <w:rsid w:val="00E02BEF"/>
    <w:rsid w:val="00E05A41"/>
    <w:rsid w:val="00E05F5B"/>
    <w:rsid w:val="00E0754F"/>
    <w:rsid w:val="00E07CDF"/>
    <w:rsid w:val="00E103E9"/>
    <w:rsid w:val="00E119F5"/>
    <w:rsid w:val="00E13CEE"/>
    <w:rsid w:val="00E159B3"/>
    <w:rsid w:val="00E16942"/>
    <w:rsid w:val="00E201DB"/>
    <w:rsid w:val="00E20F55"/>
    <w:rsid w:val="00E21AD1"/>
    <w:rsid w:val="00E21D77"/>
    <w:rsid w:val="00E24957"/>
    <w:rsid w:val="00E25595"/>
    <w:rsid w:val="00E25817"/>
    <w:rsid w:val="00E26455"/>
    <w:rsid w:val="00E276DC"/>
    <w:rsid w:val="00E307E1"/>
    <w:rsid w:val="00E31DA1"/>
    <w:rsid w:val="00E3443A"/>
    <w:rsid w:val="00E368B7"/>
    <w:rsid w:val="00E36A65"/>
    <w:rsid w:val="00E379DE"/>
    <w:rsid w:val="00E40494"/>
    <w:rsid w:val="00E42110"/>
    <w:rsid w:val="00E44C21"/>
    <w:rsid w:val="00E5000A"/>
    <w:rsid w:val="00E5263F"/>
    <w:rsid w:val="00E52854"/>
    <w:rsid w:val="00E53B27"/>
    <w:rsid w:val="00E53CD8"/>
    <w:rsid w:val="00E54EF2"/>
    <w:rsid w:val="00E54F2C"/>
    <w:rsid w:val="00E55831"/>
    <w:rsid w:val="00E56B19"/>
    <w:rsid w:val="00E56DF7"/>
    <w:rsid w:val="00E57D0D"/>
    <w:rsid w:val="00E6026C"/>
    <w:rsid w:val="00E604C6"/>
    <w:rsid w:val="00E6424D"/>
    <w:rsid w:val="00E704B9"/>
    <w:rsid w:val="00E70A65"/>
    <w:rsid w:val="00E72421"/>
    <w:rsid w:val="00E73FB9"/>
    <w:rsid w:val="00E74B54"/>
    <w:rsid w:val="00E75040"/>
    <w:rsid w:val="00E755E4"/>
    <w:rsid w:val="00E76602"/>
    <w:rsid w:val="00E7757E"/>
    <w:rsid w:val="00E81E92"/>
    <w:rsid w:val="00E82CF1"/>
    <w:rsid w:val="00E83AF2"/>
    <w:rsid w:val="00E84B32"/>
    <w:rsid w:val="00E85FA3"/>
    <w:rsid w:val="00E8606D"/>
    <w:rsid w:val="00E8764F"/>
    <w:rsid w:val="00E918E3"/>
    <w:rsid w:val="00E92F5D"/>
    <w:rsid w:val="00E95C76"/>
    <w:rsid w:val="00E963C9"/>
    <w:rsid w:val="00EA06B6"/>
    <w:rsid w:val="00EA10C8"/>
    <w:rsid w:val="00EA1DFE"/>
    <w:rsid w:val="00EA30AF"/>
    <w:rsid w:val="00EA3C05"/>
    <w:rsid w:val="00EA450D"/>
    <w:rsid w:val="00EA7970"/>
    <w:rsid w:val="00EB1945"/>
    <w:rsid w:val="00EB3913"/>
    <w:rsid w:val="00EB4272"/>
    <w:rsid w:val="00EB513D"/>
    <w:rsid w:val="00EB54E0"/>
    <w:rsid w:val="00EB5EC8"/>
    <w:rsid w:val="00EB61ED"/>
    <w:rsid w:val="00EB6653"/>
    <w:rsid w:val="00EB74A3"/>
    <w:rsid w:val="00EC09EE"/>
    <w:rsid w:val="00EC17AE"/>
    <w:rsid w:val="00EC22EF"/>
    <w:rsid w:val="00EC2E63"/>
    <w:rsid w:val="00EC33D4"/>
    <w:rsid w:val="00EC4ADA"/>
    <w:rsid w:val="00EC5C8D"/>
    <w:rsid w:val="00EC641C"/>
    <w:rsid w:val="00EC68BC"/>
    <w:rsid w:val="00EC6F14"/>
    <w:rsid w:val="00ED0305"/>
    <w:rsid w:val="00ED166D"/>
    <w:rsid w:val="00ED17CC"/>
    <w:rsid w:val="00ED1A55"/>
    <w:rsid w:val="00ED1F2D"/>
    <w:rsid w:val="00ED3F2B"/>
    <w:rsid w:val="00ED4233"/>
    <w:rsid w:val="00ED48F4"/>
    <w:rsid w:val="00ED5826"/>
    <w:rsid w:val="00ED5834"/>
    <w:rsid w:val="00ED76FB"/>
    <w:rsid w:val="00ED7929"/>
    <w:rsid w:val="00EE0914"/>
    <w:rsid w:val="00EE256F"/>
    <w:rsid w:val="00EE2D0E"/>
    <w:rsid w:val="00EE4297"/>
    <w:rsid w:val="00EE4A79"/>
    <w:rsid w:val="00EE4B7F"/>
    <w:rsid w:val="00EE5A93"/>
    <w:rsid w:val="00EE5BAB"/>
    <w:rsid w:val="00EE5EB2"/>
    <w:rsid w:val="00EE672B"/>
    <w:rsid w:val="00EE70EC"/>
    <w:rsid w:val="00EE715D"/>
    <w:rsid w:val="00EE7A3F"/>
    <w:rsid w:val="00EF1688"/>
    <w:rsid w:val="00EF1C40"/>
    <w:rsid w:val="00EF2E91"/>
    <w:rsid w:val="00EF3BAB"/>
    <w:rsid w:val="00EF6900"/>
    <w:rsid w:val="00F00424"/>
    <w:rsid w:val="00F014E6"/>
    <w:rsid w:val="00F02A79"/>
    <w:rsid w:val="00F04ADE"/>
    <w:rsid w:val="00F054BD"/>
    <w:rsid w:val="00F0555A"/>
    <w:rsid w:val="00F05852"/>
    <w:rsid w:val="00F070DE"/>
    <w:rsid w:val="00F07952"/>
    <w:rsid w:val="00F11098"/>
    <w:rsid w:val="00F12044"/>
    <w:rsid w:val="00F13AA2"/>
    <w:rsid w:val="00F13B48"/>
    <w:rsid w:val="00F13BC2"/>
    <w:rsid w:val="00F15C8E"/>
    <w:rsid w:val="00F15FFE"/>
    <w:rsid w:val="00F20A1A"/>
    <w:rsid w:val="00F23BD6"/>
    <w:rsid w:val="00F24866"/>
    <w:rsid w:val="00F263B6"/>
    <w:rsid w:val="00F26AA6"/>
    <w:rsid w:val="00F3072E"/>
    <w:rsid w:val="00F31111"/>
    <w:rsid w:val="00F32EA7"/>
    <w:rsid w:val="00F33160"/>
    <w:rsid w:val="00F338AA"/>
    <w:rsid w:val="00F33EC0"/>
    <w:rsid w:val="00F40169"/>
    <w:rsid w:val="00F41087"/>
    <w:rsid w:val="00F41403"/>
    <w:rsid w:val="00F41C1B"/>
    <w:rsid w:val="00F433D7"/>
    <w:rsid w:val="00F44249"/>
    <w:rsid w:val="00F44C68"/>
    <w:rsid w:val="00F47644"/>
    <w:rsid w:val="00F4770E"/>
    <w:rsid w:val="00F51929"/>
    <w:rsid w:val="00F52C08"/>
    <w:rsid w:val="00F53158"/>
    <w:rsid w:val="00F55999"/>
    <w:rsid w:val="00F5646A"/>
    <w:rsid w:val="00F60C8D"/>
    <w:rsid w:val="00F62430"/>
    <w:rsid w:val="00F62981"/>
    <w:rsid w:val="00F64172"/>
    <w:rsid w:val="00F64D59"/>
    <w:rsid w:val="00F65886"/>
    <w:rsid w:val="00F65F34"/>
    <w:rsid w:val="00F71B79"/>
    <w:rsid w:val="00F72514"/>
    <w:rsid w:val="00F72550"/>
    <w:rsid w:val="00F73212"/>
    <w:rsid w:val="00F73AFB"/>
    <w:rsid w:val="00F76007"/>
    <w:rsid w:val="00F769E9"/>
    <w:rsid w:val="00F803CD"/>
    <w:rsid w:val="00F8106D"/>
    <w:rsid w:val="00F81724"/>
    <w:rsid w:val="00F81900"/>
    <w:rsid w:val="00F823B7"/>
    <w:rsid w:val="00F82B31"/>
    <w:rsid w:val="00F86F4F"/>
    <w:rsid w:val="00F9174A"/>
    <w:rsid w:val="00F91879"/>
    <w:rsid w:val="00F91CB7"/>
    <w:rsid w:val="00F925EF"/>
    <w:rsid w:val="00F92ACB"/>
    <w:rsid w:val="00F93959"/>
    <w:rsid w:val="00F93BE9"/>
    <w:rsid w:val="00F9438D"/>
    <w:rsid w:val="00F9796E"/>
    <w:rsid w:val="00FA095F"/>
    <w:rsid w:val="00FA168D"/>
    <w:rsid w:val="00FA5EFE"/>
    <w:rsid w:val="00FA6564"/>
    <w:rsid w:val="00FA69D1"/>
    <w:rsid w:val="00FA744E"/>
    <w:rsid w:val="00FB4368"/>
    <w:rsid w:val="00FB4548"/>
    <w:rsid w:val="00FC0148"/>
    <w:rsid w:val="00FC24EF"/>
    <w:rsid w:val="00FC360A"/>
    <w:rsid w:val="00FC36A1"/>
    <w:rsid w:val="00FC41BE"/>
    <w:rsid w:val="00FC469D"/>
    <w:rsid w:val="00FC70FD"/>
    <w:rsid w:val="00FC7622"/>
    <w:rsid w:val="00FD07C0"/>
    <w:rsid w:val="00FD0DE2"/>
    <w:rsid w:val="00FD28B5"/>
    <w:rsid w:val="00FE1389"/>
    <w:rsid w:val="00FE19DA"/>
    <w:rsid w:val="00FE1E57"/>
    <w:rsid w:val="00FE24FA"/>
    <w:rsid w:val="00FE2F16"/>
    <w:rsid w:val="00FE2F3C"/>
    <w:rsid w:val="00FE3374"/>
    <w:rsid w:val="00FE3431"/>
    <w:rsid w:val="00FE3516"/>
    <w:rsid w:val="00FE3A84"/>
    <w:rsid w:val="00FE44E9"/>
    <w:rsid w:val="00FE4562"/>
    <w:rsid w:val="00FE4BDA"/>
    <w:rsid w:val="00FE5E37"/>
    <w:rsid w:val="00FE7C9D"/>
    <w:rsid w:val="00FF03D3"/>
    <w:rsid w:val="00FF192E"/>
    <w:rsid w:val="00FF2420"/>
    <w:rsid w:val="00FF29E6"/>
    <w:rsid w:val="00FF3155"/>
    <w:rsid w:val="00FF3661"/>
    <w:rsid w:val="00FF3C77"/>
    <w:rsid w:val="00FF472E"/>
    <w:rsid w:val="00FF494A"/>
    <w:rsid w:val="00FF6BA2"/>
    <w:rsid w:val="00FF759B"/>
    <w:rsid w:val="01284C10"/>
    <w:rsid w:val="02750329"/>
    <w:rsid w:val="0341020B"/>
    <w:rsid w:val="03B92498"/>
    <w:rsid w:val="043438CC"/>
    <w:rsid w:val="05177476"/>
    <w:rsid w:val="05740424"/>
    <w:rsid w:val="0648365F"/>
    <w:rsid w:val="06741984"/>
    <w:rsid w:val="06A05249"/>
    <w:rsid w:val="06BD229F"/>
    <w:rsid w:val="06EE06AA"/>
    <w:rsid w:val="06FF6413"/>
    <w:rsid w:val="070E62E0"/>
    <w:rsid w:val="07500A1D"/>
    <w:rsid w:val="07CF4038"/>
    <w:rsid w:val="09644C54"/>
    <w:rsid w:val="0A2763AD"/>
    <w:rsid w:val="0BBC48D3"/>
    <w:rsid w:val="0CC00F3A"/>
    <w:rsid w:val="0D837D9E"/>
    <w:rsid w:val="0F8E2A2A"/>
    <w:rsid w:val="104C2755"/>
    <w:rsid w:val="10F13271"/>
    <w:rsid w:val="147E12BF"/>
    <w:rsid w:val="14C111AC"/>
    <w:rsid w:val="14E00C5D"/>
    <w:rsid w:val="15B72F05"/>
    <w:rsid w:val="164F37A5"/>
    <w:rsid w:val="16745812"/>
    <w:rsid w:val="169721C5"/>
    <w:rsid w:val="17F3167D"/>
    <w:rsid w:val="18D314AE"/>
    <w:rsid w:val="1AC0277E"/>
    <w:rsid w:val="1ACE3EE1"/>
    <w:rsid w:val="1B632FBD"/>
    <w:rsid w:val="1CEB4191"/>
    <w:rsid w:val="1D0C4F8F"/>
    <w:rsid w:val="1D894994"/>
    <w:rsid w:val="1DA43419"/>
    <w:rsid w:val="1E025288"/>
    <w:rsid w:val="1E4E1D03"/>
    <w:rsid w:val="1E6D7CAF"/>
    <w:rsid w:val="1F75506D"/>
    <w:rsid w:val="214473ED"/>
    <w:rsid w:val="22925145"/>
    <w:rsid w:val="24306A97"/>
    <w:rsid w:val="24B91EA0"/>
    <w:rsid w:val="24FF3D57"/>
    <w:rsid w:val="280D678A"/>
    <w:rsid w:val="285223EF"/>
    <w:rsid w:val="28BD34FE"/>
    <w:rsid w:val="28E143E2"/>
    <w:rsid w:val="29057462"/>
    <w:rsid w:val="292D2B1A"/>
    <w:rsid w:val="2A264090"/>
    <w:rsid w:val="2A2B2EF8"/>
    <w:rsid w:val="2B1B2F6C"/>
    <w:rsid w:val="2C2E0A7D"/>
    <w:rsid w:val="2D564730"/>
    <w:rsid w:val="2E0D75F2"/>
    <w:rsid w:val="2F193C67"/>
    <w:rsid w:val="2FA41A4F"/>
    <w:rsid w:val="30640F12"/>
    <w:rsid w:val="32AE0B6A"/>
    <w:rsid w:val="332901F1"/>
    <w:rsid w:val="33705E1F"/>
    <w:rsid w:val="337D3691"/>
    <w:rsid w:val="33DA14EB"/>
    <w:rsid w:val="33F2524C"/>
    <w:rsid w:val="348A1B9E"/>
    <w:rsid w:val="34930017"/>
    <w:rsid w:val="34B175E5"/>
    <w:rsid w:val="34FA0BAE"/>
    <w:rsid w:val="35613C72"/>
    <w:rsid w:val="357716E7"/>
    <w:rsid w:val="360A255B"/>
    <w:rsid w:val="36694D2D"/>
    <w:rsid w:val="36A751CE"/>
    <w:rsid w:val="372C4753"/>
    <w:rsid w:val="37FD5E1C"/>
    <w:rsid w:val="38DC18B8"/>
    <w:rsid w:val="38DF6EBF"/>
    <w:rsid w:val="3B017BFC"/>
    <w:rsid w:val="3B7164BD"/>
    <w:rsid w:val="3CCA034E"/>
    <w:rsid w:val="3DA3755B"/>
    <w:rsid w:val="3FA07A8C"/>
    <w:rsid w:val="401F30A7"/>
    <w:rsid w:val="40ED6D01"/>
    <w:rsid w:val="40F0234E"/>
    <w:rsid w:val="41306BEE"/>
    <w:rsid w:val="416D1BF0"/>
    <w:rsid w:val="41874A60"/>
    <w:rsid w:val="42186000"/>
    <w:rsid w:val="42E86ADF"/>
    <w:rsid w:val="43235709"/>
    <w:rsid w:val="43244531"/>
    <w:rsid w:val="432509D4"/>
    <w:rsid w:val="43324E9F"/>
    <w:rsid w:val="437159C8"/>
    <w:rsid w:val="438F5E4E"/>
    <w:rsid w:val="43B334E4"/>
    <w:rsid w:val="442D69D2"/>
    <w:rsid w:val="452C78A0"/>
    <w:rsid w:val="45CA37B0"/>
    <w:rsid w:val="46765126"/>
    <w:rsid w:val="48FA020D"/>
    <w:rsid w:val="49EB7B56"/>
    <w:rsid w:val="4B3A2B43"/>
    <w:rsid w:val="4BCD39B7"/>
    <w:rsid w:val="4C116303"/>
    <w:rsid w:val="4C156231"/>
    <w:rsid w:val="4C9E35A6"/>
    <w:rsid w:val="4DD40319"/>
    <w:rsid w:val="4E93713A"/>
    <w:rsid w:val="4EF83441"/>
    <w:rsid w:val="50A62A29"/>
    <w:rsid w:val="51025EB1"/>
    <w:rsid w:val="51B0094E"/>
    <w:rsid w:val="52B551A5"/>
    <w:rsid w:val="52F757BE"/>
    <w:rsid w:val="54FB1595"/>
    <w:rsid w:val="55610053"/>
    <w:rsid w:val="56680EAC"/>
    <w:rsid w:val="57823613"/>
    <w:rsid w:val="584B45E2"/>
    <w:rsid w:val="58CF5213"/>
    <w:rsid w:val="58D36385"/>
    <w:rsid w:val="59FD7B5D"/>
    <w:rsid w:val="5B0311A3"/>
    <w:rsid w:val="5C9B3A30"/>
    <w:rsid w:val="5D252503"/>
    <w:rsid w:val="5F1F14D7"/>
    <w:rsid w:val="618A6FB6"/>
    <w:rsid w:val="61926DDD"/>
    <w:rsid w:val="620852F1"/>
    <w:rsid w:val="62385F19"/>
    <w:rsid w:val="624A3B5C"/>
    <w:rsid w:val="62AA2731"/>
    <w:rsid w:val="62C76F5B"/>
    <w:rsid w:val="64AE1E08"/>
    <w:rsid w:val="65A6556F"/>
    <w:rsid w:val="65DC0F6F"/>
    <w:rsid w:val="65F75DA9"/>
    <w:rsid w:val="660B1854"/>
    <w:rsid w:val="67DF08A2"/>
    <w:rsid w:val="68AC41E6"/>
    <w:rsid w:val="68BE495C"/>
    <w:rsid w:val="69432511"/>
    <w:rsid w:val="6AA81420"/>
    <w:rsid w:val="6B032AFA"/>
    <w:rsid w:val="6B99345E"/>
    <w:rsid w:val="6BF95CAB"/>
    <w:rsid w:val="6C332ECB"/>
    <w:rsid w:val="6C360CAD"/>
    <w:rsid w:val="6D910891"/>
    <w:rsid w:val="6D921054"/>
    <w:rsid w:val="6D9C0FE4"/>
    <w:rsid w:val="6E7A1325"/>
    <w:rsid w:val="6E8977BA"/>
    <w:rsid w:val="6EE669BA"/>
    <w:rsid w:val="6F55769C"/>
    <w:rsid w:val="6F5C4ECE"/>
    <w:rsid w:val="6FA348AB"/>
    <w:rsid w:val="70840239"/>
    <w:rsid w:val="70B86135"/>
    <w:rsid w:val="7204189B"/>
    <w:rsid w:val="722C0B88"/>
    <w:rsid w:val="733F6699"/>
    <w:rsid w:val="73B76B77"/>
    <w:rsid w:val="747256AA"/>
    <w:rsid w:val="74FA5863"/>
    <w:rsid w:val="74FC4F26"/>
    <w:rsid w:val="75693EA1"/>
    <w:rsid w:val="762A3631"/>
    <w:rsid w:val="77305DFF"/>
    <w:rsid w:val="777A2D0F"/>
    <w:rsid w:val="77884AB3"/>
    <w:rsid w:val="77EF0471"/>
    <w:rsid w:val="780A196C"/>
    <w:rsid w:val="78B37037"/>
    <w:rsid w:val="792C5912"/>
    <w:rsid w:val="79641329"/>
    <w:rsid w:val="796B5873"/>
    <w:rsid w:val="797C44F9"/>
    <w:rsid w:val="79B86174"/>
    <w:rsid w:val="79FB72EC"/>
    <w:rsid w:val="7B690757"/>
    <w:rsid w:val="7D605B8A"/>
    <w:rsid w:val="7E632037"/>
    <w:rsid w:val="7F6A2CF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200"/>
      <w:jc w:val="both"/>
    </w:pPr>
    <w:rPr>
      <w:rFonts w:ascii="Times" w:hAnsi="Times" w:eastAsia="宋体" w:cs="Times New Roman"/>
      <w:sz w:val="24"/>
      <w:lang w:val="en-US" w:eastAsia="en-US" w:bidi="ar-SA"/>
    </w:rPr>
  </w:style>
  <w:style w:type="paragraph" w:styleId="2">
    <w:name w:val="heading 1"/>
    <w:basedOn w:val="1"/>
    <w:next w:val="1"/>
    <w:link w:val="30"/>
    <w:qFormat/>
    <w:uiPriority w:val="9"/>
    <w:pPr>
      <w:keepNext/>
      <w:keepLines/>
      <w:spacing w:before="100" w:beforeLines="100" w:after="0" w:line="578" w:lineRule="auto"/>
      <w:outlineLvl w:val="0"/>
    </w:pPr>
    <w:rPr>
      <w:rFonts w:eastAsia="Times New Roman"/>
      <w:b/>
      <w:bCs/>
      <w:kern w:val="44"/>
      <w:sz w:val="28"/>
      <w:szCs w:val="44"/>
    </w:rPr>
  </w:style>
  <w:style w:type="paragraph" w:styleId="3">
    <w:name w:val="heading 2"/>
    <w:basedOn w:val="1"/>
    <w:next w:val="1"/>
    <w:link w:val="46"/>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8"/>
    <w:basedOn w:val="1"/>
    <w:next w:val="1"/>
    <w:link w:val="45"/>
    <w:semiHidden/>
    <w:unhideWhenUsed/>
    <w:qFormat/>
    <w:uiPriority w:val="9"/>
    <w:pPr>
      <w:keepNext/>
      <w:keepLines/>
      <w:widowControl w:val="0"/>
      <w:spacing w:after="0"/>
      <w:outlineLvl w:val="7"/>
    </w:pPr>
    <w:rPr>
      <w:rFonts w:asciiTheme="minorHAnsi" w:hAnsiTheme="minorHAnsi" w:eastAsiaTheme="minorEastAsia" w:cstheme="majorBidi"/>
      <w:color w:val="595959" w:themeColor="text1" w:themeTint="A6"/>
      <w:kern w:val="2"/>
      <w:sz w:val="21"/>
      <w:szCs w:val="22"/>
      <w:lang w:eastAsia="zh-CN"/>
      <w14:textFill>
        <w14:solidFill>
          <w14:schemeClr w14:val="tx1">
            <w14:lumMod w14:val="65000"/>
            <w14:lumOff w14:val="35000"/>
          </w14:schemeClr>
        </w14:solidFill>
      </w14:textFill>
    </w:rPr>
  </w:style>
  <w:style w:type="character" w:default="1" w:styleId="16">
    <w:name w:val="Default Paragraph Font"/>
    <w:semiHidden/>
    <w:unhideWhenUsed/>
    <w:qFormat/>
    <w:uiPriority w:val="1"/>
  </w:style>
  <w:style w:type="table" w:default="1" w:styleId="14">
    <w:name w:val="Normal Table"/>
    <w:semiHidden/>
    <w:unhideWhenUsed/>
    <w:qFormat/>
    <w:uiPriority w:val="99"/>
    <w:tblPr>
      <w:tblCellMar>
        <w:top w:w="0" w:type="dxa"/>
        <w:left w:w="108" w:type="dxa"/>
        <w:bottom w:w="0" w:type="dxa"/>
        <w:right w:w="108" w:type="dxa"/>
      </w:tblCellMar>
    </w:tblPr>
  </w:style>
  <w:style w:type="paragraph" w:styleId="5">
    <w:name w:val="annotation text"/>
    <w:basedOn w:val="1"/>
    <w:link w:val="38"/>
    <w:unhideWhenUsed/>
    <w:qFormat/>
    <w:uiPriority w:val="99"/>
    <w:rPr>
      <w:sz w:val="20"/>
    </w:rPr>
  </w:style>
  <w:style w:type="paragraph" w:styleId="6">
    <w:name w:val="toc 3"/>
    <w:basedOn w:val="1"/>
    <w:next w:val="1"/>
    <w:autoRedefine/>
    <w:unhideWhenUsed/>
    <w:qFormat/>
    <w:uiPriority w:val="39"/>
    <w:pPr>
      <w:spacing w:after="100" w:line="259" w:lineRule="auto"/>
      <w:ind w:left="440"/>
      <w:jc w:val="left"/>
    </w:pPr>
    <w:rPr>
      <w:rFonts w:asciiTheme="minorHAnsi" w:hAnsiTheme="minorHAnsi" w:eastAsiaTheme="minorEastAsia"/>
      <w:sz w:val="22"/>
      <w:szCs w:val="22"/>
      <w:lang w:eastAsia="zh-CN"/>
    </w:rPr>
  </w:style>
  <w:style w:type="paragraph" w:styleId="7">
    <w:name w:val="Balloon Text"/>
    <w:basedOn w:val="1"/>
    <w:link w:val="37"/>
    <w:semiHidden/>
    <w:unhideWhenUsed/>
    <w:qFormat/>
    <w:uiPriority w:val="99"/>
    <w:pPr>
      <w:spacing w:after="0"/>
    </w:pPr>
    <w:rPr>
      <w:rFonts w:ascii="Segoe UI" w:hAnsi="Segoe UI" w:cs="Segoe UI"/>
      <w:sz w:val="18"/>
      <w:szCs w:val="18"/>
    </w:rPr>
  </w:style>
  <w:style w:type="paragraph" w:styleId="8">
    <w:name w:val="footer"/>
    <w:basedOn w:val="1"/>
    <w:link w:val="20"/>
    <w:unhideWhenUsed/>
    <w:qFormat/>
    <w:uiPriority w:val="99"/>
    <w:pPr>
      <w:tabs>
        <w:tab w:val="center" w:pos="4153"/>
        <w:tab w:val="right" w:pos="8306"/>
      </w:tabs>
      <w:snapToGrid w:val="0"/>
      <w:jc w:val="left"/>
    </w:pPr>
    <w:rPr>
      <w:sz w:val="18"/>
      <w:szCs w:val="18"/>
    </w:rPr>
  </w:style>
  <w:style w:type="paragraph" w:styleId="9">
    <w:name w:val="header"/>
    <w:basedOn w:val="1"/>
    <w:link w:val="19"/>
    <w:unhideWhenUsed/>
    <w:qFormat/>
    <w:uiPriority w:val="99"/>
    <w:pPr>
      <w:pBdr>
        <w:bottom w:val="single" w:color="auto" w:sz="6" w:space="1"/>
      </w:pBdr>
      <w:tabs>
        <w:tab w:val="center" w:pos="4153"/>
        <w:tab w:val="right" w:pos="8306"/>
      </w:tabs>
      <w:snapToGrid w:val="0"/>
      <w:jc w:val="center"/>
    </w:pPr>
    <w:rPr>
      <w:sz w:val="18"/>
      <w:szCs w:val="18"/>
    </w:rPr>
  </w:style>
  <w:style w:type="paragraph" w:styleId="10">
    <w:name w:val="toc 1"/>
    <w:basedOn w:val="1"/>
    <w:next w:val="1"/>
    <w:autoRedefine/>
    <w:unhideWhenUsed/>
    <w:qFormat/>
    <w:uiPriority w:val="39"/>
    <w:pPr>
      <w:tabs>
        <w:tab w:val="left" w:pos="440"/>
        <w:tab w:val="right" w:leader="dot" w:pos="9402"/>
      </w:tabs>
      <w:adjustRightInd w:val="0"/>
      <w:snapToGrid w:val="0"/>
      <w:spacing w:after="0" w:line="480" w:lineRule="auto"/>
      <w:jc w:val="left"/>
    </w:pPr>
    <w:rPr>
      <w:rFonts w:ascii="Arial" w:hAnsi="Arial" w:cs="Arial" w:eastAsiaTheme="minorEastAsia"/>
      <w:b/>
      <w:bCs/>
      <w:sz w:val="20"/>
      <w:lang w:eastAsia="zh-CN"/>
    </w:rPr>
  </w:style>
  <w:style w:type="paragraph" w:styleId="11">
    <w:name w:val="toc 2"/>
    <w:basedOn w:val="1"/>
    <w:next w:val="1"/>
    <w:autoRedefine/>
    <w:unhideWhenUsed/>
    <w:qFormat/>
    <w:uiPriority w:val="39"/>
    <w:pPr>
      <w:spacing w:after="100" w:line="259" w:lineRule="auto"/>
      <w:ind w:left="220"/>
      <w:jc w:val="left"/>
    </w:pPr>
    <w:rPr>
      <w:rFonts w:asciiTheme="minorHAnsi" w:hAnsiTheme="minorHAnsi" w:eastAsiaTheme="minorEastAsia"/>
      <w:sz w:val="22"/>
      <w:szCs w:val="22"/>
      <w:lang w:eastAsia="zh-CN"/>
    </w:rPr>
  </w:style>
  <w:style w:type="paragraph" w:styleId="12">
    <w:name w:val="Normal (Web)"/>
    <w:basedOn w:val="1"/>
    <w:unhideWhenUsed/>
    <w:qFormat/>
    <w:uiPriority w:val="99"/>
    <w:pPr>
      <w:spacing w:before="100" w:beforeAutospacing="1" w:after="100" w:afterAutospacing="1"/>
      <w:jc w:val="left"/>
    </w:pPr>
    <w:rPr>
      <w:rFonts w:ascii="宋体" w:hAnsi="宋体" w:cs="宋体"/>
      <w:szCs w:val="24"/>
      <w:lang w:eastAsia="zh-CN"/>
    </w:rPr>
  </w:style>
  <w:style w:type="paragraph" w:styleId="13">
    <w:name w:val="annotation subject"/>
    <w:basedOn w:val="5"/>
    <w:next w:val="5"/>
    <w:link w:val="39"/>
    <w:semiHidden/>
    <w:unhideWhenUsed/>
    <w:qFormat/>
    <w:uiPriority w:val="99"/>
    <w:rPr>
      <w:b/>
      <w:bCs/>
    </w:rPr>
  </w:style>
  <w:style w:type="table" w:styleId="15">
    <w:name w:val="Table Grid"/>
    <w:basedOn w:val="14"/>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7">
    <w:name w:val="Hyperlink"/>
    <w:basedOn w:val="16"/>
    <w:unhideWhenUsed/>
    <w:qFormat/>
    <w:uiPriority w:val="99"/>
    <w:rPr>
      <w:color w:val="0563C1" w:themeColor="hyperlink"/>
      <w:u w:val="single"/>
      <w14:textFill>
        <w14:solidFill>
          <w14:schemeClr w14:val="hlink"/>
        </w14:solidFill>
      </w14:textFill>
    </w:rPr>
  </w:style>
  <w:style w:type="character" w:styleId="18">
    <w:name w:val="annotation reference"/>
    <w:basedOn w:val="16"/>
    <w:semiHidden/>
    <w:unhideWhenUsed/>
    <w:qFormat/>
    <w:uiPriority w:val="99"/>
    <w:rPr>
      <w:sz w:val="16"/>
      <w:szCs w:val="16"/>
    </w:rPr>
  </w:style>
  <w:style w:type="character" w:customStyle="1" w:styleId="19">
    <w:name w:val="页眉 字符"/>
    <w:basedOn w:val="16"/>
    <w:link w:val="9"/>
    <w:qFormat/>
    <w:uiPriority w:val="99"/>
    <w:rPr>
      <w:sz w:val="18"/>
      <w:szCs w:val="18"/>
    </w:rPr>
  </w:style>
  <w:style w:type="character" w:customStyle="1" w:styleId="20">
    <w:name w:val="页脚 字符"/>
    <w:basedOn w:val="16"/>
    <w:link w:val="8"/>
    <w:qFormat/>
    <w:uiPriority w:val="99"/>
    <w:rPr>
      <w:sz w:val="18"/>
      <w:szCs w:val="18"/>
    </w:rPr>
  </w:style>
  <w:style w:type="character" w:customStyle="1" w:styleId="21">
    <w:name w:val="fontstyle01"/>
    <w:basedOn w:val="16"/>
    <w:qFormat/>
    <w:uiPriority w:val="0"/>
    <w:rPr>
      <w:rFonts w:hint="default" w:ascii="AdvOT863180fb" w:hAnsi="AdvOT863180fb"/>
      <w:color w:val="000000"/>
      <w:sz w:val="16"/>
      <w:szCs w:val="16"/>
    </w:rPr>
  </w:style>
  <w:style w:type="character" w:customStyle="1" w:styleId="22">
    <w:name w:val="fontstyle21"/>
    <w:basedOn w:val="16"/>
    <w:qFormat/>
    <w:uiPriority w:val="0"/>
    <w:rPr>
      <w:rFonts w:hint="default" w:ascii="AdvOT863180fb+fb" w:hAnsi="AdvOT863180fb+fb"/>
      <w:color w:val="000000"/>
      <w:sz w:val="16"/>
      <w:szCs w:val="16"/>
    </w:rPr>
  </w:style>
  <w:style w:type="character" w:customStyle="1" w:styleId="23">
    <w:name w:val="fontstyle31"/>
    <w:basedOn w:val="16"/>
    <w:qFormat/>
    <w:uiPriority w:val="0"/>
    <w:rPr>
      <w:rFonts w:hint="default" w:ascii="AdvP4C4E74" w:hAnsi="AdvP4C4E74"/>
      <w:color w:val="000000"/>
      <w:sz w:val="12"/>
      <w:szCs w:val="12"/>
    </w:rPr>
  </w:style>
  <w:style w:type="character" w:customStyle="1" w:styleId="24">
    <w:name w:val="fontstyle51"/>
    <w:basedOn w:val="16"/>
    <w:qFormat/>
    <w:uiPriority w:val="0"/>
    <w:rPr>
      <w:rFonts w:hint="default" w:ascii="AdvTT5843c571" w:hAnsi="AdvTT5843c571"/>
      <w:color w:val="000000"/>
      <w:sz w:val="12"/>
      <w:szCs w:val="12"/>
    </w:rPr>
  </w:style>
  <w:style w:type="character" w:customStyle="1" w:styleId="25">
    <w:name w:val="fontstyle41"/>
    <w:basedOn w:val="16"/>
    <w:qFormat/>
    <w:uiPriority w:val="0"/>
    <w:rPr>
      <w:rFonts w:hint="default" w:ascii="AdvOT863180fb+fb" w:hAnsi="AdvOT863180fb+fb"/>
      <w:color w:val="000000"/>
      <w:sz w:val="16"/>
      <w:szCs w:val="16"/>
    </w:rPr>
  </w:style>
  <w:style w:type="paragraph" w:customStyle="1" w:styleId="26">
    <w:name w:val="BA_Title"/>
    <w:basedOn w:val="1"/>
    <w:next w:val="1"/>
    <w:qFormat/>
    <w:uiPriority w:val="0"/>
    <w:pPr>
      <w:spacing w:before="1320" w:after="180"/>
      <w:ind w:right="127" w:rightChars="53"/>
      <w:jc w:val="left"/>
    </w:pPr>
    <w:rPr>
      <w:rFonts w:ascii="Myriad Pro Light" w:hAnsi="Myriad Pro Light" w:eastAsiaTheme="minorEastAsia"/>
      <w:b/>
      <w:kern w:val="36"/>
      <w:sz w:val="34"/>
    </w:rPr>
  </w:style>
  <w:style w:type="paragraph" w:customStyle="1" w:styleId="27">
    <w:name w:val="BB_Author_Name"/>
    <w:basedOn w:val="1"/>
    <w:next w:val="1"/>
    <w:qFormat/>
    <w:uiPriority w:val="0"/>
    <w:pPr>
      <w:spacing w:after="240"/>
      <w:jc w:val="left"/>
    </w:pPr>
    <w:rPr>
      <w:rFonts w:ascii="Arno Pro" w:hAnsi="Arno Pro" w:eastAsiaTheme="minorEastAsia"/>
      <w:kern w:val="26"/>
    </w:rPr>
  </w:style>
  <w:style w:type="paragraph" w:customStyle="1" w:styleId="28">
    <w:name w:val="04 A Heading"/>
    <w:next w:val="1"/>
    <w:qFormat/>
    <w:uiPriority w:val="0"/>
    <w:pPr>
      <w:spacing w:before="240" w:after="120" w:line="240" w:lineRule="exact"/>
    </w:pPr>
    <w:rPr>
      <w:rFonts w:ascii="Times New Roman" w:hAnsi="Times New Roman" w:eastAsia="宋体" w:cs="Times New Roman"/>
      <w:b/>
      <w:sz w:val="22"/>
      <w:lang w:val="en-US" w:eastAsia="zh-CN" w:bidi="ar-SA"/>
    </w:rPr>
  </w:style>
  <w:style w:type="character" w:customStyle="1" w:styleId="29">
    <w:name w:val="Unresolved Mention1"/>
    <w:basedOn w:val="16"/>
    <w:semiHidden/>
    <w:unhideWhenUsed/>
    <w:qFormat/>
    <w:uiPriority w:val="99"/>
    <w:rPr>
      <w:color w:val="605E5C"/>
      <w:shd w:val="clear" w:color="auto" w:fill="E1DFDD"/>
    </w:rPr>
  </w:style>
  <w:style w:type="character" w:customStyle="1" w:styleId="30">
    <w:name w:val="标题 1 字符"/>
    <w:basedOn w:val="16"/>
    <w:link w:val="2"/>
    <w:qFormat/>
    <w:uiPriority w:val="9"/>
    <w:rPr>
      <w:rFonts w:ascii="Times" w:hAnsi="Times" w:eastAsia="Times New Roman" w:cs="Times New Roman"/>
      <w:b/>
      <w:bCs/>
      <w:kern w:val="44"/>
      <w:sz w:val="28"/>
      <w:szCs w:val="44"/>
      <w:lang w:eastAsia="en-US"/>
    </w:rPr>
  </w:style>
  <w:style w:type="paragraph" w:customStyle="1" w:styleId="31">
    <w:name w:val="TOC 标题1"/>
    <w:basedOn w:val="2"/>
    <w:next w:val="1"/>
    <w:unhideWhenUsed/>
    <w:qFormat/>
    <w:uiPriority w:val="39"/>
    <w:pPr>
      <w:spacing w:before="240" w:line="259" w:lineRule="auto"/>
      <w:jc w:val="left"/>
      <w:outlineLvl w:val="9"/>
    </w:pPr>
    <w:rPr>
      <w:rFonts w:asciiTheme="majorHAnsi" w:hAnsiTheme="majorHAnsi" w:eastAsiaTheme="majorEastAsia" w:cstheme="majorBidi"/>
      <w:b w:val="0"/>
      <w:bCs w:val="0"/>
      <w:color w:val="2F5597" w:themeColor="accent1" w:themeShade="BF"/>
      <w:kern w:val="0"/>
      <w:sz w:val="32"/>
      <w:szCs w:val="32"/>
      <w:lang w:eastAsia="zh-CN"/>
    </w:rPr>
  </w:style>
  <w:style w:type="paragraph" w:customStyle="1" w:styleId="32">
    <w:name w:val="EndNote Bibliography Title"/>
    <w:basedOn w:val="1"/>
    <w:link w:val="33"/>
    <w:qFormat/>
    <w:uiPriority w:val="0"/>
    <w:pPr>
      <w:spacing w:after="0"/>
      <w:jc w:val="center"/>
    </w:pPr>
    <w:rPr>
      <w:rFonts w:cs="Times"/>
    </w:rPr>
  </w:style>
  <w:style w:type="character" w:customStyle="1" w:styleId="33">
    <w:name w:val="EndNote Bibliography Title 字符"/>
    <w:basedOn w:val="16"/>
    <w:link w:val="32"/>
    <w:qFormat/>
    <w:uiPriority w:val="0"/>
    <w:rPr>
      <w:rFonts w:ascii="Times" w:hAnsi="Times" w:eastAsia="宋体" w:cs="Times"/>
      <w:kern w:val="0"/>
      <w:sz w:val="24"/>
      <w:szCs w:val="20"/>
      <w:lang w:eastAsia="en-US"/>
    </w:rPr>
  </w:style>
  <w:style w:type="paragraph" w:customStyle="1" w:styleId="34">
    <w:name w:val="EndNote Bibliography"/>
    <w:basedOn w:val="1"/>
    <w:link w:val="35"/>
    <w:qFormat/>
    <w:uiPriority w:val="0"/>
    <w:rPr>
      <w:rFonts w:cs="Times"/>
    </w:rPr>
  </w:style>
  <w:style w:type="character" w:customStyle="1" w:styleId="35">
    <w:name w:val="EndNote Bibliography 字符"/>
    <w:basedOn w:val="16"/>
    <w:link w:val="34"/>
    <w:qFormat/>
    <w:uiPriority w:val="0"/>
    <w:rPr>
      <w:rFonts w:ascii="Times" w:hAnsi="Times" w:eastAsia="宋体" w:cs="Times"/>
      <w:kern w:val="0"/>
      <w:sz w:val="24"/>
      <w:szCs w:val="20"/>
      <w:lang w:eastAsia="en-US"/>
    </w:rPr>
  </w:style>
  <w:style w:type="character" w:styleId="36">
    <w:name w:val="Placeholder Text"/>
    <w:basedOn w:val="16"/>
    <w:semiHidden/>
    <w:qFormat/>
    <w:uiPriority w:val="99"/>
    <w:rPr>
      <w:color w:val="808080"/>
    </w:rPr>
  </w:style>
  <w:style w:type="character" w:customStyle="1" w:styleId="37">
    <w:name w:val="批注框文本 字符"/>
    <w:basedOn w:val="16"/>
    <w:link w:val="7"/>
    <w:semiHidden/>
    <w:qFormat/>
    <w:uiPriority w:val="99"/>
    <w:rPr>
      <w:rFonts w:ascii="Segoe UI" w:hAnsi="Segoe UI" w:eastAsia="宋体" w:cs="Segoe UI"/>
      <w:kern w:val="0"/>
      <w:sz w:val="18"/>
      <w:szCs w:val="18"/>
      <w:lang w:eastAsia="en-US"/>
    </w:rPr>
  </w:style>
  <w:style w:type="character" w:customStyle="1" w:styleId="38">
    <w:name w:val="批注文字 字符"/>
    <w:basedOn w:val="16"/>
    <w:link w:val="5"/>
    <w:qFormat/>
    <w:uiPriority w:val="99"/>
    <w:rPr>
      <w:rFonts w:ascii="Times" w:hAnsi="Times" w:eastAsia="宋体" w:cs="Times New Roman"/>
      <w:kern w:val="0"/>
      <w:sz w:val="20"/>
      <w:szCs w:val="20"/>
      <w:lang w:eastAsia="en-US"/>
    </w:rPr>
  </w:style>
  <w:style w:type="character" w:customStyle="1" w:styleId="39">
    <w:name w:val="批注主题 字符"/>
    <w:basedOn w:val="38"/>
    <w:link w:val="13"/>
    <w:semiHidden/>
    <w:qFormat/>
    <w:uiPriority w:val="99"/>
    <w:rPr>
      <w:rFonts w:ascii="Times" w:hAnsi="Times" w:eastAsia="宋体" w:cs="Times New Roman"/>
      <w:b/>
      <w:bCs/>
      <w:kern w:val="0"/>
      <w:sz w:val="20"/>
      <w:szCs w:val="20"/>
      <w:lang w:eastAsia="en-US"/>
    </w:rPr>
  </w:style>
  <w:style w:type="paragraph" w:customStyle="1" w:styleId="40">
    <w:name w:val="修订1"/>
    <w:hidden/>
    <w:semiHidden/>
    <w:qFormat/>
    <w:uiPriority w:val="99"/>
    <w:rPr>
      <w:rFonts w:ascii="Times" w:hAnsi="Times" w:eastAsia="宋体" w:cs="Times New Roman"/>
      <w:sz w:val="24"/>
      <w:lang w:val="en-US" w:eastAsia="en-US" w:bidi="ar-SA"/>
    </w:rPr>
  </w:style>
  <w:style w:type="paragraph" w:customStyle="1" w:styleId="41">
    <w:name w:val="修订2"/>
    <w:hidden/>
    <w:unhideWhenUsed/>
    <w:qFormat/>
    <w:uiPriority w:val="99"/>
    <w:rPr>
      <w:rFonts w:ascii="Times" w:hAnsi="Times" w:eastAsia="宋体" w:cs="Times New Roman"/>
      <w:sz w:val="24"/>
      <w:lang w:val="en-US" w:eastAsia="en-US" w:bidi="ar-SA"/>
    </w:rPr>
  </w:style>
  <w:style w:type="paragraph" w:customStyle="1" w:styleId="42">
    <w:name w:val="修订3"/>
    <w:hidden/>
    <w:unhideWhenUsed/>
    <w:qFormat/>
    <w:uiPriority w:val="99"/>
    <w:rPr>
      <w:rFonts w:ascii="Times" w:hAnsi="Times" w:eastAsia="宋体" w:cs="Times New Roman"/>
      <w:sz w:val="24"/>
      <w:lang w:val="en-US" w:eastAsia="en-US" w:bidi="ar-SA"/>
    </w:rPr>
  </w:style>
  <w:style w:type="paragraph" w:customStyle="1" w:styleId="43">
    <w:name w:val="修订4"/>
    <w:hidden/>
    <w:semiHidden/>
    <w:qFormat/>
    <w:uiPriority w:val="99"/>
    <w:rPr>
      <w:rFonts w:ascii="Times" w:hAnsi="Times" w:eastAsia="宋体" w:cs="Times New Roman"/>
      <w:sz w:val="24"/>
      <w:lang w:val="en-US" w:eastAsia="en-US" w:bidi="ar-SA"/>
    </w:rPr>
  </w:style>
  <w:style w:type="character" w:customStyle="1" w:styleId="44">
    <w:name w:val="未处理的提及1"/>
    <w:basedOn w:val="16"/>
    <w:semiHidden/>
    <w:unhideWhenUsed/>
    <w:qFormat/>
    <w:uiPriority w:val="99"/>
    <w:rPr>
      <w:color w:val="605E5C"/>
      <w:shd w:val="clear" w:color="auto" w:fill="E1DFDD"/>
    </w:rPr>
  </w:style>
  <w:style w:type="character" w:customStyle="1" w:styleId="45">
    <w:name w:val="标题 8 字符"/>
    <w:basedOn w:val="16"/>
    <w:link w:val="4"/>
    <w:semiHidden/>
    <w:qFormat/>
    <w:uiPriority w:val="9"/>
    <w:rPr>
      <w:rFonts w:cstheme="majorBidi"/>
      <w:color w:val="595959" w:themeColor="text1" w:themeTint="A6"/>
      <w:kern w:val="2"/>
      <w:sz w:val="21"/>
      <w:szCs w:val="22"/>
      <w14:textFill>
        <w14:solidFill>
          <w14:schemeClr w14:val="tx1">
            <w14:lumMod w14:val="65000"/>
            <w14:lumOff w14:val="35000"/>
          </w14:schemeClr>
        </w14:solidFill>
      </w14:textFill>
    </w:rPr>
  </w:style>
  <w:style w:type="character" w:customStyle="1" w:styleId="46">
    <w:name w:val="标题 2 字符"/>
    <w:basedOn w:val="16"/>
    <w:link w:val="3"/>
    <w:qFormat/>
    <w:uiPriority w:val="9"/>
    <w:rPr>
      <w:rFonts w:asciiTheme="majorHAnsi" w:hAnsiTheme="majorHAnsi" w:eastAsiaTheme="majorEastAsia" w:cstheme="majorBidi"/>
      <w:b/>
      <w:bCs/>
      <w:sz w:val="32"/>
      <w:szCs w:val="32"/>
      <w:lang w:eastAsia="en-US"/>
    </w:rPr>
  </w:style>
  <w:style w:type="paragraph" w:styleId="47">
    <w:name w:val="List Paragraph"/>
    <w:basedOn w:val="1"/>
    <w:unhideWhenUsed/>
    <w:qFormat/>
    <w:uiPriority w:val="99"/>
    <w:pPr>
      <w:ind w:firstLine="420" w:firstLineChars="200"/>
    </w:pPr>
  </w:style>
  <w:style w:type="paragraph" w:customStyle="1" w:styleId="48">
    <w:name w:val="TOC 标题2"/>
    <w:basedOn w:val="2"/>
    <w:next w:val="1"/>
    <w:unhideWhenUsed/>
    <w:qFormat/>
    <w:uiPriority w:val="39"/>
    <w:pPr>
      <w:spacing w:before="240" w:beforeLines="0" w:line="259" w:lineRule="auto"/>
      <w:jc w:val="left"/>
      <w:outlineLvl w:val="9"/>
    </w:pPr>
    <w:rPr>
      <w:rFonts w:asciiTheme="majorHAnsi" w:hAnsiTheme="majorHAnsi" w:eastAsiaTheme="majorEastAsia" w:cstheme="majorBidi"/>
      <w:b w:val="0"/>
      <w:bCs w:val="0"/>
      <w:color w:val="2F5597" w:themeColor="accent1" w:themeShade="BF"/>
      <w:kern w:val="0"/>
      <w:sz w:val="32"/>
      <w:szCs w:val="32"/>
      <w:lang w:eastAsia="zh-CN"/>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header" Target="header1.xml"/><Relationship Id="rId3" Type="http://schemas.openxmlformats.org/officeDocument/2006/relationships/footnotes" Target="footnotes.xml"/><Relationship Id="rId25" Type="http://schemas.openxmlformats.org/officeDocument/2006/relationships/fontTable" Target="fontTable.xml"/><Relationship Id="rId24" Type="http://schemas.openxmlformats.org/officeDocument/2006/relationships/customXml" Target="../customXml/item1.xml"/><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C7EDCC"/>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E998B3-D348-45B2-9432-3765691F8BCC}">
  <ds:schemaRefs/>
</ds:datastoreItem>
</file>

<file path=docProps/app.xml><?xml version="1.0" encoding="utf-8"?>
<Properties xmlns="http://schemas.openxmlformats.org/officeDocument/2006/extended-properties" xmlns:vt="http://schemas.openxmlformats.org/officeDocument/2006/docPropsVTypes">
  <Template>Normal.dotm</Template>
  <Pages>14</Pages>
  <Words>1684</Words>
  <Characters>7845</Characters>
  <Lines>102</Lines>
  <Paragraphs>28</Paragraphs>
  <TotalTime>9</TotalTime>
  <ScaleCrop>false</ScaleCrop>
  <LinksUpToDate>false</LinksUpToDate>
  <CharactersWithSpaces>9484</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2025-06-11T02:58:00Z</dcterms:created>
  <dc:creator>RealizeZhang</dc:creator>
  <cp:lastModifiedBy>KW</cp:lastModifiedBy>
  <cp:lastPrinted>2020-05-14T12:20:00Z</cp:lastPrinted>
  <dcterms:modified xsi:type="dcterms:W3CDTF">2025-06-11T06:58:00Z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eyJoZGlkIjoiMTFmMTgzNmQ4OTBjNzk3NWFlMmYzOGMyYTljY2UzMWEiLCJ1c2VySWQiOiI3NjYzMDEwNTAifQ==</vt:lpwstr>
  </property>
  <property fmtid="{D5CDD505-2E9C-101B-9397-08002B2CF9AE}" pid="3" name="KSOProductBuildVer">
    <vt:lpwstr>2052-12.1.0.21541</vt:lpwstr>
  </property>
  <property fmtid="{D5CDD505-2E9C-101B-9397-08002B2CF9AE}" pid="4" name="ICV">
    <vt:lpwstr>676C0B03224647B59F54B18FBBAA6E24_13</vt:lpwstr>
  </property>
</Properties>
</file>