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003D" w14:textId="79610904" w:rsidR="00C31ED6" w:rsidRPr="00C31ED6" w:rsidRDefault="00C31ED6" w:rsidP="00C31ED6">
      <w:pPr>
        <w:rPr>
          <w:rFonts w:ascii="Palatino Linotype" w:eastAsia="Palatino Linotype" w:hAnsi="Palatino Linotype" w:cs="Palatino Linotype"/>
          <w:b/>
          <w:lang w:val="en-GB"/>
        </w:rPr>
      </w:pPr>
      <w:r>
        <w:rPr>
          <w:rFonts w:ascii="Palatino Linotype" w:hAnsi="Palatino Linotype"/>
          <w:b/>
          <w:bCs/>
          <w:lang w:val="en-GB"/>
        </w:rPr>
        <w:t>A</w:t>
      </w:r>
      <w:r w:rsidR="00A14572">
        <w:rPr>
          <w:rFonts w:ascii="Palatino Linotype" w:hAnsi="Palatino Linotype"/>
          <w:b/>
          <w:bCs/>
          <w:lang w:val="en-GB"/>
        </w:rPr>
        <w:t xml:space="preserve">dditional file </w:t>
      </w:r>
      <w:r w:rsidR="00AF1D2F">
        <w:rPr>
          <w:rFonts w:ascii="Palatino Linotype" w:hAnsi="Palatino Linotype"/>
          <w:b/>
          <w:bCs/>
          <w:lang w:val="en-GB"/>
        </w:rPr>
        <w:t>7.</w:t>
      </w:r>
      <w:r>
        <w:rPr>
          <w:rFonts w:ascii="Palatino Linotype" w:hAnsi="Palatino Linotype"/>
          <w:b/>
          <w:bCs/>
          <w:lang w:val="en-GB"/>
        </w:rPr>
        <w:t xml:space="preserve"> </w:t>
      </w:r>
      <w:r w:rsidRPr="0046734F">
        <w:rPr>
          <w:rFonts w:ascii="Palatino Linotype" w:eastAsia="Palatino Linotype" w:hAnsi="Palatino Linotype" w:cs="Palatino Linotype"/>
          <w:b/>
          <w:lang w:val="en-GB"/>
        </w:rPr>
        <w:t xml:space="preserve">Self-reported </w:t>
      </w:r>
      <w:r w:rsidR="00D745B1">
        <w:rPr>
          <w:rFonts w:ascii="Palatino Linotype" w:eastAsia="Palatino Linotype" w:hAnsi="Palatino Linotype" w:cs="Palatino Linotype"/>
          <w:b/>
          <w:lang w:val="en-GB"/>
        </w:rPr>
        <w:t>c</w:t>
      </w:r>
      <w:r w:rsidRPr="0046734F">
        <w:rPr>
          <w:rFonts w:ascii="Palatino Linotype" w:eastAsia="Palatino Linotype" w:hAnsi="Palatino Linotype" w:cs="Palatino Linotype"/>
          <w:b/>
          <w:lang w:val="en-GB"/>
        </w:rPr>
        <w:t xml:space="preserve">ompetence, and </w:t>
      </w:r>
      <w:r w:rsidR="00D745B1">
        <w:rPr>
          <w:rFonts w:ascii="Palatino Linotype" w:eastAsia="Palatino Linotype" w:hAnsi="Palatino Linotype" w:cs="Palatino Linotype"/>
          <w:b/>
          <w:lang w:val="en-GB"/>
        </w:rPr>
        <w:t>d</w:t>
      </w:r>
      <w:r w:rsidRPr="0046734F">
        <w:rPr>
          <w:rFonts w:ascii="Palatino Linotype" w:eastAsia="Palatino Linotype" w:hAnsi="Palatino Linotype" w:cs="Palatino Linotype"/>
          <w:b/>
          <w:lang w:val="en-GB"/>
        </w:rPr>
        <w:t xml:space="preserve">ocumentation </w:t>
      </w:r>
      <w:r w:rsidR="00D745B1">
        <w:rPr>
          <w:rFonts w:ascii="Palatino Linotype" w:eastAsia="Palatino Linotype" w:hAnsi="Palatino Linotype" w:cs="Palatino Linotype"/>
          <w:b/>
          <w:lang w:val="en-GB"/>
        </w:rPr>
        <w:t>h</w:t>
      </w:r>
      <w:r w:rsidRPr="0046734F">
        <w:rPr>
          <w:rFonts w:ascii="Palatino Linotype" w:eastAsia="Palatino Linotype" w:hAnsi="Palatino Linotype" w:cs="Palatino Linotype"/>
          <w:b/>
          <w:lang w:val="en-GB"/>
        </w:rPr>
        <w:t xml:space="preserve">abits </w:t>
      </w:r>
      <w:r>
        <w:rPr>
          <w:rFonts w:ascii="Palatino Linotype" w:eastAsia="Palatino Linotype" w:hAnsi="Palatino Linotype" w:cs="Palatino Linotype"/>
          <w:b/>
          <w:lang w:val="en-GB"/>
        </w:rPr>
        <w:t xml:space="preserve">according to </w:t>
      </w:r>
      <w:r w:rsidR="00D745B1">
        <w:rPr>
          <w:rFonts w:ascii="Palatino Linotype" w:eastAsia="Palatino Linotype" w:hAnsi="Palatino Linotype" w:cs="Palatino Linotype"/>
          <w:b/>
          <w:lang w:val="en-GB"/>
        </w:rPr>
        <w:t>c</w:t>
      </w:r>
      <w:r w:rsidRPr="00C31ED6">
        <w:rPr>
          <w:rFonts w:ascii="Palatino Linotype" w:eastAsia="Palatino Linotype" w:hAnsi="Palatino Linotype" w:cs="Palatino Linotype"/>
          <w:b/>
          <w:lang w:val="en-GB"/>
        </w:rPr>
        <w:t xml:space="preserve">lassification of </w:t>
      </w:r>
      <w:r w:rsidR="00D745B1">
        <w:rPr>
          <w:rFonts w:ascii="Palatino Linotype" w:eastAsia="Palatino Linotype" w:hAnsi="Palatino Linotype" w:cs="Palatino Linotype"/>
          <w:b/>
          <w:lang w:val="en-GB"/>
        </w:rPr>
        <w:t>h</w:t>
      </w:r>
      <w:r w:rsidRPr="00C31ED6">
        <w:rPr>
          <w:rFonts w:ascii="Palatino Linotype" w:eastAsia="Palatino Linotype" w:hAnsi="Palatino Linotype" w:cs="Palatino Linotype"/>
          <w:b/>
          <w:lang w:val="en-GB"/>
        </w:rPr>
        <w:t xml:space="preserve">ealth </w:t>
      </w:r>
      <w:r w:rsidR="00D745B1">
        <w:rPr>
          <w:rFonts w:ascii="Palatino Linotype" w:eastAsia="Palatino Linotype" w:hAnsi="Palatino Linotype" w:cs="Palatino Linotype"/>
          <w:b/>
          <w:lang w:val="en-GB"/>
        </w:rPr>
        <w:t>c</w:t>
      </w:r>
      <w:r w:rsidRPr="00C31ED6">
        <w:rPr>
          <w:rFonts w:ascii="Palatino Linotype" w:eastAsia="Palatino Linotype" w:hAnsi="Palatino Linotype" w:cs="Palatino Linotype"/>
          <w:b/>
          <w:lang w:val="en-GB"/>
        </w:rPr>
        <w:t xml:space="preserve">are </w:t>
      </w:r>
      <w:r w:rsidR="00D745B1">
        <w:rPr>
          <w:rFonts w:ascii="Palatino Linotype" w:eastAsia="Palatino Linotype" w:hAnsi="Palatino Linotype" w:cs="Palatino Linotype"/>
          <w:b/>
          <w:lang w:val="en-GB"/>
        </w:rPr>
        <w:t>i</w:t>
      </w:r>
      <w:r w:rsidRPr="00C31ED6">
        <w:rPr>
          <w:rFonts w:ascii="Palatino Linotype" w:eastAsia="Palatino Linotype" w:hAnsi="Palatino Linotype" w:cs="Palatino Linotype"/>
          <w:b/>
          <w:lang w:val="en-GB"/>
        </w:rPr>
        <w:t>nterventions</w:t>
      </w:r>
      <w:r>
        <w:rPr>
          <w:rFonts w:ascii="Palatino Linotype" w:eastAsia="Palatino Linotype" w:hAnsi="Palatino Linotype" w:cs="Palatino Linotype"/>
          <w:b/>
          <w:lang w:val="en-GB"/>
        </w:rPr>
        <w:t xml:space="preserve"> </w:t>
      </w:r>
      <w:r w:rsidR="00D745B1">
        <w:rPr>
          <w:rFonts w:ascii="Palatino Linotype" w:eastAsia="Palatino Linotype" w:hAnsi="Palatino Linotype" w:cs="Palatino Linotype"/>
          <w:b/>
          <w:lang w:val="en-GB"/>
        </w:rPr>
        <w:t>c</w:t>
      </w:r>
      <w:r>
        <w:rPr>
          <w:rFonts w:ascii="Palatino Linotype" w:eastAsia="Palatino Linotype" w:hAnsi="Palatino Linotype" w:cs="Palatino Linotype"/>
          <w:b/>
          <w:lang w:val="en-GB"/>
        </w:rPr>
        <w:t>odes [KVÅ]</w:t>
      </w:r>
      <w:r w:rsidR="00A14572">
        <w:rPr>
          <w:rFonts w:ascii="Palatino Linotype" w:eastAsia="Palatino Linotype" w:hAnsi="Palatino Linotype" w:cs="Palatino Linotype"/>
          <w:b/>
          <w:lang w:val="en-GB"/>
        </w:rPr>
        <w:t xml:space="preserve">. </w:t>
      </w:r>
      <w:r w:rsidRPr="0046734F">
        <w:rPr>
          <w:rFonts w:ascii="Palatino Linotype" w:eastAsia="Palatino Linotype" w:hAnsi="Palatino Linotype" w:cs="Palatino Linotype"/>
          <w:b/>
          <w:lang w:val="en-GB"/>
        </w:rPr>
        <w:t xml:space="preserve"> </w:t>
      </w:r>
      <w:r w:rsidRPr="00A14572">
        <w:rPr>
          <w:rFonts w:ascii="Palatino Linotype" w:eastAsia="Palatino Linotype" w:hAnsi="Palatino Linotype" w:cs="Palatino Linotype"/>
          <w:bCs/>
          <w:i/>
          <w:iCs/>
          <w:lang w:val="en-GB"/>
        </w:rPr>
        <w:t>Physiotherapists (n=27) Versus Other Healthcare Personnel (n=47)</w:t>
      </w:r>
    </w:p>
    <w:tbl>
      <w:tblPr>
        <w:tblStyle w:val="TableGrid1"/>
        <w:tblW w:w="5000" w:type="pct"/>
        <w:tblInd w:w="0" w:type="dxa"/>
        <w:shd w:val="clear" w:color="auto" w:fill="FFFFFF" w:themeFill="background1"/>
        <w:tblCellMar>
          <w:top w:w="74" w:type="dxa"/>
          <w:right w:w="92" w:type="dxa"/>
        </w:tblCellMar>
        <w:tblLook w:val="04A0" w:firstRow="1" w:lastRow="0" w:firstColumn="1" w:lastColumn="0" w:noHBand="0" w:noVBand="1"/>
      </w:tblPr>
      <w:tblGrid>
        <w:gridCol w:w="1616"/>
        <w:gridCol w:w="251"/>
        <w:gridCol w:w="580"/>
        <w:gridCol w:w="813"/>
        <w:gridCol w:w="78"/>
        <w:gridCol w:w="672"/>
        <w:gridCol w:w="413"/>
        <w:gridCol w:w="339"/>
        <w:gridCol w:w="475"/>
        <w:gridCol w:w="280"/>
        <w:gridCol w:w="1288"/>
        <w:gridCol w:w="564"/>
      </w:tblGrid>
      <w:tr w:rsidR="00C31ED6" w:rsidRPr="00AF1D2F" w14:paraId="2014E24A" w14:textId="77777777" w:rsidTr="00C31ED6">
        <w:trPr>
          <w:gridAfter w:val="1"/>
          <w:wAfter w:w="383" w:type="pct"/>
          <w:trHeight w:val="156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75FB33" w14:textId="77777777" w:rsidR="00C31ED6" w:rsidRPr="00526461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526461">
              <w:rPr>
                <w:b/>
                <w:bCs/>
                <w:sz w:val="22"/>
                <w:szCs w:val="22"/>
              </w:rPr>
              <w:t>Profession (n=74)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329970" w14:textId="77777777" w:rsidR="00C31ED6" w:rsidRPr="00526461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526461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352339" w14:textId="77777777" w:rsidR="00C31ED6" w:rsidRPr="00526461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526461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950AC3" w14:textId="6810EB2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0CAACB" w14:textId="77777777" w:rsidR="00C31ED6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C31ED6">
              <w:rPr>
                <w:b/>
                <w:bCs/>
                <w:sz w:val="22"/>
                <w:szCs w:val="22"/>
                <w:lang w:val="en-GB"/>
              </w:rPr>
              <w:t>P</w:t>
            </w: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 w:rsidRPr="00C31ED6">
              <w:rPr>
                <w:b/>
                <w:bCs/>
                <w:sz w:val="22"/>
                <w:szCs w:val="22"/>
                <w:lang w:val="en-GB"/>
              </w:rPr>
              <w:t>value</w:t>
            </w:r>
          </w:p>
          <w:p w14:paraId="74CAB87F" w14:textId="4B010111" w:rsidR="00C31ED6" w:rsidRPr="00C31ED6" w:rsidRDefault="00C31ED6" w:rsidP="000A26BC">
            <w:pPr>
              <w:spacing w:line="259" w:lineRule="auto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(</w:t>
            </w:r>
            <w:r w:rsidRPr="00C31ED6">
              <w:rPr>
                <w:sz w:val="22"/>
                <w:szCs w:val="22"/>
                <w:lang w:val="en-GB"/>
              </w:rPr>
              <w:t xml:space="preserve">Fisher’s Exact </w:t>
            </w:r>
            <w:r w:rsidRPr="00C31ED6">
              <w:rPr>
                <w:rFonts w:ascii="Palatino Linotype" w:eastAsia="Palatino Linotype" w:hAnsi="Palatino Linotype" w:cs="Palatino Linotype"/>
                <w:sz w:val="22"/>
                <w:szCs w:val="22"/>
                <w:lang w:val="en-GB"/>
              </w:rPr>
              <w:t>test)</w:t>
            </w:r>
          </w:p>
        </w:tc>
      </w:tr>
      <w:tr w:rsidR="00C31ED6" w:rsidRPr="00526461" w14:paraId="6DD867A9" w14:textId="77777777" w:rsidTr="00C31ED6">
        <w:trPr>
          <w:gridAfter w:val="1"/>
          <w:wAfter w:w="383" w:type="pct"/>
          <w:trHeight w:val="156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39F7FD" w14:textId="77777777" w:rsidR="00C31ED6" w:rsidRPr="00C31ED6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EB8D36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 xml:space="preserve">Very </w:t>
            </w:r>
            <w:r>
              <w:rPr>
                <w:sz w:val="22"/>
                <w:szCs w:val="22"/>
              </w:rPr>
              <w:t>high</w:t>
            </w:r>
            <w:r w:rsidRPr="0052646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High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952477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  <w:r w:rsidRPr="0052646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V</w:t>
            </w:r>
            <w:r w:rsidRPr="00526461">
              <w:rPr>
                <w:sz w:val="22"/>
                <w:szCs w:val="22"/>
              </w:rPr>
              <w:t xml:space="preserve">ery </w:t>
            </w:r>
            <w:r>
              <w:rPr>
                <w:sz w:val="22"/>
                <w:szCs w:val="22"/>
              </w:rPr>
              <w:t xml:space="preserve">low 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A4A686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952C7C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C31ED6" w:rsidRPr="00526461" w14:paraId="043346E2" w14:textId="77777777" w:rsidTr="00C31ED6">
        <w:trPr>
          <w:gridAfter w:val="1"/>
          <w:wAfter w:w="383" w:type="pct"/>
          <w:trHeight w:val="156"/>
        </w:trPr>
        <w:tc>
          <w:tcPr>
            <w:tcW w:w="461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0DBDB3" w14:textId="6834D16F" w:rsidR="00C31ED6" w:rsidRPr="00526461" w:rsidRDefault="00C31ED6" w:rsidP="000A26B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Competence </w:t>
            </w:r>
            <w:r w:rsidRPr="00526461">
              <w:rPr>
                <w:b/>
                <w:bCs/>
                <w:sz w:val="22"/>
                <w:szCs w:val="22"/>
              </w:rPr>
              <w:t>Counselling</w:t>
            </w:r>
          </w:p>
        </w:tc>
      </w:tr>
      <w:tr w:rsidR="00C31ED6" w:rsidRPr="00526461" w14:paraId="26BAAC0A" w14:textId="77777777" w:rsidTr="00C31ED6">
        <w:trPr>
          <w:gridAfter w:val="1"/>
          <w:wAfter w:w="383" w:type="pct"/>
          <w:trHeight w:val="149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331130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Physiotherapist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27240C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27 (100)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EB063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0 (-)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E17925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F1363E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Pr="00526461">
              <w:rPr>
                <w:sz w:val="22"/>
                <w:szCs w:val="22"/>
              </w:rPr>
              <w:t>003</w:t>
            </w:r>
          </w:p>
        </w:tc>
      </w:tr>
      <w:tr w:rsidR="00C31ED6" w:rsidRPr="00526461" w14:paraId="54C72193" w14:textId="77777777" w:rsidTr="00C31ED6">
        <w:trPr>
          <w:gridAfter w:val="1"/>
          <w:wAfter w:w="383" w:type="pct"/>
          <w:trHeight w:val="149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66B8FF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Other personnel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D405C6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34 (72)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EE4F6C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13 (28)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9E1E9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C9544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C31ED6" w:rsidRPr="00526461" w14:paraId="5A7B588D" w14:textId="77777777" w:rsidTr="00C31ED6">
        <w:trPr>
          <w:gridAfter w:val="1"/>
          <w:wAfter w:w="383" w:type="pct"/>
          <w:trHeight w:val="149"/>
        </w:trPr>
        <w:tc>
          <w:tcPr>
            <w:tcW w:w="4617" w:type="pct"/>
            <w:gridSpan w:val="11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65FF65E" w14:textId="53D18C20" w:rsidR="00C31ED6" w:rsidRPr="00526461" w:rsidRDefault="00C31ED6" w:rsidP="000A26BC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Competence </w:t>
            </w:r>
            <w:r w:rsidRPr="00526461">
              <w:rPr>
                <w:b/>
                <w:bCs/>
                <w:sz w:val="22"/>
                <w:szCs w:val="22"/>
              </w:rPr>
              <w:t>Qualified counselling</w:t>
            </w:r>
          </w:p>
        </w:tc>
      </w:tr>
      <w:tr w:rsidR="00C31ED6" w:rsidRPr="00526461" w14:paraId="1C1A0BBC" w14:textId="77777777" w:rsidTr="00C31ED6">
        <w:trPr>
          <w:gridAfter w:val="1"/>
          <w:wAfter w:w="383" w:type="pct"/>
          <w:trHeight w:val="211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010259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Physiotherapist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C3E41A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20 (74)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129621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7 (26)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166447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11CE09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Pr="00526461">
              <w:rPr>
                <w:sz w:val="22"/>
                <w:szCs w:val="22"/>
              </w:rPr>
              <w:t>004</w:t>
            </w:r>
          </w:p>
        </w:tc>
      </w:tr>
      <w:tr w:rsidR="00C31ED6" w:rsidRPr="00526461" w14:paraId="712CB120" w14:textId="77777777" w:rsidTr="00C31ED6">
        <w:trPr>
          <w:gridAfter w:val="1"/>
          <w:wAfter w:w="383" w:type="pct"/>
          <w:trHeight w:val="149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40E452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Other personnel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83DA09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18 (38)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50403E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29 (62)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BD7479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2A19CE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C31ED6" w:rsidRPr="00526461" w14:paraId="7C222A6F" w14:textId="77777777" w:rsidTr="00C31ED6">
        <w:trPr>
          <w:gridAfter w:val="1"/>
          <w:wAfter w:w="383" w:type="pct"/>
          <w:trHeight w:val="149"/>
        </w:trPr>
        <w:tc>
          <w:tcPr>
            <w:tcW w:w="461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9408CB" w14:textId="77777777" w:rsidR="00C31ED6" w:rsidRPr="00526461" w:rsidRDefault="00C31ED6" w:rsidP="000A26B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Competence Prescribing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PAP</w:t>
            </w:r>
          </w:p>
        </w:tc>
      </w:tr>
      <w:tr w:rsidR="00C31ED6" w:rsidRPr="00526461" w14:paraId="15B9D569" w14:textId="77777777" w:rsidTr="00C31ED6">
        <w:trPr>
          <w:gridAfter w:val="1"/>
          <w:wAfter w:w="383" w:type="pct"/>
          <w:trHeight w:val="149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C2EA98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Physiotherapist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AEB63D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20 (74)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922704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7 (26)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EF8AAA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756CE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Pr="00526461">
              <w:rPr>
                <w:sz w:val="22"/>
                <w:szCs w:val="22"/>
              </w:rPr>
              <w:t>003</w:t>
            </w:r>
          </w:p>
        </w:tc>
      </w:tr>
      <w:tr w:rsidR="00C31ED6" w:rsidRPr="00526461" w14:paraId="6F4C6A8F" w14:textId="77777777" w:rsidTr="00C31ED6">
        <w:trPr>
          <w:gridAfter w:val="1"/>
          <w:wAfter w:w="383" w:type="pct"/>
          <w:trHeight w:val="149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3CD5F1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Other personnel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E84C40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17 (36)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C21AF3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30 (64)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90C51B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E654B5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C31ED6" w:rsidRPr="00AF1D2F" w14:paraId="742750FC" w14:textId="77777777" w:rsidTr="00C31ED6">
        <w:trPr>
          <w:gridAfter w:val="1"/>
          <w:wAfter w:w="383" w:type="pct"/>
          <w:trHeight w:val="149"/>
        </w:trPr>
        <w:tc>
          <w:tcPr>
            <w:tcW w:w="461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A0E2BD" w14:textId="40BE7266" w:rsidR="00C31ED6" w:rsidRPr="00526461" w:rsidRDefault="00C31ED6" w:rsidP="000A26BC">
            <w:pPr>
              <w:spacing w:line="259" w:lineRule="auto"/>
              <w:jc w:val="center"/>
              <w:rPr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 xml:space="preserve">Competence Follow-up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PAP</w:t>
            </w: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P</w:t>
            </w: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rescription</w:t>
            </w:r>
          </w:p>
        </w:tc>
      </w:tr>
      <w:tr w:rsidR="00C31ED6" w:rsidRPr="00526461" w14:paraId="469882E4" w14:textId="77777777" w:rsidTr="00C31ED6">
        <w:trPr>
          <w:gridAfter w:val="1"/>
          <w:wAfter w:w="383" w:type="pct"/>
          <w:trHeight w:val="149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5ADC11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</w:rPr>
              <w:t>Physiotherapist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B95037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21 (78)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47383B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6 (22)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44F8CA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09308E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&lt;</w:t>
            </w:r>
            <w:r>
              <w:rPr>
                <w:sz w:val="22"/>
                <w:szCs w:val="22"/>
                <w:lang w:val="en-GB"/>
              </w:rPr>
              <w:t>.</w:t>
            </w:r>
            <w:r w:rsidRPr="00526461">
              <w:rPr>
                <w:sz w:val="22"/>
                <w:szCs w:val="22"/>
                <w:lang w:val="en-GB"/>
              </w:rPr>
              <w:t>001</w:t>
            </w:r>
          </w:p>
        </w:tc>
      </w:tr>
      <w:tr w:rsidR="00C31ED6" w:rsidRPr="00526461" w14:paraId="075601B6" w14:textId="77777777" w:rsidTr="00C31ED6">
        <w:trPr>
          <w:gridAfter w:val="1"/>
          <w:wAfter w:w="383" w:type="pct"/>
          <w:trHeight w:val="149"/>
        </w:trPr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E22D5B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</w:rPr>
              <w:t>Other personnel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F2F5AA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15 (32)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C77364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32 (68)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A2AE40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03AECE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</w:p>
        </w:tc>
      </w:tr>
      <w:tr w:rsidR="00C31ED6" w:rsidRPr="00526461" w14:paraId="67759BCE" w14:textId="77777777" w:rsidTr="00C31ED6">
        <w:trPr>
          <w:gridAfter w:val="1"/>
          <w:wAfter w:w="383" w:type="pct"/>
          <w:trHeight w:val="149"/>
        </w:trPr>
        <w:tc>
          <w:tcPr>
            <w:tcW w:w="4617" w:type="pct"/>
            <w:gridSpan w:val="11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98C53C0" w14:textId="6485670E" w:rsidR="00C31ED6" w:rsidRPr="00526461" w:rsidRDefault="00C31ED6" w:rsidP="000A26BC">
            <w:pPr>
              <w:spacing w:line="259" w:lineRule="auto"/>
              <w:jc w:val="center"/>
              <w:rPr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Documentation Qualified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C</w:t>
            </w: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unselling</w:t>
            </w:r>
          </w:p>
        </w:tc>
      </w:tr>
      <w:tr w:rsidR="00C31ED6" w:rsidRPr="00526461" w14:paraId="4C844035" w14:textId="77777777" w:rsidTr="00C31ED6">
        <w:trPr>
          <w:gridAfter w:val="1"/>
          <w:wAfter w:w="383" w:type="pct"/>
          <w:trHeight w:val="625"/>
        </w:trPr>
        <w:tc>
          <w:tcPr>
            <w:tcW w:w="109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5E70A60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B85C4DE" w14:textId="77777777" w:rsidR="00C31ED6" w:rsidRPr="00526461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526461">
              <w:rPr>
                <w:b/>
                <w:bCs/>
                <w:sz w:val="22"/>
                <w:szCs w:val="22"/>
                <w:lang w:val="en-GB"/>
              </w:rPr>
              <w:t>n (%)</w:t>
            </w:r>
          </w:p>
          <w:p w14:paraId="45DE30C5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Always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801D147" w14:textId="77777777" w:rsidR="00C31ED6" w:rsidRPr="00526461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526461">
              <w:rPr>
                <w:b/>
                <w:bCs/>
                <w:sz w:val="22"/>
                <w:szCs w:val="22"/>
                <w:lang w:val="en-GB"/>
              </w:rPr>
              <w:t>n (%)</w:t>
            </w:r>
          </w:p>
          <w:p w14:paraId="78C67738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Often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0D884DE" w14:textId="77777777" w:rsidR="00C31ED6" w:rsidRPr="00526461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526461">
              <w:rPr>
                <w:b/>
                <w:bCs/>
                <w:sz w:val="22"/>
                <w:szCs w:val="22"/>
                <w:lang w:val="en-GB"/>
              </w:rPr>
              <w:t>n (%)</w:t>
            </w:r>
          </w:p>
          <w:p w14:paraId="3D6E3DA6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Rarely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93FCCAA" w14:textId="77777777" w:rsidR="00C31ED6" w:rsidRPr="00526461" w:rsidRDefault="00C31ED6" w:rsidP="000A26BC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526461">
              <w:rPr>
                <w:b/>
                <w:bCs/>
                <w:sz w:val="22"/>
                <w:szCs w:val="22"/>
                <w:lang w:val="en-GB"/>
              </w:rPr>
              <w:t>n (%)</w:t>
            </w:r>
          </w:p>
          <w:p w14:paraId="2F9B7AEA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Never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AC71EB9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3F2967E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</w:p>
        </w:tc>
      </w:tr>
      <w:tr w:rsidR="00C31ED6" w:rsidRPr="00526461" w14:paraId="04F0F82D" w14:textId="77777777" w:rsidTr="00C31ED6">
        <w:trPr>
          <w:trHeight w:val="147"/>
        </w:trPr>
        <w:tc>
          <w:tcPr>
            <w:tcW w:w="109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8A00254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Physiotherapist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D861885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2 (7)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C679583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3 (11)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CDF8B58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11 (41)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6F1971F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11 (41)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D3F462B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F73CB85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</w:t>
            </w:r>
            <w:r w:rsidRPr="00526461">
              <w:rPr>
                <w:sz w:val="22"/>
                <w:szCs w:val="22"/>
                <w:lang w:val="en-GB"/>
              </w:rPr>
              <w:t>018</w:t>
            </w:r>
          </w:p>
        </w:tc>
        <w:tc>
          <w:tcPr>
            <w:tcW w:w="383" w:type="pct"/>
            <w:shd w:val="clear" w:color="auto" w:fill="FFFFFF" w:themeFill="background1"/>
          </w:tcPr>
          <w:p w14:paraId="08537660" w14:textId="77777777" w:rsidR="00C31ED6" w:rsidRPr="00526461" w:rsidRDefault="00C31ED6" w:rsidP="000A26BC">
            <w:pPr>
              <w:rPr>
                <w:sz w:val="22"/>
                <w:szCs w:val="22"/>
                <w:lang w:val="en-GB"/>
              </w:rPr>
            </w:pPr>
          </w:p>
        </w:tc>
      </w:tr>
      <w:tr w:rsidR="00C31ED6" w:rsidRPr="00526461" w14:paraId="28447F9B" w14:textId="77777777" w:rsidTr="00C31ED6">
        <w:trPr>
          <w:trHeight w:val="147"/>
        </w:trPr>
        <w:tc>
          <w:tcPr>
            <w:tcW w:w="109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B6D8BC6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Other personnel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497F1F7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1 (2)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42A4BB2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4 (8)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5A6E9FF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7 (15)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F6B98B4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35 (74)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DCE0CA8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4C845A7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14:paraId="1224C920" w14:textId="77777777" w:rsidR="00C31ED6" w:rsidRPr="00526461" w:rsidRDefault="00C31ED6" w:rsidP="000A26BC">
            <w:pPr>
              <w:rPr>
                <w:sz w:val="22"/>
                <w:szCs w:val="22"/>
                <w:lang w:val="en-GB"/>
              </w:rPr>
            </w:pPr>
          </w:p>
        </w:tc>
      </w:tr>
      <w:tr w:rsidR="00C31ED6" w:rsidRPr="00A14572" w14:paraId="7A4353F0" w14:textId="77777777" w:rsidTr="00C31ED6">
        <w:trPr>
          <w:trHeight w:val="147"/>
        </w:trPr>
        <w:tc>
          <w:tcPr>
            <w:tcW w:w="4617" w:type="pct"/>
            <w:gridSpan w:val="11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66E032E0" w14:textId="454B7B7D" w:rsidR="00C31ED6" w:rsidRPr="00526461" w:rsidRDefault="00C31ED6" w:rsidP="000A26BC">
            <w:pPr>
              <w:spacing w:line="259" w:lineRule="auto"/>
              <w:jc w:val="center"/>
              <w:rPr>
                <w:sz w:val="22"/>
                <w:szCs w:val="22"/>
                <w:lang w:val="en-GB"/>
              </w:rPr>
            </w:pPr>
            <w:r w:rsidRPr="00C64C7B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Documentation PAP-prescription</w:t>
            </w:r>
          </w:p>
        </w:tc>
        <w:tc>
          <w:tcPr>
            <w:tcW w:w="383" w:type="pct"/>
            <w:shd w:val="clear" w:color="auto" w:fill="F2F2F2" w:themeFill="background1" w:themeFillShade="F2"/>
          </w:tcPr>
          <w:p w14:paraId="420CA5D9" w14:textId="77777777" w:rsidR="00C31ED6" w:rsidRPr="00526461" w:rsidRDefault="00C31ED6" w:rsidP="000A26BC">
            <w:pPr>
              <w:rPr>
                <w:sz w:val="22"/>
                <w:szCs w:val="22"/>
                <w:lang w:val="en-GB"/>
              </w:rPr>
            </w:pPr>
          </w:p>
        </w:tc>
      </w:tr>
      <w:tr w:rsidR="00C31ED6" w:rsidRPr="00526461" w14:paraId="06F4F993" w14:textId="77777777" w:rsidTr="00C31ED6">
        <w:trPr>
          <w:trHeight w:val="147"/>
        </w:trPr>
        <w:tc>
          <w:tcPr>
            <w:tcW w:w="109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3F823CA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Physiotherapist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181AAC3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8 (29)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680E563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3 (11)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9ECEC0B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6 (22)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1283D1B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10 (37)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FBD3038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7EF8E1E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&lt;</w:t>
            </w:r>
            <w:r>
              <w:rPr>
                <w:sz w:val="22"/>
                <w:szCs w:val="22"/>
                <w:lang w:val="en-GB"/>
              </w:rPr>
              <w:t>.</w:t>
            </w:r>
            <w:r w:rsidRPr="00526461">
              <w:rPr>
                <w:sz w:val="22"/>
                <w:szCs w:val="22"/>
                <w:lang w:val="en-GB"/>
              </w:rPr>
              <w:t>001</w:t>
            </w:r>
          </w:p>
        </w:tc>
        <w:tc>
          <w:tcPr>
            <w:tcW w:w="383" w:type="pct"/>
            <w:shd w:val="clear" w:color="auto" w:fill="FFFFFF" w:themeFill="background1"/>
          </w:tcPr>
          <w:p w14:paraId="0C2BCA1A" w14:textId="77777777" w:rsidR="00C31ED6" w:rsidRPr="00526461" w:rsidRDefault="00C31ED6" w:rsidP="000A26BC">
            <w:pPr>
              <w:rPr>
                <w:sz w:val="22"/>
                <w:szCs w:val="22"/>
                <w:lang w:val="en-GB"/>
              </w:rPr>
            </w:pPr>
          </w:p>
        </w:tc>
      </w:tr>
      <w:tr w:rsidR="00C31ED6" w:rsidRPr="00526461" w14:paraId="780187C1" w14:textId="77777777" w:rsidTr="00C31ED6">
        <w:trPr>
          <w:trHeight w:val="147"/>
        </w:trPr>
        <w:tc>
          <w:tcPr>
            <w:tcW w:w="109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F1743BB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Other personnel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A8E5A24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1 (2)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24DEA4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2 (4)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B7DD899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4 (9)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5EB4712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40 (85)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E122DB8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A70BDD2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14:paraId="222EC9D4" w14:textId="77777777" w:rsidR="00C31ED6" w:rsidRPr="00526461" w:rsidRDefault="00C31ED6" w:rsidP="000A26BC">
            <w:pPr>
              <w:rPr>
                <w:sz w:val="22"/>
                <w:szCs w:val="22"/>
                <w:lang w:val="en-GB"/>
              </w:rPr>
            </w:pPr>
          </w:p>
        </w:tc>
      </w:tr>
      <w:tr w:rsidR="00C31ED6" w:rsidRPr="00AF1D2F" w14:paraId="72F2EAC8" w14:textId="77777777" w:rsidTr="00C31ED6">
        <w:trPr>
          <w:trHeight w:val="147"/>
        </w:trPr>
        <w:tc>
          <w:tcPr>
            <w:tcW w:w="4617" w:type="pct"/>
            <w:gridSpan w:val="11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6DC1EABA" w14:textId="04A19FE6" w:rsidR="00C31ED6" w:rsidRPr="00526461" w:rsidRDefault="00C31ED6" w:rsidP="000A26BC">
            <w:pPr>
              <w:spacing w:line="259" w:lineRule="auto"/>
              <w:jc w:val="center"/>
              <w:rPr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Documentatio</w:t>
            </w:r>
            <w:r w:rsidR="00C83FDD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n</w:t>
            </w: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 xml:space="preserve"> Follow-up on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PAP</w:t>
            </w:r>
          </w:p>
        </w:tc>
        <w:tc>
          <w:tcPr>
            <w:tcW w:w="383" w:type="pct"/>
            <w:shd w:val="clear" w:color="auto" w:fill="F2F2F2" w:themeFill="background1" w:themeFillShade="F2"/>
          </w:tcPr>
          <w:p w14:paraId="4356C5E6" w14:textId="77777777" w:rsidR="00C31ED6" w:rsidRPr="00526461" w:rsidRDefault="00C31ED6" w:rsidP="000A26BC">
            <w:pPr>
              <w:rPr>
                <w:sz w:val="22"/>
                <w:szCs w:val="22"/>
                <w:lang w:val="en-GB"/>
              </w:rPr>
            </w:pPr>
          </w:p>
        </w:tc>
      </w:tr>
      <w:tr w:rsidR="00C31ED6" w:rsidRPr="00526461" w14:paraId="4CE3B771" w14:textId="77777777" w:rsidTr="00C31ED6">
        <w:trPr>
          <w:trHeight w:val="147"/>
        </w:trPr>
        <w:tc>
          <w:tcPr>
            <w:tcW w:w="109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C25FFE0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Physiotherapist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8D63315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6 (22)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C72661A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4 (15)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BC3B322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6 (22)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DBC0853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11 (41)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198446D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985CF22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&lt;</w:t>
            </w:r>
            <w:r>
              <w:rPr>
                <w:sz w:val="22"/>
                <w:szCs w:val="22"/>
                <w:lang w:val="en-GB"/>
              </w:rPr>
              <w:t>.</w:t>
            </w:r>
            <w:r w:rsidRPr="00526461">
              <w:rPr>
                <w:sz w:val="22"/>
                <w:szCs w:val="22"/>
                <w:lang w:val="en-GB"/>
              </w:rPr>
              <w:t>001</w:t>
            </w:r>
          </w:p>
        </w:tc>
        <w:tc>
          <w:tcPr>
            <w:tcW w:w="383" w:type="pct"/>
            <w:shd w:val="clear" w:color="auto" w:fill="FFFFFF" w:themeFill="background1"/>
          </w:tcPr>
          <w:p w14:paraId="6D681467" w14:textId="77777777" w:rsidR="00C31ED6" w:rsidRPr="00526461" w:rsidRDefault="00C31ED6" w:rsidP="000A26BC">
            <w:pPr>
              <w:rPr>
                <w:sz w:val="22"/>
                <w:szCs w:val="22"/>
                <w:lang w:val="en-GB"/>
              </w:rPr>
            </w:pPr>
          </w:p>
        </w:tc>
      </w:tr>
      <w:tr w:rsidR="00C31ED6" w:rsidRPr="00526461" w14:paraId="178BF928" w14:textId="77777777" w:rsidTr="00C31ED6">
        <w:trPr>
          <w:trHeight w:val="147"/>
        </w:trPr>
        <w:tc>
          <w:tcPr>
            <w:tcW w:w="109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70145FD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Other personnel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6E6CFE0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1 (2)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FC1C3D4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2 (4)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78274BC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3 (6)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2C5062C" w14:textId="77777777" w:rsidR="00C31ED6" w:rsidRPr="00526461" w:rsidRDefault="00C31ED6" w:rsidP="000A26BC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sz w:val="22"/>
                <w:szCs w:val="22"/>
                <w:lang w:val="en-GB"/>
              </w:rPr>
              <w:t>41 (87)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B8A9076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DD4EDD7" w14:textId="77777777" w:rsidR="00C31ED6" w:rsidRPr="00526461" w:rsidRDefault="00C31ED6" w:rsidP="000A26BC">
            <w:pPr>
              <w:spacing w:line="259" w:lineRule="auto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14:paraId="0CB504F6" w14:textId="77777777" w:rsidR="00C31ED6" w:rsidRPr="00526461" w:rsidRDefault="00C31ED6" w:rsidP="000A26BC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31E03C97" w14:textId="77777777" w:rsidR="00445860" w:rsidRPr="00313CF6" w:rsidRDefault="00445860" w:rsidP="00AC5EF1">
      <w:pPr>
        <w:rPr>
          <w:lang w:val="en-GB"/>
        </w:rPr>
      </w:pPr>
    </w:p>
    <w:sectPr w:rsidR="00445860" w:rsidRPr="00313CF6" w:rsidSect="00AC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2050" w14:textId="77777777" w:rsidR="00313CF6" w:rsidRDefault="00313CF6" w:rsidP="00E25647">
      <w:pPr>
        <w:spacing w:line="240" w:lineRule="auto"/>
      </w:pPr>
      <w:r>
        <w:separator/>
      </w:r>
    </w:p>
  </w:endnote>
  <w:endnote w:type="continuationSeparator" w:id="0">
    <w:p w14:paraId="497703E8" w14:textId="77777777" w:rsidR="00313CF6" w:rsidRDefault="00313CF6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699D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5399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AA8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C3F0" w14:textId="77777777" w:rsidR="00313CF6" w:rsidRPr="001565B5" w:rsidRDefault="00313CF6" w:rsidP="001565B5">
      <w:pPr>
        <w:pStyle w:val="Sidfot"/>
      </w:pPr>
    </w:p>
  </w:footnote>
  <w:footnote w:type="continuationSeparator" w:id="0">
    <w:p w14:paraId="39366D27" w14:textId="77777777" w:rsidR="00313CF6" w:rsidRDefault="00313CF6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30B1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484D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2750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8680942">
    <w:abstractNumId w:val="9"/>
  </w:num>
  <w:num w:numId="2" w16cid:durableId="1709211565">
    <w:abstractNumId w:val="8"/>
  </w:num>
  <w:num w:numId="3" w16cid:durableId="180557705">
    <w:abstractNumId w:val="5"/>
  </w:num>
  <w:num w:numId="4" w16cid:durableId="1593321285">
    <w:abstractNumId w:val="4"/>
  </w:num>
  <w:num w:numId="5" w16cid:durableId="1695689275">
    <w:abstractNumId w:val="9"/>
  </w:num>
  <w:num w:numId="6" w16cid:durableId="532504538">
    <w:abstractNumId w:val="3"/>
  </w:num>
  <w:num w:numId="7" w16cid:durableId="1627814029">
    <w:abstractNumId w:val="2"/>
  </w:num>
  <w:num w:numId="8" w16cid:durableId="253053996">
    <w:abstractNumId w:val="1"/>
  </w:num>
  <w:num w:numId="9" w16cid:durableId="700934109">
    <w:abstractNumId w:val="0"/>
  </w:num>
  <w:num w:numId="10" w16cid:durableId="1956332171">
    <w:abstractNumId w:val="7"/>
  </w:num>
  <w:num w:numId="11" w16cid:durableId="20299401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6"/>
    <w:rsid w:val="0000059E"/>
    <w:rsid w:val="00020939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B0837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13CF6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1DD9"/>
    <w:rsid w:val="00413E88"/>
    <w:rsid w:val="00416052"/>
    <w:rsid w:val="00445860"/>
    <w:rsid w:val="0044747B"/>
    <w:rsid w:val="00474416"/>
    <w:rsid w:val="0047515C"/>
    <w:rsid w:val="00482434"/>
    <w:rsid w:val="004A1FBF"/>
    <w:rsid w:val="004A50F6"/>
    <w:rsid w:val="004B4537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27E2D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43EC1"/>
    <w:rsid w:val="00765DCC"/>
    <w:rsid w:val="007669AF"/>
    <w:rsid w:val="00776913"/>
    <w:rsid w:val="00780354"/>
    <w:rsid w:val="00781A86"/>
    <w:rsid w:val="00786CBC"/>
    <w:rsid w:val="00790808"/>
    <w:rsid w:val="00792F23"/>
    <w:rsid w:val="007A6AF8"/>
    <w:rsid w:val="007C1402"/>
    <w:rsid w:val="007D1A2F"/>
    <w:rsid w:val="007D367C"/>
    <w:rsid w:val="007F5B9C"/>
    <w:rsid w:val="00803397"/>
    <w:rsid w:val="00804A07"/>
    <w:rsid w:val="00830F24"/>
    <w:rsid w:val="00836BFB"/>
    <w:rsid w:val="00842A5F"/>
    <w:rsid w:val="00847DB3"/>
    <w:rsid w:val="008511AF"/>
    <w:rsid w:val="00851366"/>
    <w:rsid w:val="00881FF0"/>
    <w:rsid w:val="008B5138"/>
    <w:rsid w:val="008D0A08"/>
    <w:rsid w:val="008D2DF7"/>
    <w:rsid w:val="008F3D28"/>
    <w:rsid w:val="00900323"/>
    <w:rsid w:val="009161BE"/>
    <w:rsid w:val="00937407"/>
    <w:rsid w:val="00952B2F"/>
    <w:rsid w:val="009604E0"/>
    <w:rsid w:val="00970E4C"/>
    <w:rsid w:val="00971A6A"/>
    <w:rsid w:val="00992047"/>
    <w:rsid w:val="009921E7"/>
    <w:rsid w:val="009B3700"/>
    <w:rsid w:val="009B454F"/>
    <w:rsid w:val="009B678E"/>
    <w:rsid w:val="009D59CA"/>
    <w:rsid w:val="009F7E8F"/>
    <w:rsid w:val="00A03753"/>
    <w:rsid w:val="00A14572"/>
    <w:rsid w:val="00A55BE8"/>
    <w:rsid w:val="00A634D2"/>
    <w:rsid w:val="00A66AB8"/>
    <w:rsid w:val="00A91E79"/>
    <w:rsid w:val="00A94F83"/>
    <w:rsid w:val="00AA2534"/>
    <w:rsid w:val="00AB4043"/>
    <w:rsid w:val="00AB49A3"/>
    <w:rsid w:val="00AC5EF1"/>
    <w:rsid w:val="00AD4A6E"/>
    <w:rsid w:val="00AF1D2F"/>
    <w:rsid w:val="00B00D17"/>
    <w:rsid w:val="00B13B81"/>
    <w:rsid w:val="00B16A65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1ED6"/>
    <w:rsid w:val="00C36C4F"/>
    <w:rsid w:val="00C45C23"/>
    <w:rsid w:val="00C55325"/>
    <w:rsid w:val="00C56FAD"/>
    <w:rsid w:val="00C82E48"/>
    <w:rsid w:val="00C833CC"/>
    <w:rsid w:val="00C83531"/>
    <w:rsid w:val="00C83FDD"/>
    <w:rsid w:val="00CA70D8"/>
    <w:rsid w:val="00CF3963"/>
    <w:rsid w:val="00D04679"/>
    <w:rsid w:val="00D06401"/>
    <w:rsid w:val="00D1380F"/>
    <w:rsid w:val="00D266DC"/>
    <w:rsid w:val="00D40D2B"/>
    <w:rsid w:val="00D522BD"/>
    <w:rsid w:val="00D745B1"/>
    <w:rsid w:val="00D76E0B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1B0F"/>
    <w:rsid w:val="00E4678B"/>
    <w:rsid w:val="00E65FCD"/>
    <w:rsid w:val="00E70A91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DE7FE"/>
  <w15:chartTrackingRefBased/>
  <w15:docId w15:val="{FCB8495E-8806-4015-B4DE-CCB7D07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F6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31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3CF6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3CF6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3CF6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3CF6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313C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13CF6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313CF6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13CF6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13CF6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313CF6"/>
    <w:rPr>
      <w:b/>
      <w:bCs/>
      <w:smallCaps/>
      <w:color w:val="00448A" w:themeColor="accent1" w:themeShade="BF"/>
      <w:spacing w:val="5"/>
    </w:rPr>
  </w:style>
  <w:style w:type="table" w:customStyle="1" w:styleId="TableGrid">
    <w:name w:val="TableGrid"/>
    <w:rsid w:val="00313CF6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13CF6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990</Characters>
  <Application>Microsoft Office Word</Application>
  <DocSecurity>0</DocSecurity>
  <Lines>8</Lines>
  <Paragraphs>2</Paragraphs>
  <ScaleCrop>false</ScaleCrop>
  <Company>Mittuniversitetet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Makenzius</dc:creator>
  <cp:keywords/>
  <dc:description/>
  <cp:lastModifiedBy>Marlene Makenzius</cp:lastModifiedBy>
  <cp:revision>5</cp:revision>
  <cp:lastPrinted>2015-04-21T11:34:00Z</cp:lastPrinted>
  <dcterms:created xsi:type="dcterms:W3CDTF">2025-06-10T09:02:00Z</dcterms:created>
  <dcterms:modified xsi:type="dcterms:W3CDTF">2025-06-14T13:22:00Z</dcterms:modified>
</cp:coreProperties>
</file>