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Y="1835"/>
        <w:tblW w:w="1365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95"/>
        <w:gridCol w:w="1163"/>
        <w:gridCol w:w="1094"/>
        <w:gridCol w:w="1094"/>
        <w:gridCol w:w="1094"/>
        <w:gridCol w:w="1093"/>
        <w:gridCol w:w="1093"/>
        <w:gridCol w:w="1093"/>
        <w:gridCol w:w="1093"/>
        <w:gridCol w:w="1093"/>
        <w:gridCol w:w="1093"/>
        <w:gridCol w:w="1162"/>
      </w:tblGrid>
      <w:tr w:rsidR="00D34643" w:rsidRPr="00152969" w14:paraId="7E6F6451" w14:textId="77777777" w:rsidTr="00082532">
        <w:trPr>
          <w:trHeight w:val="57"/>
        </w:trPr>
        <w:tc>
          <w:tcPr>
            <w:tcW w:w="18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A041D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kern w:val="0"/>
                <w:szCs w:val="14"/>
              </w:rPr>
              <w:t>Features</w:t>
            </w:r>
          </w:p>
        </w:tc>
        <w:tc>
          <w:tcPr>
            <w:tcW w:w="114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40AB37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bCs/>
                <w:kern w:val="0"/>
                <w:szCs w:val="14"/>
              </w:rPr>
              <w:t>Total</w:t>
            </w:r>
          </w:p>
        </w:tc>
        <w:tc>
          <w:tcPr>
            <w:tcW w:w="1069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2C3D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  <w:r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  <w:t>Latent class</w:t>
            </w:r>
            <w:r w:rsidRPr="00F81FB0"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  <w:t xml:space="preserve"> in composite events </w:t>
            </w:r>
          </w:p>
        </w:tc>
      </w:tr>
      <w:tr w:rsidR="00D34643" w:rsidRPr="00152969" w14:paraId="7DBBAC98" w14:textId="77777777" w:rsidTr="00082532">
        <w:trPr>
          <w:trHeight w:val="57"/>
        </w:trPr>
        <w:tc>
          <w:tcPr>
            <w:tcW w:w="18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68827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</w:p>
        </w:tc>
        <w:tc>
          <w:tcPr>
            <w:tcW w:w="11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62FA6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D516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bCs/>
                <w:kern w:val="0"/>
                <w:szCs w:val="14"/>
              </w:rPr>
              <w:t>(0)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9C72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bCs/>
                <w:kern w:val="0"/>
                <w:szCs w:val="14"/>
              </w:rPr>
              <w:t>(1)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9BCA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bCs/>
                <w:kern w:val="0"/>
                <w:szCs w:val="14"/>
              </w:rPr>
              <w:t>(2)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6D67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bCs/>
                <w:kern w:val="0"/>
                <w:szCs w:val="14"/>
              </w:rPr>
              <w:t>(3)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F5D5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bCs/>
                <w:kern w:val="0"/>
                <w:szCs w:val="14"/>
              </w:rPr>
              <w:t>(4)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CD9E7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bCs/>
                <w:kern w:val="0"/>
                <w:szCs w:val="14"/>
              </w:rPr>
              <w:t>(5)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45015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bCs/>
                <w:kern w:val="0"/>
                <w:szCs w:val="14"/>
              </w:rPr>
              <w:t>(6)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23E3A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bCs/>
                <w:kern w:val="0"/>
                <w:szCs w:val="14"/>
              </w:rPr>
              <w:t>(7)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A110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bCs/>
                <w:kern w:val="0"/>
                <w:szCs w:val="14"/>
              </w:rPr>
              <w:t>(8)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DD4C10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bCs/>
                <w:kern w:val="0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bCs/>
                <w:kern w:val="0"/>
                <w:szCs w:val="14"/>
              </w:rPr>
              <w:t>(9)</w:t>
            </w:r>
          </w:p>
        </w:tc>
      </w:tr>
      <w:tr w:rsidR="00D34643" w:rsidRPr="00152969" w14:paraId="5EB558B6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388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  <w:t>Patients(n, %)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B8AC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292,981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8FE4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171,046</w:t>
            </w:r>
            <w:r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  <w:t>(58.4)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F531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17,086</w:t>
            </w:r>
            <w:r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  <w:t>(5.8)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371C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7,560</w:t>
            </w:r>
            <w:r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  <w:t>(2.6)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0794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10,946</w:t>
            </w:r>
            <w:r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  <w:t>(3.7)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A0D3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24,406</w:t>
            </w:r>
            <w:r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  <w:t>(8.3)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997B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2,026</w:t>
            </w:r>
            <w:r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  <w:t>(0.7)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E7C8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2,828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B5B1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14,502</w:t>
            </w:r>
            <w:r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  <w:t>(1.0)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81A53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16,372</w:t>
            </w:r>
            <w:r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  <w:t>(5.6)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B38F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26,209</w:t>
            </w:r>
            <w:r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  <w:t>(8.9)</w:t>
            </w:r>
          </w:p>
        </w:tc>
      </w:tr>
      <w:tr w:rsidR="00D34643" w:rsidRPr="00152969" w14:paraId="137A194A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170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  <w:t>Gender(male, %)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6653A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  <w:t>137,879(47.06)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46B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78,320(45.79)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18B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8,360(48.93)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2C1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3,556(47.04)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8C5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4,416(40.34)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F1C0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12,260(50.23)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42A3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1,172(57.85)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483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1,511(53.43)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437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6,674(46.02)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4CDA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9,137(55.81)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1F1E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12,473(47.59)</w:t>
            </w:r>
          </w:p>
        </w:tc>
      </w:tr>
      <w:tr w:rsidR="00D34643" w:rsidRPr="00152969" w14:paraId="0E5EFB06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F4B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  <w:t>Age(years)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D93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51.67±24.87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BAF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43.71±26.14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C22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56.04±17.44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70F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62.99±17.17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C98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67.52±16.47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845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68.16±14.74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46E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70.62±15.62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1B8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72.68±15.52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F84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60.93±19.19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29B1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63.06±16.08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39F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59.58±18.98</w:t>
            </w:r>
          </w:p>
        </w:tc>
      </w:tr>
      <w:tr w:rsidR="00D34643" w:rsidRPr="00152969" w14:paraId="7281A553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0C86E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 xml:space="preserve">PH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071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 7.42±0.08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E32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7.41±0.08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562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7.41±0.07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79BA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7.40±0.09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AA00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7.42±0.07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B78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7.42±0.07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B75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7.38±0.12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C4D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7.41±0.10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8563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7.43±0.07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EA8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7.41±0.07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E42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7.42±0.07 </w:t>
            </w:r>
          </w:p>
        </w:tc>
      </w:tr>
      <w:tr w:rsidR="00D34643" w:rsidRPr="00152969" w14:paraId="7355034B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05656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Bilirubin (mg/dL)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24B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 0.94±1.71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5E7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0.83±1.40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0C8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0.81±1.12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058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0.94±1.51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3940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1.05±1.78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0AB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0.91±1.44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E13C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1.23±2.55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75D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1.26±2.73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980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1.38±2.84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ADCA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0.79±0.97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D3C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0.95±1.76 </w:t>
            </w:r>
          </w:p>
        </w:tc>
      </w:tr>
      <w:tr w:rsidR="00D34643" w:rsidRPr="00152969" w14:paraId="253290B7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C4ADC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Creatinine (mg/dL)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A21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 1.15±1.64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B00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1.06±1.60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C09C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1.08±1.53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0268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1.45±2.08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FAD0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1.16±1.58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E69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1.09±1.40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E1FC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1.50±1.65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6F4A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1.32±1.64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C55B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1.14±1.71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C2EA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1.07±1.46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73D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1.34±1.92 </w:t>
            </w:r>
          </w:p>
        </w:tc>
      </w:tr>
      <w:tr w:rsidR="00D34643" w:rsidRPr="00152969" w14:paraId="1F94B0B3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68A55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CRP (mg/dL)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5AE2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 4.27±6.62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EEB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3.56±6.21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1AC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3.31±5.75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6A9A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4.80±7.51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85E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6.23±7.29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3DB1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4.00±6.28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7C4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7.32±9.73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91F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7.56±9.18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BA8F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5.68±7.01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31E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4.38±6.45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FD9D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3.64±6.01 </w:t>
            </w:r>
          </w:p>
        </w:tc>
      </w:tr>
      <w:tr w:rsidR="00D34643" w:rsidRPr="00152969" w14:paraId="2F540D70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B8138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rFonts w:hint="eastAsia"/>
                <w:sz w:val="14"/>
                <w:szCs w:val="14"/>
              </w:rPr>
              <w:t>HCO</w:t>
            </w:r>
            <w:r w:rsidRPr="00285D5A">
              <w:rPr>
                <w:rFonts w:hint="eastAsia"/>
                <w:sz w:val="14"/>
                <w:szCs w:val="14"/>
              </w:rPr>
              <w:t>₃</w:t>
            </w:r>
            <w:r w:rsidRPr="00285D5A">
              <w:rPr>
                <w:rFonts w:hint="eastAsia"/>
                <w:sz w:val="14"/>
                <w:szCs w:val="14"/>
              </w:rPr>
              <w:t xml:space="preserve"> (mmol/L)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120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23.79±4.30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FB8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23.59±4.30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211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24.06±3.74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42C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23.21±5.01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C60C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23.88±4.30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C0E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24.11±3.97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4CF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22.32±6.12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80A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23.45±5.71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01A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23.98±4.32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10A0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23.74±3.79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A35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23.98±4.19</w:t>
            </w:r>
          </w:p>
        </w:tc>
      </w:tr>
      <w:tr w:rsidR="00D34643" w:rsidRPr="00152969" w14:paraId="32D90402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455AF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Hct (%)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E5C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31.16±8.28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D16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31.47±7.95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0D6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32.31±8.79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BA21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31.56±6.92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724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28.90±8.19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1C6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30.54±8.72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A87A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31.78±8.43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381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34.61±8.67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E09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30.00±7.76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3BB9A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30.77±8.69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C60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31.22±8.11</w:t>
            </w:r>
          </w:p>
        </w:tc>
      </w:tr>
      <w:tr w:rsidR="00D34643" w:rsidRPr="00152969" w14:paraId="502E0B25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B8CEE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Lactate (mmol/L)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616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 2.69±2.36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6E9B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2.66±2.37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91C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2.63±2.30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A691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3.39±3.34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9BF8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2.72±2.26 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500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2.56±1.96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AF9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4.37±4.05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797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3.22±2.61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0772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2.52±2.12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8BE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2.94±2.69 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DF00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2.38±1.89  </w:t>
            </w:r>
          </w:p>
        </w:tc>
      </w:tr>
      <w:tr w:rsidR="00D34643" w:rsidRPr="00152969" w14:paraId="6173BC77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E65EF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Platelet (×10³/µL)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2CF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230.57±92.43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8B00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240.17±95.99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557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232.15±78.23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A79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221.59±97.58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6B9A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213.42±88.25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D6A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216.71±74.88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7B9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200.47±90.63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8554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14.23±101.15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B9E5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31.75±111.29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4A60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234.14±99.52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10A1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236.03±87.58 </w:t>
            </w:r>
          </w:p>
        </w:tc>
      </w:tr>
      <w:tr w:rsidR="00D34643" w:rsidRPr="00152969" w14:paraId="10537E71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2021D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K (mmol/L)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E70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 4.05±0.52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D9BC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4.06±0.50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8A60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4.08±0.43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9B1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4.09±0.60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2DD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4.00±0.56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BB8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4.09±0.48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D2A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4.16±0.71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3BE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4.09±0.66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70E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3.95±0.53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CDD9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4.07±0.53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4F2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4.05±0.52 </w:t>
            </w:r>
          </w:p>
        </w:tc>
      </w:tr>
      <w:tr w:rsidR="00D34643" w:rsidRPr="00152969" w14:paraId="1A3394D5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669A6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Na (mmol/L)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F2C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137.52±4.20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7E4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137.53±4.05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512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138.16±3.22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FE5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137.68±4.55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19C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137.21±4.81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071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137.96±3.93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CE3C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137.72±5.76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A07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137.03±6.29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2EA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136.73±4.59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36C1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137.72±3.87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D41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137.27±4.16 </w:t>
            </w:r>
          </w:p>
        </w:tc>
      </w:tr>
      <w:tr w:rsidR="00D34643" w:rsidRPr="00152969" w14:paraId="78DFC0F7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E16973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WBC (×10³/µL)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31DA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 8.68±5.32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403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8.64±5.44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D3B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8.24±4.21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28F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9.32±7.17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4D8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9.70±5.49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AD3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8.12±4.47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4F9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9.68±6.70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B65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0.03±6.25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4F91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9.62±6.26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78A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8.37±4.60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5EA0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8.24±5.09 </w:t>
            </w:r>
          </w:p>
        </w:tc>
      </w:tr>
      <w:tr w:rsidR="00D34643" w:rsidRPr="00152969" w14:paraId="4A1E7BA9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FACD4D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DBP (mmHg)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C95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78.68±16.1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8AD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76.98±19.68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F09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81.91±12.52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970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76.85±16.14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6871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76.10±16.74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97C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78.39±14.05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C09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73.51±19.04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5B1FC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73.64±18.75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C28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79.73±15.71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6E70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76.40±13.21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9DC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82.56±14.23 </w:t>
            </w:r>
          </w:p>
        </w:tc>
      </w:tr>
      <w:tr w:rsidR="00D34643" w:rsidRPr="00152969" w14:paraId="6C777991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7AEE38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 xml:space="preserve">Mental status 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9C6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61.96±24.9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09B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52.06±11.84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9971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76.91±33.72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283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90.88±31.75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A21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71.12±35.31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6F2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64.97±35.03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DFE0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91.00±0.00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55A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42.20±7.91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301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64.37±19.37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04E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74.93±13.92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982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60.11±22.02 </w:t>
            </w:r>
          </w:p>
        </w:tc>
      </w:tr>
      <w:tr w:rsidR="00D34643" w:rsidRPr="00152969" w14:paraId="232BF999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7FA89C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PULSE (beats/min)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491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85.00±18.3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61E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89.23±21.85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E31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80.21±13.16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720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82.91±19.46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703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85.06±19.19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143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80.22±16.21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6AF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86.01±26.47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FED7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91.96±24.83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3CAC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90.93±16.63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85FA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81.36±15.52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B3A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85.28±14.79 </w:t>
            </w:r>
          </w:p>
        </w:tc>
      </w:tr>
      <w:tr w:rsidR="00D34643" w:rsidRPr="00152969" w14:paraId="25A94FE9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31ED2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SBP (mmHg)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5FF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133.95±23.9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56D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130.26±27.90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099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135.12±17.79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BC81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131.75±25.10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F8F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130.76±23.44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31C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135.47±21.27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A5A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126.27±28.72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523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125.00±27.42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75A0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136.83±24.11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41B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132.63±21.52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9AA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139.62±22.43</w:t>
            </w:r>
          </w:p>
        </w:tc>
      </w:tr>
      <w:tr w:rsidR="00D34643" w:rsidRPr="00152969" w14:paraId="3935693D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6B5850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rFonts w:hint="eastAsia"/>
                <w:sz w:val="14"/>
                <w:szCs w:val="14"/>
              </w:rPr>
              <w:t>SpO</w:t>
            </w:r>
            <w:r w:rsidRPr="00285D5A">
              <w:rPr>
                <w:rFonts w:hint="eastAsia"/>
                <w:sz w:val="14"/>
                <w:szCs w:val="14"/>
              </w:rPr>
              <w:t>₂</w:t>
            </w:r>
            <w:r w:rsidRPr="00285D5A">
              <w:rPr>
                <w:rFonts w:hint="eastAsia"/>
                <w:sz w:val="14"/>
                <w:szCs w:val="14"/>
              </w:rPr>
              <w:t xml:space="preserve"> (%)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D78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 96.89±4.3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D6D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97.03±3.72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DC69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97.33±1.86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993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96.46±4.72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8A21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96.30±3.99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E1D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96.69±3.24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3C46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94.40±7.36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19DD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93.85±8.47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604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97.23±2.83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29B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97.44±10.83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013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97.19±2.33 </w:t>
            </w:r>
          </w:p>
        </w:tc>
      </w:tr>
      <w:tr w:rsidR="00D34643" w:rsidRPr="00152969" w14:paraId="067C03BE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13139A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Temperature (°C)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D33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 36.75±2.5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9768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36.78±4.22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53F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36.70±0.48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D74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36.61±0.69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3B0C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36.87±0.79 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120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36.70±0.55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5CA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36.75±0.97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798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36.90±0.96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551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37.01±0.79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CCD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36.44±3.72 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0F2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36.79±0.69  </w:t>
            </w:r>
          </w:p>
        </w:tc>
      </w:tr>
      <w:tr w:rsidR="00D34643" w:rsidRPr="00152969" w14:paraId="446CE7B9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A848D1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sz w:val="14"/>
                <w:szCs w:val="14"/>
              </w:rPr>
              <w:t>Respiratory Rate (breaths/min)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6DFD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  19.34±3.7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6A9C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19.86±6.58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CB7F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19.18±1.42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A56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19.50±3.03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100D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19.27±2.59  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EAB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19.16±1.85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B2C73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20.00±5.28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F39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20.26±6.35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FFE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18.65±1.93 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29C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19.62±1.69  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6260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18.91±1.79  </w:t>
            </w:r>
          </w:p>
        </w:tc>
      </w:tr>
      <w:tr w:rsidR="00D34643" w:rsidRPr="00152969" w14:paraId="4BDCE51C" w14:textId="77777777" w:rsidTr="00082532">
        <w:trPr>
          <w:trHeight w:val="343"/>
        </w:trPr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27ECC" w14:textId="77777777" w:rsidR="00D34643" w:rsidRPr="00285D5A" w:rsidRDefault="00D34643" w:rsidP="00082532">
            <w:pPr>
              <w:widowControl/>
              <w:wordWrap/>
              <w:autoSpaceDE/>
              <w:autoSpaceDN/>
              <w:jc w:val="left"/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</w:pPr>
            <w:r w:rsidRPr="00285D5A">
              <w:rPr>
                <w:rFonts w:ascii="Arial Unicode MS" w:eastAsia="Arial Unicode MS" w:hAnsi="Arial Unicode MS" w:cs="Arial Unicode MS"/>
                <w:bCs/>
                <w:kern w:val="0"/>
                <w:sz w:val="14"/>
                <w:szCs w:val="14"/>
              </w:rPr>
              <w:t>BMI (kg/m²)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722BC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>29.09±1727.2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C8334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24.25±49.44 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233F1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24.90±24.31 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F540E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24.97±44.39 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87D1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24.33±14.25 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3002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24.36±11.76 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A494A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23.78±8.93 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A634B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 23.02±8.77 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FEBB2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24.27±51.57 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1CF06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26.07±66.21 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FFE55" w14:textId="77777777" w:rsidR="00D34643" w:rsidRPr="00152969" w:rsidRDefault="00D34643" w:rsidP="00082532">
            <w:pPr>
              <w:widowControl/>
              <w:wordWrap/>
              <w:autoSpaceDE/>
              <w:autoSpaceDN/>
              <w:jc w:val="center"/>
              <w:rPr>
                <w:rFonts w:ascii="Arial Unicode MS" w:eastAsia="Arial Unicode MS" w:hAnsi="Arial Unicode MS" w:cs="Arial Unicode MS"/>
                <w:kern w:val="0"/>
                <w:sz w:val="14"/>
                <w:szCs w:val="14"/>
              </w:rPr>
            </w:pPr>
            <w:r w:rsidRPr="00152969">
              <w:rPr>
                <w:rFonts w:ascii="Arial Unicode MS" w:eastAsia="Arial Unicode MS" w:hAnsi="Arial Unicode MS" w:cs="Arial Unicode MS" w:hint="eastAsia"/>
                <w:kern w:val="0"/>
                <w:sz w:val="14"/>
                <w:szCs w:val="14"/>
              </w:rPr>
              <w:t xml:space="preserve">51.48±4221.90 </w:t>
            </w:r>
          </w:p>
        </w:tc>
      </w:tr>
    </w:tbl>
    <w:p w14:paraId="744E4207" w14:textId="77777777" w:rsidR="00D34643" w:rsidRDefault="00D34643" w:rsidP="00D34643">
      <w:pPr>
        <w:pStyle w:val="hstyle0"/>
        <w:spacing w:line="360" w:lineRule="auto"/>
        <w:ind w:firstLineChars="100" w:firstLine="220"/>
        <w:rPr>
          <w:rFonts w:ascii="Times New Roman" w:eastAsiaTheme="minorEastAsia" w:hAnsi="Times New Roman" w:cs="Times New Roman"/>
          <w:bCs/>
          <w:color w:val="auto"/>
          <w:sz w:val="22"/>
          <w:szCs w:val="22"/>
        </w:rPr>
      </w:pPr>
      <w:r w:rsidRPr="00C84A60">
        <w:rPr>
          <w:rFonts w:ascii="Times New Roman" w:eastAsiaTheme="minorEastAsia" w:hAnsi="Times New Roman" w:cs="Times New Roman"/>
          <w:bCs/>
          <w:color w:val="auto"/>
          <w:sz w:val="22"/>
          <w:szCs w:val="22"/>
        </w:rPr>
        <w:t>Table 1. Demographic characteristics of the study cohorts.</w:t>
      </w:r>
    </w:p>
    <w:p w14:paraId="79480518" w14:textId="77777777" w:rsidR="00D34643" w:rsidRDefault="00D34643" w:rsidP="00D34643">
      <w:pPr>
        <w:pStyle w:val="hstyle0"/>
        <w:spacing w:line="360" w:lineRule="auto"/>
        <w:ind w:firstLineChars="100" w:firstLine="200"/>
        <w:rPr>
          <w:rFonts w:ascii="Times New Roman" w:hAnsi="Times New Roman" w:cs="Times New Roman"/>
        </w:rPr>
        <w:sectPr w:rsidR="00D34643" w:rsidSect="00D34643">
          <w:pgSz w:w="16840" w:h="11900" w:orient="landscape"/>
          <w:pgMar w:top="1440" w:right="1440" w:bottom="1440" w:left="1440" w:header="851" w:footer="992" w:gutter="0"/>
          <w:cols w:space="720"/>
          <w:docGrid w:linePitch="360"/>
        </w:sectPr>
      </w:pPr>
      <w:r w:rsidRPr="00C84A60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 w:hint="eastAsia"/>
        </w:rPr>
        <w:t>Mean</w:t>
      </w:r>
      <w:r w:rsidRPr="00BE2958">
        <w:rPr>
          <w:rFonts w:ascii="Times New Roman" w:hAnsi="Times New Roman" w:cs="Times New Roman" w:hint="eastAsia"/>
        </w:rPr>
        <w:t>±</w:t>
      </w:r>
      <w:r>
        <w:rPr>
          <w:rFonts w:ascii="Times New Roman" w:hAnsi="Times New Roman" w:cs="Times New Roman" w:hint="eastAsia"/>
        </w:rPr>
        <w:t>SD</w:t>
      </w:r>
    </w:p>
    <w:p w14:paraId="2C3DFC47" w14:textId="77777777" w:rsidR="00755780" w:rsidRDefault="00755780"/>
    <w:sectPr w:rsidR="00755780" w:rsidSect="00D3464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 Unicode MS">
    <w:altName w:val="BatangChe"/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643"/>
    <w:rsid w:val="00011C58"/>
    <w:rsid w:val="0006021D"/>
    <w:rsid w:val="00331A6B"/>
    <w:rsid w:val="00755780"/>
    <w:rsid w:val="007B3E69"/>
    <w:rsid w:val="00857596"/>
    <w:rsid w:val="00C025DD"/>
    <w:rsid w:val="00D34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93480"/>
  <w15:chartTrackingRefBased/>
  <w15:docId w15:val="{E34BE226-823F-456C-B1EA-DC024E854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4643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sz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4643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4643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4643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4643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4643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4643"/>
    <w:pPr>
      <w:keepNext/>
      <w:keepLines/>
      <w:widowControl/>
      <w:wordWrap/>
      <w:autoSpaceDE/>
      <w:autoSpaceDN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4643"/>
    <w:pPr>
      <w:keepNext/>
      <w:keepLines/>
      <w:widowControl/>
      <w:wordWrap/>
      <w:autoSpaceDE/>
      <w:autoSpaceDN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4643"/>
    <w:pPr>
      <w:keepNext/>
      <w:keepLines/>
      <w:widowControl/>
      <w:wordWrap/>
      <w:autoSpaceDE/>
      <w:autoSpaceDN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4643"/>
    <w:pPr>
      <w:keepNext/>
      <w:keepLines/>
      <w:widowControl/>
      <w:wordWrap/>
      <w:autoSpaceDE/>
      <w:autoSpaceDN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46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46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46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46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46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46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46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46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46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4643"/>
    <w:pPr>
      <w:widowControl/>
      <w:wordWrap/>
      <w:autoSpaceDE/>
      <w:autoSpaceDN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346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4643"/>
    <w:pPr>
      <w:widowControl/>
      <w:numPr>
        <w:ilvl w:val="1"/>
      </w:numPr>
      <w:wordWrap/>
      <w:autoSpaceDE/>
      <w:autoSpaceDN/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346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4643"/>
    <w:pPr>
      <w:widowControl/>
      <w:wordWrap/>
      <w:autoSpaceDE/>
      <w:autoSpaceDN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346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4643"/>
    <w:pPr>
      <w:widowControl/>
      <w:wordWrap/>
      <w:autoSpaceDE/>
      <w:autoSpaceDN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346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464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46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4643"/>
    <w:rPr>
      <w:b/>
      <w:bCs/>
      <w:smallCaps/>
      <w:color w:val="0F4761" w:themeColor="accent1" w:themeShade="BF"/>
      <w:spacing w:val="5"/>
    </w:rPr>
  </w:style>
  <w:style w:type="paragraph" w:customStyle="1" w:styleId="hstyle0">
    <w:name w:val="hstyle0"/>
    <w:basedOn w:val="Normal"/>
    <w:link w:val="hstyle0Char"/>
    <w:rsid w:val="00D34643"/>
    <w:pPr>
      <w:widowControl/>
      <w:wordWrap/>
      <w:autoSpaceDE/>
      <w:autoSpaceDN/>
      <w:spacing w:line="384" w:lineRule="auto"/>
    </w:pPr>
    <w:rPr>
      <w:rFonts w:ascii="Batang" w:eastAsia="Batang" w:hAnsi="Batang" w:cs="Gulim"/>
      <w:color w:val="000000"/>
      <w:kern w:val="0"/>
      <w:szCs w:val="20"/>
    </w:rPr>
  </w:style>
  <w:style w:type="character" w:customStyle="1" w:styleId="hstyle0Char">
    <w:name w:val="hstyle0 Char"/>
    <w:basedOn w:val="DefaultParagraphFont"/>
    <w:link w:val="hstyle0"/>
    <w:rsid w:val="00D34643"/>
    <w:rPr>
      <w:rFonts w:ascii="Batang" w:eastAsia="Batang" w:hAnsi="Batang" w:cs="Gulim"/>
      <w:color w:val="000000"/>
      <w:kern w:val="0"/>
      <w:sz w:val="20"/>
      <w:szCs w:val="20"/>
      <w:lang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517</Words>
  <Characters>2952</Characters>
  <Application>Microsoft Office Word</Application>
  <DocSecurity>0</DocSecurity>
  <Lines>24</Lines>
  <Paragraphs>6</Paragraphs>
  <ScaleCrop>false</ScaleCrop>
  <Company>Springer Nature</Company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2025-07-15T11:58:00Z</dcterms:created>
  <dcterms:modified xsi:type="dcterms:W3CDTF">2025-07-15T11:58:00Z</dcterms:modified>
</cp:coreProperties>
</file>