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543459" w14:textId="77777777" w:rsidR="00936FF1" w:rsidRPr="00EC4288" w:rsidRDefault="00936FF1" w:rsidP="00936FF1">
      <w:pPr>
        <w:outlineLvl w:val="0"/>
        <w:rPr>
          <w:b/>
          <w:caps/>
          <w:color w:val="000000"/>
          <w:sz w:val="28"/>
          <w:szCs w:val="28"/>
          <w:lang w:val="en-GB" w:eastAsia="sv-SE"/>
        </w:rPr>
      </w:pPr>
      <w:r w:rsidRPr="00F36465">
        <w:rPr>
          <w:b/>
          <w:caps/>
          <w:color w:val="000000"/>
          <w:sz w:val="28"/>
          <w:szCs w:val="28"/>
          <w:lang w:val="en-GB" w:eastAsia="sv-SE"/>
        </w:rPr>
        <w:t>Supplementary informa</w:t>
      </w:r>
      <w:r w:rsidRPr="00EC4288">
        <w:rPr>
          <w:b/>
          <w:caps/>
          <w:color w:val="000000"/>
          <w:sz w:val="28"/>
          <w:szCs w:val="28"/>
          <w:lang w:val="en-GB" w:eastAsia="sv-SE"/>
        </w:rPr>
        <w:t>tion </w:t>
      </w:r>
    </w:p>
    <w:p w14:paraId="00C4280D" w14:textId="77777777" w:rsidR="006460D0" w:rsidRPr="00F36465" w:rsidRDefault="006460D0" w:rsidP="00936FF1">
      <w:pPr>
        <w:outlineLvl w:val="0"/>
        <w:rPr>
          <w:b/>
          <w:color w:val="000000"/>
          <w:lang w:val="en-GB" w:eastAsia="sv-SE"/>
        </w:rPr>
      </w:pPr>
    </w:p>
    <w:p w14:paraId="0E71681F" w14:textId="7904E621" w:rsidR="008D77F9" w:rsidRPr="00C2720E" w:rsidRDefault="008D77F9" w:rsidP="008D77F9">
      <w:pPr>
        <w:spacing w:line="480" w:lineRule="auto"/>
        <w:jc w:val="both"/>
        <w:rPr>
          <w:b/>
          <w:lang w:val="en-US"/>
        </w:rPr>
      </w:pPr>
      <w:r w:rsidRPr="00C2720E">
        <w:rPr>
          <w:b/>
          <w:lang w:val="en-US"/>
        </w:rPr>
        <w:t xml:space="preserve">Longitudinal assessment of reactivity and affinity profile of anti-Jo1 autoantibodies to distinct </w:t>
      </w:r>
      <w:proofErr w:type="spellStart"/>
      <w:r w:rsidRPr="00C2720E">
        <w:rPr>
          <w:b/>
          <w:lang w:val="en-US"/>
        </w:rPr>
        <w:t>HisRS</w:t>
      </w:r>
      <w:proofErr w:type="spellEnd"/>
      <w:r w:rsidRPr="00C2720E">
        <w:rPr>
          <w:b/>
          <w:lang w:val="en-US"/>
        </w:rPr>
        <w:t xml:space="preserve"> domains and </w:t>
      </w:r>
      <w:r w:rsidR="00F50EC8">
        <w:rPr>
          <w:b/>
          <w:lang w:val="en-US"/>
        </w:rPr>
        <w:t xml:space="preserve">a </w:t>
      </w:r>
      <w:r w:rsidRPr="00C2720E">
        <w:rPr>
          <w:b/>
          <w:lang w:val="en-US"/>
        </w:rPr>
        <w:t>splice variant in a cohort of patients with myositis and anti-synthetase syndrome</w:t>
      </w:r>
    </w:p>
    <w:p w14:paraId="058E690A" w14:textId="77777777" w:rsidR="00517F6A" w:rsidRPr="008D77F9" w:rsidRDefault="00517F6A" w:rsidP="00936FF1">
      <w:pPr>
        <w:spacing w:line="480" w:lineRule="auto"/>
        <w:jc w:val="both"/>
        <w:rPr>
          <w:lang w:val="en-US"/>
        </w:rPr>
      </w:pPr>
    </w:p>
    <w:p w14:paraId="0697B828" w14:textId="4B17B540" w:rsidR="00FC1984" w:rsidRPr="00F36465" w:rsidRDefault="000E7B27" w:rsidP="00FC1984">
      <w:pPr>
        <w:spacing w:line="480" w:lineRule="auto"/>
        <w:jc w:val="both"/>
        <w:rPr>
          <w:color w:val="000000" w:themeColor="text1"/>
          <w:lang w:val="en-GB"/>
        </w:rPr>
      </w:pPr>
      <w:r w:rsidRPr="00F36465">
        <w:rPr>
          <w:lang w:val="en-GB"/>
        </w:rPr>
        <w:t>Antonella Notarnicola</w:t>
      </w:r>
      <w:r w:rsidRPr="00F36465">
        <w:rPr>
          <w:vertAlign w:val="superscript"/>
          <w:lang w:val="en-GB"/>
        </w:rPr>
        <w:t>*</w:t>
      </w:r>
      <w:r w:rsidRPr="00F36465">
        <w:rPr>
          <w:lang w:val="en-GB"/>
        </w:rPr>
        <w:t xml:space="preserve">, </w:t>
      </w:r>
      <w:proofErr w:type="spellStart"/>
      <w:r w:rsidR="00936FF1" w:rsidRPr="00F36465">
        <w:rPr>
          <w:lang w:val="en-GB"/>
        </w:rPr>
        <w:t>Charlott</w:t>
      </w:r>
      <w:r w:rsidR="00016540" w:rsidRPr="00F36465">
        <w:rPr>
          <w:lang w:val="en-GB"/>
        </w:rPr>
        <w:t>a</w:t>
      </w:r>
      <w:proofErr w:type="spellEnd"/>
      <w:r w:rsidR="00936FF1" w:rsidRPr="00F36465">
        <w:rPr>
          <w:lang w:val="en-GB"/>
        </w:rPr>
        <w:t xml:space="preserve"> </w:t>
      </w:r>
      <w:proofErr w:type="spellStart"/>
      <w:r w:rsidR="00936FF1" w:rsidRPr="00F36465">
        <w:rPr>
          <w:lang w:val="en-GB"/>
        </w:rPr>
        <w:t>Preger</w:t>
      </w:r>
      <w:proofErr w:type="spellEnd"/>
      <w:r w:rsidR="00FC1984" w:rsidRPr="00F36465">
        <w:rPr>
          <w:vertAlign w:val="superscript"/>
          <w:lang w:val="en-GB"/>
        </w:rPr>
        <w:t>*</w:t>
      </w:r>
      <w:r w:rsidR="00936FF1" w:rsidRPr="00F36465">
        <w:rPr>
          <w:lang w:val="en-GB"/>
        </w:rPr>
        <w:t xml:space="preserve">, </w:t>
      </w:r>
      <w:r w:rsidR="00A266B6" w:rsidRPr="00F36465">
        <w:rPr>
          <w:lang w:val="en-GB"/>
        </w:rPr>
        <w:t xml:space="preserve">Susanna </w:t>
      </w:r>
      <w:r w:rsidR="00B96449" w:rsidRPr="00F36465">
        <w:rPr>
          <w:lang w:val="en-GB"/>
        </w:rPr>
        <w:t xml:space="preserve">L </w:t>
      </w:r>
      <w:r w:rsidR="00A266B6" w:rsidRPr="00F36465">
        <w:rPr>
          <w:lang w:val="en-GB"/>
        </w:rPr>
        <w:t xml:space="preserve">Lundström, </w:t>
      </w:r>
      <w:r w:rsidR="00936FF1" w:rsidRPr="00F36465">
        <w:rPr>
          <w:lang w:val="en-GB"/>
        </w:rPr>
        <w:t>Nuri</w:t>
      </w:r>
      <w:r w:rsidR="00A579C3" w:rsidRPr="00F36465">
        <w:rPr>
          <w:lang w:val="en-GB"/>
        </w:rPr>
        <w:t xml:space="preserve">a Renard, Edvard </w:t>
      </w:r>
      <w:proofErr w:type="spellStart"/>
      <w:r w:rsidR="00A579C3" w:rsidRPr="00F36465">
        <w:rPr>
          <w:lang w:val="en-GB"/>
        </w:rPr>
        <w:t>Wigren</w:t>
      </w:r>
      <w:proofErr w:type="spellEnd"/>
      <w:r w:rsidR="00936FF1" w:rsidRPr="00F36465">
        <w:rPr>
          <w:lang w:val="en-GB"/>
        </w:rPr>
        <w:t xml:space="preserve">, Eveline Van </w:t>
      </w:r>
      <w:proofErr w:type="spellStart"/>
      <w:r w:rsidR="00936FF1" w:rsidRPr="00F36465">
        <w:rPr>
          <w:lang w:val="en-GB"/>
        </w:rPr>
        <w:t>Gompel</w:t>
      </w:r>
      <w:proofErr w:type="spellEnd"/>
      <w:r w:rsidR="00936FF1" w:rsidRPr="00F36465">
        <w:rPr>
          <w:lang w:val="en-GB"/>
        </w:rPr>
        <w:t xml:space="preserve">, Angeles Galindo Feria, </w:t>
      </w:r>
      <w:r w:rsidR="00A579C3" w:rsidRPr="00F36465">
        <w:rPr>
          <w:lang w:val="en-GB"/>
        </w:rPr>
        <w:t>Helena Per</w:t>
      </w:r>
      <w:r w:rsidR="00F97707">
        <w:rPr>
          <w:lang w:val="en-GB"/>
        </w:rPr>
        <w:t>s</w:t>
      </w:r>
      <w:r w:rsidR="00A579C3" w:rsidRPr="00F36465">
        <w:rPr>
          <w:lang w:val="en-GB"/>
        </w:rPr>
        <w:t xml:space="preserve">son, </w:t>
      </w:r>
      <w:r w:rsidR="00936FF1" w:rsidRPr="00F36465">
        <w:rPr>
          <w:lang w:val="en-GB"/>
        </w:rPr>
        <w:t xml:space="preserve">Maryam </w:t>
      </w:r>
      <w:proofErr w:type="spellStart"/>
      <w:r w:rsidR="00936FF1" w:rsidRPr="00F36465">
        <w:rPr>
          <w:lang w:val="en-GB"/>
        </w:rPr>
        <w:t>Fathi</w:t>
      </w:r>
      <w:proofErr w:type="spellEnd"/>
      <w:r w:rsidR="00936FF1" w:rsidRPr="00F36465">
        <w:rPr>
          <w:lang w:val="en-GB"/>
        </w:rPr>
        <w:t>, Johan Grun</w:t>
      </w:r>
      <w:r w:rsidR="00B253A7" w:rsidRPr="00F36465">
        <w:rPr>
          <w:lang w:val="en-GB"/>
        </w:rPr>
        <w:t>e</w:t>
      </w:r>
      <w:r w:rsidR="00936FF1" w:rsidRPr="00F36465">
        <w:rPr>
          <w:lang w:val="en-GB"/>
        </w:rPr>
        <w:t xml:space="preserve">wald, </w:t>
      </w:r>
      <w:r w:rsidR="00D30165" w:rsidRPr="00F36465">
        <w:rPr>
          <w:lang w:val="en-GB"/>
        </w:rPr>
        <w:t xml:space="preserve">Per-Johan Jakobsson, </w:t>
      </w:r>
      <w:r w:rsidR="00936FF1" w:rsidRPr="00F36465">
        <w:rPr>
          <w:lang w:val="en-GB"/>
        </w:rPr>
        <w:t xml:space="preserve">Susanne </w:t>
      </w:r>
      <w:proofErr w:type="spellStart"/>
      <w:r w:rsidR="00936FF1" w:rsidRPr="00F36465">
        <w:rPr>
          <w:lang w:val="en-GB"/>
        </w:rPr>
        <w:t>Gräslund</w:t>
      </w:r>
      <w:proofErr w:type="spellEnd"/>
      <w:r w:rsidR="00936FF1" w:rsidRPr="00F36465">
        <w:rPr>
          <w:lang w:val="en-GB"/>
        </w:rPr>
        <w:t>, Ingrid E Lundberg</w:t>
      </w:r>
      <w:r w:rsidR="00EC4288" w:rsidRPr="00821B90">
        <w:rPr>
          <w:vertAlign w:val="superscript"/>
          <w:lang w:val="en-GB"/>
        </w:rPr>
        <w:t>*</w:t>
      </w:r>
      <w:r w:rsidR="00FF0B2B" w:rsidRPr="00F36465">
        <w:rPr>
          <w:lang w:val="en-GB"/>
        </w:rPr>
        <w:t xml:space="preserve">, </w:t>
      </w:r>
      <w:proofErr w:type="spellStart"/>
      <w:r w:rsidR="00FF0B2B" w:rsidRPr="00F36465">
        <w:rPr>
          <w:lang w:val="en-GB"/>
        </w:rPr>
        <w:t>Cátia</w:t>
      </w:r>
      <w:proofErr w:type="spellEnd"/>
      <w:r w:rsidR="00FF0B2B" w:rsidRPr="00F36465">
        <w:rPr>
          <w:lang w:val="en-GB"/>
        </w:rPr>
        <w:t xml:space="preserve"> Fernandes-</w:t>
      </w:r>
      <w:proofErr w:type="spellStart"/>
      <w:r w:rsidR="00FF0B2B" w:rsidRPr="00F36465">
        <w:rPr>
          <w:lang w:val="en-GB"/>
        </w:rPr>
        <w:t>Cerqueira</w:t>
      </w:r>
      <w:proofErr w:type="spellEnd"/>
      <w:r w:rsidR="00EC4288" w:rsidRPr="00821B90">
        <w:rPr>
          <w:vertAlign w:val="superscript"/>
          <w:lang w:val="en-GB"/>
        </w:rPr>
        <w:t>*</w:t>
      </w:r>
      <w:r w:rsidR="00517F6A">
        <w:rPr>
          <w:vertAlign w:val="superscript"/>
          <w:lang w:val="en-GB"/>
        </w:rPr>
        <w:t xml:space="preserve">.   </w:t>
      </w:r>
      <w:r w:rsidR="00FC1984" w:rsidRPr="00F36465">
        <w:rPr>
          <w:color w:val="000000" w:themeColor="text1"/>
          <w:vertAlign w:val="superscript"/>
          <w:lang w:val="en-GB"/>
        </w:rPr>
        <w:t>*</w:t>
      </w:r>
      <w:r w:rsidR="00FC1984" w:rsidRPr="00F36465">
        <w:rPr>
          <w:color w:val="000000" w:themeColor="text1"/>
          <w:lang w:val="en-GB"/>
        </w:rPr>
        <w:t>Contributed equally</w:t>
      </w:r>
    </w:p>
    <w:p w14:paraId="38CEAFFD" w14:textId="77777777" w:rsidR="00517F6A" w:rsidRDefault="00517F6A" w:rsidP="00595E60">
      <w:pPr>
        <w:spacing w:line="480" w:lineRule="auto"/>
        <w:jc w:val="both"/>
        <w:outlineLvl w:val="0"/>
        <w:rPr>
          <w:color w:val="000000"/>
          <w:lang w:val="en-GB" w:eastAsia="sv-SE"/>
        </w:rPr>
      </w:pPr>
    </w:p>
    <w:p w14:paraId="689128AB" w14:textId="1C3FD2FB" w:rsidR="00595E60" w:rsidRPr="00F36465" w:rsidRDefault="00595E60" w:rsidP="00595E60">
      <w:pPr>
        <w:spacing w:line="480" w:lineRule="auto"/>
        <w:jc w:val="both"/>
        <w:outlineLvl w:val="0"/>
        <w:rPr>
          <w:color w:val="000000"/>
          <w:lang w:val="en-GB" w:eastAsia="sv-SE"/>
        </w:rPr>
      </w:pPr>
      <w:r w:rsidRPr="00F36465">
        <w:rPr>
          <w:color w:val="000000"/>
          <w:lang w:val="en-GB" w:eastAsia="sv-SE"/>
        </w:rPr>
        <w:t>Supple</w:t>
      </w:r>
      <w:r w:rsidR="0067197B" w:rsidRPr="00F36465">
        <w:rPr>
          <w:color w:val="000000"/>
          <w:lang w:val="en-GB" w:eastAsia="sv-SE"/>
        </w:rPr>
        <w:t>mentary M</w:t>
      </w:r>
      <w:r w:rsidR="007C56DB">
        <w:rPr>
          <w:color w:val="000000"/>
          <w:lang w:val="en-GB" w:eastAsia="sv-SE"/>
        </w:rPr>
        <w:t>ethods</w:t>
      </w:r>
      <w:r w:rsidR="0067197B" w:rsidRPr="00F36465">
        <w:rPr>
          <w:color w:val="000000"/>
          <w:lang w:val="en-GB" w:eastAsia="sv-SE"/>
        </w:rPr>
        <w:t xml:space="preserve">: Page </w:t>
      </w:r>
      <w:r w:rsidR="0060654F">
        <w:rPr>
          <w:color w:val="000000"/>
          <w:lang w:val="en-GB" w:eastAsia="sv-SE"/>
        </w:rPr>
        <w:t>2</w:t>
      </w:r>
      <w:r w:rsidR="007C56DB" w:rsidRPr="00F36465">
        <w:rPr>
          <w:color w:val="000000"/>
          <w:lang w:val="en-GB" w:eastAsia="sv-SE"/>
        </w:rPr>
        <w:t xml:space="preserve"> </w:t>
      </w:r>
      <w:r w:rsidR="00B51C9A" w:rsidRPr="00F36465">
        <w:rPr>
          <w:color w:val="000000"/>
          <w:lang w:val="en-GB" w:eastAsia="sv-SE"/>
        </w:rPr>
        <w:t>-</w:t>
      </w:r>
      <w:r w:rsidR="0067197B" w:rsidRPr="00F36465">
        <w:rPr>
          <w:color w:val="000000"/>
          <w:lang w:val="en-GB" w:eastAsia="sv-SE"/>
        </w:rPr>
        <w:t xml:space="preserve"> </w:t>
      </w:r>
      <w:r w:rsidR="00930413">
        <w:rPr>
          <w:color w:val="000000"/>
          <w:lang w:val="en-GB" w:eastAsia="sv-SE"/>
        </w:rPr>
        <w:t>5</w:t>
      </w:r>
    </w:p>
    <w:p w14:paraId="5E0E7243" w14:textId="6FAC68F8" w:rsidR="00595E60" w:rsidRPr="00F36465" w:rsidRDefault="00595E60" w:rsidP="00595E60">
      <w:pPr>
        <w:spacing w:line="480" w:lineRule="auto"/>
        <w:jc w:val="both"/>
        <w:outlineLvl w:val="0"/>
        <w:rPr>
          <w:color w:val="000000"/>
          <w:lang w:val="en-GB" w:eastAsia="sv-SE"/>
        </w:rPr>
      </w:pPr>
      <w:r w:rsidRPr="00F36465">
        <w:rPr>
          <w:color w:val="000000"/>
          <w:lang w:val="en-GB" w:eastAsia="sv-SE"/>
        </w:rPr>
        <w:t xml:space="preserve">Supplementary Results: Page </w:t>
      </w:r>
      <w:r w:rsidR="00930413">
        <w:rPr>
          <w:color w:val="000000"/>
          <w:lang w:val="en-GB" w:eastAsia="sv-SE"/>
        </w:rPr>
        <w:t>6</w:t>
      </w:r>
      <w:r w:rsidR="0060654F" w:rsidRPr="00F36465">
        <w:rPr>
          <w:color w:val="000000"/>
          <w:lang w:val="en-GB" w:eastAsia="sv-SE"/>
        </w:rPr>
        <w:t xml:space="preserve"> </w:t>
      </w:r>
      <w:r w:rsidR="007330C2" w:rsidRPr="00F36465">
        <w:rPr>
          <w:color w:val="000000"/>
          <w:lang w:val="en-GB" w:eastAsia="sv-SE"/>
        </w:rPr>
        <w:t xml:space="preserve">- </w:t>
      </w:r>
      <w:r w:rsidR="00930413">
        <w:rPr>
          <w:color w:val="000000"/>
          <w:lang w:val="en-GB" w:eastAsia="sv-SE"/>
        </w:rPr>
        <w:t>7</w:t>
      </w:r>
    </w:p>
    <w:p w14:paraId="741B2AE5" w14:textId="684B04A1" w:rsidR="00411A71" w:rsidRPr="00F36465" w:rsidRDefault="00411A71" w:rsidP="00595E60">
      <w:pPr>
        <w:spacing w:line="480" w:lineRule="auto"/>
        <w:jc w:val="both"/>
        <w:outlineLvl w:val="0"/>
        <w:rPr>
          <w:color w:val="000000"/>
          <w:lang w:val="en-GB" w:eastAsia="sv-SE"/>
        </w:rPr>
      </w:pPr>
      <w:r w:rsidRPr="00F36465">
        <w:rPr>
          <w:color w:val="000000"/>
          <w:lang w:val="en-GB" w:eastAsia="sv-SE"/>
        </w:rPr>
        <w:t xml:space="preserve">Supplementary Table 1: Page </w:t>
      </w:r>
      <w:r w:rsidR="00930413">
        <w:rPr>
          <w:color w:val="000000"/>
          <w:lang w:val="en-GB" w:eastAsia="sv-SE"/>
        </w:rPr>
        <w:t>8</w:t>
      </w:r>
      <w:r w:rsidR="007C56DB">
        <w:rPr>
          <w:color w:val="000000"/>
          <w:lang w:val="en-GB" w:eastAsia="sv-SE"/>
        </w:rPr>
        <w:t xml:space="preserve"> </w:t>
      </w:r>
      <w:r w:rsidR="006579B5">
        <w:rPr>
          <w:color w:val="000000"/>
          <w:lang w:val="en-GB" w:eastAsia="sv-SE"/>
        </w:rPr>
        <w:t xml:space="preserve">- </w:t>
      </w:r>
      <w:r w:rsidR="00930413">
        <w:rPr>
          <w:color w:val="000000"/>
          <w:lang w:val="en-GB" w:eastAsia="sv-SE"/>
        </w:rPr>
        <w:t>9</w:t>
      </w:r>
    </w:p>
    <w:p w14:paraId="51497D37" w14:textId="20FD9032" w:rsidR="00411A71" w:rsidRPr="00F36465" w:rsidRDefault="00411A71" w:rsidP="00595E60">
      <w:pPr>
        <w:spacing w:line="480" w:lineRule="auto"/>
        <w:jc w:val="both"/>
        <w:outlineLvl w:val="0"/>
        <w:rPr>
          <w:color w:val="000000"/>
          <w:lang w:val="en-GB" w:eastAsia="sv-SE"/>
        </w:rPr>
      </w:pPr>
      <w:r w:rsidRPr="00F36465">
        <w:rPr>
          <w:color w:val="000000"/>
          <w:lang w:val="en-GB" w:eastAsia="sv-SE"/>
        </w:rPr>
        <w:t xml:space="preserve">Supplementary Table 2: Page </w:t>
      </w:r>
      <w:r w:rsidR="007330C2" w:rsidRPr="00F36465">
        <w:rPr>
          <w:color w:val="000000"/>
          <w:lang w:val="en-GB" w:eastAsia="sv-SE"/>
        </w:rPr>
        <w:t>1</w:t>
      </w:r>
      <w:r w:rsidR="00930413">
        <w:rPr>
          <w:color w:val="000000"/>
          <w:lang w:val="en-GB" w:eastAsia="sv-SE"/>
        </w:rPr>
        <w:t>0</w:t>
      </w:r>
    </w:p>
    <w:p w14:paraId="0B5598A6" w14:textId="00432769" w:rsidR="00411A71" w:rsidRPr="00F36465" w:rsidRDefault="00411A71" w:rsidP="00595E60">
      <w:pPr>
        <w:spacing w:line="480" w:lineRule="auto"/>
        <w:jc w:val="both"/>
        <w:outlineLvl w:val="0"/>
        <w:rPr>
          <w:color w:val="000000"/>
          <w:lang w:val="en-GB" w:eastAsia="sv-SE"/>
        </w:rPr>
      </w:pPr>
      <w:r w:rsidRPr="00F36465">
        <w:rPr>
          <w:color w:val="000000"/>
          <w:lang w:val="en-GB" w:eastAsia="sv-SE"/>
        </w:rPr>
        <w:t xml:space="preserve">Supplementary Table 3: Page </w:t>
      </w:r>
      <w:r w:rsidR="007330C2" w:rsidRPr="00F36465">
        <w:rPr>
          <w:color w:val="000000"/>
          <w:lang w:val="en-GB" w:eastAsia="sv-SE"/>
        </w:rPr>
        <w:t>1</w:t>
      </w:r>
      <w:r w:rsidR="00930413">
        <w:rPr>
          <w:color w:val="000000"/>
          <w:lang w:val="en-GB" w:eastAsia="sv-SE"/>
        </w:rPr>
        <w:t>1</w:t>
      </w:r>
      <w:r w:rsidR="007330C2" w:rsidRPr="00F36465">
        <w:rPr>
          <w:color w:val="000000"/>
          <w:lang w:val="en-GB" w:eastAsia="sv-SE"/>
        </w:rPr>
        <w:t xml:space="preserve"> - 1</w:t>
      </w:r>
      <w:r w:rsidR="00930413">
        <w:rPr>
          <w:color w:val="000000"/>
          <w:lang w:val="en-GB" w:eastAsia="sv-SE"/>
        </w:rPr>
        <w:t>3</w:t>
      </w:r>
    </w:p>
    <w:p w14:paraId="6427F5B5" w14:textId="2B4B9EE5" w:rsidR="00411A71" w:rsidRPr="00F36465" w:rsidRDefault="00411A71" w:rsidP="00595E60">
      <w:pPr>
        <w:spacing w:line="480" w:lineRule="auto"/>
        <w:jc w:val="both"/>
        <w:outlineLvl w:val="0"/>
        <w:rPr>
          <w:color w:val="000000"/>
          <w:lang w:val="en-GB" w:eastAsia="sv-SE"/>
        </w:rPr>
      </w:pPr>
      <w:r w:rsidRPr="00F36465">
        <w:rPr>
          <w:color w:val="000000"/>
          <w:lang w:val="en-GB" w:eastAsia="sv-SE"/>
        </w:rPr>
        <w:t xml:space="preserve">Supplementary Figure 1: Page </w:t>
      </w:r>
      <w:r w:rsidR="007330C2" w:rsidRPr="00F36465">
        <w:rPr>
          <w:color w:val="000000"/>
          <w:lang w:val="en-GB" w:eastAsia="sv-SE"/>
        </w:rPr>
        <w:t>1</w:t>
      </w:r>
      <w:r w:rsidR="00930413">
        <w:rPr>
          <w:color w:val="000000"/>
          <w:lang w:val="en-GB" w:eastAsia="sv-SE"/>
        </w:rPr>
        <w:t>4</w:t>
      </w:r>
    </w:p>
    <w:p w14:paraId="2DEF0570" w14:textId="2AA6F8DF" w:rsidR="00504838" w:rsidRPr="00F36465" w:rsidRDefault="00504838" w:rsidP="00595E60">
      <w:pPr>
        <w:spacing w:line="480" w:lineRule="auto"/>
        <w:jc w:val="both"/>
        <w:outlineLvl w:val="0"/>
        <w:rPr>
          <w:color w:val="000000"/>
          <w:lang w:val="en-GB" w:eastAsia="sv-SE"/>
        </w:rPr>
      </w:pPr>
      <w:r w:rsidRPr="00F36465">
        <w:rPr>
          <w:color w:val="000000"/>
          <w:lang w:val="en-GB" w:eastAsia="sv-SE"/>
        </w:rPr>
        <w:t xml:space="preserve">Supplementary Figure 2: Page </w:t>
      </w:r>
      <w:r w:rsidR="007330C2" w:rsidRPr="00F36465">
        <w:rPr>
          <w:color w:val="000000"/>
          <w:lang w:val="en-GB" w:eastAsia="sv-SE"/>
        </w:rPr>
        <w:t>1</w:t>
      </w:r>
      <w:r w:rsidR="00930413">
        <w:rPr>
          <w:color w:val="000000"/>
          <w:lang w:val="en-GB" w:eastAsia="sv-SE"/>
        </w:rPr>
        <w:t>5</w:t>
      </w:r>
    </w:p>
    <w:p w14:paraId="45B07879" w14:textId="1E42E28D" w:rsidR="00504838" w:rsidRPr="00F36465" w:rsidRDefault="004C467C" w:rsidP="00595E60">
      <w:pPr>
        <w:spacing w:line="480" w:lineRule="auto"/>
        <w:jc w:val="both"/>
        <w:outlineLvl w:val="0"/>
        <w:rPr>
          <w:color w:val="000000"/>
          <w:lang w:val="en-GB" w:eastAsia="sv-SE"/>
        </w:rPr>
      </w:pPr>
      <w:r w:rsidRPr="00F36465">
        <w:rPr>
          <w:color w:val="000000"/>
          <w:lang w:val="en-GB" w:eastAsia="sv-SE"/>
        </w:rPr>
        <w:t>Supplementary Figure 3</w:t>
      </w:r>
      <w:r w:rsidR="00504838" w:rsidRPr="00F36465">
        <w:rPr>
          <w:color w:val="000000"/>
          <w:lang w:val="en-GB" w:eastAsia="sv-SE"/>
        </w:rPr>
        <w:t xml:space="preserve">: Page </w:t>
      </w:r>
      <w:r w:rsidR="007330C2" w:rsidRPr="00F36465">
        <w:rPr>
          <w:color w:val="000000"/>
          <w:lang w:val="en-GB" w:eastAsia="sv-SE"/>
        </w:rPr>
        <w:t>1</w:t>
      </w:r>
      <w:r w:rsidR="00930413">
        <w:rPr>
          <w:color w:val="000000"/>
          <w:lang w:val="en-GB" w:eastAsia="sv-SE"/>
        </w:rPr>
        <w:t>6</w:t>
      </w:r>
      <w:r w:rsidR="00A85325" w:rsidRPr="00F36465">
        <w:rPr>
          <w:color w:val="000000"/>
          <w:lang w:val="en-GB" w:eastAsia="sv-SE"/>
        </w:rPr>
        <w:t xml:space="preserve"> -</w:t>
      </w:r>
      <w:r w:rsidR="007330C2" w:rsidRPr="00F36465">
        <w:rPr>
          <w:color w:val="000000"/>
          <w:lang w:val="en-GB" w:eastAsia="sv-SE"/>
        </w:rPr>
        <w:t xml:space="preserve"> </w:t>
      </w:r>
      <w:r w:rsidR="0060654F">
        <w:rPr>
          <w:color w:val="000000"/>
          <w:lang w:val="en-GB" w:eastAsia="sv-SE"/>
        </w:rPr>
        <w:t>1</w:t>
      </w:r>
      <w:r w:rsidR="00930413">
        <w:rPr>
          <w:color w:val="000000"/>
          <w:lang w:val="en-GB" w:eastAsia="sv-SE"/>
        </w:rPr>
        <w:t>7</w:t>
      </w:r>
    </w:p>
    <w:p w14:paraId="1E0A8B2F" w14:textId="058A9C1B" w:rsidR="00504838" w:rsidRPr="00F36465" w:rsidRDefault="004C467C" w:rsidP="00595E60">
      <w:pPr>
        <w:spacing w:line="480" w:lineRule="auto"/>
        <w:jc w:val="both"/>
        <w:outlineLvl w:val="0"/>
        <w:rPr>
          <w:color w:val="000000"/>
          <w:lang w:val="en-GB" w:eastAsia="sv-SE"/>
        </w:rPr>
      </w:pPr>
      <w:r w:rsidRPr="00F36465">
        <w:rPr>
          <w:color w:val="000000"/>
          <w:lang w:val="en-GB" w:eastAsia="sv-SE"/>
        </w:rPr>
        <w:t>Supplementary Figure 4</w:t>
      </w:r>
      <w:r w:rsidR="00504838" w:rsidRPr="00F36465">
        <w:rPr>
          <w:color w:val="000000"/>
          <w:lang w:val="en-GB" w:eastAsia="sv-SE"/>
        </w:rPr>
        <w:t xml:space="preserve">: Page </w:t>
      </w:r>
      <w:r w:rsidR="00517F6A">
        <w:rPr>
          <w:color w:val="000000"/>
          <w:lang w:val="en-GB" w:eastAsia="sv-SE"/>
        </w:rPr>
        <w:t>1</w:t>
      </w:r>
      <w:r w:rsidR="00930413">
        <w:rPr>
          <w:color w:val="000000"/>
          <w:lang w:val="en-GB" w:eastAsia="sv-SE"/>
        </w:rPr>
        <w:t>8</w:t>
      </w:r>
      <w:r w:rsidR="00517F6A">
        <w:rPr>
          <w:color w:val="000000"/>
          <w:lang w:val="en-GB" w:eastAsia="sv-SE"/>
        </w:rPr>
        <w:t xml:space="preserve">- </w:t>
      </w:r>
      <w:r w:rsidR="00930413">
        <w:rPr>
          <w:color w:val="000000"/>
          <w:lang w:val="en-GB" w:eastAsia="sv-SE"/>
        </w:rPr>
        <w:t>19</w:t>
      </w:r>
    </w:p>
    <w:p w14:paraId="234D7709" w14:textId="3193728E" w:rsidR="00595E60" w:rsidRPr="00F36465" w:rsidRDefault="007330C2" w:rsidP="00595E60">
      <w:pPr>
        <w:spacing w:line="480" w:lineRule="auto"/>
        <w:jc w:val="both"/>
        <w:outlineLvl w:val="0"/>
        <w:rPr>
          <w:color w:val="000000"/>
          <w:lang w:val="en-GB" w:eastAsia="sv-SE"/>
        </w:rPr>
      </w:pPr>
      <w:r w:rsidRPr="00F36465">
        <w:rPr>
          <w:color w:val="000000"/>
          <w:lang w:val="en-GB" w:eastAsia="sv-SE"/>
        </w:rPr>
        <w:t>Supplementary Figure 5: Page 2</w:t>
      </w:r>
      <w:r w:rsidR="00930413">
        <w:rPr>
          <w:color w:val="000000"/>
          <w:lang w:val="en-GB" w:eastAsia="sv-SE"/>
        </w:rPr>
        <w:t>0</w:t>
      </w:r>
    </w:p>
    <w:p w14:paraId="2E1E03B3" w14:textId="009E74A7" w:rsidR="00595E60" w:rsidRPr="00F36465" w:rsidRDefault="007330C2" w:rsidP="00595E60">
      <w:pPr>
        <w:spacing w:line="480" w:lineRule="auto"/>
        <w:jc w:val="both"/>
        <w:outlineLvl w:val="0"/>
        <w:rPr>
          <w:color w:val="000000"/>
          <w:lang w:val="en-GB" w:eastAsia="sv-SE"/>
        </w:rPr>
      </w:pPr>
      <w:r w:rsidRPr="00F36465">
        <w:rPr>
          <w:color w:val="000000"/>
          <w:lang w:val="en-GB" w:eastAsia="sv-SE"/>
        </w:rPr>
        <w:t>Supplementary Figure 6: Page 2</w:t>
      </w:r>
      <w:r w:rsidR="00930413">
        <w:rPr>
          <w:color w:val="000000"/>
          <w:lang w:val="en-GB" w:eastAsia="sv-SE"/>
        </w:rPr>
        <w:t>1</w:t>
      </w:r>
    </w:p>
    <w:p w14:paraId="665EC8D0" w14:textId="59EDCD95" w:rsidR="00595E60" w:rsidRPr="00F36465" w:rsidRDefault="007330C2" w:rsidP="00595E60">
      <w:pPr>
        <w:spacing w:line="480" w:lineRule="auto"/>
        <w:jc w:val="both"/>
        <w:outlineLvl w:val="0"/>
        <w:rPr>
          <w:color w:val="000000"/>
          <w:lang w:val="en-GB" w:eastAsia="sv-SE"/>
        </w:rPr>
      </w:pPr>
      <w:r w:rsidRPr="00F36465">
        <w:rPr>
          <w:color w:val="000000"/>
          <w:lang w:val="en-GB" w:eastAsia="sv-SE"/>
        </w:rPr>
        <w:t>Supplementary Figure 7: Page 2</w:t>
      </w:r>
      <w:r w:rsidR="00930413">
        <w:rPr>
          <w:color w:val="000000"/>
          <w:lang w:val="en-GB" w:eastAsia="sv-SE"/>
        </w:rPr>
        <w:t>2</w:t>
      </w:r>
    </w:p>
    <w:p w14:paraId="2FC79F11" w14:textId="12F4BFB3" w:rsidR="00595E60" w:rsidRDefault="007330C2" w:rsidP="00595E60">
      <w:pPr>
        <w:spacing w:line="480" w:lineRule="auto"/>
        <w:jc w:val="both"/>
        <w:outlineLvl w:val="0"/>
        <w:rPr>
          <w:color w:val="000000"/>
          <w:lang w:val="en-GB" w:eastAsia="sv-SE"/>
        </w:rPr>
      </w:pPr>
      <w:r w:rsidRPr="00F36465">
        <w:rPr>
          <w:color w:val="000000"/>
          <w:lang w:val="en-GB" w:eastAsia="sv-SE"/>
        </w:rPr>
        <w:t>Supplementary Figure 8: Page 2</w:t>
      </w:r>
      <w:r w:rsidR="00930413">
        <w:rPr>
          <w:color w:val="000000"/>
          <w:lang w:val="en-GB" w:eastAsia="sv-SE"/>
        </w:rPr>
        <w:t>3</w:t>
      </w:r>
    </w:p>
    <w:p w14:paraId="7858490E" w14:textId="526AEA8D" w:rsidR="00517F6A" w:rsidRDefault="00517F6A" w:rsidP="00517F6A">
      <w:pPr>
        <w:spacing w:line="480" w:lineRule="auto"/>
        <w:jc w:val="both"/>
        <w:outlineLvl w:val="0"/>
        <w:rPr>
          <w:color w:val="000000"/>
          <w:lang w:val="en-GB" w:eastAsia="sv-SE"/>
        </w:rPr>
      </w:pPr>
      <w:r w:rsidRPr="00F36465">
        <w:rPr>
          <w:color w:val="000000"/>
          <w:lang w:val="en-GB" w:eastAsia="sv-SE"/>
        </w:rPr>
        <w:t xml:space="preserve">Supplementary Figure </w:t>
      </w:r>
      <w:r>
        <w:rPr>
          <w:color w:val="000000"/>
          <w:lang w:val="en-GB" w:eastAsia="sv-SE"/>
        </w:rPr>
        <w:t>9</w:t>
      </w:r>
      <w:r w:rsidRPr="00F36465">
        <w:rPr>
          <w:color w:val="000000"/>
          <w:lang w:val="en-GB" w:eastAsia="sv-SE"/>
        </w:rPr>
        <w:t>: Page 2</w:t>
      </w:r>
      <w:r w:rsidR="00930413">
        <w:rPr>
          <w:color w:val="000000"/>
          <w:lang w:val="en-GB" w:eastAsia="sv-SE"/>
        </w:rPr>
        <w:t>4</w:t>
      </w:r>
    </w:p>
    <w:p w14:paraId="0103FB1C" w14:textId="282FF5F6" w:rsidR="006460D0" w:rsidRPr="00F36465" w:rsidRDefault="007330C2" w:rsidP="00595E60">
      <w:pPr>
        <w:spacing w:line="480" w:lineRule="auto"/>
        <w:jc w:val="both"/>
        <w:outlineLvl w:val="0"/>
        <w:rPr>
          <w:color w:val="000000"/>
          <w:lang w:val="en-GB" w:eastAsia="sv-SE"/>
        </w:rPr>
      </w:pPr>
      <w:r w:rsidRPr="00F36465">
        <w:rPr>
          <w:color w:val="000000"/>
          <w:lang w:val="en-GB" w:eastAsia="sv-SE"/>
        </w:rPr>
        <w:t>References: Page 2</w:t>
      </w:r>
      <w:r w:rsidR="00930413">
        <w:rPr>
          <w:color w:val="000000"/>
          <w:lang w:val="en-GB" w:eastAsia="sv-SE"/>
        </w:rPr>
        <w:t>5</w:t>
      </w:r>
    </w:p>
    <w:p w14:paraId="581B0D3F" w14:textId="77777777" w:rsidR="009D0FDD" w:rsidRPr="00F36465" w:rsidRDefault="009D0FDD" w:rsidP="00936FF1">
      <w:pPr>
        <w:spacing w:line="360" w:lineRule="auto"/>
        <w:jc w:val="both"/>
        <w:rPr>
          <w:b/>
          <w:color w:val="1C1D1E"/>
          <w:shd w:val="clear" w:color="auto" w:fill="FFFFFF"/>
          <w:lang w:val="en-GB"/>
        </w:rPr>
        <w:sectPr w:rsidR="009D0FDD" w:rsidRPr="00F36465" w:rsidSect="00D50488">
          <w:headerReference w:type="even" r:id="rId7"/>
          <w:headerReference w:type="default" r:id="rId8"/>
          <w:footerReference w:type="even" r:id="rId9"/>
          <w:footerReference w:type="default" r:id="rId10"/>
          <w:headerReference w:type="first" r:id="rId11"/>
          <w:footerReference w:type="first" r:id="rId12"/>
          <w:type w:val="continuous"/>
          <w:pgSz w:w="11900" w:h="16840"/>
          <w:pgMar w:top="1440" w:right="1440" w:bottom="1440" w:left="1440" w:header="708" w:footer="708" w:gutter="0"/>
          <w:cols w:space="708"/>
          <w:docGrid w:linePitch="360"/>
        </w:sectPr>
      </w:pPr>
    </w:p>
    <w:p w14:paraId="24490E2A" w14:textId="204769D8" w:rsidR="00511C32" w:rsidRPr="00F36465" w:rsidRDefault="00FF0B2B" w:rsidP="005B3867">
      <w:pPr>
        <w:spacing w:line="480" w:lineRule="auto"/>
        <w:rPr>
          <w:b/>
          <w:caps/>
          <w:color w:val="000000" w:themeColor="text1"/>
          <w:shd w:val="clear" w:color="auto" w:fill="FFFFFF"/>
          <w:lang w:val="en-GB"/>
        </w:rPr>
      </w:pPr>
      <w:r w:rsidRPr="00F36465">
        <w:rPr>
          <w:b/>
          <w:caps/>
          <w:color w:val="000000" w:themeColor="text1"/>
          <w:shd w:val="clear" w:color="auto" w:fill="FFFFFF"/>
          <w:lang w:val="en-GB"/>
        </w:rPr>
        <w:lastRenderedPageBreak/>
        <w:t>Supplementary Methods</w:t>
      </w:r>
    </w:p>
    <w:p w14:paraId="3961138D" w14:textId="3AB978D2" w:rsidR="004F6113" w:rsidRDefault="004F6113" w:rsidP="004F6113">
      <w:pPr>
        <w:pStyle w:val="EndNoteBibliography"/>
        <w:spacing w:line="480" w:lineRule="auto"/>
        <w:rPr>
          <w:color w:val="000000" w:themeColor="text1"/>
          <w:shd w:val="clear" w:color="auto" w:fill="FFFFFF"/>
          <w:lang w:val="en-GB"/>
        </w:rPr>
      </w:pPr>
      <w:r w:rsidRPr="0047667E">
        <w:rPr>
          <w:b/>
          <w:color w:val="000000" w:themeColor="text1"/>
          <w:lang w:val="en-GB"/>
        </w:rPr>
        <w:t>Definition of disease activity data</w:t>
      </w:r>
    </w:p>
    <w:p w14:paraId="6A3DBF66" w14:textId="754552A7" w:rsidR="004F6113" w:rsidRDefault="004F6113" w:rsidP="004F6113">
      <w:pPr>
        <w:pStyle w:val="EndNoteBibliography"/>
        <w:spacing w:line="480" w:lineRule="auto"/>
        <w:rPr>
          <w:color w:val="000000" w:themeColor="text1"/>
          <w:shd w:val="clear" w:color="auto" w:fill="FFFFFF"/>
          <w:lang w:val="en-GB"/>
        </w:rPr>
      </w:pPr>
      <w:r w:rsidRPr="00F36465">
        <w:rPr>
          <w:color w:val="000000" w:themeColor="text1"/>
          <w:shd w:val="clear" w:color="auto" w:fill="FFFFFF"/>
          <w:lang w:val="en-GB"/>
        </w:rPr>
        <w:t>Variables of the IMACS (International Myositis Assessment &amp; Clinical Studies group) disease activity core set measures</w:t>
      </w:r>
      <w:r>
        <w:rPr>
          <w:color w:val="000000" w:themeColor="text1"/>
          <w:shd w:val="clear" w:color="auto" w:fill="FFFFFF"/>
          <w:lang w:val="en-GB"/>
        </w:rPr>
        <w:t xml:space="preserve"> </w:t>
      </w:r>
      <w:r>
        <w:rPr>
          <w:color w:val="000000" w:themeColor="text1"/>
          <w:shd w:val="clear" w:color="auto" w:fill="FFFFFF"/>
          <w:lang w:val="en-GB"/>
        </w:rPr>
        <w:fldChar w:fldCharType="begin">
          <w:fldData xml:space="preserve">PEVuZE5vdGU+PENpdGU+PEF1dGhvcj5SaWRlcjwvQXV0aG9yPjxZZWFyPjIwMTE8L1llYXI+PFJl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</w:fldData>
        </w:fldChar>
      </w:r>
      <w:r w:rsidR="00A52E6E">
        <w:rPr>
          <w:color w:val="000000" w:themeColor="text1"/>
          <w:shd w:val="clear" w:color="auto" w:fill="FFFFFF"/>
          <w:lang w:val="en-GB"/>
        </w:rPr>
        <w:instrText xml:space="preserve"> ADDIN EN.CITE </w:instrText>
      </w:r>
      <w:r w:rsidR="00A52E6E">
        <w:rPr>
          <w:color w:val="000000" w:themeColor="text1"/>
          <w:shd w:val="clear" w:color="auto" w:fill="FFFFFF"/>
          <w:lang w:val="en-GB"/>
        </w:rPr>
        <w:fldChar w:fldCharType="begin">
          <w:fldData xml:space="preserve">PEVuZE5vdGU+PENpdGU+PEF1dGhvcj5SaWRlcjwvQXV0aG9yPjxZZWFyPjIwMTE8L1llYXI+PFJl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</w:fldData>
        </w:fldChar>
      </w:r>
      <w:r w:rsidR="00A52E6E">
        <w:rPr>
          <w:color w:val="000000" w:themeColor="text1"/>
          <w:shd w:val="clear" w:color="auto" w:fill="FFFFFF"/>
          <w:lang w:val="en-GB"/>
        </w:rPr>
        <w:instrText xml:space="preserve"> ADDIN EN.CITE.DATA </w:instrText>
      </w:r>
      <w:r w:rsidR="00A52E6E">
        <w:rPr>
          <w:color w:val="000000" w:themeColor="text1"/>
          <w:shd w:val="clear" w:color="auto" w:fill="FFFFFF"/>
          <w:lang w:val="en-GB"/>
        </w:rPr>
      </w:r>
      <w:r w:rsidR="00A52E6E">
        <w:rPr>
          <w:color w:val="000000" w:themeColor="text1"/>
          <w:shd w:val="clear" w:color="auto" w:fill="FFFFFF"/>
          <w:lang w:val="en-GB"/>
        </w:rPr>
        <w:fldChar w:fldCharType="end"/>
      </w:r>
      <w:r>
        <w:rPr>
          <w:color w:val="000000" w:themeColor="text1"/>
          <w:shd w:val="clear" w:color="auto" w:fill="FFFFFF"/>
          <w:lang w:val="en-GB"/>
        </w:rPr>
      </w:r>
      <w:r>
        <w:rPr>
          <w:color w:val="000000" w:themeColor="text1"/>
          <w:shd w:val="clear" w:color="auto" w:fill="FFFFFF"/>
          <w:lang w:val="en-GB"/>
        </w:rPr>
        <w:fldChar w:fldCharType="separate"/>
      </w:r>
      <w:r>
        <w:rPr>
          <w:noProof/>
          <w:color w:val="000000" w:themeColor="text1"/>
          <w:shd w:val="clear" w:color="auto" w:fill="FFFFFF"/>
          <w:lang w:val="en-GB"/>
        </w:rPr>
        <w:t>(1)</w:t>
      </w:r>
      <w:r>
        <w:rPr>
          <w:color w:val="000000" w:themeColor="text1"/>
          <w:shd w:val="clear" w:color="auto" w:fill="FFFFFF"/>
          <w:lang w:val="en-GB"/>
        </w:rPr>
        <w:fldChar w:fldCharType="end"/>
      </w:r>
      <w:r w:rsidR="00CF02F2">
        <w:rPr>
          <w:color w:val="000000" w:themeColor="text1"/>
          <w:shd w:val="clear" w:color="auto" w:fill="FFFFFF"/>
          <w:lang w:val="en-GB"/>
        </w:rPr>
        <w:t>,</w:t>
      </w:r>
      <w:r>
        <w:rPr>
          <w:color w:val="000000" w:themeColor="text1"/>
          <w:shd w:val="clear" w:color="auto" w:fill="FFFFFF"/>
          <w:lang w:val="en-GB"/>
        </w:rPr>
        <w:t xml:space="preserve"> </w:t>
      </w:r>
      <w:r w:rsidRPr="00F36465">
        <w:rPr>
          <w:color w:val="000000" w:themeColor="text1"/>
          <w:shd w:val="clear" w:color="auto" w:fill="FFFFFF"/>
          <w:lang w:val="en-GB"/>
        </w:rPr>
        <w:t>physician and patient global disease activity, CK, health assessment questionnaire (HAQ), MMT-8, muscle disease activity score and myositis disease activity assessment tool (</w:t>
      </w:r>
      <w:r w:rsidRPr="00F36465">
        <w:rPr>
          <w:color w:val="000000" w:themeColor="text1"/>
          <w:lang w:val="en-GB" w:eastAsia="sv-SE"/>
        </w:rPr>
        <w:t>MDAAT) encompassing constitutional, cutaneous, skeletal, gastrointestinal, pulmonary and cardiovascular disease scores</w:t>
      </w:r>
      <w:r w:rsidR="00CF02F2">
        <w:rPr>
          <w:color w:val="000000" w:themeColor="text1"/>
          <w:lang w:val="en-GB" w:eastAsia="sv-SE"/>
        </w:rPr>
        <w:t>,</w:t>
      </w:r>
      <w:r w:rsidRPr="00F36465">
        <w:rPr>
          <w:color w:val="000000" w:themeColor="text1"/>
          <w:lang w:val="en-GB" w:eastAsia="sv-SE"/>
        </w:rPr>
        <w:t xml:space="preserve"> </w:t>
      </w:r>
      <w:r w:rsidRPr="00F36465">
        <w:rPr>
          <w:color w:val="000000" w:themeColor="text1"/>
          <w:shd w:val="clear" w:color="auto" w:fill="FFFFFF"/>
          <w:lang w:val="en-GB"/>
        </w:rPr>
        <w:t xml:space="preserve">were retrieved within one month of diagnosis and at time of each longitudinal sampling from </w:t>
      </w:r>
      <w:r w:rsidRPr="00F36465">
        <w:rPr>
          <w:color w:val="000000" w:themeColor="text1"/>
          <w:lang w:val="en-GB"/>
        </w:rPr>
        <w:t>the Swedish Rheumatology Quality Register for IIM (</w:t>
      </w:r>
      <w:proofErr w:type="spellStart"/>
      <w:r w:rsidRPr="00F36465">
        <w:rPr>
          <w:color w:val="000000" w:themeColor="text1"/>
          <w:lang w:val="en-GB"/>
        </w:rPr>
        <w:t>Swemyonet</w:t>
      </w:r>
      <w:proofErr w:type="spellEnd"/>
      <w:r w:rsidRPr="00F36465">
        <w:rPr>
          <w:color w:val="000000" w:themeColor="text1"/>
          <w:lang w:val="en-GB"/>
        </w:rPr>
        <w:t xml:space="preserve">) </w:t>
      </w:r>
      <w:r w:rsidRPr="00F36465">
        <w:rPr>
          <w:color w:val="000000" w:themeColor="text1"/>
          <w:lang w:val="en-GB"/>
        </w:rPr>
        <w:fldChar w:fldCharType="begin"/>
      </w:r>
      <w:r>
        <w:rPr>
          <w:color w:val="000000" w:themeColor="text1"/>
          <w:lang w:val="en-GB"/>
        </w:rPr>
        <w:instrText xml:space="preserve"> ADDIN EN.CITE &lt;EndNote&gt;&lt;Cite&gt;&lt;Author&gt;Eriksson&lt;/Author&gt;&lt;Year&gt;2014&lt;/Year&gt;&lt;RecNum&gt;375&lt;/RecNum&gt;&lt;DisplayText&gt;(2)&lt;/DisplayText&gt;&lt;record&gt;&lt;rec-number&gt;375&lt;/rec-number&gt;&lt;foreign-keys&gt;&lt;key app="EN" db-id="fxs5wxpwexe0fkeradsp2prezz9fetwp9z2z" timestamp="1582564576"&gt;375&lt;/key&gt;&lt;/foreign-keys&gt;&lt;ref-type name="Journal Article"&gt;17&lt;/ref-type&gt;&lt;contributors&gt;&lt;authors&gt;&lt;author&gt;Eriksson, J. K.&lt;/author&gt;&lt;author&gt;Askling, J.&lt;/author&gt;&lt;author&gt;Arkema, E. V.&lt;/author&gt;&lt;/authors&gt;&lt;/contributors&gt;&lt;titles&gt;&lt;title&gt;The Swedish Rheumatology Quality Register: optimisation of rheumatic disease assessments using register-enriched data&lt;/title&gt;&lt;secondary-title&gt;Clinical and experimental rheumatology&lt;/secondary-title&gt;&lt;/titles&gt;&lt;periodical&gt;&lt;full-title&gt;Clinical and experimental rheumatology&lt;/full-title&gt;&lt;/periodical&gt;&lt;pages&gt;S&lt;/pages&gt;&lt;volume&gt;32&lt;/volume&gt;&lt;number&gt;5 Suppl 85&lt;/number&gt;&lt;keywords&gt;&lt;keyword&gt;Antirheumatic Agents -- Therapeutic Use&lt;/keyword&gt;&lt;keyword&gt;Outcome and Process Assessment (Health Care) -- Standards&lt;/keyword&gt;&lt;keyword&gt;Quality Improvement -- Standards&lt;/keyword&gt;&lt;keyword&gt;Quality Indicators, Health Care -- Standards&lt;/keyword&gt;&lt;keyword&gt;Registries -- Standards&lt;/keyword&gt;&lt;keyword&gt;Rheumatic Diseases -- Drug Therapy&lt;/keyword&gt;&lt;keyword&gt;Rheumatology -- Standards&lt;/keyword&gt;&lt;/keywords&gt;&lt;dates&gt;&lt;year&gt;2014&lt;/year&gt;&lt;/dates&gt;&lt;isbn&gt;0392-856X&lt;/isbn&gt;&lt;urls&gt;&lt;/urls&gt;&lt;electronic-resource-num&gt;1999/xlink&amp;quot; type=&amp;quot;doi&amp;quot;&amp;gt;&amp;lt;/identifier&amp;gt;&lt;/electronic-resource-num&gt;&lt;/record&gt;&lt;/Cite&gt;&lt;/EndNote&gt;</w:instrText>
      </w:r>
      <w:r w:rsidRPr="00F36465">
        <w:rPr>
          <w:color w:val="000000" w:themeColor="text1"/>
          <w:lang w:val="en-GB"/>
        </w:rPr>
        <w:fldChar w:fldCharType="separate"/>
      </w:r>
      <w:r>
        <w:rPr>
          <w:noProof/>
          <w:color w:val="000000" w:themeColor="text1"/>
          <w:lang w:val="en-GB"/>
        </w:rPr>
        <w:t>(2)</w:t>
      </w:r>
      <w:r w:rsidRPr="00F36465">
        <w:rPr>
          <w:color w:val="000000" w:themeColor="text1"/>
          <w:lang w:val="en-GB"/>
        </w:rPr>
        <w:fldChar w:fldCharType="end"/>
      </w:r>
      <w:r w:rsidRPr="00F36465">
        <w:rPr>
          <w:color w:val="000000" w:themeColor="text1"/>
          <w:lang w:val="en-GB"/>
        </w:rPr>
        <w:t xml:space="preserve">, and the </w:t>
      </w:r>
      <w:proofErr w:type="spellStart"/>
      <w:r w:rsidRPr="00F36465">
        <w:rPr>
          <w:color w:val="000000" w:themeColor="text1"/>
          <w:lang w:val="en-GB"/>
        </w:rPr>
        <w:t>Euromyositis</w:t>
      </w:r>
      <w:proofErr w:type="spellEnd"/>
      <w:r w:rsidRPr="00F36465">
        <w:rPr>
          <w:color w:val="000000" w:themeColor="text1"/>
          <w:lang w:val="en-GB"/>
        </w:rPr>
        <w:t xml:space="preserve"> register </w:t>
      </w:r>
      <w:r w:rsidRPr="00F36465">
        <w:rPr>
          <w:color w:val="000000" w:themeColor="text1"/>
          <w:lang w:val="en-GB"/>
        </w:rPr>
        <w:fldChar w:fldCharType="begin">
          <w:fldData xml:space="preserve">PEVuZE5vdGU+PENpdGU+PEF1dGhvcj5MaWxsZWtlcjwvQXV0aG9yPjxZZWFyPjIwMTg8L1llYXI+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</w:fldData>
        </w:fldChar>
      </w:r>
      <w:r w:rsidR="00A52E6E">
        <w:rPr>
          <w:color w:val="000000" w:themeColor="text1"/>
          <w:lang w:val="en-GB"/>
        </w:rPr>
        <w:instrText xml:space="preserve"> ADDIN EN.CITE </w:instrText>
      </w:r>
      <w:r w:rsidR="00A52E6E">
        <w:rPr>
          <w:color w:val="000000" w:themeColor="text1"/>
          <w:lang w:val="en-GB"/>
        </w:rPr>
        <w:fldChar w:fldCharType="begin">
          <w:fldData xml:space="preserve">PEVuZE5vdGU+PENpdGU+PEF1dGhvcj5MaWxsZWtlcjwvQXV0aG9yPjxZZWFyPjIwMTg8L1llYXI+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</w:fldData>
        </w:fldChar>
      </w:r>
      <w:r w:rsidR="00A52E6E">
        <w:rPr>
          <w:color w:val="000000" w:themeColor="text1"/>
          <w:lang w:val="en-GB"/>
        </w:rPr>
        <w:instrText xml:space="preserve"> ADDIN EN.CITE.DATA </w:instrText>
      </w:r>
      <w:r w:rsidR="00A52E6E">
        <w:rPr>
          <w:color w:val="000000" w:themeColor="text1"/>
          <w:lang w:val="en-GB"/>
        </w:rPr>
      </w:r>
      <w:r w:rsidR="00A52E6E">
        <w:rPr>
          <w:color w:val="000000" w:themeColor="text1"/>
          <w:lang w:val="en-GB"/>
        </w:rPr>
        <w:fldChar w:fldCharType="end"/>
      </w:r>
      <w:r w:rsidRPr="00F36465">
        <w:rPr>
          <w:color w:val="000000" w:themeColor="text1"/>
          <w:lang w:val="en-GB"/>
        </w:rPr>
      </w:r>
      <w:r w:rsidRPr="00F36465">
        <w:rPr>
          <w:color w:val="000000" w:themeColor="text1"/>
          <w:lang w:val="en-GB"/>
        </w:rPr>
        <w:fldChar w:fldCharType="separate"/>
      </w:r>
      <w:r>
        <w:rPr>
          <w:noProof/>
          <w:color w:val="000000" w:themeColor="text1"/>
          <w:lang w:val="en-GB"/>
        </w:rPr>
        <w:t>(3)</w:t>
      </w:r>
      <w:r w:rsidRPr="00F36465">
        <w:rPr>
          <w:color w:val="000000" w:themeColor="text1"/>
          <w:lang w:val="en-GB"/>
        </w:rPr>
        <w:fldChar w:fldCharType="end"/>
      </w:r>
      <w:r w:rsidRPr="00F36465">
        <w:rPr>
          <w:color w:val="000000" w:themeColor="text1"/>
          <w:shd w:val="clear" w:color="auto" w:fill="FFFFFF"/>
          <w:lang w:val="en-GB"/>
        </w:rPr>
        <w:t>. The total improvement score was calculated according to the IMACS response criteria by comparing the IMACs core set measures at baseline and at the last available longitudinal sample. The total improvement score was used to define the response as minimal, moderate or major according to American College of Rheumatology (ACR respons</w:t>
      </w:r>
      <w:r w:rsidRPr="00460BDD">
        <w:rPr>
          <w:color w:val="000000" w:themeColor="text1"/>
          <w:shd w:val="clear" w:color="auto" w:fill="FFFFFF"/>
          <w:lang w:val="en-GB"/>
        </w:rPr>
        <w:t>e</w:t>
      </w:r>
      <w:r w:rsidRPr="00731529">
        <w:rPr>
          <w:color w:val="000000" w:themeColor="text1"/>
          <w:shd w:val="clear" w:color="auto" w:fill="FFFFFF"/>
          <w:lang w:val="en-GB"/>
        </w:rPr>
        <w:t xml:space="preserve">) </w:t>
      </w:r>
      <w:r w:rsidRPr="00731529">
        <w:rPr>
          <w:color w:val="000000" w:themeColor="text1"/>
          <w:shd w:val="clear" w:color="auto" w:fill="FFFFFF"/>
          <w:lang w:val="en-GB"/>
        </w:rPr>
        <w:fldChar w:fldCharType="begin">
          <w:fldData xml:space="preserve">PEVuZE5vdGU+PENpdGU+PEF1dGhvcj5SaWRlcjwvQXV0aG9yPjxZZWFyPjIwMTc8L1llYXI+PFJl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</w:fldData>
        </w:fldChar>
      </w:r>
      <w:r w:rsidR="00A52E6E">
        <w:rPr>
          <w:color w:val="000000" w:themeColor="text1"/>
          <w:shd w:val="clear" w:color="auto" w:fill="FFFFFF"/>
          <w:lang w:val="en-GB"/>
        </w:rPr>
        <w:instrText xml:space="preserve"> ADDIN EN.CITE </w:instrText>
      </w:r>
      <w:r w:rsidR="00A52E6E">
        <w:rPr>
          <w:color w:val="000000" w:themeColor="text1"/>
          <w:shd w:val="clear" w:color="auto" w:fill="FFFFFF"/>
          <w:lang w:val="en-GB"/>
        </w:rPr>
        <w:fldChar w:fldCharType="begin">
          <w:fldData xml:space="preserve">PEVuZE5vdGU+PENpdGU+PEF1dGhvcj5SaWRlcjwvQXV0aG9yPjxZZWFyPjIwMTc8L1llYXI+PFJl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</w:fldData>
        </w:fldChar>
      </w:r>
      <w:r w:rsidR="00A52E6E">
        <w:rPr>
          <w:color w:val="000000" w:themeColor="text1"/>
          <w:shd w:val="clear" w:color="auto" w:fill="FFFFFF"/>
          <w:lang w:val="en-GB"/>
        </w:rPr>
        <w:instrText xml:space="preserve"> ADDIN EN.CITE.DATA </w:instrText>
      </w:r>
      <w:r w:rsidR="00A52E6E">
        <w:rPr>
          <w:color w:val="000000" w:themeColor="text1"/>
          <w:shd w:val="clear" w:color="auto" w:fill="FFFFFF"/>
          <w:lang w:val="en-GB"/>
        </w:rPr>
      </w:r>
      <w:r w:rsidR="00A52E6E">
        <w:rPr>
          <w:color w:val="000000" w:themeColor="text1"/>
          <w:shd w:val="clear" w:color="auto" w:fill="FFFFFF"/>
          <w:lang w:val="en-GB"/>
        </w:rPr>
        <w:fldChar w:fldCharType="end"/>
      </w:r>
      <w:r w:rsidRPr="00731529">
        <w:rPr>
          <w:color w:val="000000" w:themeColor="text1"/>
          <w:shd w:val="clear" w:color="auto" w:fill="FFFFFF"/>
          <w:lang w:val="en-GB"/>
        </w:rPr>
      </w:r>
      <w:r w:rsidRPr="00731529">
        <w:rPr>
          <w:color w:val="000000" w:themeColor="text1"/>
          <w:shd w:val="clear" w:color="auto" w:fill="FFFFFF"/>
          <w:lang w:val="en-GB"/>
        </w:rPr>
        <w:fldChar w:fldCharType="separate"/>
      </w:r>
      <w:r>
        <w:rPr>
          <w:noProof/>
          <w:color w:val="000000" w:themeColor="text1"/>
          <w:shd w:val="clear" w:color="auto" w:fill="FFFFFF"/>
          <w:lang w:val="en-GB"/>
        </w:rPr>
        <w:t>(4)</w:t>
      </w:r>
      <w:r w:rsidRPr="00731529">
        <w:rPr>
          <w:color w:val="000000" w:themeColor="text1"/>
          <w:shd w:val="clear" w:color="auto" w:fill="FFFFFF"/>
          <w:lang w:val="en-GB"/>
        </w:rPr>
        <w:fldChar w:fldCharType="end"/>
      </w:r>
      <w:r w:rsidRPr="00F36465">
        <w:rPr>
          <w:color w:val="000000" w:themeColor="text1"/>
          <w:shd w:val="clear" w:color="auto" w:fill="FFFFFF"/>
          <w:lang w:val="en-GB"/>
        </w:rPr>
        <w:t>. C-reactive protein (CRP) levels were collected within 1 month of diagnosis and at any time of longitudinal sampling as a proxy for disease activity.</w:t>
      </w:r>
    </w:p>
    <w:p w14:paraId="69BC40C9" w14:textId="77777777" w:rsidR="004F6113" w:rsidRDefault="004F6113" w:rsidP="003C4196">
      <w:pPr>
        <w:spacing w:line="480" w:lineRule="auto"/>
        <w:jc w:val="both"/>
        <w:rPr>
          <w:b/>
          <w:color w:val="000000" w:themeColor="text1"/>
          <w:shd w:val="clear" w:color="auto" w:fill="FFFFFF"/>
          <w:lang w:val="en-GB"/>
        </w:rPr>
      </w:pPr>
    </w:p>
    <w:p w14:paraId="017EF8D4" w14:textId="270BF792" w:rsidR="00A516BE" w:rsidRPr="00F36465" w:rsidRDefault="00A516BE" w:rsidP="003C4196">
      <w:pPr>
        <w:spacing w:line="480" w:lineRule="auto"/>
        <w:jc w:val="both"/>
        <w:rPr>
          <w:b/>
          <w:color w:val="000000" w:themeColor="text1"/>
          <w:shd w:val="clear" w:color="auto" w:fill="FFFFFF"/>
          <w:lang w:val="en-GB"/>
        </w:rPr>
      </w:pPr>
      <w:r w:rsidRPr="00F36465">
        <w:rPr>
          <w:b/>
          <w:color w:val="000000" w:themeColor="text1"/>
          <w:shd w:val="clear" w:color="auto" w:fill="FFFFFF"/>
          <w:lang w:val="en-GB"/>
        </w:rPr>
        <w:t xml:space="preserve">ELISA </w:t>
      </w:r>
      <w:r w:rsidR="00B403DC">
        <w:rPr>
          <w:b/>
          <w:color w:val="000000" w:themeColor="text1"/>
          <w:shd w:val="clear" w:color="auto" w:fill="FFFFFF"/>
          <w:lang w:val="en-GB"/>
        </w:rPr>
        <w:t xml:space="preserve">assay </w:t>
      </w:r>
      <w:r w:rsidR="005B5870">
        <w:rPr>
          <w:b/>
          <w:color w:val="000000" w:themeColor="text1"/>
          <w:shd w:val="clear" w:color="auto" w:fill="FFFFFF"/>
          <w:lang w:val="en-GB"/>
        </w:rPr>
        <w:t xml:space="preserve">for </w:t>
      </w:r>
      <w:r w:rsidRPr="00F36465">
        <w:rPr>
          <w:b/>
          <w:color w:val="000000" w:themeColor="text1"/>
          <w:shd w:val="clear" w:color="auto" w:fill="FFFFFF"/>
          <w:lang w:val="en-GB"/>
        </w:rPr>
        <w:t>full-length</w:t>
      </w:r>
      <w:r w:rsidR="005807B6">
        <w:rPr>
          <w:b/>
          <w:color w:val="000000" w:themeColor="text1"/>
          <w:shd w:val="clear" w:color="auto" w:fill="FFFFFF"/>
          <w:lang w:val="en-GB"/>
        </w:rPr>
        <w:t xml:space="preserve">, </w:t>
      </w:r>
      <w:r w:rsidR="0061798C">
        <w:rPr>
          <w:b/>
          <w:color w:val="000000" w:themeColor="text1"/>
          <w:shd w:val="clear" w:color="auto" w:fill="FFFFFF"/>
          <w:lang w:val="en-GB"/>
        </w:rPr>
        <w:t>domains and variant</w:t>
      </w:r>
      <w:r w:rsidR="005807B6">
        <w:rPr>
          <w:b/>
          <w:color w:val="000000" w:themeColor="text1"/>
          <w:shd w:val="clear" w:color="auto" w:fill="FFFFFF"/>
          <w:lang w:val="en-GB"/>
        </w:rPr>
        <w:t xml:space="preserve"> </w:t>
      </w:r>
      <w:r w:rsidRPr="00F36465">
        <w:rPr>
          <w:b/>
          <w:color w:val="000000" w:themeColor="text1"/>
          <w:shd w:val="clear" w:color="auto" w:fill="FFFFFF"/>
          <w:lang w:val="en-GB"/>
        </w:rPr>
        <w:t xml:space="preserve">of </w:t>
      </w:r>
      <w:proofErr w:type="spellStart"/>
      <w:r w:rsidRPr="00F36465">
        <w:rPr>
          <w:b/>
          <w:color w:val="000000" w:themeColor="text1"/>
          <w:shd w:val="clear" w:color="auto" w:fill="FFFFFF"/>
          <w:lang w:val="en-GB"/>
        </w:rPr>
        <w:t>HisRS</w:t>
      </w:r>
      <w:proofErr w:type="spellEnd"/>
      <w:r w:rsidRPr="00F36465">
        <w:rPr>
          <w:b/>
          <w:color w:val="000000" w:themeColor="text1"/>
          <w:shd w:val="clear" w:color="auto" w:fill="FFFFFF"/>
          <w:lang w:val="en-GB"/>
        </w:rPr>
        <w:t xml:space="preserve"> </w:t>
      </w:r>
    </w:p>
    <w:p w14:paraId="7F1C9116" w14:textId="11257655" w:rsidR="00A516BE" w:rsidRPr="00F247C4" w:rsidRDefault="00A516BE" w:rsidP="003C4196">
      <w:pPr>
        <w:widowControl w:val="0"/>
        <w:autoSpaceDE w:val="0"/>
        <w:autoSpaceDN w:val="0"/>
        <w:adjustRightInd w:val="0"/>
        <w:spacing w:line="480" w:lineRule="auto"/>
        <w:jc w:val="both"/>
        <w:rPr>
          <w:lang w:val="en-US"/>
        </w:rPr>
      </w:pPr>
      <w:r w:rsidRPr="00F36465">
        <w:rPr>
          <w:color w:val="000000" w:themeColor="text1"/>
          <w:shd w:val="clear" w:color="auto" w:fill="FFFFFF"/>
          <w:lang w:val="en-GB"/>
        </w:rPr>
        <w:t xml:space="preserve">Anti-Jo1 ELISA protocol was followed as described in </w:t>
      </w:r>
      <w:r w:rsidRPr="00F36465">
        <w:rPr>
          <w:color w:val="000000" w:themeColor="text1"/>
          <w:shd w:val="clear" w:color="auto" w:fill="FFFFFF"/>
          <w:lang w:val="en-GB"/>
        </w:rPr>
        <w:fldChar w:fldCharType="begin">
          <w:fldData xml:space="preserve">PEVuZE5vdGU+PENpdGU+PEF1dGhvcj5GZXJuYW5kZXMtQ2VycXVlaXJhPC9BdXRob3I+PFllYXI+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</w:fldData>
        </w:fldChar>
      </w:r>
      <w:r w:rsidR="00A52E6E">
        <w:rPr>
          <w:color w:val="000000" w:themeColor="text1"/>
          <w:shd w:val="clear" w:color="auto" w:fill="FFFFFF"/>
          <w:lang w:val="en-GB"/>
        </w:rPr>
        <w:instrText xml:space="preserve"> ADDIN EN.CITE </w:instrText>
      </w:r>
      <w:r w:rsidR="00A52E6E">
        <w:rPr>
          <w:color w:val="000000" w:themeColor="text1"/>
          <w:shd w:val="clear" w:color="auto" w:fill="FFFFFF"/>
          <w:lang w:val="en-GB"/>
        </w:rPr>
        <w:fldChar w:fldCharType="begin">
          <w:fldData xml:space="preserve">PEVuZE5vdGU+PENpdGU+PEF1dGhvcj5GZXJuYW5kZXMtQ2VycXVlaXJhPC9BdXRob3I+PFllYXI+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</w:fldData>
        </w:fldChar>
      </w:r>
      <w:r w:rsidR="00A52E6E">
        <w:rPr>
          <w:color w:val="000000" w:themeColor="text1"/>
          <w:shd w:val="clear" w:color="auto" w:fill="FFFFFF"/>
          <w:lang w:val="en-GB"/>
        </w:rPr>
        <w:instrText xml:space="preserve"> ADDIN EN.CITE.DATA </w:instrText>
      </w:r>
      <w:r w:rsidR="00A52E6E">
        <w:rPr>
          <w:color w:val="000000" w:themeColor="text1"/>
          <w:shd w:val="clear" w:color="auto" w:fill="FFFFFF"/>
          <w:lang w:val="en-GB"/>
        </w:rPr>
      </w:r>
      <w:r w:rsidR="00A52E6E">
        <w:rPr>
          <w:color w:val="000000" w:themeColor="text1"/>
          <w:shd w:val="clear" w:color="auto" w:fill="FFFFFF"/>
          <w:lang w:val="en-GB"/>
        </w:rPr>
        <w:fldChar w:fldCharType="end"/>
      </w:r>
      <w:r w:rsidRPr="00F36465">
        <w:rPr>
          <w:color w:val="000000" w:themeColor="text1"/>
          <w:shd w:val="clear" w:color="auto" w:fill="FFFFFF"/>
          <w:lang w:val="en-GB"/>
        </w:rPr>
      </w:r>
      <w:r w:rsidRPr="00F36465">
        <w:rPr>
          <w:color w:val="000000" w:themeColor="text1"/>
          <w:shd w:val="clear" w:color="auto" w:fill="FFFFFF"/>
          <w:lang w:val="en-GB"/>
        </w:rPr>
        <w:fldChar w:fldCharType="separate"/>
      </w:r>
      <w:r w:rsidR="004F6113">
        <w:rPr>
          <w:noProof/>
          <w:color w:val="000000" w:themeColor="text1"/>
          <w:shd w:val="clear" w:color="auto" w:fill="FFFFFF"/>
          <w:lang w:val="en-GB"/>
        </w:rPr>
        <w:t>(5)</w:t>
      </w:r>
      <w:r w:rsidRPr="00F36465">
        <w:rPr>
          <w:color w:val="000000" w:themeColor="text1"/>
          <w:shd w:val="clear" w:color="auto" w:fill="FFFFFF"/>
          <w:lang w:val="en-GB"/>
        </w:rPr>
        <w:fldChar w:fldCharType="end"/>
      </w:r>
      <w:r w:rsidRPr="00F36465">
        <w:rPr>
          <w:color w:val="000000" w:themeColor="text1"/>
          <w:shd w:val="clear" w:color="auto" w:fill="FFFFFF"/>
          <w:lang w:val="en-GB"/>
        </w:rPr>
        <w:t xml:space="preserve"> with slight modifications.</w:t>
      </w:r>
      <w:r w:rsidRPr="00F36465">
        <w:rPr>
          <w:color w:val="000000" w:themeColor="text1"/>
          <w:lang w:val="en-GB"/>
        </w:rPr>
        <w:t xml:space="preserve"> </w:t>
      </w:r>
      <w:r w:rsidR="00502233">
        <w:rPr>
          <w:color w:val="000000" w:themeColor="text1"/>
          <w:lang w:val="en-US"/>
        </w:rPr>
        <w:t>Briefly, 384</w:t>
      </w:r>
      <w:r w:rsidR="00502233" w:rsidRPr="003A50B6">
        <w:rPr>
          <w:color w:val="000000" w:themeColor="text1"/>
          <w:lang w:val="en-US"/>
        </w:rPr>
        <w:t xml:space="preserve"> well plates were coated with </w:t>
      </w:r>
      <w:r w:rsidR="0072317F">
        <w:rPr>
          <w:color w:val="000000" w:themeColor="text1"/>
          <w:lang w:val="en-US"/>
        </w:rPr>
        <w:t>25</w:t>
      </w:r>
      <w:r w:rsidR="00502233" w:rsidRPr="003A50B6">
        <w:rPr>
          <w:color w:val="000000" w:themeColor="text1"/>
          <w:lang w:val="en-US"/>
        </w:rPr>
        <w:t xml:space="preserve"> ng of streptavidin (Sigma</w:t>
      </w:r>
      <w:r w:rsidR="00502233">
        <w:rPr>
          <w:color w:val="000000" w:themeColor="text1"/>
          <w:lang w:val="en-US"/>
        </w:rPr>
        <w:t xml:space="preserve">) </w:t>
      </w:r>
      <w:r w:rsidR="00502233" w:rsidRPr="003A50B6">
        <w:rPr>
          <w:color w:val="000000" w:themeColor="text1"/>
          <w:lang w:val="en-US"/>
        </w:rPr>
        <w:t>overnight at 4°C</w:t>
      </w:r>
      <w:r w:rsidR="00502233">
        <w:rPr>
          <w:color w:val="000000" w:themeColor="text1"/>
          <w:lang w:val="en-US"/>
        </w:rPr>
        <w:t xml:space="preserve">, washed with </w:t>
      </w:r>
      <w:r w:rsidR="00502233" w:rsidRPr="003A50B6">
        <w:rPr>
          <w:lang w:val="en-US"/>
        </w:rPr>
        <w:t>PBS 0.05% Tween (PBST),</w:t>
      </w:r>
      <w:r w:rsidR="00502233">
        <w:rPr>
          <w:lang w:val="en-US"/>
        </w:rPr>
        <w:t xml:space="preserve"> and</w:t>
      </w:r>
      <w:r w:rsidR="00502233" w:rsidRPr="003A50B6">
        <w:rPr>
          <w:lang w:val="en-US"/>
        </w:rPr>
        <w:t xml:space="preserve"> blocked with PBST 0.1% BSA </w:t>
      </w:r>
      <w:r w:rsidR="00502233">
        <w:rPr>
          <w:lang w:val="en-US"/>
        </w:rPr>
        <w:t>for</w:t>
      </w:r>
      <w:r w:rsidR="00502233" w:rsidRPr="003A50B6">
        <w:rPr>
          <w:lang w:val="en-US"/>
        </w:rPr>
        <w:t xml:space="preserve"> 1hour at room temperature (RT)</w:t>
      </w:r>
      <w:r w:rsidR="00502233">
        <w:rPr>
          <w:lang w:val="en-US"/>
        </w:rPr>
        <w:t xml:space="preserve">. </w:t>
      </w:r>
      <w:r w:rsidRPr="00F36465">
        <w:rPr>
          <w:color w:val="000000" w:themeColor="text1"/>
          <w:lang w:val="en-GB"/>
        </w:rPr>
        <w:t xml:space="preserve">Biotinylated recombinant </w:t>
      </w:r>
      <w:proofErr w:type="spellStart"/>
      <w:r w:rsidRPr="00F36465">
        <w:rPr>
          <w:color w:val="000000" w:themeColor="text1"/>
          <w:lang w:val="en-GB"/>
        </w:rPr>
        <w:t>HisRS</w:t>
      </w:r>
      <w:proofErr w:type="spellEnd"/>
      <w:r w:rsidRPr="00F36465">
        <w:rPr>
          <w:color w:val="000000" w:themeColor="text1"/>
          <w:lang w:val="en-GB"/>
        </w:rPr>
        <w:t xml:space="preserve"> antigens (</w:t>
      </w:r>
      <w:proofErr w:type="spellStart"/>
      <w:r w:rsidRPr="00F36465">
        <w:rPr>
          <w:rFonts w:eastAsia="NDOJVL+NimbusRomNo9L-Regu"/>
          <w:color w:val="000000" w:themeColor="text1"/>
          <w:lang w:val="en-GB"/>
        </w:rPr>
        <w:t>HisRS</w:t>
      </w:r>
      <w:proofErr w:type="spellEnd"/>
      <w:r w:rsidRPr="00F36465">
        <w:rPr>
          <w:rFonts w:eastAsia="NDOJVL+NimbusRomNo9L-Regu"/>
          <w:color w:val="000000" w:themeColor="text1"/>
          <w:lang w:val="en-GB"/>
        </w:rPr>
        <w:t xml:space="preserve">-FL, WHEP domain, CD, ABD, and SV) </w:t>
      </w:r>
      <w:r w:rsidR="00502233">
        <w:rPr>
          <w:rFonts w:eastAsia="NDOJVL+NimbusRomNo9L-Regu"/>
          <w:color w:val="000000" w:themeColor="text1"/>
          <w:lang w:val="en-GB"/>
        </w:rPr>
        <w:t xml:space="preserve">diluted in </w:t>
      </w:r>
      <w:r w:rsidR="00502233" w:rsidRPr="003A50B6">
        <w:rPr>
          <w:lang w:val="en-US"/>
        </w:rPr>
        <w:t xml:space="preserve">PBST 0.1% BSA </w:t>
      </w:r>
      <w:r w:rsidRPr="00F36465">
        <w:rPr>
          <w:color w:val="000000" w:themeColor="text1"/>
          <w:shd w:val="clear" w:color="auto" w:fill="FFFFFF"/>
          <w:lang w:val="en-GB"/>
        </w:rPr>
        <w:t xml:space="preserve">were added </w:t>
      </w:r>
      <w:r w:rsidRPr="00F36465">
        <w:rPr>
          <w:rFonts w:eastAsia="NDOJVL+NimbusRomNo9L-Regu"/>
          <w:color w:val="000000" w:themeColor="text1"/>
          <w:lang w:val="en-GB"/>
        </w:rPr>
        <w:t xml:space="preserve">at 10 </w:t>
      </w:r>
      <w:r w:rsidRPr="00F36465">
        <w:rPr>
          <w:color w:val="000000" w:themeColor="text1"/>
          <w:shd w:val="clear" w:color="auto" w:fill="FFFFFF"/>
          <w:lang w:val="en-GB"/>
        </w:rPr>
        <w:t>µg/mL</w:t>
      </w:r>
      <w:r w:rsidR="00502233">
        <w:rPr>
          <w:color w:val="000000" w:themeColor="text1"/>
          <w:shd w:val="clear" w:color="auto" w:fill="FFFFFF"/>
          <w:lang w:val="en-GB"/>
        </w:rPr>
        <w:t xml:space="preserve"> and let to incubate in the plates </w:t>
      </w:r>
      <w:r w:rsidR="00502233" w:rsidRPr="003A50B6">
        <w:rPr>
          <w:lang w:val="en-US"/>
        </w:rPr>
        <w:t>for 1hour at RT</w:t>
      </w:r>
      <w:r w:rsidRPr="00F36465">
        <w:rPr>
          <w:color w:val="000000" w:themeColor="text1"/>
          <w:shd w:val="clear" w:color="auto" w:fill="FFFFFF"/>
          <w:lang w:val="en-GB"/>
        </w:rPr>
        <w:t xml:space="preserve">. </w:t>
      </w:r>
      <w:r w:rsidR="00502233">
        <w:rPr>
          <w:color w:val="000000" w:themeColor="text1"/>
          <w:shd w:val="clear" w:color="auto" w:fill="FFFFFF"/>
          <w:lang w:val="en-GB"/>
        </w:rPr>
        <w:t>Patient samples tested in the ELISA (duplicates) were the following:</w:t>
      </w:r>
      <w:r w:rsidRPr="00F36465">
        <w:rPr>
          <w:color w:val="000000" w:themeColor="text1"/>
          <w:shd w:val="clear" w:color="auto" w:fill="FFFFFF"/>
          <w:lang w:val="en-GB"/>
        </w:rPr>
        <w:t xml:space="preserve"> </w:t>
      </w:r>
      <w:proofErr w:type="spellStart"/>
      <w:r w:rsidRPr="00F36465">
        <w:rPr>
          <w:color w:val="000000" w:themeColor="text1"/>
          <w:shd w:val="clear" w:color="auto" w:fill="FFFFFF"/>
          <w:lang w:val="en-GB"/>
        </w:rPr>
        <w:t>i</w:t>
      </w:r>
      <w:proofErr w:type="spellEnd"/>
      <w:r w:rsidRPr="00F36465">
        <w:rPr>
          <w:color w:val="000000" w:themeColor="text1"/>
          <w:shd w:val="clear" w:color="auto" w:fill="FFFFFF"/>
          <w:lang w:val="en-GB"/>
        </w:rPr>
        <w:t xml:space="preserve">) IgG purified from serum </w:t>
      </w:r>
      <w:r w:rsidR="004F046D">
        <w:rPr>
          <w:color w:val="000000" w:themeColor="text1"/>
          <w:shd w:val="clear" w:color="auto" w:fill="FFFFFF"/>
          <w:lang w:val="en-GB"/>
        </w:rPr>
        <w:t xml:space="preserve">at </w:t>
      </w:r>
      <w:r w:rsidRPr="00F36465">
        <w:rPr>
          <w:color w:val="000000" w:themeColor="text1"/>
          <w:shd w:val="clear" w:color="auto" w:fill="FFFFFF"/>
          <w:lang w:val="en-GB"/>
        </w:rPr>
        <w:t>10 µg/mL</w:t>
      </w:r>
      <w:r w:rsidR="005B3867" w:rsidRPr="00F36465">
        <w:rPr>
          <w:color w:val="000000" w:themeColor="text1"/>
          <w:shd w:val="clear" w:color="auto" w:fill="FFFFFF"/>
          <w:lang w:val="en-GB"/>
        </w:rPr>
        <w:t>, for detection of anti-Jo1 IgG</w:t>
      </w:r>
      <w:r w:rsidRPr="00F36465">
        <w:rPr>
          <w:color w:val="000000" w:themeColor="text1"/>
          <w:shd w:val="clear" w:color="auto" w:fill="FFFFFF"/>
          <w:lang w:val="en-GB"/>
        </w:rPr>
        <w:t xml:space="preserve">, ii) </w:t>
      </w:r>
      <w:r w:rsidR="000B4A0B">
        <w:rPr>
          <w:color w:val="000000" w:themeColor="text1"/>
          <w:shd w:val="clear" w:color="auto" w:fill="FFFFFF"/>
          <w:lang w:val="en-GB"/>
        </w:rPr>
        <w:t xml:space="preserve">undiluted </w:t>
      </w:r>
      <w:r w:rsidRPr="00F36465">
        <w:rPr>
          <w:color w:val="000000" w:themeColor="text1"/>
          <w:shd w:val="clear" w:color="auto" w:fill="FFFFFF"/>
          <w:lang w:val="en-GB"/>
        </w:rPr>
        <w:t>BALF, and iii) serum collected at the same time as the BALF</w:t>
      </w:r>
      <w:r w:rsidR="000B4A0B">
        <w:rPr>
          <w:color w:val="000000" w:themeColor="text1"/>
          <w:shd w:val="clear" w:color="auto" w:fill="FFFFFF"/>
          <w:lang w:val="en-GB"/>
        </w:rPr>
        <w:t xml:space="preserve"> and </w:t>
      </w:r>
      <w:r w:rsidR="000B4A0B" w:rsidRPr="00F36465">
        <w:rPr>
          <w:color w:val="000000" w:themeColor="text1"/>
          <w:shd w:val="clear" w:color="auto" w:fill="FFFFFF"/>
          <w:lang w:val="en-GB"/>
        </w:rPr>
        <w:t>diluted 1:500</w:t>
      </w:r>
      <w:r w:rsidR="00502233">
        <w:rPr>
          <w:color w:val="000000" w:themeColor="text1"/>
          <w:shd w:val="clear" w:color="auto" w:fill="FFFFFF"/>
          <w:lang w:val="en-GB"/>
        </w:rPr>
        <w:t>.</w:t>
      </w:r>
      <w:r w:rsidR="0072317F">
        <w:rPr>
          <w:color w:val="000000" w:themeColor="text1"/>
          <w:shd w:val="clear" w:color="auto" w:fill="FFFFFF"/>
          <w:lang w:val="en-GB"/>
        </w:rPr>
        <w:t xml:space="preserve"> </w:t>
      </w:r>
      <w:r w:rsidR="005B3867" w:rsidRPr="00F36465">
        <w:rPr>
          <w:color w:val="000000" w:themeColor="text1"/>
          <w:shd w:val="clear" w:color="auto" w:fill="FFFFFF"/>
          <w:lang w:val="en-GB"/>
        </w:rPr>
        <w:t xml:space="preserve">Total IgG, total IgA, anti-Jo1 </w:t>
      </w:r>
      <w:r w:rsidR="005B3867" w:rsidRPr="00F36465">
        <w:rPr>
          <w:color w:val="000000" w:themeColor="text1"/>
          <w:shd w:val="clear" w:color="auto" w:fill="FFFFFF"/>
          <w:lang w:val="en-GB"/>
        </w:rPr>
        <w:lastRenderedPageBreak/>
        <w:t xml:space="preserve">IgG, and anti-Jo1 IgA were </w:t>
      </w:r>
      <w:r w:rsidR="000B4A0B">
        <w:rPr>
          <w:color w:val="000000" w:themeColor="text1"/>
          <w:shd w:val="clear" w:color="auto" w:fill="FFFFFF"/>
          <w:lang w:val="en-GB"/>
        </w:rPr>
        <w:t>measured</w:t>
      </w:r>
      <w:r w:rsidR="000B4A0B" w:rsidRPr="00F36465">
        <w:rPr>
          <w:color w:val="000000" w:themeColor="text1"/>
          <w:shd w:val="clear" w:color="auto" w:fill="FFFFFF"/>
          <w:lang w:val="en-GB"/>
        </w:rPr>
        <w:t xml:space="preserve"> </w:t>
      </w:r>
      <w:r w:rsidR="005B3867" w:rsidRPr="00F36465">
        <w:rPr>
          <w:color w:val="000000" w:themeColor="text1"/>
          <w:shd w:val="clear" w:color="auto" w:fill="FFFFFF"/>
          <w:lang w:val="en-GB"/>
        </w:rPr>
        <w:t xml:space="preserve">in BALF </w:t>
      </w:r>
      <w:r w:rsidR="00865460">
        <w:rPr>
          <w:color w:val="000000" w:themeColor="text1"/>
          <w:shd w:val="clear" w:color="auto" w:fill="FFFFFF"/>
          <w:lang w:val="en-GB"/>
        </w:rPr>
        <w:t xml:space="preserve">and </w:t>
      </w:r>
      <w:r w:rsidR="000B4A0B">
        <w:rPr>
          <w:color w:val="000000" w:themeColor="text1"/>
          <w:shd w:val="clear" w:color="auto" w:fill="FFFFFF"/>
          <w:lang w:val="en-GB"/>
        </w:rPr>
        <w:t xml:space="preserve">matching </w:t>
      </w:r>
      <w:r w:rsidR="005B3867" w:rsidRPr="00F36465">
        <w:rPr>
          <w:color w:val="000000" w:themeColor="text1"/>
          <w:shd w:val="clear" w:color="auto" w:fill="FFFFFF"/>
          <w:lang w:val="en-GB"/>
        </w:rPr>
        <w:t xml:space="preserve">serum </w:t>
      </w:r>
      <w:r w:rsidR="000B4A0B">
        <w:rPr>
          <w:color w:val="000000" w:themeColor="text1"/>
          <w:shd w:val="clear" w:color="auto" w:fill="FFFFFF"/>
          <w:lang w:val="en-GB"/>
        </w:rPr>
        <w:t>samples</w:t>
      </w:r>
      <w:r w:rsidR="005B3867" w:rsidRPr="00F36465">
        <w:rPr>
          <w:color w:val="000000" w:themeColor="text1"/>
          <w:shd w:val="clear" w:color="auto" w:fill="FFFFFF"/>
          <w:lang w:val="en-GB"/>
        </w:rPr>
        <w:t xml:space="preserve">. </w:t>
      </w:r>
      <w:r w:rsidR="00502233">
        <w:rPr>
          <w:color w:val="000000" w:themeColor="text1"/>
          <w:shd w:val="clear" w:color="auto" w:fill="FFFFFF"/>
          <w:lang w:val="en-GB"/>
        </w:rPr>
        <w:t xml:space="preserve">All samples were incubated in the plates for 2h at RT. </w:t>
      </w:r>
      <w:r w:rsidRPr="00F36465">
        <w:rPr>
          <w:color w:val="000000" w:themeColor="text1"/>
          <w:shd w:val="clear" w:color="auto" w:fill="FFFFFF"/>
          <w:lang w:val="en-GB"/>
        </w:rPr>
        <w:t xml:space="preserve">Plates were then washed and </w:t>
      </w:r>
      <w:r w:rsidRPr="00F36465">
        <w:rPr>
          <w:color w:val="000000" w:themeColor="text1"/>
          <w:lang w:val="en-GB"/>
        </w:rPr>
        <w:t xml:space="preserve">incubated for 1h at RT </w:t>
      </w:r>
      <w:r w:rsidR="007122A3" w:rsidRPr="00F36465">
        <w:rPr>
          <w:color w:val="000000" w:themeColor="text1"/>
          <w:lang w:val="en-GB"/>
        </w:rPr>
        <w:t xml:space="preserve">with </w:t>
      </w:r>
      <w:r w:rsidRPr="00F36465">
        <w:rPr>
          <w:color w:val="000000" w:themeColor="text1"/>
          <w:lang w:val="en-GB"/>
        </w:rPr>
        <w:t>either 1:1000 diluted alkaline-phosphatase (ALP) monoclonal antibody MT78 (</w:t>
      </w:r>
      <w:proofErr w:type="spellStart"/>
      <w:r w:rsidRPr="00F36465">
        <w:rPr>
          <w:color w:val="000000" w:themeColor="text1"/>
          <w:lang w:val="en-GB"/>
        </w:rPr>
        <w:t>Mabtech</w:t>
      </w:r>
      <w:proofErr w:type="spellEnd"/>
      <w:r w:rsidRPr="00F36465">
        <w:rPr>
          <w:color w:val="000000" w:themeColor="text1"/>
          <w:lang w:val="en-GB"/>
        </w:rPr>
        <w:t>) for IgG detection</w:t>
      </w:r>
      <w:r w:rsidR="007122A3" w:rsidRPr="00F36465">
        <w:rPr>
          <w:color w:val="000000" w:themeColor="text1"/>
          <w:lang w:val="en-GB"/>
        </w:rPr>
        <w:t>,</w:t>
      </w:r>
      <w:r w:rsidRPr="00F36465">
        <w:rPr>
          <w:color w:val="000000" w:themeColor="text1"/>
          <w:lang w:val="en-GB"/>
        </w:rPr>
        <w:t xml:space="preserve"> or ALP monoclonal antibody MT20 (</w:t>
      </w:r>
      <w:proofErr w:type="spellStart"/>
      <w:r w:rsidRPr="00F36465">
        <w:rPr>
          <w:color w:val="000000" w:themeColor="text1"/>
          <w:lang w:val="en-GB"/>
        </w:rPr>
        <w:t>Mabtech</w:t>
      </w:r>
      <w:proofErr w:type="spellEnd"/>
      <w:r w:rsidRPr="00F36465">
        <w:rPr>
          <w:color w:val="000000" w:themeColor="text1"/>
          <w:lang w:val="en-GB"/>
        </w:rPr>
        <w:t xml:space="preserve">) for IgA detection </w:t>
      </w:r>
      <w:r w:rsidRPr="00F36465">
        <w:rPr>
          <w:color w:val="000000" w:themeColor="text1"/>
          <w:shd w:val="clear" w:color="auto" w:fill="FFFFFF"/>
          <w:lang w:val="en-GB"/>
        </w:rPr>
        <w:t>in BALF and serum</w:t>
      </w:r>
      <w:r w:rsidRPr="00F36465">
        <w:rPr>
          <w:color w:val="000000" w:themeColor="text1"/>
          <w:lang w:val="en-GB"/>
        </w:rPr>
        <w:t>.</w:t>
      </w:r>
      <w:r w:rsidRPr="00F36465">
        <w:rPr>
          <w:color w:val="000000" w:themeColor="text1"/>
          <w:shd w:val="clear" w:color="auto" w:fill="FFFFFF"/>
          <w:lang w:val="en-GB"/>
        </w:rPr>
        <w:t xml:space="preserve"> For anti-Jo1 reactivity analysis of total IgG</w:t>
      </w:r>
      <w:r w:rsidR="005B5870">
        <w:rPr>
          <w:color w:val="000000" w:themeColor="text1"/>
          <w:shd w:val="clear" w:color="auto" w:fill="FFFFFF"/>
          <w:lang w:val="en-GB"/>
        </w:rPr>
        <w:t>,</w:t>
      </w:r>
      <w:r w:rsidRPr="00F36465">
        <w:rPr>
          <w:color w:val="000000" w:themeColor="text1"/>
          <w:shd w:val="clear" w:color="auto" w:fill="FFFFFF"/>
          <w:lang w:val="en-GB"/>
        </w:rPr>
        <w:t xml:space="preserve"> the </w:t>
      </w:r>
      <w:r w:rsidRPr="00F36465">
        <w:rPr>
          <w:color w:val="000000" w:themeColor="text1"/>
          <w:lang w:val="en-GB"/>
        </w:rPr>
        <w:t>peroxidase F(ab’2) fragment goat anti-Human IgG (Jackson Laboratories) diluted 1:10 000 in blocking buffer was employed (1h at RT).</w:t>
      </w:r>
      <w:r w:rsidRPr="00F36465">
        <w:rPr>
          <w:color w:val="000000" w:themeColor="text1"/>
          <w:shd w:val="clear" w:color="auto" w:fill="FFFFFF"/>
          <w:lang w:val="en-GB"/>
        </w:rPr>
        <w:t xml:space="preserve"> </w:t>
      </w:r>
      <w:r w:rsidRPr="00F36465">
        <w:rPr>
          <w:color w:val="000000" w:themeColor="text1"/>
          <w:lang w:val="en-GB"/>
        </w:rPr>
        <w:t xml:space="preserve">After the last washing step, </w:t>
      </w:r>
      <w:proofErr w:type="spellStart"/>
      <w:r w:rsidRPr="00F36465">
        <w:rPr>
          <w:color w:val="000000" w:themeColor="text1"/>
          <w:lang w:val="en-GB"/>
        </w:rPr>
        <w:t>pNPP</w:t>
      </w:r>
      <w:proofErr w:type="spellEnd"/>
      <w:r w:rsidRPr="00F36465">
        <w:rPr>
          <w:color w:val="000000" w:themeColor="text1"/>
          <w:lang w:val="en-GB"/>
        </w:rPr>
        <w:t xml:space="preserve"> substrate for ALP </w:t>
      </w:r>
      <w:r w:rsidRPr="00F247C4">
        <w:rPr>
          <w:color w:val="000000" w:themeColor="text1"/>
          <w:lang w:val="en-GB"/>
        </w:rPr>
        <w:t>antibody detection or TMB for peroxidase antibody detection (</w:t>
      </w:r>
      <w:proofErr w:type="spellStart"/>
      <w:r w:rsidRPr="00F247C4">
        <w:rPr>
          <w:color w:val="000000" w:themeColor="text1"/>
          <w:shd w:val="clear" w:color="auto" w:fill="FFFFFF"/>
          <w:lang w:val="en-GB"/>
        </w:rPr>
        <w:t>Mabtech</w:t>
      </w:r>
      <w:proofErr w:type="spellEnd"/>
      <w:r w:rsidRPr="00F247C4">
        <w:rPr>
          <w:color w:val="000000" w:themeColor="text1"/>
          <w:shd w:val="clear" w:color="auto" w:fill="FFFFFF"/>
          <w:lang w:val="en-GB"/>
        </w:rPr>
        <w:t xml:space="preserve"> and </w:t>
      </w:r>
      <w:r w:rsidRPr="00F247C4">
        <w:rPr>
          <w:color w:val="000000" w:themeColor="text1"/>
          <w:lang w:val="en-GB"/>
        </w:rPr>
        <w:t>Sigma</w:t>
      </w:r>
      <w:r w:rsidRPr="00F247C4">
        <w:rPr>
          <w:color w:val="000000" w:themeColor="text1"/>
          <w:shd w:val="clear" w:color="auto" w:fill="FFFFFF"/>
          <w:lang w:val="en-GB"/>
        </w:rPr>
        <w:t xml:space="preserve">) </w:t>
      </w:r>
      <w:r w:rsidRPr="00F247C4">
        <w:rPr>
          <w:color w:val="000000" w:themeColor="text1"/>
          <w:lang w:val="en-GB"/>
        </w:rPr>
        <w:t>were added. The reaction with TMB was stopped after 15 minutes by adding 1M H</w:t>
      </w:r>
      <w:r w:rsidRPr="00F247C4">
        <w:rPr>
          <w:color w:val="000000" w:themeColor="text1"/>
          <w:vertAlign w:val="subscript"/>
          <w:lang w:val="en-GB"/>
        </w:rPr>
        <w:t>2</w:t>
      </w:r>
      <w:r w:rsidRPr="00F247C4">
        <w:rPr>
          <w:color w:val="000000" w:themeColor="text1"/>
          <w:lang w:val="en-GB"/>
        </w:rPr>
        <w:t>SO</w:t>
      </w:r>
      <w:r w:rsidRPr="00F247C4">
        <w:rPr>
          <w:color w:val="000000" w:themeColor="text1"/>
          <w:vertAlign w:val="subscript"/>
          <w:lang w:val="en-GB"/>
        </w:rPr>
        <w:t>4</w:t>
      </w:r>
      <w:r w:rsidRPr="00F247C4">
        <w:rPr>
          <w:color w:val="000000" w:themeColor="text1"/>
          <w:lang w:val="en-GB"/>
        </w:rPr>
        <w:t xml:space="preserve">. When using </w:t>
      </w:r>
      <w:proofErr w:type="spellStart"/>
      <w:r w:rsidRPr="00F247C4">
        <w:rPr>
          <w:color w:val="000000" w:themeColor="text1"/>
          <w:lang w:val="en-GB"/>
        </w:rPr>
        <w:t>pNPP</w:t>
      </w:r>
      <w:proofErr w:type="spellEnd"/>
      <w:r w:rsidRPr="00F247C4">
        <w:rPr>
          <w:color w:val="000000" w:themeColor="text1"/>
          <w:lang w:val="en-GB"/>
        </w:rPr>
        <w:t xml:space="preserve"> substrate, the OD was measured every 15 minutes at 405</w:t>
      </w:r>
      <w:r w:rsidR="003C4196" w:rsidRPr="00F247C4">
        <w:rPr>
          <w:color w:val="000000" w:themeColor="text1"/>
          <w:lang w:val="en-GB"/>
        </w:rPr>
        <w:t xml:space="preserve"> </w:t>
      </w:r>
      <w:r w:rsidRPr="00F247C4">
        <w:rPr>
          <w:color w:val="000000" w:themeColor="text1"/>
          <w:lang w:val="en-GB"/>
        </w:rPr>
        <w:t>nm and when using TMB substrate, the OD was measured one time at 450</w:t>
      </w:r>
      <w:r w:rsidR="003C4196" w:rsidRPr="00F247C4">
        <w:rPr>
          <w:color w:val="000000" w:themeColor="text1"/>
          <w:lang w:val="en-GB"/>
        </w:rPr>
        <w:t xml:space="preserve"> </w:t>
      </w:r>
      <w:r w:rsidRPr="00F247C4">
        <w:rPr>
          <w:color w:val="000000" w:themeColor="text1"/>
          <w:lang w:val="en-GB"/>
        </w:rPr>
        <w:t>nm</w:t>
      </w:r>
      <w:r w:rsidR="00C15138" w:rsidRPr="00F247C4">
        <w:rPr>
          <w:color w:val="000000" w:themeColor="text1"/>
          <w:lang w:val="en-GB"/>
        </w:rPr>
        <w:t xml:space="preserve"> (</w:t>
      </w:r>
      <w:r w:rsidR="00BF05F1" w:rsidRPr="00F247C4">
        <w:rPr>
          <w:color w:val="000000" w:themeColor="text1"/>
          <w:lang w:val="en-GB"/>
        </w:rPr>
        <w:t>SoftMax Pro version 4.8, Molecular Devices</w:t>
      </w:r>
      <w:r w:rsidR="00C15138" w:rsidRPr="00F247C4">
        <w:rPr>
          <w:color w:val="000000" w:themeColor="text1"/>
          <w:lang w:val="en-GB"/>
        </w:rPr>
        <w:t>)</w:t>
      </w:r>
      <w:r w:rsidRPr="00F247C4">
        <w:rPr>
          <w:color w:val="000000" w:themeColor="text1"/>
          <w:lang w:val="en-GB"/>
        </w:rPr>
        <w:t>.</w:t>
      </w:r>
    </w:p>
    <w:p w14:paraId="6A42A56B" w14:textId="2816D98C" w:rsidR="00B14731" w:rsidRDefault="00A516BE" w:rsidP="003C4196">
      <w:pPr>
        <w:widowControl w:val="0"/>
        <w:autoSpaceDE w:val="0"/>
        <w:autoSpaceDN w:val="0"/>
        <w:adjustRightInd w:val="0"/>
        <w:spacing w:line="480" w:lineRule="auto"/>
        <w:jc w:val="both"/>
        <w:rPr>
          <w:color w:val="000000" w:themeColor="text1"/>
          <w:lang w:val="en-GB"/>
        </w:rPr>
      </w:pPr>
      <w:r w:rsidRPr="00F247C4">
        <w:rPr>
          <w:color w:val="000000" w:themeColor="text1"/>
          <w:lang w:val="en-GB"/>
        </w:rPr>
        <w:t>IgG and IgA ELISAs followed instructions provided by the manufacture (</w:t>
      </w:r>
      <w:proofErr w:type="spellStart"/>
      <w:r w:rsidRPr="00F247C4">
        <w:rPr>
          <w:color w:val="000000" w:themeColor="text1"/>
          <w:lang w:val="en-GB"/>
        </w:rPr>
        <w:t>Mabtech</w:t>
      </w:r>
      <w:proofErr w:type="spellEnd"/>
      <w:r w:rsidRPr="00F247C4">
        <w:rPr>
          <w:color w:val="000000" w:themeColor="text1"/>
          <w:lang w:val="en-GB"/>
        </w:rPr>
        <w:t xml:space="preserve"> ref #3850-1AD-6 for IgG and 3860-1AD-6 for IgA).</w:t>
      </w:r>
    </w:p>
    <w:p w14:paraId="0FA4959F" w14:textId="77777777" w:rsidR="0061798C" w:rsidRPr="00F247C4" w:rsidRDefault="0061798C" w:rsidP="003C4196">
      <w:pPr>
        <w:widowControl w:val="0"/>
        <w:autoSpaceDE w:val="0"/>
        <w:autoSpaceDN w:val="0"/>
        <w:adjustRightInd w:val="0"/>
        <w:spacing w:line="480" w:lineRule="auto"/>
        <w:jc w:val="both"/>
        <w:rPr>
          <w:color w:val="000000" w:themeColor="text1"/>
          <w:lang w:val="en-GB"/>
        </w:rPr>
      </w:pPr>
    </w:p>
    <w:p w14:paraId="2DC000DD" w14:textId="7F0152D4" w:rsidR="00502233" w:rsidRPr="00F247C4" w:rsidRDefault="00502233" w:rsidP="003C4196">
      <w:pPr>
        <w:widowControl w:val="0"/>
        <w:autoSpaceDE w:val="0"/>
        <w:autoSpaceDN w:val="0"/>
        <w:adjustRightInd w:val="0"/>
        <w:spacing w:line="480" w:lineRule="auto"/>
        <w:jc w:val="both"/>
        <w:rPr>
          <w:b/>
          <w:color w:val="000000" w:themeColor="text1"/>
          <w:lang w:val="en-GB"/>
        </w:rPr>
      </w:pPr>
      <w:r w:rsidRPr="00F247C4">
        <w:rPr>
          <w:b/>
          <w:color w:val="000000" w:themeColor="text1"/>
          <w:lang w:val="en-GB"/>
        </w:rPr>
        <w:t>ELISA control experiments</w:t>
      </w:r>
    </w:p>
    <w:p w14:paraId="4E08E5B4" w14:textId="4114DCE1" w:rsidR="00F247C4" w:rsidRPr="00F247C4" w:rsidRDefault="00BE16B0" w:rsidP="004B5552">
      <w:pPr>
        <w:widowControl w:val="0"/>
        <w:autoSpaceDE w:val="0"/>
        <w:autoSpaceDN w:val="0"/>
        <w:adjustRightInd w:val="0"/>
        <w:spacing w:line="480" w:lineRule="auto"/>
        <w:jc w:val="both"/>
        <w:rPr>
          <w:color w:val="000000" w:themeColor="text1"/>
          <w:lang w:val="en-GB"/>
        </w:rPr>
      </w:pPr>
      <w:r w:rsidRPr="00F247C4">
        <w:rPr>
          <w:color w:val="000000" w:themeColor="text1"/>
          <w:lang w:val="en-GB"/>
        </w:rPr>
        <w:t>To</w:t>
      </w:r>
      <w:r w:rsidR="00C85B7E" w:rsidRPr="00F247C4">
        <w:rPr>
          <w:color w:val="000000" w:themeColor="text1"/>
          <w:lang w:val="en-GB"/>
        </w:rPr>
        <w:t xml:space="preserve"> evaluate whether we could detect the reactivity </w:t>
      </w:r>
      <w:r>
        <w:rPr>
          <w:color w:val="000000" w:themeColor="text1"/>
          <w:lang w:val="en-GB"/>
        </w:rPr>
        <w:t>of</w:t>
      </w:r>
      <w:r w:rsidRPr="00F247C4">
        <w:rPr>
          <w:color w:val="000000" w:themeColor="text1"/>
          <w:lang w:val="en-GB"/>
        </w:rPr>
        <w:t xml:space="preserve"> </w:t>
      </w:r>
      <w:r w:rsidR="00C85B7E" w:rsidRPr="00F247C4">
        <w:rPr>
          <w:color w:val="000000" w:themeColor="text1"/>
          <w:lang w:val="en-GB"/>
        </w:rPr>
        <w:t xml:space="preserve">anti-Jo1 IgG against </w:t>
      </w:r>
      <w:proofErr w:type="spellStart"/>
      <w:r w:rsidR="00C85B7E" w:rsidRPr="00F247C4">
        <w:rPr>
          <w:color w:val="000000" w:themeColor="text1"/>
          <w:lang w:val="en-GB"/>
        </w:rPr>
        <w:t>HisRS</w:t>
      </w:r>
      <w:proofErr w:type="spellEnd"/>
      <w:r w:rsidR="00C85B7E" w:rsidRPr="00F247C4">
        <w:rPr>
          <w:color w:val="000000" w:themeColor="text1"/>
          <w:lang w:val="en-GB"/>
        </w:rPr>
        <w:t xml:space="preserve"> variants </w:t>
      </w:r>
      <w:r w:rsidR="00842CEB" w:rsidRPr="00F247C4">
        <w:rPr>
          <w:color w:val="000000" w:themeColor="text1"/>
          <w:lang w:val="en-GB"/>
        </w:rPr>
        <w:t xml:space="preserve">we </w:t>
      </w:r>
      <w:r w:rsidR="009C0F54" w:rsidRPr="00F247C4">
        <w:rPr>
          <w:color w:val="000000" w:themeColor="text1"/>
          <w:lang w:val="en-GB"/>
        </w:rPr>
        <w:t>initially screened diluted serum (1:</w:t>
      </w:r>
      <w:r>
        <w:rPr>
          <w:color w:val="000000" w:themeColor="text1"/>
          <w:lang w:val="en-GB"/>
        </w:rPr>
        <w:t>1</w:t>
      </w:r>
      <w:r w:rsidR="009C0F54" w:rsidRPr="00F247C4">
        <w:rPr>
          <w:color w:val="000000" w:themeColor="text1"/>
          <w:lang w:val="en-GB"/>
        </w:rPr>
        <w:t>000) and total IgG (</w:t>
      </w:r>
      <w:r w:rsidR="009C0F54" w:rsidRPr="00F247C4">
        <w:rPr>
          <w:lang w:val="en-GB"/>
        </w:rPr>
        <w:t xml:space="preserve">10 </w:t>
      </w:r>
      <w:r w:rsidR="009C0F54" w:rsidRPr="00F247C4">
        <w:rPr>
          <w:lang w:val="en-GB"/>
        </w:rPr>
        <w:sym w:font="Symbol" w:char="F06D"/>
      </w:r>
      <w:r w:rsidR="009C0F54" w:rsidRPr="00F247C4">
        <w:rPr>
          <w:lang w:val="en-GB"/>
        </w:rPr>
        <w:t>g/mL</w:t>
      </w:r>
      <w:r w:rsidR="009C0F54" w:rsidRPr="00F247C4">
        <w:rPr>
          <w:color w:val="000000" w:themeColor="text1"/>
          <w:lang w:val="en-GB"/>
        </w:rPr>
        <w:t>) enriched from the matching serum. Two representative patient sample</w:t>
      </w:r>
      <w:r w:rsidR="00842CEB" w:rsidRPr="00F247C4">
        <w:rPr>
          <w:color w:val="000000" w:themeColor="text1"/>
          <w:lang w:val="en-GB"/>
        </w:rPr>
        <w:t>s</w:t>
      </w:r>
      <w:r w:rsidR="009C0F54" w:rsidRPr="00F247C4">
        <w:rPr>
          <w:color w:val="000000" w:themeColor="text1"/>
          <w:lang w:val="en-GB"/>
        </w:rPr>
        <w:t xml:space="preserve"> (Patient 8 and 17) are displayed in Supplementary Figure 3. </w:t>
      </w:r>
      <w:r w:rsidR="009C0F54" w:rsidRPr="00F247C4">
        <w:rPr>
          <w:lang w:val="en-GB"/>
        </w:rPr>
        <w:t xml:space="preserve">Although reactivity against </w:t>
      </w:r>
      <w:proofErr w:type="spellStart"/>
      <w:r w:rsidR="009C0F54" w:rsidRPr="00F247C4">
        <w:rPr>
          <w:lang w:val="en-GB"/>
        </w:rPr>
        <w:t>HisRS</w:t>
      </w:r>
      <w:proofErr w:type="spellEnd"/>
      <w:r w:rsidR="009C0F54" w:rsidRPr="00F247C4">
        <w:rPr>
          <w:lang w:val="en-GB"/>
        </w:rPr>
        <w:t xml:space="preserve">-FL could be detected in serum, anti-WHEP and -ABD response could only be detected in the total IgG fraction. Therefore, the serum dilution utilized to test the reactivity against </w:t>
      </w:r>
      <w:proofErr w:type="spellStart"/>
      <w:r w:rsidR="009C0F54" w:rsidRPr="00F247C4">
        <w:rPr>
          <w:lang w:val="en-GB"/>
        </w:rPr>
        <w:t>HisRS</w:t>
      </w:r>
      <w:proofErr w:type="spellEnd"/>
      <w:r w:rsidR="009C0F54" w:rsidRPr="00F247C4">
        <w:rPr>
          <w:lang w:val="en-GB"/>
        </w:rPr>
        <w:t>-FL, splice variants and domains in patients whom provided corresponding BALF samples was decreased to 1:500.</w:t>
      </w:r>
      <w:r w:rsidR="004B5552" w:rsidRPr="00F247C4">
        <w:rPr>
          <w:lang w:val="en-GB"/>
        </w:rPr>
        <w:t xml:space="preserve"> </w:t>
      </w:r>
      <w:r w:rsidR="004B5552" w:rsidRPr="00F247C4">
        <w:rPr>
          <w:color w:val="000000" w:themeColor="text1"/>
          <w:lang w:val="en-GB"/>
        </w:rPr>
        <w:t xml:space="preserve">Anti-Jo1 IgG purified from total IgG isolated from a sera pool of 38 IIM/ASS patients was employed as a standard curve in order to calculate antibody levels and correlate with clinical data </w:t>
      </w:r>
      <w:r w:rsidR="004B5552" w:rsidRPr="00F247C4">
        <w:rPr>
          <w:color w:val="000000" w:themeColor="text1"/>
          <w:lang w:val="en-GB"/>
        </w:rPr>
        <w:fldChar w:fldCharType="begin">
          <w:fldData xml:space="preserve">PEVuZE5vdGU+PENpdGU+PEF1dGhvcj5GZXJuYW5kZXMtQ2VycXVlaXJhPC9BdXRob3I+PFllYXI+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</w:fldData>
        </w:fldChar>
      </w:r>
      <w:r w:rsidR="00A52E6E">
        <w:rPr>
          <w:color w:val="000000" w:themeColor="text1"/>
          <w:lang w:val="en-GB"/>
        </w:rPr>
        <w:instrText xml:space="preserve"> ADDIN EN.CITE </w:instrText>
      </w:r>
      <w:r w:rsidR="00A52E6E">
        <w:rPr>
          <w:color w:val="000000" w:themeColor="text1"/>
          <w:lang w:val="en-GB"/>
        </w:rPr>
        <w:fldChar w:fldCharType="begin">
          <w:fldData xml:space="preserve">PEVuZE5vdGU+PENpdGU+PEF1dGhvcj5GZXJuYW5kZXMtQ2VycXVlaXJhPC9BdXRob3I+PFllYXI+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</w:fldData>
        </w:fldChar>
      </w:r>
      <w:r w:rsidR="00A52E6E">
        <w:rPr>
          <w:color w:val="000000" w:themeColor="text1"/>
          <w:lang w:val="en-GB"/>
        </w:rPr>
        <w:instrText xml:space="preserve"> ADDIN EN.CITE.DATA </w:instrText>
      </w:r>
      <w:r w:rsidR="00A52E6E">
        <w:rPr>
          <w:color w:val="000000" w:themeColor="text1"/>
          <w:lang w:val="en-GB"/>
        </w:rPr>
      </w:r>
      <w:r w:rsidR="00A52E6E">
        <w:rPr>
          <w:color w:val="000000" w:themeColor="text1"/>
          <w:lang w:val="en-GB"/>
        </w:rPr>
        <w:fldChar w:fldCharType="end"/>
      </w:r>
      <w:r w:rsidR="004B5552" w:rsidRPr="00F247C4">
        <w:rPr>
          <w:color w:val="000000" w:themeColor="text1"/>
          <w:lang w:val="en-GB"/>
        </w:rPr>
      </w:r>
      <w:r w:rsidR="004B5552" w:rsidRPr="00F247C4">
        <w:rPr>
          <w:color w:val="000000" w:themeColor="text1"/>
          <w:lang w:val="en-GB"/>
        </w:rPr>
        <w:fldChar w:fldCharType="separate"/>
      </w:r>
      <w:r w:rsidR="004F6113">
        <w:rPr>
          <w:noProof/>
          <w:color w:val="000000" w:themeColor="text1"/>
          <w:lang w:val="en-GB"/>
        </w:rPr>
        <w:t>(5)</w:t>
      </w:r>
      <w:r w:rsidR="004B5552" w:rsidRPr="00F247C4">
        <w:rPr>
          <w:color w:val="000000" w:themeColor="text1"/>
          <w:lang w:val="en-GB"/>
        </w:rPr>
        <w:fldChar w:fldCharType="end"/>
      </w:r>
      <w:r w:rsidR="004B5552" w:rsidRPr="00F247C4">
        <w:rPr>
          <w:color w:val="000000" w:themeColor="text1"/>
          <w:lang w:val="en-GB"/>
        </w:rPr>
        <w:t xml:space="preserve"> (Supplementary Figure 3B). To be able to measure both low and high anti-Jo1 reactivities within the same dilution</w:t>
      </w:r>
      <w:r w:rsidR="0072317F">
        <w:rPr>
          <w:color w:val="000000" w:themeColor="text1"/>
          <w:lang w:val="en-GB"/>
        </w:rPr>
        <w:t xml:space="preserve"> (10 </w:t>
      </w:r>
      <w:r w:rsidR="0072317F" w:rsidRPr="00F247C4">
        <w:rPr>
          <w:lang w:val="en-GB"/>
        </w:rPr>
        <w:lastRenderedPageBreak/>
        <w:sym w:font="Symbol" w:char="F06D"/>
      </w:r>
      <w:r w:rsidR="0072317F" w:rsidRPr="00F247C4">
        <w:rPr>
          <w:lang w:val="en-GB"/>
        </w:rPr>
        <w:t>g/mL</w:t>
      </w:r>
      <w:r w:rsidR="0072317F">
        <w:rPr>
          <w:lang w:val="en-GB"/>
        </w:rPr>
        <w:t>)</w:t>
      </w:r>
      <w:r w:rsidR="004B5552" w:rsidRPr="00F247C4">
        <w:rPr>
          <w:color w:val="000000" w:themeColor="text1"/>
          <w:lang w:val="en-GB"/>
        </w:rPr>
        <w:t>, the standard curve is only within the linear range between ≈5 and ≈100 ng/</w:t>
      </w:r>
      <w:proofErr w:type="spellStart"/>
      <w:r w:rsidR="004B5552" w:rsidRPr="00F247C4">
        <w:rPr>
          <w:color w:val="000000" w:themeColor="text1"/>
          <w:lang w:val="en-GB"/>
        </w:rPr>
        <w:t>mL.</w:t>
      </w:r>
      <w:proofErr w:type="spellEnd"/>
      <w:r w:rsidR="004B5552" w:rsidRPr="00F247C4">
        <w:rPr>
          <w:color w:val="000000" w:themeColor="text1"/>
          <w:lang w:val="en-GB"/>
        </w:rPr>
        <w:t xml:space="preserve"> Anti-Jo1 reactivity towards </w:t>
      </w:r>
      <w:r w:rsidR="004B5552" w:rsidRPr="00F247C4">
        <w:rPr>
          <w:lang w:val="en-GB"/>
        </w:rPr>
        <w:t xml:space="preserve">biotinylated and non-biotinylated </w:t>
      </w:r>
      <w:proofErr w:type="spellStart"/>
      <w:r w:rsidR="004B5552" w:rsidRPr="00F247C4">
        <w:rPr>
          <w:lang w:val="en-GB"/>
        </w:rPr>
        <w:t>HisRS</w:t>
      </w:r>
      <w:proofErr w:type="spellEnd"/>
      <w:r w:rsidR="004B5552" w:rsidRPr="00F247C4">
        <w:rPr>
          <w:lang w:val="en-GB"/>
        </w:rPr>
        <w:t>-FL was compared to determine whether biotin interfere</w:t>
      </w:r>
      <w:r>
        <w:rPr>
          <w:lang w:val="en-GB"/>
        </w:rPr>
        <w:t>d</w:t>
      </w:r>
      <w:r w:rsidR="004B5552" w:rsidRPr="00F247C4">
        <w:rPr>
          <w:lang w:val="en-GB"/>
        </w:rPr>
        <w:t xml:space="preserve"> with the assay (Supplementary Figure 3C). Biotinylated </w:t>
      </w:r>
      <w:proofErr w:type="spellStart"/>
      <w:r w:rsidR="004B5552" w:rsidRPr="00F247C4">
        <w:rPr>
          <w:lang w:val="en-GB"/>
        </w:rPr>
        <w:t>HisRS</w:t>
      </w:r>
      <w:proofErr w:type="spellEnd"/>
      <w:r w:rsidR="004B5552" w:rsidRPr="00F247C4">
        <w:rPr>
          <w:lang w:val="en-GB"/>
        </w:rPr>
        <w:t xml:space="preserve">-FL and non-biotinylated </w:t>
      </w:r>
      <w:proofErr w:type="spellStart"/>
      <w:r w:rsidR="004B5552" w:rsidRPr="00F247C4">
        <w:rPr>
          <w:lang w:val="en-GB"/>
        </w:rPr>
        <w:t>HisRS</w:t>
      </w:r>
      <w:proofErr w:type="spellEnd"/>
      <w:r w:rsidR="004B5552" w:rsidRPr="00F247C4">
        <w:rPr>
          <w:lang w:val="en-GB"/>
        </w:rPr>
        <w:t>-FL were added to streptavidin pre-coated</w:t>
      </w:r>
      <w:r w:rsidR="00B41EAD">
        <w:rPr>
          <w:lang w:val="en-GB"/>
        </w:rPr>
        <w:t xml:space="preserve"> or</w:t>
      </w:r>
      <w:r w:rsidR="004B5552" w:rsidRPr="00F247C4">
        <w:rPr>
          <w:lang w:val="en-GB"/>
        </w:rPr>
        <w:t xml:space="preserve"> high binding </w:t>
      </w:r>
      <w:proofErr w:type="spellStart"/>
      <w:r w:rsidR="004B5552" w:rsidRPr="00F247C4">
        <w:rPr>
          <w:lang w:val="en-GB"/>
        </w:rPr>
        <w:t>multiwell</w:t>
      </w:r>
      <w:proofErr w:type="spellEnd"/>
      <w:r w:rsidR="004B5552" w:rsidRPr="00F247C4">
        <w:rPr>
          <w:lang w:val="en-GB"/>
        </w:rPr>
        <w:t xml:space="preserve"> plates, respectively at a concentration of 1 </w:t>
      </w:r>
      <w:r w:rsidR="004B5552" w:rsidRPr="00F247C4">
        <w:rPr>
          <w:lang w:val="en-GB"/>
        </w:rPr>
        <w:sym w:font="Symbol" w:char="F06D"/>
      </w:r>
      <w:r w:rsidR="004B5552" w:rsidRPr="00F247C4">
        <w:rPr>
          <w:lang w:val="en-GB"/>
        </w:rPr>
        <w:t>g/</w:t>
      </w:r>
      <w:proofErr w:type="spellStart"/>
      <w:r w:rsidR="004B5552" w:rsidRPr="00F247C4">
        <w:rPr>
          <w:lang w:val="en-GB"/>
        </w:rPr>
        <w:t>mL.</w:t>
      </w:r>
      <w:proofErr w:type="spellEnd"/>
      <w:r w:rsidR="004B5552" w:rsidRPr="00F247C4">
        <w:rPr>
          <w:lang w:val="en-GB"/>
        </w:rPr>
        <w:t xml:space="preserve"> The remaining protocol follows that described above.</w:t>
      </w:r>
    </w:p>
    <w:p w14:paraId="09A92BBE" w14:textId="68B01CA2" w:rsidR="003C3D4A" w:rsidRPr="00F247C4" w:rsidRDefault="00110B0C" w:rsidP="003C4196">
      <w:pPr>
        <w:widowControl w:val="0"/>
        <w:autoSpaceDE w:val="0"/>
        <w:autoSpaceDN w:val="0"/>
        <w:adjustRightInd w:val="0"/>
        <w:spacing w:line="480" w:lineRule="auto"/>
        <w:jc w:val="both"/>
        <w:rPr>
          <w:color w:val="000000" w:themeColor="text1"/>
          <w:lang w:val="en-GB"/>
        </w:rPr>
      </w:pPr>
      <w:r w:rsidRPr="00F247C4">
        <w:rPr>
          <w:color w:val="000000" w:themeColor="text1"/>
          <w:lang w:val="en-GB"/>
        </w:rPr>
        <w:t xml:space="preserve">Total IgG purified from serum from a healthy control, and Jo1 positive and negative patients </w:t>
      </w:r>
      <w:r w:rsidR="00B14731" w:rsidRPr="00F247C4">
        <w:rPr>
          <w:color w:val="000000" w:themeColor="text1"/>
          <w:lang w:val="en-GB"/>
        </w:rPr>
        <w:t xml:space="preserve">were selected for control experiments </w:t>
      </w:r>
      <w:r w:rsidR="004538BE" w:rsidRPr="00F247C4">
        <w:rPr>
          <w:color w:val="000000" w:themeColor="text1"/>
          <w:lang w:val="en-GB"/>
        </w:rPr>
        <w:t xml:space="preserve">to </w:t>
      </w:r>
      <w:r w:rsidR="00B14731" w:rsidRPr="00F247C4">
        <w:rPr>
          <w:color w:val="000000" w:themeColor="text1"/>
          <w:lang w:val="en-GB"/>
        </w:rPr>
        <w:t>test</w:t>
      </w:r>
      <w:r w:rsidR="004538BE" w:rsidRPr="00F247C4">
        <w:rPr>
          <w:color w:val="000000" w:themeColor="text1"/>
          <w:lang w:val="en-GB"/>
        </w:rPr>
        <w:t xml:space="preserve"> </w:t>
      </w:r>
      <w:r w:rsidRPr="00F247C4">
        <w:rPr>
          <w:color w:val="000000" w:themeColor="text1"/>
          <w:lang w:val="en-GB"/>
        </w:rPr>
        <w:t xml:space="preserve">anti-Jo1 reactivity </w:t>
      </w:r>
      <w:r w:rsidR="00B14731" w:rsidRPr="00F247C4">
        <w:rPr>
          <w:color w:val="000000" w:themeColor="text1"/>
          <w:lang w:val="en-GB"/>
        </w:rPr>
        <w:t>against the background (</w:t>
      </w:r>
      <w:r w:rsidRPr="00F247C4">
        <w:rPr>
          <w:color w:val="000000" w:themeColor="text1"/>
          <w:lang w:val="en-GB"/>
        </w:rPr>
        <w:t xml:space="preserve">PBS, streptavidin, or BSA coating, </w:t>
      </w:r>
      <w:r w:rsidR="00B14731" w:rsidRPr="00F247C4">
        <w:rPr>
          <w:color w:val="000000" w:themeColor="text1"/>
          <w:lang w:val="en-GB"/>
        </w:rPr>
        <w:t>Supplementary Figure 3</w:t>
      </w:r>
      <w:r w:rsidRPr="00F247C4">
        <w:rPr>
          <w:color w:val="000000" w:themeColor="text1"/>
          <w:lang w:val="en-GB"/>
        </w:rPr>
        <w:t>D</w:t>
      </w:r>
      <w:r w:rsidR="00B14731" w:rsidRPr="00F247C4">
        <w:rPr>
          <w:color w:val="000000" w:themeColor="text1"/>
          <w:lang w:val="en-GB"/>
        </w:rPr>
        <w:t>), and unrelated protein (Supplementary Figure 3</w:t>
      </w:r>
      <w:r w:rsidRPr="00F247C4">
        <w:rPr>
          <w:color w:val="000000" w:themeColor="text1"/>
          <w:lang w:val="en-GB"/>
        </w:rPr>
        <w:t>E</w:t>
      </w:r>
      <w:r w:rsidR="00F247C4" w:rsidRPr="00F247C4">
        <w:rPr>
          <w:color w:val="000000" w:themeColor="text1"/>
          <w:lang w:val="en-GB"/>
        </w:rPr>
        <w:t>, G</w:t>
      </w:r>
      <w:r w:rsidR="00B14731" w:rsidRPr="00F247C4">
        <w:rPr>
          <w:color w:val="000000" w:themeColor="text1"/>
          <w:lang w:val="en-GB"/>
        </w:rPr>
        <w:t>)</w:t>
      </w:r>
      <w:r w:rsidRPr="00F247C4">
        <w:rPr>
          <w:color w:val="000000" w:themeColor="text1"/>
          <w:lang w:val="en-GB"/>
        </w:rPr>
        <w:t xml:space="preserve"> reactivity</w:t>
      </w:r>
      <w:r w:rsidR="00B14731" w:rsidRPr="00F247C4">
        <w:rPr>
          <w:color w:val="000000" w:themeColor="text1"/>
          <w:lang w:val="en-GB"/>
        </w:rPr>
        <w:t>. In addition</w:t>
      </w:r>
      <w:r w:rsidRPr="00F247C4">
        <w:rPr>
          <w:color w:val="000000" w:themeColor="text1"/>
          <w:lang w:val="en-GB"/>
        </w:rPr>
        <w:t>,</w:t>
      </w:r>
      <w:r w:rsidR="00B14731" w:rsidRPr="00F247C4">
        <w:rPr>
          <w:color w:val="000000" w:themeColor="text1"/>
          <w:lang w:val="en-GB"/>
        </w:rPr>
        <w:t xml:space="preserve"> a comparison was made between two versions of the same protein</w:t>
      </w:r>
      <w:r w:rsidR="00F247C4" w:rsidRPr="00F247C4">
        <w:rPr>
          <w:color w:val="000000" w:themeColor="text1"/>
          <w:lang w:val="en-GB"/>
        </w:rPr>
        <w:t xml:space="preserve"> (</w:t>
      </w:r>
      <w:proofErr w:type="spellStart"/>
      <w:r w:rsidR="00F247C4" w:rsidRPr="00F247C4">
        <w:rPr>
          <w:color w:val="000000" w:themeColor="text1"/>
          <w:lang w:val="en-GB"/>
        </w:rPr>
        <w:t>HisRS</w:t>
      </w:r>
      <w:proofErr w:type="spellEnd"/>
      <w:r w:rsidR="00F247C4" w:rsidRPr="00F247C4">
        <w:rPr>
          <w:color w:val="000000" w:themeColor="text1"/>
          <w:lang w:val="en-GB"/>
        </w:rPr>
        <w:t>-FL)</w:t>
      </w:r>
      <w:r w:rsidR="00B14731" w:rsidRPr="00F247C4">
        <w:rPr>
          <w:color w:val="000000" w:themeColor="text1"/>
          <w:lang w:val="en-GB"/>
        </w:rPr>
        <w:t xml:space="preserve"> with and without His</w:t>
      </w:r>
      <w:r w:rsidR="00B14731" w:rsidRPr="00F247C4">
        <w:rPr>
          <w:color w:val="000000" w:themeColor="text1"/>
          <w:vertAlign w:val="subscript"/>
          <w:lang w:val="en-GB"/>
        </w:rPr>
        <w:t>6</w:t>
      </w:r>
      <w:r w:rsidR="00B14731" w:rsidRPr="00F247C4">
        <w:rPr>
          <w:color w:val="000000" w:themeColor="text1"/>
          <w:lang w:val="en-GB"/>
        </w:rPr>
        <w:t xml:space="preserve"> tag (Supplementary Figure 3</w:t>
      </w:r>
      <w:r w:rsidRPr="00F247C4">
        <w:rPr>
          <w:color w:val="000000" w:themeColor="text1"/>
          <w:lang w:val="en-GB"/>
        </w:rPr>
        <w:t>F</w:t>
      </w:r>
      <w:r w:rsidR="00B14731" w:rsidRPr="00F247C4">
        <w:rPr>
          <w:color w:val="000000" w:themeColor="text1"/>
          <w:lang w:val="en-GB"/>
        </w:rPr>
        <w:t>-</w:t>
      </w:r>
      <w:r w:rsidRPr="00F247C4">
        <w:rPr>
          <w:color w:val="000000" w:themeColor="text1"/>
          <w:lang w:val="en-GB"/>
        </w:rPr>
        <w:t>G</w:t>
      </w:r>
      <w:r w:rsidR="00B14731" w:rsidRPr="00F247C4">
        <w:rPr>
          <w:color w:val="000000" w:themeColor="text1"/>
          <w:lang w:val="en-GB"/>
        </w:rPr>
        <w:t>).</w:t>
      </w:r>
      <w:r w:rsidR="00A516BE" w:rsidRPr="00F247C4">
        <w:rPr>
          <w:color w:val="000000" w:themeColor="text1"/>
          <w:lang w:val="en-GB"/>
        </w:rPr>
        <w:t xml:space="preserve"> </w:t>
      </w:r>
      <w:r w:rsidRPr="00F247C4">
        <w:rPr>
          <w:color w:val="000000" w:themeColor="text1"/>
          <w:lang w:val="en-GB"/>
        </w:rPr>
        <w:t xml:space="preserve">Anti-Jo1 IgG selectively purified using the Jo1 affinity column (aJo1 IgG) were also employed for comparison. </w:t>
      </w:r>
      <w:r w:rsidR="00B14731" w:rsidRPr="00F247C4">
        <w:rPr>
          <w:color w:val="000000" w:themeColor="text1"/>
          <w:lang w:val="en-GB"/>
        </w:rPr>
        <w:t xml:space="preserve">Two </w:t>
      </w:r>
      <w:r w:rsidR="0072317F">
        <w:rPr>
          <w:color w:val="000000" w:themeColor="text1"/>
          <w:lang w:val="en-GB"/>
        </w:rPr>
        <w:t>Jo1</w:t>
      </w:r>
      <w:r w:rsidR="0072317F" w:rsidRPr="0072317F">
        <w:rPr>
          <w:color w:val="000000" w:themeColor="text1"/>
          <w:vertAlign w:val="superscript"/>
          <w:lang w:val="en-GB"/>
        </w:rPr>
        <w:t>+</w:t>
      </w:r>
      <w:r w:rsidR="0072317F">
        <w:rPr>
          <w:color w:val="000000" w:themeColor="text1"/>
          <w:lang w:val="en-GB"/>
        </w:rPr>
        <w:t xml:space="preserve"> (P23 and P25), one Jo1</w:t>
      </w:r>
      <w:r w:rsidR="0072317F" w:rsidRPr="0072317F">
        <w:rPr>
          <w:color w:val="000000" w:themeColor="text1"/>
          <w:vertAlign w:val="superscript"/>
          <w:lang w:val="en-GB"/>
        </w:rPr>
        <w:t>-</w:t>
      </w:r>
      <w:r w:rsidR="0072317F">
        <w:rPr>
          <w:color w:val="000000" w:themeColor="text1"/>
          <w:lang w:val="en-GB"/>
        </w:rPr>
        <w:t xml:space="preserve"> (P30), and one HC </w:t>
      </w:r>
      <w:r w:rsidR="00B14731" w:rsidRPr="00F247C4">
        <w:rPr>
          <w:color w:val="000000" w:themeColor="text1"/>
          <w:lang w:val="en-GB"/>
        </w:rPr>
        <w:t>BALF samples w</w:t>
      </w:r>
      <w:r w:rsidR="0072317F">
        <w:rPr>
          <w:color w:val="000000" w:themeColor="text1"/>
          <w:lang w:val="en-GB"/>
        </w:rPr>
        <w:t>ere</w:t>
      </w:r>
      <w:r w:rsidR="00B14731" w:rsidRPr="00F247C4">
        <w:rPr>
          <w:color w:val="000000" w:themeColor="text1"/>
          <w:lang w:val="en-GB"/>
        </w:rPr>
        <w:t xml:space="preserve"> also selected</w:t>
      </w:r>
      <w:r w:rsidR="00BE16B0">
        <w:rPr>
          <w:color w:val="000000" w:themeColor="text1"/>
          <w:lang w:val="en-GB"/>
        </w:rPr>
        <w:t xml:space="preserve"> to run ELISA </w:t>
      </w:r>
      <w:r w:rsidR="00B14731" w:rsidRPr="00F247C4">
        <w:rPr>
          <w:color w:val="000000" w:themeColor="text1"/>
          <w:lang w:val="en-GB"/>
        </w:rPr>
        <w:t>control</w:t>
      </w:r>
      <w:r w:rsidR="00BE16B0">
        <w:rPr>
          <w:color w:val="000000" w:themeColor="text1"/>
          <w:lang w:val="en-GB"/>
        </w:rPr>
        <w:t xml:space="preserve"> experiment</w:t>
      </w:r>
      <w:r w:rsidR="00B14731" w:rsidRPr="00F247C4">
        <w:rPr>
          <w:color w:val="000000" w:themeColor="text1"/>
          <w:lang w:val="en-GB"/>
        </w:rPr>
        <w:t xml:space="preserve"> in a similar way as </w:t>
      </w:r>
      <w:r w:rsidR="00BE16B0">
        <w:rPr>
          <w:color w:val="000000" w:themeColor="text1"/>
          <w:lang w:val="en-GB"/>
        </w:rPr>
        <w:t xml:space="preserve">done </w:t>
      </w:r>
      <w:r w:rsidR="00B14731" w:rsidRPr="00F247C4">
        <w:rPr>
          <w:color w:val="000000" w:themeColor="text1"/>
          <w:lang w:val="en-GB"/>
        </w:rPr>
        <w:t xml:space="preserve">for total IgG </w:t>
      </w:r>
      <w:r w:rsidR="00BE16B0">
        <w:rPr>
          <w:color w:val="000000" w:themeColor="text1"/>
          <w:lang w:val="en-GB"/>
        </w:rPr>
        <w:t>in circulation (</w:t>
      </w:r>
      <w:r w:rsidR="00B14731" w:rsidRPr="00F247C4">
        <w:rPr>
          <w:color w:val="000000" w:themeColor="text1"/>
          <w:lang w:val="en-GB"/>
        </w:rPr>
        <w:t>Supplementary Figure 4</w:t>
      </w:r>
      <w:r w:rsidR="00BE16B0">
        <w:rPr>
          <w:color w:val="000000" w:themeColor="text1"/>
          <w:lang w:val="en-GB"/>
        </w:rPr>
        <w:t>B</w:t>
      </w:r>
      <w:r w:rsidR="003C3D4A" w:rsidRPr="00F247C4">
        <w:rPr>
          <w:color w:val="000000" w:themeColor="text1"/>
          <w:lang w:val="en-GB"/>
        </w:rPr>
        <w:t xml:space="preserve"> and </w:t>
      </w:r>
      <w:r w:rsidR="00BE16B0">
        <w:rPr>
          <w:color w:val="000000" w:themeColor="text1"/>
          <w:lang w:val="en-GB"/>
        </w:rPr>
        <w:t>E</w:t>
      </w:r>
      <w:r w:rsidR="003C3D4A" w:rsidRPr="00F247C4">
        <w:rPr>
          <w:color w:val="000000" w:themeColor="text1"/>
          <w:lang w:val="en-GB"/>
        </w:rPr>
        <w:t xml:space="preserve">). </w:t>
      </w:r>
    </w:p>
    <w:p w14:paraId="347CB1DF" w14:textId="77777777" w:rsidR="00A948C5" w:rsidRPr="00A948C5" w:rsidRDefault="00A948C5" w:rsidP="00A948C5">
      <w:pPr>
        <w:widowControl w:val="0"/>
        <w:autoSpaceDE w:val="0"/>
        <w:autoSpaceDN w:val="0"/>
        <w:adjustRightInd w:val="0"/>
        <w:spacing w:line="480" w:lineRule="auto"/>
        <w:jc w:val="both"/>
        <w:rPr>
          <w:color w:val="000000" w:themeColor="text1"/>
          <w:lang w:val="en-GB"/>
        </w:rPr>
      </w:pPr>
    </w:p>
    <w:p w14:paraId="65C05F27" w14:textId="20ED8225" w:rsidR="003C4196" w:rsidRPr="00F36465" w:rsidRDefault="003C4196" w:rsidP="003C4196">
      <w:pPr>
        <w:spacing w:line="480" w:lineRule="auto"/>
        <w:jc w:val="both"/>
        <w:rPr>
          <w:b/>
          <w:color w:val="000000" w:themeColor="text1"/>
          <w:shd w:val="clear" w:color="auto" w:fill="FFFFFF"/>
          <w:lang w:val="en-GB"/>
        </w:rPr>
      </w:pPr>
      <w:r w:rsidRPr="00F36465">
        <w:rPr>
          <w:b/>
          <w:color w:val="000000" w:themeColor="text1"/>
          <w:shd w:val="clear" w:color="auto" w:fill="FFFFFF"/>
          <w:lang w:val="en-GB"/>
        </w:rPr>
        <w:t xml:space="preserve">Western blot </w:t>
      </w:r>
      <w:r w:rsidR="003D218B">
        <w:rPr>
          <w:b/>
          <w:color w:val="000000" w:themeColor="text1"/>
          <w:shd w:val="clear" w:color="auto" w:fill="FFFFFF"/>
          <w:lang w:val="en-GB"/>
        </w:rPr>
        <w:t>assay for</w:t>
      </w:r>
      <w:r w:rsidRPr="00F36465">
        <w:rPr>
          <w:b/>
          <w:color w:val="000000" w:themeColor="text1"/>
          <w:shd w:val="clear" w:color="auto" w:fill="FFFFFF"/>
          <w:lang w:val="en-GB"/>
        </w:rPr>
        <w:t xml:space="preserve"> full-length</w:t>
      </w:r>
      <w:r w:rsidR="005807B6">
        <w:rPr>
          <w:b/>
          <w:color w:val="000000" w:themeColor="text1"/>
          <w:shd w:val="clear" w:color="auto" w:fill="FFFFFF"/>
          <w:lang w:val="en-GB"/>
        </w:rPr>
        <w:t xml:space="preserve">, </w:t>
      </w:r>
      <w:r w:rsidRPr="00F36465">
        <w:rPr>
          <w:b/>
          <w:color w:val="000000" w:themeColor="text1"/>
          <w:shd w:val="clear" w:color="auto" w:fill="FFFFFF"/>
          <w:lang w:val="en-GB"/>
        </w:rPr>
        <w:t>domains</w:t>
      </w:r>
      <w:r w:rsidR="0061798C">
        <w:rPr>
          <w:b/>
          <w:color w:val="000000" w:themeColor="text1"/>
          <w:shd w:val="clear" w:color="auto" w:fill="FFFFFF"/>
          <w:lang w:val="en-GB"/>
        </w:rPr>
        <w:t xml:space="preserve"> and variant</w:t>
      </w:r>
      <w:r w:rsidRPr="00F36465">
        <w:rPr>
          <w:b/>
          <w:color w:val="000000" w:themeColor="text1"/>
          <w:shd w:val="clear" w:color="auto" w:fill="FFFFFF"/>
          <w:lang w:val="en-GB"/>
        </w:rPr>
        <w:t xml:space="preserve"> of </w:t>
      </w:r>
      <w:proofErr w:type="spellStart"/>
      <w:r w:rsidRPr="00F36465">
        <w:rPr>
          <w:b/>
          <w:color w:val="000000" w:themeColor="text1"/>
          <w:shd w:val="clear" w:color="auto" w:fill="FFFFFF"/>
          <w:lang w:val="en-GB"/>
        </w:rPr>
        <w:t>HisRS</w:t>
      </w:r>
      <w:proofErr w:type="spellEnd"/>
    </w:p>
    <w:p w14:paraId="2D8C7DE0" w14:textId="58060027" w:rsidR="00C15138" w:rsidRPr="00F36465" w:rsidRDefault="003C4196" w:rsidP="00C15138">
      <w:pPr>
        <w:widowControl w:val="0"/>
        <w:autoSpaceDE w:val="0"/>
        <w:autoSpaceDN w:val="0"/>
        <w:adjustRightInd w:val="0"/>
        <w:spacing w:line="480" w:lineRule="auto"/>
        <w:jc w:val="both"/>
        <w:rPr>
          <w:color w:val="000000" w:themeColor="text1"/>
          <w:lang w:val="en-GB"/>
        </w:rPr>
      </w:pPr>
      <w:r w:rsidRPr="00F36465">
        <w:rPr>
          <w:color w:val="000000" w:themeColor="text1"/>
          <w:shd w:val="clear" w:color="auto" w:fill="FFFFFF"/>
          <w:lang w:val="en-GB"/>
        </w:rPr>
        <w:t xml:space="preserve">One microgram of each </w:t>
      </w:r>
      <w:proofErr w:type="spellStart"/>
      <w:r w:rsidRPr="00F36465">
        <w:rPr>
          <w:color w:val="000000" w:themeColor="text1"/>
          <w:shd w:val="clear" w:color="auto" w:fill="FFFFFF"/>
          <w:lang w:val="en-GB"/>
        </w:rPr>
        <w:t>HisRS</w:t>
      </w:r>
      <w:proofErr w:type="spellEnd"/>
      <w:r w:rsidRPr="00F36465">
        <w:rPr>
          <w:color w:val="000000" w:themeColor="text1"/>
          <w:shd w:val="clear" w:color="auto" w:fill="FFFFFF"/>
          <w:lang w:val="en-GB"/>
        </w:rPr>
        <w:t xml:space="preserve"> protein variant </w:t>
      </w:r>
      <w:r w:rsidR="002D4F39" w:rsidRPr="00F36465">
        <w:rPr>
          <w:color w:val="000000" w:themeColor="text1"/>
          <w:shd w:val="clear" w:color="auto" w:fill="FFFFFF"/>
          <w:lang w:val="en-GB"/>
        </w:rPr>
        <w:t>(</w:t>
      </w:r>
      <w:proofErr w:type="spellStart"/>
      <w:r w:rsidR="002D4F39" w:rsidRPr="00F36465">
        <w:rPr>
          <w:color w:val="000000" w:themeColor="text1"/>
          <w:shd w:val="clear" w:color="auto" w:fill="FFFFFF"/>
          <w:lang w:val="en-GB"/>
        </w:rPr>
        <w:t>HisRS</w:t>
      </w:r>
      <w:proofErr w:type="spellEnd"/>
      <w:r w:rsidR="002D4F39" w:rsidRPr="00F36465">
        <w:rPr>
          <w:color w:val="000000" w:themeColor="text1"/>
          <w:shd w:val="clear" w:color="auto" w:fill="FFFFFF"/>
          <w:lang w:val="en-GB"/>
        </w:rPr>
        <w:t xml:space="preserve">-FL, WHEP, CD, ABD, and SV) </w:t>
      </w:r>
      <w:r w:rsidRPr="00F36465">
        <w:rPr>
          <w:color w:val="000000" w:themeColor="text1"/>
          <w:shd w:val="clear" w:color="auto" w:fill="FFFFFF"/>
          <w:lang w:val="en-GB"/>
        </w:rPr>
        <w:t>was loaded on</w:t>
      </w:r>
      <w:r w:rsidRPr="00F36465">
        <w:rPr>
          <w:color w:val="000000" w:themeColor="text1"/>
          <w:lang w:val="en-GB"/>
        </w:rPr>
        <w:t xml:space="preserve"> </w:t>
      </w:r>
      <w:proofErr w:type="spellStart"/>
      <w:r w:rsidRPr="00F36465">
        <w:rPr>
          <w:color w:val="000000" w:themeColor="text1"/>
          <w:lang w:val="en-GB"/>
        </w:rPr>
        <w:t>NuPAGE</w:t>
      </w:r>
      <w:proofErr w:type="spellEnd"/>
      <w:r w:rsidRPr="00F36465">
        <w:rPr>
          <w:color w:val="000000" w:themeColor="text1"/>
          <w:lang w:val="en-GB"/>
        </w:rPr>
        <w:t xml:space="preserve">® Bis-Tris 4%-12% gradient </w:t>
      </w:r>
      <w:r w:rsidR="0072317F">
        <w:rPr>
          <w:color w:val="000000" w:themeColor="text1"/>
          <w:lang w:val="en-GB"/>
        </w:rPr>
        <w:t xml:space="preserve">gels </w:t>
      </w:r>
      <w:r w:rsidRPr="00F36465">
        <w:rPr>
          <w:color w:val="000000" w:themeColor="text1"/>
          <w:shd w:val="clear" w:color="auto" w:fill="FFFFFF"/>
          <w:lang w:val="en-GB"/>
        </w:rPr>
        <w:t xml:space="preserve">under denaturing conditions and ran for 45 minutes at 200V in </w:t>
      </w:r>
      <w:r w:rsidRPr="00F36465">
        <w:rPr>
          <w:color w:val="000000" w:themeColor="text1"/>
          <w:lang w:val="en-GB"/>
        </w:rPr>
        <w:t xml:space="preserve">2-(N-morpho-lino) </w:t>
      </w:r>
      <w:proofErr w:type="spellStart"/>
      <w:r w:rsidRPr="00F36465">
        <w:rPr>
          <w:color w:val="000000" w:themeColor="text1"/>
          <w:lang w:val="en-GB"/>
        </w:rPr>
        <w:t>ethanesulfonic</w:t>
      </w:r>
      <w:proofErr w:type="spellEnd"/>
      <w:r w:rsidRPr="00F36465">
        <w:rPr>
          <w:color w:val="000000" w:themeColor="text1"/>
          <w:lang w:val="en-GB"/>
        </w:rPr>
        <w:t xml:space="preserve"> acid (MES)-SDS antioxidant-containing buffer. Thereafter, proteins were transferred onto a nitrocellulose membrane (at 20V for 60 minutes in Glycine buffer) and blocked for 60 minutes with 5% milk in phosphate-buffered saline 0.05% Tween (blocking buffer). </w:t>
      </w:r>
      <w:r w:rsidR="00E934EB" w:rsidRPr="00E934EB">
        <w:rPr>
          <w:lang w:val="en-US"/>
        </w:rPr>
        <w:t xml:space="preserve">The different membranes, each containing a different </w:t>
      </w:r>
      <w:proofErr w:type="spellStart"/>
      <w:r w:rsidR="00E934EB" w:rsidRPr="00E934EB">
        <w:rPr>
          <w:lang w:val="en-US"/>
        </w:rPr>
        <w:t>HisRS</w:t>
      </w:r>
      <w:proofErr w:type="spellEnd"/>
      <w:r w:rsidR="00E934EB" w:rsidRPr="00E934EB">
        <w:rPr>
          <w:lang w:val="en-US"/>
        </w:rPr>
        <w:t xml:space="preserve"> protein variant, </w:t>
      </w:r>
      <w:r w:rsidRPr="00F36465">
        <w:rPr>
          <w:color w:val="000000" w:themeColor="text1"/>
          <w:lang w:val="en-GB"/>
        </w:rPr>
        <w:t>were individually incubated with anti-Jo1 IgG from 1</w:t>
      </w:r>
      <w:r w:rsidR="00D85B6F" w:rsidRPr="00F36465">
        <w:rPr>
          <w:color w:val="000000" w:themeColor="text1"/>
          <w:lang w:val="en-GB"/>
        </w:rPr>
        <w:t>9</w:t>
      </w:r>
      <w:r w:rsidRPr="00F36465">
        <w:rPr>
          <w:color w:val="000000" w:themeColor="text1"/>
          <w:lang w:val="en-GB"/>
        </w:rPr>
        <w:t xml:space="preserve"> anti-Jo1</w:t>
      </w:r>
      <w:r w:rsidRPr="00F36465">
        <w:rPr>
          <w:color w:val="000000" w:themeColor="text1"/>
          <w:vertAlign w:val="superscript"/>
          <w:lang w:val="en-GB"/>
        </w:rPr>
        <w:t>+</w:t>
      </w:r>
      <w:r w:rsidRPr="00F36465">
        <w:rPr>
          <w:color w:val="000000" w:themeColor="text1"/>
          <w:lang w:val="en-GB"/>
        </w:rPr>
        <w:t xml:space="preserve"> patients, 2 anti-Jo1</w:t>
      </w:r>
      <w:r w:rsidRPr="00F36465">
        <w:rPr>
          <w:color w:val="000000" w:themeColor="text1"/>
          <w:vertAlign w:val="superscript"/>
          <w:lang w:val="en-GB"/>
        </w:rPr>
        <w:t>-</w:t>
      </w:r>
      <w:r w:rsidRPr="00F36465">
        <w:rPr>
          <w:color w:val="000000" w:themeColor="text1"/>
          <w:lang w:val="en-GB"/>
        </w:rPr>
        <w:t xml:space="preserve"> patients and 3 healthy controls (at 1 µg/mL diluted in blocking buffer). </w:t>
      </w:r>
      <w:r w:rsidR="003E7137" w:rsidRPr="00F36465">
        <w:rPr>
          <w:color w:val="000000" w:themeColor="text1"/>
          <w:lang w:val="en-GB"/>
        </w:rPr>
        <w:lastRenderedPageBreak/>
        <w:t>Secondary antibody rabbit a</w:t>
      </w:r>
      <w:r w:rsidRPr="00F36465">
        <w:rPr>
          <w:color w:val="000000" w:themeColor="text1"/>
          <w:lang w:val="en-GB"/>
        </w:rPr>
        <w:t xml:space="preserve">nti-human IgG </w:t>
      </w:r>
      <w:r w:rsidR="003E7137" w:rsidRPr="00F36465">
        <w:rPr>
          <w:color w:val="000000" w:themeColor="text1"/>
          <w:lang w:val="en-GB"/>
        </w:rPr>
        <w:t xml:space="preserve">HRP </w:t>
      </w:r>
      <w:r w:rsidRPr="00F36465">
        <w:rPr>
          <w:color w:val="000000" w:themeColor="text1"/>
          <w:lang w:val="en-GB"/>
        </w:rPr>
        <w:t>(</w:t>
      </w:r>
      <w:r w:rsidR="003E7137" w:rsidRPr="00F36465">
        <w:rPr>
          <w:color w:val="000000" w:themeColor="text1"/>
          <w:lang w:val="en-GB"/>
        </w:rPr>
        <w:t>diluted 1:1000 in blocking buffer, sc-2769</w:t>
      </w:r>
      <w:r w:rsidRPr="00F36465">
        <w:rPr>
          <w:color w:val="000000" w:themeColor="text1"/>
          <w:lang w:val="en-GB"/>
        </w:rPr>
        <w:t xml:space="preserve"> Santa-Cru</w:t>
      </w:r>
      <w:r w:rsidR="003E7137" w:rsidRPr="00F36465">
        <w:rPr>
          <w:color w:val="000000" w:themeColor="text1"/>
          <w:lang w:val="en-GB"/>
        </w:rPr>
        <w:t>z Biotechnology</w:t>
      </w:r>
      <w:r w:rsidRPr="00F36465">
        <w:rPr>
          <w:color w:val="000000" w:themeColor="text1"/>
          <w:lang w:val="en-GB"/>
        </w:rPr>
        <w:t>) was employed.</w:t>
      </w:r>
      <w:r w:rsidR="00C15138" w:rsidRPr="00F36465">
        <w:rPr>
          <w:color w:val="000000" w:themeColor="text1"/>
          <w:lang w:val="en-GB"/>
        </w:rPr>
        <w:t xml:space="preserve"> Images were acquired and bands </w:t>
      </w:r>
      <w:r w:rsidR="008105D5" w:rsidRPr="00F36465">
        <w:rPr>
          <w:color w:val="000000" w:themeColor="text1"/>
          <w:lang w:val="en-GB"/>
        </w:rPr>
        <w:t xml:space="preserve">were </w:t>
      </w:r>
      <w:r w:rsidR="00C15138" w:rsidRPr="00F36465">
        <w:rPr>
          <w:color w:val="000000" w:themeColor="text1"/>
          <w:lang w:val="en-GB"/>
        </w:rPr>
        <w:t xml:space="preserve">quantified </w:t>
      </w:r>
      <w:r w:rsidR="008105D5" w:rsidRPr="00F36465">
        <w:rPr>
          <w:color w:val="000000" w:themeColor="text1"/>
          <w:lang w:val="en-GB"/>
        </w:rPr>
        <w:t xml:space="preserve">on a </w:t>
      </w:r>
      <w:proofErr w:type="spellStart"/>
      <w:r w:rsidR="008105D5" w:rsidRPr="00F36465">
        <w:rPr>
          <w:color w:val="000000" w:themeColor="text1"/>
          <w:lang w:val="en-GB"/>
        </w:rPr>
        <w:t>ChemiDoc</w:t>
      </w:r>
      <w:proofErr w:type="spellEnd"/>
      <w:r w:rsidR="008105D5" w:rsidRPr="00F36465">
        <w:rPr>
          <w:color w:val="000000" w:themeColor="text1"/>
          <w:lang w:val="en-GB"/>
        </w:rPr>
        <w:t xml:space="preserve"> XRS</w:t>
      </w:r>
      <w:r w:rsidR="008105D5" w:rsidRPr="00F36465">
        <w:rPr>
          <w:color w:val="000000" w:themeColor="text1"/>
          <w:vertAlign w:val="superscript"/>
          <w:lang w:val="en-GB"/>
        </w:rPr>
        <w:t>+</w:t>
      </w:r>
      <w:r w:rsidR="008105D5" w:rsidRPr="00F36465">
        <w:rPr>
          <w:color w:val="000000" w:themeColor="text1"/>
          <w:lang w:val="en-GB"/>
        </w:rPr>
        <w:t xml:space="preserve"> System </w:t>
      </w:r>
      <w:r w:rsidR="00C15138" w:rsidRPr="00F36465">
        <w:rPr>
          <w:color w:val="000000" w:themeColor="text1"/>
          <w:lang w:val="en-GB"/>
        </w:rPr>
        <w:t xml:space="preserve">using </w:t>
      </w:r>
      <w:r w:rsidR="00C15138" w:rsidRPr="00F36465">
        <w:rPr>
          <w:bCs/>
          <w:color w:val="000000" w:themeColor="text1"/>
          <w:lang w:val="en-GB"/>
        </w:rPr>
        <w:t>Image Lab</w:t>
      </w:r>
      <w:r w:rsidR="008105D5" w:rsidRPr="00F36465">
        <w:rPr>
          <w:bCs/>
          <w:color w:val="000000" w:themeColor="text1"/>
          <w:lang w:val="en-GB"/>
        </w:rPr>
        <w:sym w:font="Symbol" w:char="F0E4"/>
      </w:r>
      <w:r w:rsidR="00C15138" w:rsidRPr="00F36465">
        <w:rPr>
          <w:bCs/>
          <w:color w:val="000000" w:themeColor="text1"/>
          <w:lang w:val="en-GB"/>
        </w:rPr>
        <w:t xml:space="preserve"> Software</w:t>
      </w:r>
      <w:r w:rsidR="00C15138" w:rsidRPr="00F36465">
        <w:rPr>
          <w:color w:val="000000" w:themeColor="text1"/>
          <w:lang w:val="en-GB"/>
        </w:rPr>
        <w:t> (Bio-Rad)</w:t>
      </w:r>
      <w:r w:rsidR="008105D5" w:rsidRPr="00F36465">
        <w:rPr>
          <w:color w:val="000000" w:themeColor="text1"/>
          <w:lang w:val="en-GB"/>
        </w:rPr>
        <w:t xml:space="preserve">. The correlation between ELISA and WB data reported in Supplementary Figure </w:t>
      </w:r>
      <w:r w:rsidR="00A871DC">
        <w:rPr>
          <w:color w:val="000000" w:themeColor="text1"/>
          <w:lang w:val="en-GB"/>
        </w:rPr>
        <w:t>5</w:t>
      </w:r>
      <w:r w:rsidR="008105D5" w:rsidRPr="00F36465">
        <w:rPr>
          <w:color w:val="000000" w:themeColor="text1"/>
          <w:lang w:val="en-GB"/>
        </w:rPr>
        <w:t>C was calculated by plotting OD 450 nm and mean intensity values, respectively (GraphPad Prism version 8).</w:t>
      </w:r>
    </w:p>
    <w:p w14:paraId="1F983967" w14:textId="77777777" w:rsidR="003C4196" w:rsidRPr="00F36465" w:rsidRDefault="003C4196" w:rsidP="003C4196">
      <w:pPr>
        <w:widowControl w:val="0"/>
        <w:autoSpaceDE w:val="0"/>
        <w:autoSpaceDN w:val="0"/>
        <w:adjustRightInd w:val="0"/>
        <w:spacing w:line="480" w:lineRule="auto"/>
        <w:jc w:val="both"/>
        <w:rPr>
          <w:color w:val="000000" w:themeColor="text1"/>
          <w:lang w:val="en-GB"/>
        </w:rPr>
      </w:pPr>
    </w:p>
    <w:p w14:paraId="4A3B9A83" w14:textId="77777777" w:rsidR="00077A6D" w:rsidRPr="00F36465" w:rsidRDefault="00077A6D" w:rsidP="003C4196">
      <w:pPr>
        <w:spacing w:line="480" w:lineRule="auto"/>
        <w:jc w:val="both"/>
        <w:rPr>
          <w:b/>
          <w:color w:val="000000" w:themeColor="text1"/>
          <w:shd w:val="clear" w:color="auto" w:fill="FFFFFF"/>
          <w:lang w:val="en-GB"/>
        </w:rPr>
      </w:pPr>
      <w:r w:rsidRPr="00F36465">
        <w:rPr>
          <w:b/>
          <w:color w:val="000000" w:themeColor="text1"/>
          <w:shd w:val="clear" w:color="auto" w:fill="FFFFFF"/>
          <w:lang w:val="en-GB"/>
        </w:rPr>
        <w:t xml:space="preserve">Surface plasmon resonance </w:t>
      </w:r>
    </w:p>
    <w:p w14:paraId="62F75F0C" w14:textId="52A68D99" w:rsidR="007C56DB" w:rsidRDefault="007316D0" w:rsidP="007316D0">
      <w:pPr>
        <w:spacing w:line="480" w:lineRule="auto"/>
        <w:jc w:val="both"/>
        <w:rPr>
          <w:color w:val="000000" w:themeColor="text1"/>
          <w:shd w:val="clear" w:color="auto" w:fill="FFFFFF"/>
          <w:lang w:val="en-GB"/>
        </w:rPr>
      </w:pPr>
      <w:r w:rsidRPr="0029592E">
        <w:rPr>
          <w:color w:val="000000" w:themeColor="text1"/>
          <w:shd w:val="clear" w:color="auto" w:fill="FFFFFF"/>
          <w:lang w:val="en-US"/>
        </w:rPr>
        <w:t xml:space="preserve">Affinity measurements were performed </w:t>
      </w:r>
      <w:r w:rsidRPr="003C4196">
        <w:rPr>
          <w:color w:val="000000" w:themeColor="text1"/>
          <w:shd w:val="clear" w:color="auto" w:fill="FFFFFF"/>
          <w:lang w:val="en-US"/>
        </w:rPr>
        <w:t>o</w:t>
      </w:r>
      <w:r w:rsidR="004F046D">
        <w:rPr>
          <w:color w:val="000000" w:themeColor="text1"/>
          <w:shd w:val="clear" w:color="auto" w:fill="FFFFFF"/>
          <w:lang w:val="en-US"/>
        </w:rPr>
        <w:t>n</w:t>
      </w:r>
      <w:r w:rsidRPr="003C4196">
        <w:rPr>
          <w:color w:val="000000" w:themeColor="text1"/>
          <w:shd w:val="clear" w:color="auto" w:fill="FFFFFF"/>
          <w:lang w:val="en-US"/>
        </w:rPr>
        <w:t xml:space="preserve"> </w:t>
      </w:r>
      <w:r>
        <w:rPr>
          <w:color w:val="000000" w:themeColor="text1"/>
          <w:shd w:val="clear" w:color="auto" w:fill="FFFFFF"/>
          <w:lang w:val="en-US"/>
        </w:rPr>
        <w:t>serum-derived</w:t>
      </w:r>
      <w:r w:rsidRPr="003C4196">
        <w:rPr>
          <w:color w:val="000000" w:themeColor="text1"/>
          <w:shd w:val="clear" w:color="auto" w:fill="FFFFFF"/>
          <w:lang w:val="en-US"/>
        </w:rPr>
        <w:t xml:space="preserve"> IgG</w:t>
      </w:r>
      <w:r>
        <w:rPr>
          <w:color w:val="000000" w:themeColor="text1"/>
          <w:shd w:val="clear" w:color="auto" w:fill="FFFFFF"/>
          <w:lang w:val="en-US"/>
        </w:rPr>
        <w:t xml:space="preserve"> </w:t>
      </w:r>
      <w:r w:rsidRPr="003C4196">
        <w:rPr>
          <w:color w:val="000000" w:themeColor="text1"/>
          <w:shd w:val="clear" w:color="auto" w:fill="FFFFFF"/>
          <w:lang w:val="en-US"/>
        </w:rPr>
        <w:t>from the 19 anti-Jo1</w:t>
      </w:r>
      <w:r w:rsidRPr="003C4196">
        <w:rPr>
          <w:color w:val="000000" w:themeColor="text1"/>
          <w:shd w:val="clear" w:color="auto" w:fill="FFFFFF"/>
          <w:vertAlign w:val="superscript"/>
          <w:lang w:val="en-US"/>
        </w:rPr>
        <w:t>+</w:t>
      </w:r>
      <w:r w:rsidRPr="003C4196">
        <w:rPr>
          <w:color w:val="000000" w:themeColor="text1"/>
          <w:shd w:val="clear" w:color="auto" w:fill="FFFFFF"/>
          <w:lang w:val="en-US"/>
        </w:rPr>
        <w:t xml:space="preserve"> patients</w:t>
      </w:r>
      <w:r>
        <w:rPr>
          <w:color w:val="000000" w:themeColor="text1"/>
          <w:shd w:val="clear" w:color="auto" w:fill="FFFFFF"/>
          <w:lang w:val="en-US"/>
        </w:rPr>
        <w:t xml:space="preserve"> </w:t>
      </w:r>
      <w:r w:rsidRPr="0029592E">
        <w:rPr>
          <w:color w:val="000000" w:themeColor="text1"/>
          <w:shd w:val="clear" w:color="auto" w:fill="FFFFFF"/>
          <w:lang w:val="en-US"/>
        </w:rPr>
        <w:t xml:space="preserve">using </w:t>
      </w:r>
      <w:proofErr w:type="spellStart"/>
      <w:r w:rsidRPr="0029592E">
        <w:rPr>
          <w:color w:val="000000" w:themeColor="text1"/>
          <w:shd w:val="clear" w:color="auto" w:fill="FFFFFF"/>
          <w:lang w:val="en-US"/>
        </w:rPr>
        <w:t>Biacore</w:t>
      </w:r>
      <w:proofErr w:type="spellEnd"/>
      <w:r w:rsidRPr="0029592E">
        <w:rPr>
          <w:color w:val="000000" w:themeColor="text1"/>
          <w:shd w:val="clear" w:color="auto" w:fill="FFFFFF"/>
          <w:lang w:val="en-US"/>
        </w:rPr>
        <w:t xml:space="preserve"> T200 biosensor instrument (</w:t>
      </w:r>
      <w:proofErr w:type="spellStart"/>
      <w:r w:rsidR="009264CE">
        <w:rPr>
          <w:color w:val="000000" w:themeColor="text1"/>
          <w:shd w:val="clear" w:color="auto" w:fill="FFFFFF"/>
          <w:lang w:val="en-US"/>
        </w:rPr>
        <w:t>Cytiva</w:t>
      </w:r>
      <w:proofErr w:type="spellEnd"/>
      <w:r w:rsidRPr="0029592E">
        <w:rPr>
          <w:color w:val="000000" w:themeColor="text1"/>
          <w:shd w:val="clear" w:color="auto" w:fill="FFFFFF"/>
          <w:lang w:val="en-US"/>
        </w:rPr>
        <w:t>) and singe cycle kinetics</w:t>
      </w:r>
      <w:r>
        <w:rPr>
          <w:color w:val="000000" w:themeColor="text1"/>
          <w:shd w:val="clear" w:color="auto" w:fill="FFFFFF"/>
          <w:lang w:val="en-GB"/>
        </w:rPr>
        <w:t xml:space="preserve">. </w:t>
      </w:r>
      <w:r w:rsidRPr="003C4196">
        <w:rPr>
          <w:color w:val="000000" w:themeColor="text1"/>
          <w:shd w:val="clear" w:color="auto" w:fill="FFFFFF"/>
          <w:lang w:val="en-GB"/>
        </w:rPr>
        <w:t>An anti-</w:t>
      </w:r>
      <w:r>
        <w:rPr>
          <w:color w:val="000000" w:themeColor="text1"/>
          <w:shd w:val="clear" w:color="auto" w:fill="FFFFFF"/>
          <w:lang w:val="en-GB"/>
        </w:rPr>
        <w:t xml:space="preserve">human </w:t>
      </w:r>
      <w:r w:rsidRPr="003C4196">
        <w:rPr>
          <w:color w:val="000000" w:themeColor="text1"/>
          <w:shd w:val="clear" w:color="auto" w:fill="FFFFFF"/>
          <w:lang w:val="en-GB"/>
        </w:rPr>
        <w:t>Fab antibody (</w:t>
      </w:r>
      <w:proofErr w:type="spellStart"/>
      <w:r w:rsidR="009264CE">
        <w:rPr>
          <w:color w:val="000000" w:themeColor="text1"/>
          <w:shd w:val="clear" w:color="auto" w:fill="FFFFFF"/>
          <w:lang w:val="en-US"/>
        </w:rPr>
        <w:t>Cytiva</w:t>
      </w:r>
      <w:proofErr w:type="spellEnd"/>
      <w:r w:rsidRPr="003C4196">
        <w:rPr>
          <w:color w:val="000000" w:themeColor="text1"/>
          <w:shd w:val="clear" w:color="auto" w:fill="FFFFFF"/>
          <w:lang w:val="en-GB"/>
        </w:rPr>
        <w:t>) was covalently coupled to a Series S CM5 amine sensor chip (</w:t>
      </w:r>
      <w:proofErr w:type="spellStart"/>
      <w:r w:rsidR="009264CE">
        <w:rPr>
          <w:color w:val="000000" w:themeColor="text1"/>
          <w:shd w:val="clear" w:color="auto" w:fill="FFFFFF"/>
          <w:lang w:val="en-US"/>
        </w:rPr>
        <w:t>Cytiva</w:t>
      </w:r>
      <w:proofErr w:type="spellEnd"/>
      <w:r w:rsidRPr="003C4196">
        <w:rPr>
          <w:color w:val="000000" w:themeColor="text1"/>
          <w:shd w:val="clear" w:color="auto" w:fill="FFFFFF"/>
          <w:lang w:val="en-GB"/>
        </w:rPr>
        <w:t xml:space="preserve">) according to the manufacturer’s </w:t>
      </w:r>
      <w:r w:rsidR="00E2350B" w:rsidRPr="003C4196">
        <w:rPr>
          <w:color w:val="000000" w:themeColor="text1"/>
          <w:shd w:val="clear" w:color="auto" w:fill="FFFFFF"/>
          <w:lang w:val="en-GB"/>
        </w:rPr>
        <w:t>instructions and</w:t>
      </w:r>
      <w:r w:rsidRPr="003C4196">
        <w:rPr>
          <w:color w:val="000000" w:themeColor="text1"/>
          <w:shd w:val="clear" w:color="auto" w:fill="FFFFFF"/>
          <w:lang w:val="en-GB"/>
        </w:rPr>
        <w:t xml:space="preserve"> used as capture molecule. </w:t>
      </w:r>
      <w:r>
        <w:rPr>
          <w:color w:val="000000" w:themeColor="text1"/>
          <w:shd w:val="clear" w:color="auto" w:fill="FFFFFF"/>
          <w:lang w:val="en-GB"/>
        </w:rPr>
        <w:t>P</w:t>
      </w:r>
      <w:r w:rsidR="00EE0665">
        <w:rPr>
          <w:color w:val="000000" w:themeColor="text1"/>
          <w:shd w:val="clear" w:color="auto" w:fill="FFFFFF"/>
          <w:lang w:val="en-GB"/>
        </w:rPr>
        <w:t>rotein G p</w:t>
      </w:r>
      <w:r w:rsidRPr="003C4196">
        <w:rPr>
          <w:color w:val="000000" w:themeColor="text1"/>
          <w:shd w:val="clear" w:color="auto" w:fill="FFFFFF"/>
          <w:lang w:val="en-GB"/>
        </w:rPr>
        <w:t>urified IgG</w:t>
      </w:r>
      <w:r>
        <w:rPr>
          <w:color w:val="000000" w:themeColor="text1"/>
          <w:shd w:val="clear" w:color="auto" w:fill="FFFFFF"/>
          <w:lang w:val="en-GB"/>
        </w:rPr>
        <w:t>, diluted to a concentration of 5-10</w:t>
      </w:r>
      <w:r w:rsidRPr="003C4196">
        <w:rPr>
          <w:color w:val="000000" w:themeColor="text1"/>
          <w:shd w:val="clear" w:color="auto" w:fill="FFFFFF"/>
          <w:lang w:val="en-GB"/>
        </w:rPr>
        <w:t xml:space="preserve"> </w:t>
      </w:r>
      <w:r w:rsidRPr="003C4196">
        <w:rPr>
          <w:color w:val="000000" w:themeColor="text1"/>
          <w:shd w:val="clear" w:color="auto" w:fill="FFFFFF"/>
          <w:lang w:val="en-GB"/>
        </w:rPr>
        <w:sym w:font="Symbol" w:char="F06D"/>
      </w:r>
      <w:r w:rsidRPr="003C4196">
        <w:rPr>
          <w:color w:val="000000" w:themeColor="text1"/>
          <w:shd w:val="clear" w:color="auto" w:fill="FFFFFF"/>
          <w:lang w:val="en-GB"/>
        </w:rPr>
        <w:t>L</w:t>
      </w:r>
      <w:r>
        <w:rPr>
          <w:color w:val="000000" w:themeColor="text1"/>
          <w:shd w:val="clear" w:color="auto" w:fill="FFFFFF"/>
          <w:lang w:val="en-GB"/>
        </w:rPr>
        <w:t>/m</w:t>
      </w:r>
      <w:r w:rsidR="004F046D">
        <w:rPr>
          <w:color w:val="000000" w:themeColor="text1"/>
          <w:shd w:val="clear" w:color="auto" w:fill="FFFFFF"/>
          <w:lang w:val="en-GB"/>
        </w:rPr>
        <w:t>L</w:t>
      </w:r>
      <w:r>
        <w:rPr>
          <w:color w:val="000000" w:themeColor="text1"/>
          <w:shd w:val="clear" w:color="auto" w:fill="FFFFFF"/>
          <w:lang w:val="en-GB"/>
        </w:rPr>
        <w:t>,</w:t>
      </w:r>
      <w:r w:rsidRPr="003C4196">
        <w:rPr>
          <w:color w:val="000000" w:themeColor="text1"/>
          <w:shd w:val="clear" w:color="auto" w:fill="FFFFFF"/>
          <w:lang w:val="en-GB"/>
        </w:rPr>
        <w:t xml:space="preserve"> were caught on the surface, followed by the addition of 0.08, 0.4, 2, 10, and 50 </w:t>
      </w:r>
      <w:proofErr w:type="spellStart"/>
      <w:r w:rsidRPr="003C4196">
        <w:rPr>
          <w:color w:val="000000" w:themeColor="text1"/>
          <w:shd w:val="clear" w:color="auto" w:fill="FFFFFF"/>
          <w:lang w:val="en-GB"/>
        </w:rPr>
        <w:t>nM</w:t>
      </w:r>
      <w:proofErr w:type="spellEnd"/>
      <w:r w:rsidRPr="003C4196">
        <w:rPr>
          <w:color w:val="000000" w:themeColor="text1"/>
          <w:shd w:val="clear" w:color="auto" w:fill="FFFFFF"/>
          <w:lang w:val="en-GB"/>
        </w:rPr>
        <w:t xml:space="preserve"> recombinant </w:t>
      </w:r>
      <w:proofErr w:type="spellStart"/>
      <w:r w:rsidRPr="003C4196">
        <w:rPr>
          <w:color w:val="000000" w:themeColor="text1"/>
          <w:shd w:val="clear" w:color="auto" w:fill="FFFFFF"/>
          <w:lang w:val="en-GB"/>
        </w:rPr>
        <w:t>HisRS</w:t>
      </w:r>
      <w:proofErr w:type="spellEnd"/>
      <w:r>
        <w:rPr>
          <w:color w:val="000000" w:themeColor="text1"/>
          <w:shd w:val="clear" w:color="auto" w:fill="FFFFFF"/>
          <w:lang w:val="en-GB"/>
        </w:rPr>
        <w:t>-FL</w:t>
      </w:r>
      <w:r w:rsidRPr="003C4196">
        <w:rPr>
          <w:color w:val="000000" w:themeColor="text1"/>
          <w:shd w:val="clear" w:color="auto" w:fill="FFFFFF"/>
          <w:lang w:val="en-GB"/>
        </w:rPr>
        <w:t xml:space="preserve"> at a flow rate of 30 </w:t>
      </w:r>
      <w:r w:rsidRPr="003C4196">
        <w:rPr>
          <w:color w:val="000000" w:themeColor="text1"/>
          <w:shd w:val="clear" w:color="auto" w:fill="FFFFFF"/>
          <w:lang w:val="en-GB"/>
        </w:rPr>
        <w:sym w:font="Symbol" w:char="F06D"/>
      </w:r>
      <w:r w:rsidRPr="003C4196">
        <w:rPr>
          <w:color w:val="000000" w:themeColor="text1"/>
          <w:shd w:val="clear" w:color="auto" w:fill="FFFFFF"/>
          <w:lang w:val="en-GB"/>
        </w:rPr>
        <w:t>L/min. The anti-Fab antibody surface was regenerated with 10 mM Glycine-HCl pH 2.1. The experiment was performed at 25 °C using HBS-EP+ (</w:t>
      </w:r>
      <w:proofErr w:type="spellStart"/>
      <w:r w:rsidR="009264CE">
        <w:rPr>
          <w:color w:val="000000" w:themeColor="text1"/>
          <w:shd w:val="clear" w:color="auto" w:fill="FFFFFF"/>
          <w:lang w:val="en-US"/>
        </w:rPr>
        <w:t>Cytiva</w:t>
      </w:r>
      <w:proofErr w:type="spellEnd"/>
      <w:r w:rsidRPr="003C4196">
        <w:rPr>
          <w:color w:val="000000" w:themeColor="text1"/>
          <w:shd w:val="clear" w:color="auto" w:fill="FFFFFF"/>
          <w:lang w:val="en-GB"/>
        </w:rPr>
        <w:t xml:space="preserve">) with 1% BSA as running buffer. Response curves were obtained by subtracting a reference surface (no antibody captured) and a reference cycle (running buffer instead of </w:t>
      </w:r>
      <w:proofErr w:type="spellStart"/>
      <w:r w:rsidRPr="003C4196">
        <w:rPr>
          <w:color w:val="000000" w:themeColor="text1"/>
          <w:shd w:val="clear" w:color="auto" w:fill="FFFFFF"/>
          <w:lang w:val="en-GB"/>
        </w:rPr>
        <w:t>HisRS</w:t>
      </w:r>
      <w:proofErr w:type="spellEnd"/>
      <w:r>
        <w:rPr>
          <w:color w:val="000000" w:themeColor="text1"/>
          <w:shd w:val="clear" w:color="auto" w:fill="FFFFFF"/>
          <w:lang w:val="en-GB"/>
        </w:rPr>
        <w:t>-FL</w:t>
      </w:r>
      <w:r w:rsidRPr="003C4196">
        <w:rPr>
          <w:color w:val="000000" w:themeColor="text1"/>
          <w:shd w:val="clear" w:color="auto" w:fill="FFFFFF"/>
          <w:lang w:val="en-GB"/>
        </w:rPr>
        <w:t xml:space="preserve">). The </w:t>
      </w:r>
      <w:proofErr w:type="spellStart"/>
      <w:r w:rsidRPr="003C4196">
        <w:rPr>
          <w:color w:val="000000" w:themeColor="text1"/>
          <w:shd w:val="clear" w:color="auto" w:fill="FFFFFF"/>
          <w:lang w:val="en-GB"/>
        </w:rPr>
        <w:t>Biacore</w:t>
      </w:r>
      <w:proofErr w:type="spellEnd"/>
      <w:r w:rsidRPr="003C4196">
        <w:rPr>
          <w:color w:val="000000" w:themeColor="text1"/>
          <w:shd w:val="clear" w:color="auto" w:fill="FFFFFF"/>
          <w:lang w:val="en-GB"/>
        </w:rPr>
        <w:t xml:space="preserve"> T200 evaluation 3.1 software </w:t>
      </w:r>
      <w:r w:rsidR="009264CE">
        <w:rPr>
          <w:color w:val="000000" w:themeColor="text1"/>
          <w:shd w:val="clear" w:color="auto" w:fill="FFFFFF"/>
          <w:lang w:val="en-GB"/>
        </w:rPr>
        <w:t>(</w:t>
      </w:r>
      <w:proofErr w:type="spellStart"/>
      <w:r w:rsidR="009264CE">
        <w:rPr>
          <w:color w:val="000000" w:themeColor="text1"/>
          <w:shd w:val="clear" w:color="auto" w:fill="FFFFFF"/>
          <w:lang w:val="en-US"/>
        </w:rPr>
        <w:t>Cytiva</w:t>
      </w:r>
      <w:proofErr w:type="spellEnd"/>
      <w:r w:rsidR="009264CE">
        <w:rPr>
          <w:color w:val="000000" w:themeColor="text1"/>
          <w:shd w:val="clear" w:color="auto" w:fill="FFFFFF"/>
          <w:lang w:val="en-GB"/>
        </w:rPr>
        <w:t>)</w:t>
      </w:r>
      <w:r w:rsidR="00E2350B">
        <w:rPr>
          <w:color w:val="000000" w:themeColor="text1"/>
          <w:shd w:val="clear" w:color="auto" w:fill="FFFFFF"/>
          <w:lang w:val="en-GB"/>
        </w:rPr>
        <w:t xml:space="preserve"> </w:t>
      </w:r>
      <w:r w:rsidRPr="003C4196">
        <w:rPr>
          <w:color w:val="000000" w:themeColor="text1"/>
          <w:shd w:val="clear" w:color="auto" w:fill="FFFFFF"/>
          <w:lang w:val="en-GB"/>
        </w:rPr>
        <w:t xml:space="preserve">was used for analyses of the response curves and reaction rate kinetics calculated using the predefined 1:1 Langmuir binding model. </w:t>
      </w:r>
    </w:p>
    <w:p w14:paraId="5D97F8CF" w14:textId="5F9E1B1D" w:rsidR="002679D5" w:rsidRDefault="002679D5" w:rsidP="007316D0">
      <w:pPr>
        <w:spacing w:line="480" w:lineRule="auto"/>
        <w:jc w:val="both"/>
        <w:rPr>
          <w:color w:val="000000" w:themeColor="text1"/>
          <w:shd w:val="clear" w:color="auto" w:fill="FFFFFF"/>
          <w:lang w:val="en-GB"/>
        </w:rPr>
      </w:pPr>
    </w:p>
    <w:p w14:paraId="4F830EB6" w14:textId="71D845FD" w:rsidR="00834B7F" w:rsidRDefault="00834B7F" w:rsidP="007316D0">
      <w:pPr>
        <w:spacing w:line="480" w:lineRule="auto"/>
        <w:jc w:val="both"/>
        <w:rPr>
          <w:color w:val="000000" w:themeColor="text1"/>
          <w:shd w:val="clear" w:color="auto" w:fill="FFFFFF"/>
          <w:lang w:val="en-GB"/>
        </w:rPr>
      </w:pPr>
    </w:p>
    <w:p w14:paraId="1101EE01" w14:textId="12144FD8" w:rsidR="00834B7F" w:rsidRDefault="00834B7F" w:rsidP="007316D0">
      <w:pPr>
        <w:spacing w:line="480" w:lineRule="auto"/>
        <w:jc w:val="both"/>
        <w:rPr>
          <w:color w:val="000000" w:themeColor="text1"/>
          <w:shd w:val="clear" w:color="auto" w:fill="FFFFFF"/>
          <w:lang w:val="en-GB"/>
        </w:rPr>
      </w:pPr>
    </w:p>
    <w:p w14:paraId="3047BCC7" w14:textId="77777777" w:rsidR="00834B7F" w:rsidRDefault="00834B7F" w:rsidP="007316D0">
      <w:pPr>
        <w:spacing w:line="480" w:lineRule="auto"/>
        <w:jc w:val="both"/>
        <w:rPr>
          <w:color w:val="000000" w:themeColor="text1"/>
          <w:shd w:val="clear" w:color="auto" w:fill="FFFFFF"/>
          <w:lang w:val="en-GB"/>
        </w:rPr>
      </w:pPr>
    </w:p>
    <w:p w14:paraId="4341999E" w14:textId="77777777" w:rsidR="00930413" w:rsidRDefault="00930413" w:rsidP="007C56DB">
      <w:pPr>
        <w:spacing w:line="480" w:lineRule="auto"/>
        <w:jc w:val="both"/>
        <w:rPr>
          <w:b/>
          <w:caps/>
          <w:color w:val="000000" w:themeColor="text1"/>
          <w:shd w:val="clear" w:color="auto" w:fill="FFFFFF"/>
          <w:lang w:val="en-GB"/>
        </w:rPr>
      </w:pPr>
    </w:p>
    <w:p w14:paraId="460F0B04" w14:textId="77777777" w:rsidR="00930413" w:rsidRDefault="00930413" w:rsidP="007C56DB">
      <w:pPr>
        <w:spacing w:line="480" w:lineRule="auto"/>
        <w:jc w:val="both"/>
        <w:rPr>
          <w:b/>
          <w:caps/>
          <w:color w:val="000000" w:themeColor="text1"/>
          <w:shd w:val="clear" w:color="auto" w:fill="FFFFFF"/>
          <w:lang w:val="en-GB"/>
        </w:rPr>
      </w:pPr>
    </w:p>
    <w:p w14:paraId="135250A4" w14:textId="4A266388" w:rsidR="00362126" w:rsidRPr="00F36465" w:rsidRDefault="00473822" w:rsidP="007C56DB">
      <w:pPr>
        <w:spacing w:line="480" w:lineRule="auto"/>
        <w:jc w:val="both"/>
        <w:rPr>
          <w:b/>
          <w:caps/>
          <w:color w:val="000000" w:themeColor="text1"/>
          <w:shd w:val="clear" w:color="auto" w:fill="FFFFFF"/>
          <w:lang w:val="en-GB"/>
        </w:rPr>
      </w:pPr>
      <w:r w:rsidRPr="00F36465">
        <w:rPr>
          <w:b/>
          <w:caps/>
          <w:color w:val="000000" w:themeColor="text1"/>
          <w:shd w:val="clear" w:color="auto" w:fill="FFFFFF"/>
          <w:lang w:val="en-GB"/>
        </w:rPr>
        <w:lastRenderedPageBreak/>
        <w:t>Supplementary Results</w:t>
      </w:r>
    </w:p>
    <w:p w14:paraId="17E8DBCB" w14:textId="26F41E24" w:rsidR="00362126" w:rsidRPr="00F36465" w:rsidRDefault="00362126" w:rsidP="003C4196">
      <w:pPr>
        <w:spacing w:line="480" w:lineRule="auto"/>
        <w:rPr>
          <w:b/>
          <w:color w:val="000000" w:themeColor="text1"/>
          <w:shd w:val="clear" w:color="auto" w:fill="FFFFFF"/>
          <w:lang w:val="en-GB"/>
        </w:rPr>
      </w:pPr>
      <w:r w:rsidRPr="00F36465">
        <w:rPr>
          <w:b/>
          <w:color w:val="000000" w:themeColor="text1"/>
          <w:shd w:val="clear" w:color="auto" w:fill="FFFFFF"/>
          <w:lang w:val="en-GB"/>
        </w:rPr>
        <w:t>Total IgG purified from serum of anti-Jo1</w:t>
      </w:r>
      <w:r w:rsidRPr="00F36465">
        <w:rPr>
          <w:b/>
          <w:color w:val="000000" w:themeColor="text1"/>
          <w:shd w:val="clear" w:color="auto" w:fill="FFFFFF"/>
          <w:vertAlign w:val="superscript"/>
          <w:lang w:val="en-GB"/>
        </w:rPr>
        <w:t>+</w:t>
      </w:r>
      <w:r w:rsidRPr="00F36465">
        <w:rPr>
          <w:b/>
          <w:color w:val="000000" w:themeColor="text1"/>
          <w:shd w:val="clear" w:color="auto" w:fill="FFFFFF"/>
          <w:lang w:val="en-GB"/>
        </w:rPr>
        <w:t xml:space="preserve"> patients collected longitudinally</w:t>
      </w:r>
    </w:p>
    <w:p w14:paraId="54AE6162" w14:textId="48E44E59" w:rsidR="00362126" w:rsidRPr="00F36465" w:rsidRDefault="00D85B6F" w:rsidP="003C4196">
      <w:pPr>
        <w:pStyle w:val="ListParagraph"/>
        <w:tabs>
          <w:tab w:val="left" w:pos="142"/>
          <w:tab w:val="left" w:pos="426"/>
        </w:tabs>
        <w:spacing w:line="480" w:lineRule="auto"/>
        <w:ind w:left="0"/>
        <w:jc w:val="both"/>
        <w:rPr>
          <w:color w:val="000000" w:themeColor="text1"/>
          <w:shd w:val="clear" w:color="auto" w:fill="FFFFFF"/>
          <w:lang w:val="en-GB"/>
        </w:rPr>
      </w:pPr>
      <w:r w:rsidRPr="00F36465">
        <w:rPr>
          <w:color w:val="000000" w:themeColor="text1"/>
          <w:shd w:val="clear" w:color="auto" w:fill="FFFFFF"/>
          <w:lang w:val="en-GB"/>
        </w:rPr>
        <w:t>Of the 19 anti-Jo1</w:t>
      </w:r>
      <w:r w:rsidRPr="00F36465">
        <w:rPr>
          <w:color w:val="000000" w:themeColor="text1"/>
          <w:shd w:val="clear" w:color="auto" w:fill="FFFFFF"/>
          <w:vertAlign w:val="superscript"/>
          <w:lang w:val="en-GB"/>
        </w:rPr>
        <w:t>+</w:t>
      </w:r>
      <w:r w:rsidRPr="00F36465">
        <w:rPr>
          <w:color w:val="000000" w:themeColor="text1"/>
          <w:shd w:val="clear" w:color="auto" w:fill="FFFFFF"/>
          <w:lang w:val="en-GB"/>
        </w:rPr>
        <w:t xml:space="preserve"> patients included in this study, we could withdraw longitudinal sera from 16. However, </w:t>
      </w:r>
      <w:r w:rsidR="00362126" w:rsidRPr="00F36465">
        <w:rPr>
          <w:color w:val="000000" w:themeColor="text1"/>
          <w:shd w:val="clear" w:color="auto" w:fill="FFFFFF"/>
          <w:lang w:val="en-GB"/>
        </w:rPr>
        <w:t xml:space="preserve">not all </w:t>
      </w:r>
      <w:r w:rsidR="000E5DB2">
        <w:rPr>
          <w:color w:val="000000" w:themeColor="text1"/>
          <w:shd w:val="clear" w:color="auto" w:fill="FFFFFF"/>
          <w:lang w:val="en-GB"/>
        </w:rPr>
        <w:t xml:space="preserve">of those </w:t>
      </w:r>
      <w:r w:rsidR="00362126" w:rsidRPr="00F36465">
        <w:rPr>
          <w:color w:val="000000" w:themeColor="text1"/>
          <w:shd w:val="clear" w:color="auto" w:fill="FFFFFF"/>
          <w:lang w:val="en-GB"/>
        </w:rPr>
        <w:t>16 anti-Jo1</w:t>
      </w:r>
      <w:r w:rsidR="00362126" w:rsidRPr="00F36465">
        <w:rPr>
          <w:color w:val="000000" w:themeColor="text1"/>
          <w:shd w:val="clear" w:color="auto" w:fill="FFFFFF"/>
          <w:vertAlign w:val="superscript"/>
          <w:lang w:val="en-GB"/>
        </w:rPr>
        <w:t>+</w:t>
      </w:r>
      <w:r w:rsidR="00362126" w:rsidRPr="00F36465">
        <w:rPr>
          <w:color w:val="000000" w:themeColor="text1"/>
          <w:shd w:val="clear" w:color="auto" w:fill="FFFFFF"/>
          <w:lang w:val="en-GB"/>
        </w:rPr>
        <w:t xml:space="preserve"> patients had longitudinal samples </w:t>
      </w:r>
      <w:r w:rsidRPr="00F36465">
        <w:rPr>
          <w:color w:val="000000" w:themeColor="text1"/>
          <w:shd w:val="clear" w:color="auto" w:fill="FFFFFF"/>
          <w:lang w:val="en-GB"/>
        </w:rPr>
        <w:t xml:space="preserve">available </w:t>
      </w:r>
      <w:r w:rsidR="00362126" w:rsidRPr="00F36465">
        <w:rPr>
          <w:color w:val="000000" w:themeColor="text1"/>
          <w:shd w:val="clear" w:color="auto" w:fill="FFFFFF"/>
          <w:lang w:val="en-GB"/>
        </w:rPr>
        <w:t>at</w:t>
      </w:r>
      <w:r w:rsidRPr="00F36465">
        <w:rPr>
          <w:color w:val="000000" w:themeColor="text1"/>
          <w:shd w:val="clear" w:color="auto" w:fill="FFFFFF"/>
          <w:lang w:val="en-GB"/>
        </w:rPr>
        <w:t xml:space="preserve"> all and the same </w:t>
      </w:r>
      <w:r w:rsidR="00362126" w:rsidRPr="00F36465">
        <w:rPr>
          <w:color w:val="000000" w:themeColor="text1"/>
          <w:shd w:val="clear" w:color="auto" w:fill="FFFFFF"/>
          <w:lang w:val="en-GB"/>
        </w:rPr>
        <w:t>time-points</w:t>
      </w:r>
      <w:r w:rsidRPr="00F36465">
        <w:rPr>
          <w:color w:val="000000" w:themeColor="text1"/>
          <w:shd w:val="clear" w:color="auto" w:fill="FFFFFF"/>
          <w:lang w:val="en-GB"/>
        </w:rPr>
        <w:t>. Therefore,</w:t>
      </w:r>
      <w:r w:rsidR="00362126" w:rsidRPr="00F36465">
        <w:rPr>
          <w:color w:val="000000" w:themeColor="text1"/>
          <w:shd w:val="clear" w:color="auto" w:fill="FFFFFF"/>
          <w:lang w:val="en-GB"/>
        </w:rPr>
        <w:t xml:space="preserve"> we </w:t>
      </w:r>
      <w:r w:rsidR="00A07D54" w:rsidRPr="00F36465">
        <w:rPr>
          <w:color w:val="000000" w:themeColor="text1"/>
          <w:shd w:val="clear" w:color="auto" w:fill="FFFFFF"/>
          <w:lang w:val="en-GB"/>
        </w:rPr>
        <w:t>pooled the 7 anti-Jo1</w:t>
      </w:r>
      <w:r w:rsidR="00A07D54" w:rsidRPr="00F36465">
        <w:rPr>
          <w:color w:val="000000" w:themeColor="text1"/>
          <w:shd w:val="clear" w:color="auto" w:fill="FFFFFF"/>
          <w:vertAlign w:val="superscript"/>
          <w:lang w:val="en-GB"/>
        </w:rPr>
        <w:t>+</w:t>
      </w:r>
      <w:r w:rsidR="00A07D54" w:rsidRPr="00F36465">
        <w:rPr>
          <w:color w:val="000000" w:themeColor="text1"/>
          <w:shd w:val="clear" w:color="auto" w:fill="FFFFFF"/>
          <w:lang w:val="en-GB"/>
        </w:rPr>
        <w:t xml:space="preserve"> individuals </w:t>
      </w:r>
      <w:r w:rsidR="00362126" w:rsidRPr="00F36465">
        <w:rPr>
          <w:color w:val="000000" w:themeColor="text1"/>
          <w:shd w:val="clear" w:color="auto" w:fill="FFFFFF"/>
          <w:lang w:val="en-GB"/>
        </w:rPr>
        <w:t>who provided sera both closer to diagnosis (from -0.</w:t>
      </w:r>
      <w:r w:rsidR="00AA63ED" w:rsidRPr="00F36465">
        <w:rPr>
          <w:color w:val="000000" w:themeColor="text1"/>
          <w:shd w:val="clear" w:color="auto" w:fill="FFFFFF"/>
          <w:lang w:val="en-GB"/>
        </w:rPr>
        <w:t>2</w:t>
      </w:r>
      <w:r w:rsidR="00362126" w:rsidRPr="00F36465">
        <w:rPr>
          <w:color w:val="000000" w:themeColor="text1"/>
          <w:shd w:val="clear" w:color="auto" w:fill="FFFFFF"/>
          <w:lang w:val="en-GB"/>
        </w:rPr>
        <w:t xml:space="preserve">5 years up to date of diagnosis) and in the consecutive years (up to 3 years post diagnosis, </w:t>
      </w:r>
      <w:r w:rsidR="00362126" w:rsidRPr="00553DBD">
        <w:rPr>
          <w:color w:val="000000" w:themeColor="text1"/>
          <w:shd w:val="clear" w:color="auto" w:fill="FFFFFF"/>
          <w:lang w:val="en-GB"/>
        </w:rPr>
        <w:t xml:space="preserve">Supplementary Figure </w:t>
      </w:r>
      <w:r w:rsidR="00A871DC" w:rsidRPr="00FC4E88">
        <w:rPr>
          <w:color w:val="000000" w:themeColor="text1"/>
          <w:shd w:val="clear" w:color="auto" w:fill="FFFFFF"/>
          <w:lang w:val="en-GB"/>
        </w:rPr>
        <w:t>7</w:t>
      </w:r>
      <w:r w:rsidR="00553DBD" w:rsidRPr="00FC4E88">
        <w:rPr>
          <w:color w:val="000000" w:themeColor="text1"/>
          <w:shd w:val="clear" w:color="auto" w:fill="FFFFFF"/>
          <w:lang w:val="en-GB"/>
        </w:rPr>
        <w:t xml:space="preserve"> upper panel</w:t>
      </w:r>
      <w:r w:rsidR="00362126" w:rsidRPr="00FC4E88">
        <w:rPr>
          <w:color w:val="000000" w:themeColor="text1"/>
          <w:shd w:val="clear" w:color="auto" w:fill="FFFFFF"/>
          <w:lang w:val="en-GB"/>
        </w:rPr>
        <w:t>).</w:t>
      </w:r>
      <w:r w:rsidR="00362126" w:rsidRPr="00F36465">
        <w:rPr>
          <w:color w:val="000000" w:themeColor="text1"/>
          <w:shd w:val="clear" w:color="auto" w:fill="FFFFFF"/>
          <w:lang w:val="en-GB"/>
        </w:rPr>
        <w:t xml:space="preserve"> Similar</w:t>
      </w:r>
      <w:r w:rsidR="00A07D54" w:rsidRPr="00F36465">
        <w:rPr>
          <w:color w:val="000000" w:themeColor="text1"/>
          <w:shd w:val="clear" w:color="auto" w:fill="FFFFFF"/>
          <w:lang w:val="en-GB"/>
        </w:rPr>
        <w:t xml:space="preserve"> to, and confirming</w:t>
      </w:r>
      <w:r w:rsidR="00362126" w:rsidRPr="00F36465">
        <w:rPr>
          <w:color w:val="000000" w:themeColor="text1"/>
          <w:shd w:val="clear" w:color="auto" w:fill="FFFFFF"/>
          <w:lang w:val="en-GB"/>
        </w:rPr>
        <w:t xml:space="preserve"> the data displayed in Figure </w:t>
      </w:r>
      <w:r w:rsidR="00553DBD">
        <w:rPr>
          <w:color w:val="000000" w:themeColor="text1"/>
          <w:shd w:val="clear" w:color="auto" w:fill="FFFFFF"/>
          <w:lang w:val="en-GB"/>
        </w:rPr>
        <w:t>3</w:t>
      </w:r>
      <w:r w:rsidR="00A871DC">
        <w:rPr>
          <w:color w:val="000000" w:themeColor="text1"/>
          <w:shd w:val="clear" w:color="auto" w:fill="FFFFFF"/>
          <w:lang w:val="en-GB"/>
        </w:rPr>
        <w:t xml:space="preserve">, </w:t>
      </w:r>
      <w:r w:rsidR="00362126" w:rsidRPr="00F36465">
        <w:rPr>
          <w:color w:val="000000" w:themeColor="text1"/>
          <w:shd w:val="clear" w:color="auto" w:fill="FFFFFF"/>
          <w:lang w:val="en-GB"/>
        </w:rPr>
        <w:t>Supplementary Figure</w:t>
      </w:r>
      <w:r w:rsidR="00A871DC">
        <w:rPr>
          <w:color w:val="000000" w:themeColor="text1"/>
          <w:shd w:val="clear" w:color="auto" w:fill="FFFFFF"/>
          <w:lang w:val="en-GB"/>
        </w:rPr>
        <w:t xml:space="preserve"> 6</w:t>
      </w:r>
      <w:r w:rsidR="00362126" w:rsidRPr="00F36465">
        <w:rPr>
          <w:color w:val="000000" w:themeColor="text1"/>
          <w:shd w:val="clear" w:color="auto" w:fill="FFFFFF"/>
          <w:lang w:val="en-GB"/>
        </w:rPr>
        <w:t xml:space="preserve"> </w:t>
      </w:r>
      <w:r w:rsidR="00A871DC">
        <w:rPr>
          <w:color w:val="000000" w:themeColor="text1"/>
          <w:shd w:val="clear" w:color="auto" w:fill="FFFFFF"/>
          <w:lang w:val="en-GB"/>
        </w:rPr>
        <w:t>and 7</w:t>
      </w:r>
      <w:r w:rsidR="00362126" w:rsidRPr="00F36465">
        <w:rPr>
          <w:color w:val="000000" w:themeColor="text1"/>
          <w:shd w:val="clear" w:color="auto" w:fill="FFFFFF"/>
          <w:lang w:val="en-GB"/>
        </w:rPr>
        <w:t xml:space="preserve">, the median autoantibody levels targeting the different </w:t>
      </w:r>
      <w:proofErr w:type="spellStart"/>
      <w:r w:rsidR="00362126" w:rsidRPr="00F36465">
        <w:rPr>
          <w:color w:val="000000" w:themeColor="text1"/>
          <w:shd w:val="clear" w:color="auto" w:fill="FFFFFF"/>
          <w:lang w:val="en-GB"/>
        </w:rPr>
        <w:t>HisRS</w:t>
      </w:r>
      <w:proofErr w:type="spellEnd"/>
      <w:r w:rsidR="00362126" w:rsidRPr="00F36465">
        <w:rPr>
          <w:color w:val="000000" w:themeColor="text1"/>
          <w:shd w:val="clear" w:color="auto" w:fill="FFFFFF"/>
          <w:lang w:val="en-GB"/>
        </w:rPr>
        <w:t xml:space="preserve"> fragments consistently decreased from disease diagnosis and up to </w:t>
      </w:r>
      <w:r w:rsidR="00A07D54" w:rsidRPr="00F36465">
        <w:rPr>
          <w:color w:val="000000" w:themeColor="text1"/>
          <w:shd w:val="clear" w:color="auto" w:fill="FFFFFF"/>
          <w:lang w:val="en-GB"/>
        </w:rPr>
        <w:t xml:space="preserve">3 </w:t>
      </w:r>
      <w:r w:rsidR="00362126" w:rsidRPr="00F36465">
        <w:rPr>
          <w:color w:val="000000" w:themeColor="text1"/>
          <w:shd w:val="clear" w:color="auto" w:fill="FFFFFF"/>
          <w:lang w:val="en-GB"/>
        </w:rPr>
        <w:t xml:space="preserve">years post diagnosis. </w:t>
      </w:r>
      <w:r w:rsidR="00A07D54" w:rsidRPr="00F36465">
        <w:rPr>
          <w:color w:val="000000" w:themeColor="text1"/>
          <w:shd w:val="clear" w:color="auto" w:fill="FFFFFF"/>
          <w:lang w:val="en-GB"/>
        </w:rPr>
        <w:t>T</w:t>
      </w:r>
      <w:r w:rsidR="00362126" w:rsidRPr="00F36465">
        <w:rPr>
          <w:color w:val="000000" w:themeColor="text1"/>
          <w:shd w:val="clear" w:color="auto" w:fill="FFFFFF"/>
          <w:lang w:val="en-GB"/>
        </w:rPr>
        <w:t xml:space="preserve">he response to the </w:t>
      </w:r>
      <w:proofErr w:type="spellStart"/>
      <w:r w:rsidR="00362126" w:rsidRPr="00F36465">
        <w:rPr>
          <w:color w:val="000000" w:themeColor="text1"/>
          <w:shd w:val="clear" w:color="auto" w:fill="FFFFFF"/>
          <w:lang w:val="en-GB"/>
        </w:rPr>
        <w:t>HisRS</w:t>
      </w:r>
      <w:proofErr w:type="spellEnd"/>
      <w:r w:rsidR="002D4F39" w:rsidRPr="00F36465">
        <w:rPr>
          <w:color w:val="000000" w:themeColor="text1"/>
          <w:shd w:val="clear" w:color="auto" w:fill="FFFFFF"/>
          <w:lang w:val="en-GB"/>
        </w:rPr>
        <w:t>-FL</w:t>
      </w:r>
      <w:r w:rsidR="00362126" w:rsidRPr="00F36465">
        <w:rPr>
          <w:color w:val="000000" w:themeColor="text1"/>
          <w:shd w:val="clear" w:color="auto" w:fill="FFFFFF"/>
          <w:lang w:val="en-GB"/>
        </w:rPr>
        <w:t xml:space="preserve"> remained slightly higher in comparison to the SV splice variant as well as the CD and ABD </w:t>
      </w:r>
      <w:r w:rsidR="005413AB">
        <w:rPr>
          <w:color w:val="000000" w:themeColor="text1"/>
          <w:shd w:val="clear" w:color="auto" w:fill="FFFFFF"/>
          <w:lang w:val="en-GB"/>
        </w:rPr>
        <w:t xml:space="preserve">WHEP </w:t>
      </w:r>
      <w:r w:rsidR="00362126" w:rsidRPr="00F36465">
        <w:rPr>
          <w:color w:val="000000" w:themeColor="text1"/>
          <w:shd w:val="clear" w:color="auto" w:fill="FFFFFF"/>
          <w:lang w:val="en-GB"/>
        </w:rPr>
        <w:t xml:space="preserve">domains (Supplementary Figure </w:t>
      </w:r>
      <w:r w:rsidR="00A871DC">
        <w:rPr>
          <w:color w:val="000000" w:themeColor="text1"/>
          <w:shd w:val="clear" w:color="auto" w:fill="FFFFFF"/>
          <w:lang w:val="en-GB"/>
        </w:rPr>
        <w:t>7</w:t>
      </w:r>
      <w:r w:rsidR="00362126" w:rsidRPr="00F36465">
        <w:rPr>
          <w:color w:val="000000" w:themeColor="text1"/>
          <w:shd w:val="clear" w:color="auto" w:fill="FFFFFF"/>
          <w:lang w:val="en-GB"/>
        </w:rPr>
        <w:t xml:space="preserve">). </w:t>
      </w:r>
    </w:p>
    <w:p w14:paraId="61CB2DA0" w14:textId="723D7ECE" w:rsidR="00FF0B2B" w:rsidRPr="00F36465" w:rsidRDefault="00FF0B2B" w:rsidP="003C4196">
      <w:pPr>
        <w:spacing w:line="480" w:lineRule="auto"/>
        <w:rPr>
          <w:b/>
          <w:color w:val="000000" w:themeColor="text1"/>
          <w:shd w:val="clear" w:color="auto" w:fill="FFFFFF"/>
          <w:lang w:val="en-GB"/>
        </w:rPr>
      </w:pPr>
    </w:p>
    <w:p w14:paraId="549D00BB" w14:textId="73071F6F" w:rsidR="001028A7" w:rsidRPr="001028A7" w:rsidRDefault="008D62B2" w:rsidP="003C4196">
      <w:pPr>
        <w:spacing w:line="480" w:lineRule="auto"/>
        <w:jc w:val="both"/>
        <w:rPr>
          <w:b/>
          <w:color w:val="000000" w:themeColor="text1"/>
          <w:shd w:val="clear" w:color="auto" w:fill="FFFFFF"/>
          <w:lang w:val="en-GB"/>
        </w:rPr>
      </w:pPr>
      <w:r w:rsidRPr="00F36465">
        <w:rPr>
          <w:b/>
          <w:color w:val="000000" w:themeColor="text1"/>
          <w:shd w:val="clear" w:color="auto" w:fill="FFFFFF"/>
          <w:lang w:val="en-GB"/>
        </w:rPr>
        <w:t>Anti-</w:t>
      </w:r>
      <w:proofErr w:type="spellStart"/>
      <w:r w:rsidRPr="00F36465">
        <w:rPr>
          <w:b/>
          <w:color w:val="000000" w:themeColor="text1"/>
          <w:shd w:val="clear" w:color="auto" w:fill="FFFFFF"/>
          <w:lang w:val="en-GB"/>
        </w:rPr>
        <w:t>HisRS</w:t>
      </w:r>
      <w:proofErr w:type="spellEnd"/>
      <w:r w:rsidRPr="00F36465">
        <w:rPr>
          <w:b/>
          <w:color w:val="000000" w:themeColor="text1"/>
          <w:shd w:val="clear" w:color="auto" w:fill="FFFFFF"/>
          <w:lang w:val="en-GB"/>
        </w:rPr>
        <w:t xml:space="preserve"> reactivity multivariate data analysis</w:t>
      </w:r>
    </w:p>
    <w:p w14:paraId="49B44BD2" w14:textId="64D11020" w:rsidR="008D62B2" w:rsidRDefault="008D62B2" w:rsidP="003C4196">
      <w:pPr>
        <w:spacing w:line="480" w:lineRule="auto"/>
        <w:jc w:val="both"/>
        <w:rPr>
          <w:bCs/>
          <w:color w:val="000000" w:themeColor="text1"/>
          <w:shd w:val="clear" w:color="auto" w:fill="FFFFFF"/>
          <w:lang w:val="en-GB"/>
        </w:rPr>
      </w:pPr>
      <w:bookmarkStart w:id="0" w:name="_Hlk13644232"/>
      <w:r w:rsidRPr="00F36465">
        <w:rPr>
          <w:bCs/>
          <w:color w:val="000000" w:themeColor="text1"/>
          <w:shd w:val="clear" w:color="auto" w:fill="FFFFFF"/>
          <w:lang w:val="en-GB"/>
        </w:rPr>
        <w:t>The anti-</w:t>
      </w:r>
      <w:proofErr w:type="spellStart"/>
      <w:r w:rsidRPr="00F36465">
        <w:rPr>
          <w:bCs/>
          <w:color w:val="000000" w:themeColor="text1"/>
          <w:shd w:val="clear" w:color="auto" w:fill="FFFFFF"/>
          <w:lang w:val="en-GB"/>
        </w:rPr>
        <w:t>HisRS</w:t>
      </w:r>
      <w:proofErr w:type="spellEnd"/>
      <w:r w:rsidRPr="00F36465">
        <w:rPr>
          <w:bCs/>
          <w:color w:val="000000" w:themeColor="text1"/>
          <w:shd w:val="clear" w:color="auto" w:fill="FFFFFF"/>
          <w:lang w:val="en-GB"/>
        </w:rPr>
        <w:t xml:space="preserve"> reactivity data (</w:t>
      </w:r>
      <w:proofErr w:type="spellStart"/>
      <w:r w:rsidRPr="00F36465">
        <w:rPr>
          <w:bCs/>
          <w:color w:val="000000" w:themeColor="text1"/>
          <w:shd w:val="clear" w:color="auto" w:fill="FFFFFF"/>
          <w:lang w:val="en-GB"/>
        </w:rPr>
        <w:t>HisRS</w:t>
      </w:r>
      <w:proofErr w:type="spellEnd"/>
      <w:r w:rsidRPr="00F36465">
        <w:rPr>
          <w:bCs/>
          <w:color w:val="000000" w:themeColor="text1"/>
          <w:shd w:val="clear" w:color="auto" w:fill="FFFFFF"/>
          <w:lang w:val="en-GB"/>
        </w:rPr>
        <w:t>-FL, WHEP, SV, CD</w:t>
      </w:r>
      <w:r w:rsidR="003D218B">
        <w:rPr>
          <w:bCs/>
          <w:color w:val="000000" w:themeColor="text1"/>
          <w:shd w:val="clear" w:color="auto" w:fill="FFFFFF"/>
          <w:lang w:val="en-GB"/>
        </w:rPr>
        <w:t>,</w:t>
      </w:r>
      <w:r w:rsidRPr="00F36465">
        <w:rPr>
          <w:bCs/>
          <w:color w:val="000000" w:themeColor="text1"/>
          <w:shd w:val="clear" w:color="auto" w:fill="FFFFFF"/>
          <w:lang w:val="en-GB"/>
        </w:rPr>
        <w:t xml:space="preserve"> and ABD, described in Results section 1.1.), was subjected to PCA analysis (resulting in two components, </w:t>
      </w:r>
      <w:bookmarkStart w:id="1" w:name="_Hlk13580239"/>
      <w:r w:rsidRPr="00F36465">
        <w:rPr>
          <w:bCs/>
          <w:color w:val="000000" w:themeColor="text1"/>
          <w:shd w:val="clear" w:color="auto" w:fill="FFFFFF"/>
          <w:lang w:val="en-GB"/>
        </w:rPr>
        <w:t>R</w:t>
      </w:r>
      <w:r w:rsidRPr="00F36465">
        <w:rPr>
          <w:bCs/>
          <w:color w:val="000000" w:themeColor="text1"/>
          <w:shd w:val="clear" w:color="auto" w:fill="FFFFFF"/>
          <w:vertAlign w:val="superscript"/>
          <w:lang w:val="en-GB"/>
        </w:rPr>
        <w:t>2</w:t>
      </w:r>
      <w:r w:rsidRPr="00F36465">
        <w:rPr>
          <w:bCs/>
          <w:color w:val="000000" w:themeColor="text1"/>
          <w:shd w:val="clear" w:color="auto" w:fill="FFFFFF"/>
          <w:lang w:val="en-GB"/>
        </w:rPr>
        <w:t>=0.89, Q</w:t>
      </w:r>
      <w:r w:rsidRPr="00F36465">
        <w:rPr>
          <w:bCs/>
          <w:color w:val="000000" w:themeColor="text1"/>
          <w:shd w:val="clear" w:color="auto" w:fill="FFFFFF"/>
          <w:vertAlign w:val="superscript"/>
          <w:lang w:val="en-GB"/>
        </w:rPr>
        <w:t>2</w:t>
      </w:r>
      <w:r w:rsidRPr="00F36465">
        <w:rPr>
          <w:bCs/>
          <w:color w:val="000000" w:themeColor="text1"/>
          <w:shd w:val="clear" w:color="auto" w:fill="FFFFFF"/>
          <w:lang w:val="en-GB"/>
        </w:rPr>
        <w:t>=0.85</w:t>
      </w:r>
      <w:bookmarkEnd w:id="1"/>
      <w:r w:rsidRPr="00F36465">
        <w:rPr>
          <w:bCs/>
          <w:color w:val="000000" w:themeColor="text1"/>
          <w:shd w:val="clear" w:color="auto" w:fill="FFFFFF"/>
          <w:lang w:val="en-GB"/>
        </w:rPr>
        <w:t xml:space="preserve">). In the scores plot (shown in Supplementary Figure </w:t>
      </w:r>
      <w:r w:rsidR="00503F2B">
        <w:rPr>
          <w:bCs/>
          <w:color w:val="000000" w:themeColor="text1"/>
          <w:shd w:val="clear" w:color="auto" w:fill="FFFFFF"/>
          <w:lang w:val="en-GB"/>
        </w:rPr>
        <w:t>8</w:t>
      </w:r>
      <w:r w:rsidR="00FC4E88">
        <w:rPr>
          <w:bCs/>
          <w:color w:val="000000" w:themeColor="text1"/>
          <w:shd w:val="clear" w:color="auto" w:fill="FFFFFF"/>
          <w:lang w:val="en-GB"/>
        </w:rPr>
        <w:t>A</w:t>
      </w:r>
      <w:r w:rsidRPr="00F36465">
        <w:rPr>
          <w:bCs/>
          <w:color w:val="000000" w:themeColor="text1"/>
          <w:shd w:val="clear" w:color="auto" w:fill="FFFFFF"/>
          <w:lang w:val="en-GB"/>
        </w:rPr>
        <w:t xml:space="preserve">) </w:t>
      </w:r>
      <w:bookmarkEnd w:id="0"/>
      <w:r w:rsidRPr="00F36465">
        <w:rPr>
          <w:bCs/>
          <w:color w:val="000000" w:themeColor="text1"/>
          <w:shd w:val="clear" w:color="auto" w:fill="FFFFFF"/>
          <w:lang w:val="en-GB"/>
        </w:rPr>
        <w:t>each dot represents the reactivity data obtained from a patient at a given time point. As expected, along the first component (x-axis), the patient data is separated according to anti-Jo1</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vs anti-Jo1</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patients and driven by all anti-</w:t>
      </w:r>
      <w:proofErr w:type="spellStart"/>
      <w:r w:rsidRPr="00F36465">
        <w:rPr>
          <w:bCs/>
          <w:color w:val="000000" w:themeColor="text1"/>
          <w:shd w:val="clear" w:color="auto" w:fill="FFFFFF"/>
          <w:lang w:val="en-GB"/>
        </w:rPr>
        <w:t>HisRS</w:t>
      </w:r>
      <w:proofErr w:type="spellEnd"/>
      <w:r w:rsidRPr="00F36465">
        <w:rPr>
          <w:bCs/>
          <w:color w:val="000000" w:themeColor="text1"/>
          <w:shd w:val="clear" w:color="auto" w:fill="FFFFFF"/>
          <w:lang w:val="en-GB"/>
        </w:rPr>
        <w:t xml:space="preserve"> reactivity data (independent o</w:t>
      </w:r>
      <w:r w:rsidR="0072317F">
        <w:rPr>
          <w:bCs/>
          <w:color w:val="000000" w:themeColor="text1"/>
          <w:shd w:val="clear" w:color="auto" w:fill="FFFFFF"/>
          <w:lang w:val="en-GB"/>
        </w:rPr>
        <w:t>f the</w:t>
      </w:r>
      <w:r w:rsidRPr="00F36465">
        <w:rPr>
          <w:bCs/>
          <w:color w:val="000000" w:themeColor="text1"/>
          <w:shd w:val="clear" w:color="auto" w:fill="FFFFFF"/>
          <w:lang w:val="en-GB"/>
        </w:rPr>
        <w:t xml:space="preserve"> </w:t>
      </w:r>
      <w:proofErr w:type="spellStart"/>
      <w:r w:rsidR="0072317F">
        <w:rPr>
          <w:bCs/>
          <w:color w:val="000000" w:themeColor="text1"/>
          <w:shd w:val="clear" w:color="auto" w:fill="FFFFFF"/>
          <w:lang w:val="en-GB"/>
        </w:rPr>
        <w:t>HisRS</w:t>
      </w:r>
      <w:proofErr w:type="spellEnd"/>
      <w:r w:rsidR="0072317F">
        <w:rPr>
          <w:bCs/>
          <w:color w:val="000000" w:themeColor="text1"/>
          <w:shd w:val="clear" w:color="auto" w:fill="FFFFFF"/>
          <w:lang w:val="en-GB"/>
        </w:rPr>
        <w:t xml:space="preserve"> </w:t>
      </w:r>
      <w:r w:rsidRPr="00F36465">
        <w:rPr>
          <w:bCs/>
          <w:color w:val="000000" w:themeColor="text1"/>
          <w:shd w:val="clear" w:color="auto" w:fill="FFFFFF"/>
          <w:lang w:val="en-GB"/>
        </w:rPr>
        <w:t>specificity). Noteworthy, in addition to the anti-Jo1</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patients (diamonds), the ILD negative patients (independent of anti-Jo1 status) also correlate</w:t>
      </w:r>
      <w:r w:rsidR="00EC1DBC">
        <w:rPr>
          <w:bCs/>
          <w:color w:val="000000" w:themeColor="text1"/>
          <w:shd w:val="clear" w:color="auto" w:fill="FFFFFF"/>
          <w:lang w:val="en-GB"/>
        </w:rPr>
        <w:t>d</w:t>
      </w:r>
      <w:r w:rsidRPr="00F36465">
        <w:rPr>
          <w:bCs/>
          <w:color w:val="000000" w:themeColor="text1"/>
          <w:shd w:val="clear" w:color="auto" w:fill="FFFFFF"/>
          <w:lang w:val="en-GB"/>
        </w:rPr>
        <w:t xml:space="preserve"> negatively with anti-</w:t>
      </w:r>
      <w:proofErr w:type="spellStart"/>
      <w:r w:rsidRPr="00F36465">
        <w:rPr>
          <w:bCs/>
          <w:color w:val="000000" w:themeColor="text1"/>
          <w:shd w:val="clear" w:color="auto" w:fill="FFFFFF"/>
          <w:lang w:val="en-GB"/>
        </w:rPr>
        <w:t>HisRS</w:t>
      </w:r>
      <w:proofErr w:type="spellEnd"/>
      <w:r w:rsidRPr="00F36465">
        <w:rPr>
          <w:bCs/>
          <w:color w:val="000000" w:themeColor="text1"/>
          <w:shd w:val="clear" w:color="auto" w:fill="FFFFFF"/>
          <w:lang w:val="en-GB"/>
        </w:rPr>
        <w:t xml:space="preserve"> reactivity. Furthermore, the second component (y-axis), indicates that the ILD negative patients correlate</w:t>
      </w:r>
      <w:r w:rsidR="00EC1DBC">
        <w:rPr>
          <w:bCs/>
          <w:color w:val="000000" w:themeColor="text1"/>
          <w:shd w:val="clear" w:color="auto" w:fill="FFFFFF"/>
          <w:lang w:val="en-GB"/>
        </w:rPr>
        <w:t>d</w:t>
      </w:r>
      <w:r w:rsidRPr="00F36465">
        <w:rPr>
          <w:bCs/>
          <w:color w:val="000000" w:themeColor="text1"/>
          <w:shd w:val="clear" w:color="auto" w:fill="FFFFFF"/>
          <w:lang w:val="en-GB"/>
        </w:rPr>
        <w:t xml:space="preserve"> negatively with </w:t>
      </w:r>
      <w:proofErr w:type="spellStart"/>
      <w:r w:rsidRPr="00F36465">
        <w:rPr>
          <w:bCs/>
          <w:color w:val="000000" w:themeColor="text1"/>
          <w:shd w:val="clear" w:color="auto" w:fill="FFFFFF"/>
          <w:lang w:val="en-GB"/>
        </w:rPr>
        <w:t>HisRS</w:t>
      </w:r>
      <w:proofErr w:type="spellEnd"/>
      <w:r w:rsidRPr="00F36465">
        <w:rPr>
          <w:bCs/>
          <w:color w:val="000000" w:themeColor="text1"/>
          <w:shd w:val="clear" w:color="auto" w:fill="FFFFFF"/>
          <w:lang w:val="en-GB"/>
        </w:rPr>
        <w:t>-FL and WHEP. To investigate this further, two separate PCA models were created; one with CD and ABD (one component; R</w:t>
      </w:r>
      <w:r w:rsidRPr="00F36465">
        <w:rPr>
          <w:bCs/>
          <w:color w:val="000000" w:themeColor="text1"/>
          <w:shd w:val="clear" w:color="auto" w:fill="FFFFFF"/>
          <w:vertAlign w:val="superscript"/>
          <w:lang w:val="en-GB"/>
        </w:rPr>
        <w:t>2</w:t>
      </w:r>
      <w:r w:rsidRPr="00F36465">
        <w:rPr>
          <w:bCs/>
          <w:color w:val="000000" w:themeColor="text1"/>
          <w:shd w:val="clear" w:color="auto" w:fill="FFFFFF"/>
          <w:lang w:val="en-GB"/>
        </w:rPr>
        <w:t>=0.82, Q</w:t>
      </w:r>
      <w:r w:rsidRPr="00F36465">
        <w:rPr>
          <w:bCs/>
          <w:color w:val="000000" w:themeColor="text1"/>
          <w:shd w:val="clear" w:color="auto" w:fill="FFFFFF"/>
          <w:vertAlign w:val="superscript"/>
          <w:lang w:val="en-GB"/>
        </w:rPr>
        <w:t>2</w:t>
      </w:r>
      <w:r w:rsidRPr="00F36465">
        <w:rPr>
          <w:bCs/>
          <w:color w:val="000000" w:themeColor="text1"/>
          <w:shd w:val="clear" w:color="auto" w:fill="FFFFFF"/>
          <w:lang w:val="en-GB"/>
        </w:rPr>
        <w:t xml:space="preserve">=0.72, shown in Supplementary Figure </w:t>
      </w:r>
      <w:r w:rsidR="00503F2B">
        <w:rPr>
          <w:bCs/>
          <w:color w:val="000000" w:themeColor="text1"/>
          <w:shd w:val="clear" w:color="auto" w:fill="FFFFFF"/>
          <w:lang w:val="en-GB"/>
        </w:rPr>
        <w:t>8</w:t>
      </w:r>
      <w:r w:rsidRPr="00F36465">
        <w:rPr>
          <w:bCs/>
          <w:color w:val="000000" w:themeColor="text1"/>
          <w:shd w:val="clear" w:color="auto" w:fill="FFFFFF"/>
          <w:lang w:val="en-GB"/>
        </w:rPr>
        <w:t xml:space="preserve">B) and one with </w:t>
      </w:r>
      <w:proofErr w:type="spellStart"/>
      <w:r w:rsidRPr="00F36465">
        <w:rPr>
          <w:bCs/>
          <w:color w:val="000000" w:themeColor="text1"/>
          <w:shd w:val="clear" w:color="auto" w:fill="FFFFFF"/>
          <w:lang w:val="en-GB"/>
        </w:rPr>
        <w:t>HisRS</w:t>
      </w:r>
      <w:proofErr w:type="spellEnd"/>
      <w:r w:rsidRPr="00F36465">
        <w:rPr>
          <w:bCs/>
          <w:color w:val="000000" w:themeColor="text1"/>
          <w:shd w:val="clear" w:color="auto" w:fill="FFFFFF"/>
          <w:lang w:val="en-GB"/>
        </w:rPr>
        <w:t xml:space="preserve">-FL </w:t>
      </w:r>
      <w:r w:rsidRPr="00F36465">
        <w:rPr>
          <w:bCs/>
          <w:color w:val="000000" w:themeColor="text1"/>
          <w:shd w:val="clear" w:color="auto" w:fill="FFFFFF"/>
          <w:lang w:val="en-GB"/>
        </w:rPr>
        <w:lastRenderedPageBreak/>
        <w:t>and WHEP (one component; R</w:t>
      </w:r>
      <w:r w:rsidRPr="00F36465">
        <w:rPr>
          <w:bCs/>
          <w:color w:val="000000" w:themeColor="text1"/>
          <w:shd w:val="clear" w:color="auto" w:fill="FFFFFF"/>
          <w:vertAlign w:val="superscript"/>
          <w:lang w:val="en-GB"/>
        </w:rPr>
        <w:t>2</w:t>
      </w:r>
      <w:r w:rsidRPr="00F36465">
        <w:rPr>
          <w:bCs/>
          <w:color w:val="000000" w:themeColor="text1"/>
          <w:shd w:val="clear" w:color="auto" w:fill="FFFFFF"/>
          <w:lang w:val="en-GB"/>
        </w:rPr>
        <w:t>=0.88, Q</w:t>
      </w:r>
      <w:r w:rsidRPr="00F36465">
        <w:rPr>
          <w:bCs/>
          <w:color w:val="000000" w:themeColor="text1"/>
          <w:shd w:val="clear" w:color="auto" w:fill="FFFFFF"/>
          <w:vertAlign w:val="superscript"/>
          <w:lang w:val="en-GB"/>
        </w:rPr>
        <w:t>2</w:t>
      </w:r>
      <w:r w:rsidRPr="00F36465">
        <w:rPr>
          <w:bCs/>
          <w:color w:val="000000" w:themeColor="text1"/>
          <w:shd w:val="clear" w:color="auto" w:fill="FFFFFF"/>
          <w:lang w:val="en-GB"/>
        </w:rPr>
        <w:t xml:space="preserve">=0.83, shown in Supplementary Figure </w:t>
      </w:r>
      <w:r w:rsidR="00503F2B">
        <w:rPr>
          <w:bCs/>
          <w:color w:val="000000" w:themeColor="text1"/>
          <w:shd w:val="clear" w:color="auto" w:fill="FFFFFF"/>
          <w:lang w:val="en-GB"/>
        </w:rPr>
        <w:t>8</w:t>
      </w:r>
      <w:r w:rsidRPr="00F36465">
        <w:rPr>
          <w:bCs/>
          <w:color w:val="000000" w:themeColor="text1"/>
          <w:shd w:val="clear" w:color="auto" w:fill="FFFFFF"/>
          <w:lang w:val="en-GB"/>
        </w:rPr>
        <w:t xml:space="preserve">C). From the plot in Supplementary Figure </w:t>
      </w:r>
      <w:r w:rsidR="00503F2B">
        <w:rPr>
          <w:bCs/>
          <w:color w:val="000000" w:themeColor="text1"/>
          <w:shd w:val="clear" w:color="auto" w:fill="FFFFFF"/>
          <w:lang w:val="en-GB"/>
        </w:rPr>
        <w:t>8</w:t>
      </w:r>
      <w:r w:rsidRPr="00F36465">
        <w:rPr>
          <w:bCs/>
          <w:color w:val="000000" w:themeColor="text1"/>
          <w:shd w:val="clear" w:color="auto" w:fill="FFFFFF"/>
          <w:lang w:val="en-GB"/>
        </w:rPr>
        <w:t xml:space="preserve">C, it is evident that </w:t>
      </w:r>
      <w:proofErr w:type="spellStart"/>
      <w:r w:rsidRPr="00F36465">
        <w:rPr>
          <w:bCs/>
          <w:color w:val="000000" w:themeColor="text1"/>
          <w:shd w:val="clear" w:color="auto" w:fill="FFFFFF"/>
          <w:lang w:val="en-GB"/>
        </w:rPr>
        <w:t>HisRS</w:t>
      </w:r>
      <w:proofErr w:type="spellEnd"/>
      <w:r w:rsidRPr="00F36465">
        <w:rPr>
          <w:bCs/>
          <w:color w:val="000000" w:themeColor="text1"/>
          <w:shd w:val="clear" w:color="auto" w:fill="FFFFFF"/>
          <w:lang w:val="en-GB"/>
        </w:rPr>
        <w:t>-FL and WHEP are strongly associated with ILD status with a significant difference of p=2.9E-17 comparing ILD</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and ILD</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anti-Jo1</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patients. Interestingly, a similar trend can be observed for ILD</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and ILD</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anti-Jo1</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patients (p=1.5E-1). Compared to </w:t>
      </w:r>
      <w:proofErr w:type="spellStart"/>
      <w:r w:rsidRPr="00F36465">
        <w:rPr>
          <w:bCs/>
          <w:color w:val="000000" w:themeColor="text1"/>
          <w:shd w:val="clear" w:color="auto" w:fill="FFFFFF"/>
          <w:lang w:val="en-GB"/>
        </w:rPr>
        <w:t>HisRS</w:t>
      </w:r>
      <w:proofErr w:type="spellEnd"/>
      <w:r w:rsidRPr="00F36465">
        <w:rPr>
          <w:bCs/>
          <w:color w:val="000000" w:themeColor="text1"/>
          <w:shd w:val="clear" w:color="auto" w:fill="FFFFFF"/>
          <w:lang w:val="en-GB"/>
        </w:rPr>
        <w:t>-FL and WHEP, the impact of ABD and CD on ILD status is less prominent for the anti-Jo1</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patients (p=2.2E-4) and the trend is obviated (p=3.5E-1) for the anti-Jo1</w:t>
      </w:r>
      <w:r w:rsidRPr="00F36465">
        <w:rPr>
          <w:bCs/>
          <w:color w:val="000000" w:themeColor="text1"/>
          <w:shd w:val="clear" w:color="auto" w:fill="FFFFFF"/>
          <w:vertAlign w:val="superscript"/>
          <w:lang w:val="en-GB"/>
        </w:rPr>
        <w:t>-</w:t>
      </w:r>
      <w:r w:rsidRPr="00F36465">
        <w:rPr>
          <w:bCs/>
          <w:color w:val="000000" w:themeColor="text1"/>
          <w:shd w:val="clear" w:color="auto" w:fill="FFFFFF"/>
          <w:lang w:val="en-GB"/>
        </w:rPr>
        <w:t xml:space="preserve"> patients, Supplementary Figure </w:t>
      </w:r>
      <w:r w:rsidR="00503F2B">
        <w:rPr>
          <w:bCs/>
          <w:color w:val="000000" w:themeColor="text1"/>
          <w:shd w:val="clear" w:color="auto" w:fill="FFFFFF"/>
          <w:lang w:val="en-GB"/>
        </w:rPr>
        <w:t>8</w:t>
      </w:r>
      <w:r w:rsidRPr="00F36465">
        <w:rPr>
          <w:bCs/>
          <w:color w:val="000000" w:themeColor="text1"/>
          <w:shd w:val="clear" w:color="auto" w:fill="FFFFFF"/>
          <w:lang w:val="en-GB"/>
        </w:rPr>
        <w:t xml:space="preserve">B.   </w:t>
      </w:r>
    </w:p>
    <w:p w14:paraId="6B23136D" w14:textId="77777777" w:rsidR="001028A7" w:rsidRDefault="001028A7" w:rsidP="001028A7">
      <w:pPr>
        <w:pStyle w:val="ListParagraph"/>
        <w:tabs>
          <w:tab w:val="left" w:pos="142"/>
          <w:tab w:val="left" w:pos="284"/>
        </w:tabs>
        <w:spacing w:line="480" w:lineRule="auto"/>
        <w:ind w:left="0"/>
        <w:jc w:val="both"/>
        <w:rPr>
          <w:bCs/>
          <w:color w:val="000000" w:themeColor="text1"/>
          <w:shd w:val="clear" w:color="auto" w:fill="FFFFFF"/>
          <w:lang w:val="en-GB"/>
        </w:rPr>
      </w:pPr>
    </w:p>
    <w:p w14:paraId="613436B4" w14:textId="0C95D543" w:rsidR="001028A7" w:rsidRPr="0047667E" w:rsidRDefault="001028A7" w:rsidP="001028A7">
      <w:pPr>
        <w:pStyle w:val="ListParagraph"/>
        <w:tabs>
          <w:tab w:val="left" w:pos="142"/>
          <w:tab w:val="left" w:pos="284"/>
        </w:tabs>
        <w:spacing w:line="480" w:lineRule="auto"/>
        <w:ind w:left="0"/>
        <w:jc w:val="both"/>
        <w:rPr>
          <w:b/>
          <w:color w:val="000000" w:themeColor="text1"/>
          <w:u w:val="single"/>
          <w:shd w:val="clear" w:color="auto" w:fill="FFFFFF"/>
          <w:lang w:val="en-US"/>
        </w:rPr>
      </w:pPr>
      <w:r w:rsidRPr="0047667E">
        <w:rPr>
          <w:b/>
          <w:color w:val="000000" w:themeColor="text1"/>
          <w:u w:val="single"/>
          <w:shd w:val="clear" w:color="auto" w:fill="FFFFFF"/>
          <w:lang w:val="en-US"/>
        </w:rPr>
        <w:t>Anti-</w:t>
      </w:r>
      <w:proofErr w:type="spellStart"/>
      <w:r w:rsidRPr="0047667E">
        <w:rPr>
          <w:b/>
          <w:color w:val="000000" w:themeColor="text1"/>
          <w:u w:val="single"/>
          <w:shd w:val="clear" w:color="auto" w:fill="FFFFFF"/>
          <w:lang w:val="en-US"/>
        </w:rPr>
        <w:t>HisRS</w:t>
      </w:r>
      <w:proofErr w:type="spellEnd"/>
      <w:r w:rsidRPr="0047667E">
        <w:rPr>
          <w:b/>
          <w:color w:val="000000" w:themeColor="text1"/>
          <w:u w:val="single"/>
          <w:shd w:val="clear" w:color="auto" w:fill="FFFFFF"/>
          <w:lang w:val="en-US"/>
        </w:rPr>
        <w:t xml:space="preserve"> reactivity and clinical information data analysis</w:t>
      </w:r>
    </w:p>
    <w:p w14:paraId="3564F694" w14:textId="20638ECD" w:rsidR="002679D5" w:rsidRDefault="001028A7" w:rsidP="001028A7">
      <w:pPr>
        <w:spacing w:line="480" w:lineRule="auto"/>
        <w:jc w:val="both"/>
        <w:rPr>
          <w:bCs/>
          <w:color w:val="000000" w:themeColor="text1"/>
          <w:shd w:val="clear" w:color="auto" w:fill="FFFFFF"/>
          <w:lang w:val="en-US"/>
        </w:rPr>
      </w:pPr>
      <w:bookmarkStart w:id="2" w:name="_Hlk13656046"/>
      <w:r w:rsidRPr="0047667E">
        <w:rPr>
          <w:bCs/>
          <w:color w:val="000000" w:themeColor="text1"/>
          <w:shd w:val="clear" w:color="auto" w:fill="FFFFFF"/>
          <w:lang w:val="en-US"/>
        </w:rPr>
        <w:t>Principal component analysis (PCA) analyses were performed on the first available sample obtained from the patients whose demographics are listed in Table 1 (cohort 1: 25 anti-Jo1</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xml:space="preserve"> and 19 anti-Jo1</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xml:space="preserve"> patients) as well as on the data obtained from the patients whose demographics are listed in Supplementary Table 1 (cohort 2: 4 anti-Jo1</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xml:space="preserve"> and </w:t>
      </w:r>
      <w:r w:rsidR="0072317F">
        <w:rPr>
          <w:bCs/>
          <w:color w:val="000000" w:themeColor="text1"/>
          <w:shd w:val="clear" w:color="auto" w:fill="FFFFFF"/>
          <w:lang w:val="en-US"/>
        </w:rPr>
        <w:t>6</w:t>
      </w:r>
      <w:r w:rsidR="0072317F" w:rsidRPr="0047667E">
        <w:rPr>
          <w:bCs/>
          <w:color w:val="000000" w:themeColor="text1"/>
          <w:shd w:val="clear" w:color="auto" w:fill="FFFFFF"/>
          <w:lang w:val="en-US"/>
        </w:rPr>
        <w:t xml:space="preserve"> </w:t>
      </w:r>
      <w:r w:rsidRPr="0047667E">
        <w:rPr>
          <w:bCs/>
          <w:color w:val="000000" w:themeColor="text1"/>
          <w:shd w:val="clear" w:color="auto" w:fill="FFFFFF"/>
          <w:lang w:val="en-US"/>
        </w:rPr>
        <w:t>anti-Jo1</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Similar to the PCA scores plot of the anti-</w:t>
      </w:r>
      <w:proofErr w:type="spellStart"/>
      <w:r w:rsidRPr="0047667E">
        <w:rPr>
          <w:bCs/>
          <w:color w:val="000000" w:themeColor="text1"/>
          <w:shd w:val="clear" w:color="auto" w:fill="FFFFFF"/>
          <w:lang w:val="en-US"/>
        </w:rPr>
        <w:t>HisRS</w:t>
      </w:r>
      <w:proofErr w:type="spellEnd"/>
      <w:r w:rsidRPr="0047667E">
        <w:rPr>
          <w:bCs/>
          <w:color w:val="000000" w:themeColor="text1"/>
          <w:shd w:val="clear" w:color="auto" w:fill="FFFFFF"/>
          <w:lang w:val="en-US"/>
        </w:rPr>
        <w:t xml:space="preserve"> reactivity data (Supplementary Figure </w:t>
      </w:r>
      <w:r w:rsidR="00503F2B">
        <w:rPr>
          <w:bCs/>
          <w:color w:val="000000" w:themeColor="text1"/>
          <w:shd w:val="clear" w:color="auto" w:fill="FFFFFF"/>
          <w:lang w:val="en-US"/>
        </w:rPr>
        <w:t>8</w:t>
      </w:r>
      <w:r w:rsidRPr="0047667E">
        <w:rPr>
          <w:bCs/>
          <w:color w:val="000000" w:themeColor="text1"/>
          <w:shd w:val="clear" w:color="auto" w:fill="FFFFFF"/>
          <w:lang w:val="en-US"/>
        </w:rPr>
        <w:t>A), both models indicated a clustering of the anti-Jo1</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xml:space="preserve"> patients and/or ILD</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xml:space="preserve"> patients (Figure </w:t>
      </w:r>
      <w:r w:rsidR="00553DBD">
        <w:rPr>
          <w:bCs/>
          <w:color w:val="000000" w:themeColor="text1"/>
          <w:shd w:val="clear" w:color="auto" w:fill="FFFFFF"/>
          <w:lang w:val="en-US"/>
        </w:rPr>
        <w:t>5</w:t>
      </w:r>
      <w:r w:rsidRPr="0047667E">
        <w:rPr>
          <w:bCs/>
          <w:color w:val="000000" w:themeColor="text1"/>
          <w:shd w:val="clear" w:color="auto" w:fill="FFFFFF"/>
          <w:lang w:val="en-US"/>
        </w:rPr>
        <w:t xml:space="preserve">A and </w:t>
      </w:r>
      <w:r w:rsidR="00553DBD">
        <w:rPr>
          <w:bCs/>
          <w:color w:val="000000" w:themeColor="text1"/>
          <w:shd w:val="clear" w:color="auto" w:fill="FFFFFF"/>
          <w:lang w:val="en-US"/>
        </w:rPr>
        <w:t>5</w:t>
      </w:r>
      <w:r w:rsidRPr="0047667E">
        <w:rPr>
          <w:bCs/>
          <w:color w:val="000000" w:themeColor="text1"/>
          <w:shd w:val="clear" w:color="auto" w:fill="FFFFFF"/>
          <w:lang w:val="en-US"/>
        </w:rPr>
        <w:t>C). In order to identify which factors correlate</w:t>
      </w:r>
      <w:r w:rsidR="00B3233F">
        <w:rPr>
          <w:bCs/>
          <w:color w:val="000000" w:themeColor="text1"/>
          <w:shd w:val="clear" w:color="auto" w:fill="FFFFFF"/>
          <w:lang w:val="en-US"/>
        </w:rPr>
        <w:t>d</w:t>
      </w:r>
      <w:r w:rsidRPr="0047667E">
        <w:rPr>
          <w:bCs/>
          <w:color w:val="000000" w:themeColor="text1"/>
          <w:shd w:val="clear" w:color="auto" w:fill="FFFFFF"/>
          <w:lang w:val="en-US"/>
        </w:rPr>
        <w:t xml:space="preserve"> with anti-Jo1 and ILD status, two OPLS-DA models (per data set) were generated and plotted against each other (Figure </w:t>
      </w:r>
      <w:r w:rsidR="00553DBD">
        <w:rPr>
          <w:bCs/>
          <w:color w:val="000000" w:themeColor="text1"/>
          <w:shd w:val="clear" w:color="auto" w:fill="FFFFFF"/>
          <w:lang w:val="en-US"/>
        </w:rPr>
        <w:t>5</w:t>
      </w:r>
      <w:r w:rsidRPr="0047667E">
        <w:rPr>
          <w:bCs/>
          <w:color w:val="000000" w:themeColor="text1"/>
          <w:shd w:val="clear" w:color="auto" w:fill="FFFFFF"/>
          <w:lang w:val="en-US"/>
        </w:rPr>
        <w:t xml:space="preserve">B and </w:t>
      </w:r>
      <w:r w:rsidR="00553DBD">
        <w:rPr>
          <w:bCs/>
          <w:color w:val="000000" w:themeColor="text1"/>
          <w:shd w:val="clear" w:color="auto" w:fill="FFFFFF"/>
          <w:lang w:val="en-US"/>
        </w:rPr>
        <w:t>5</w:t>
      </w:r>
      <w:r w:rsidRPr="0047667E">
        <w:rPr>
          <w:bCs/>
          <w:color w:val="000000" w:themeColor="text1"/>
          <w:shd w:val="clear" w:color="auto" w:fill="FFFFFF"/>
          <w:lang w:val="en-US"/>
        </w:rPr>
        <w:t xml:space="preserve">D). As expected, the correlation between </w:t>
      </w:r>
      <w:r w:rsidRPr="00475C17">
        <w:rPr>
          <w:bCs/>
          <w:color w:val="000000" w:themeColor="text1"/>
          <w:shd w:val="clear" w:color="auto" w:fill="FFFFFF"/>
          <w:lang w:val="en-US"/>
        </w:rPr>
        <w:t>anti-Jo1</w:t>
      </w:r>
      <w:r w:rsidRPr="00475C17">
        <w:rPr>
          <w:bCs/>
          <w:color w:val="000000" w:themeColor="text1"/>
          <w:shd w:val="clear" w:color="auto" w:fill="FFFFFF"/>
          <w:vertAlign w:val="superscript"/>
          <w:lang w:val="en-US"/>
        </w:rPr>
        <w:t>-</w:t>
      </w:r>
      <w:r w:rsidRPr="00475C17">
        <w:rPr>
          <w:bCs/>
          <w:color w:val="000000" w:themeColor="text1"/>
          <w:shd w:val="clear" w:color="auto" w:fill="FFFFFF"/>
          <w:lang w:val="en-US"/>
        </w:rPr>
        <w:t xml:space="preserve"> to anti-Jo1</w:t>
      </w:r>
      <w:r w:rsidRPr="00475C17">
        <w:rPr>
          <w:bCs/>
          <w:color w:val="000000" w:themeColor="text1"/>
          <w:shd w:val="clear" w:color="auto" w:fill="FFFFFF"/>
          <w:vertAlign w:val="superscript"/>
          <w:lang w:val="en-US"/>
        </w:rPr>
        <w:t>+</w:t>
      </w:r>
      <w:r w:rsidRPr="00475C17">
        <w:rPr>
          <w:bCs/>
          <w:color w:val="000000" w:themeColor="text1"/>
          <w:shd w:val="clear" w:color="auto" w:fill="FFFFFF"/>
          <w:lang w:val="en-US"/>
        </w:rPr>
        <w:t xml:space="preserve"> and ILD</w:t>
      </w:r>
      <w:r w:rsidRPr="00475C17">
        <w:rPr>
          <w:bCs/>
          <w:color w:val="000000" w:themeColor="text1"/>
          <w:shd w:val="clear" w:color="auto" w:fill="FFFFFF"/>
          <w:vertAlign w:val="superscript"/>
          <w:lang w:val="en-US"/>
        </w:rPr>
        <w:t>-</w:t>
      </w:r>
      <w:r w:rsidRPr="00475C17">
        <w:rPr>
          <w:bCs/>
          <w:color w:val="000000" w:themeColor="text1"/>
          <w:shd w:val="clear" w:color="auto" w:fill="FFFFFF"/>
          <w:lang w:val="en-US"/>
        </w:rPr>
        <w:t xml:space="preserve"> to ILD</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xml:space="preserve"> in both models </w:t>
      </w:r>
      <w:r w:rsidR="00B3233F">
        <w:rPr>
          <w:bCs/>
          <w:color w:val="000000" w:themeColor="text1"/>
          <w:shd w:val="clear" w:color="auto" w:fill="FFFFFF"/>
          <w:lang w:val="en-US"/>
        </w:rPr>
        <w:t xml:space="preserve">is </w:t>
      </w:r>
      <w:r w:rsidRPr="0047667E">
        <w:rPr>
          <w:bCs/>
          <w:color w:val="000000" w:themeColor="text1"/>
          <w:shd w:val="clear" w:color="auto" w:fill="FFFFFF"/>
          <w:lang w:val="en-US"/>
        </w:rPr>
        <w:t>strong</w:t>
      </w:r>
      <w:r w:rsidR="00B3233F">
        <w:rPr>
          <w:bCs/>
          <w:color w:val="000000" w:themeColor="text1"/>
          <w:shd w:val="clear" w:color="auto" w:fill="FFFFFF"/>
          <w:lang w:val="en-US"/>
        </w:rPr>
        <w:t>ly</w:t>
      </w:r>
      <w:r w:rsidRPr="0047667E">
        <w:rPr>
          <w:bCs/>
          <w:color w:val="000000" w:themeColor="text1"/>
          <w:shd w:val="clear" w:color="auto" w:fill="FFFFFF"/>
          <w:lang w:val="en-US"/>
        </w:rPr>
        <w:t xml:space="preserve"> positive (cohort 1: R</w:t>
      </w:r>
      <w:r w:rsidRPr="0047667E">
        <w:rPr>
          <w:bCs/>
          <w:color w:val="000000" w:themeColor="text1"/>
          <w:shd w:val="clear" w:color="auto" w:fill="FFFFFF"/>
          <w:vertAlign w:val="superscript"/>
          <w:lang w:val="en-US"/>
        </w:rPr>
        <w:t>2</w:t>
      </w:r>
      <w:r w:rsidRPr="0047667E">
        <w:rPr>
          <w:bCs/>
          <w:color w:val="000000" w:themeColor="text1"/>
          <w:shd w:val="clear" w:color="auto" w:fill="FFFFFF"/>
          <w:lang w:val="en-US"/>
        </w:rPr>
        <w:t>=0.92 and cohort 2: R</w:t>
      </w:r>
      <w:r w:rsidRPr="0047667E">
        <w:rPr>
          <w:bCs/>
          <w:color w:val="000000" w:themeColor="text1"/>
          <w:shd w:val="clear" w:color="auto" w:fill="FFFFFF"/>
          <w:vertAlign w:val="superscript"/>
          <w:lang w:val="en-US"/>
        </w:rPr>
        <w:t>2</w:t>
      </w:r>
      <w:r w:rsidRPr="0047667E">
        <w:rPr>
          <w:bCs/>
          <w:color w:val="000000" w:themeColor="text1"/>
          <w:shd w:val="clear" w:color="auto" w:fill="FFFFFF"/>
          <w:lang w:val="en-US"/>
        </w:rPr>
        <w:t>=0.7</w:t>
      </w:r>
      <w:r w:rsidR="00591F61">
        <w:rPr>
          <w:bCs/>
          <w:color w:val="000000" w:themeColor="text1"/>
          <w:shd w:val="clear" w:color="auto" w:fill="FFFFFF"/>
          <w:lang w:val="en-US"/>
        </w:rPr>
        <w:t>6</w:t>
      </w:r>
      <w:r w:rsidRPr="0047667E">
        <w:rPr>
          <w:bCs/>
          <w:color w:val="000000" w:themeColor="text1"/>
          <w:shd w:val="clear" w:color="auto" w:fill="FFFFFF"/>
          <w:lang w:val="en-US"/>
        </w:rPr>
        <w:t>). In addition to the anti-</w:t>
      </w:r>
      <w:proofErr w:type="spellStart"/>
      <w:r w:rsidRPr="0047667E">
        <w:rPr>
          <w:bCs/>
          <w:color w:val="000000" w:themeColor="text1"/>
          <w:shd w:val="clear" w:color="auto" w:fill="FFFFFF"/>
          <w:lang w:val="en-US"/>
        </w:rPr>
        <w:t>HisRS</w:t>
      </w:r>
      <w:proofErr w:type="spellEnd"/>
      <w:r w:rsidRPr="0047667E">
        <w:rPr>
          <w:bCs/>
          <w:color w:val="000000" w:themeColor="text1"/>
          <w:shd w:val="clear" w:color="auto" w:fill="FFFFFF"/>
          <w:lang w:val="en-US"/>
        </w:rPr>
        <w:t xml:space="preserve"> reactivity data which strongly correlated with both anti-Jo1</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xml:space="preserve"> and ILD</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also ASS, MSA, SSA and arthritis correlated with anti-Jo1</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xml:space="preserve"> and ILD</w:t>
      </w:r>
      <w:r w:rsidRPr="0047667E">
        <w:rPr>
          <w:bCs/>
          <w:color w:val="000000" w:themeColor="text1"/>
          <w:shd w:val="clear" w:color="auto" w:fill="FFFFFF"/>
          <w:vertAlign w:val="superscript"/>
          <w:lang w:val="en-US"/>
        </w:rPr>
        <w:t>+</w:t>
      </w:r>
      <w:r w:rsidRPr="0047667E">
        <w:rPr>
          <w:bCs/>
          <w:color w:val="000000" w:themeColor="text1"/>
          <w:shd w:val="clear" w:color="auto" w:fill="FFFFFF"/>
          <w:lang w:val="en-US"/>
        </w:rPr>
        <w:t xml:space="preserve"> in cohort 1 (Figure </w:t>
      </w:r>
      <w:r w:rsidR="00553DBD">
        <w:rPr>
          <w:bCs/>
          <w:color w:val="000000" w:themeColor="text1"/>
          <w:shd w:val="clear" w:color="auto" w:fill="FFFFFF"/>
          <w:lang w:val="en-US"/>
        </w:rPr>
        <w:t>5</w:t>
      </w:r>
      <w:r w:rsidRPr="0047667E">
        <w:rPr>
          <w:bCs/>
          <w:color w:val="000000" w:themeColor="text1"/>
          <w:shd w:val="clear" w:color="auto" w:fill="FFFFFF"/>
          <w:lang w:val="en-US"/>
        </w:rPr>
        <w:t xml:space="preserve">A and </w:t>
      </w:r>
      <w:r w:rsidR="00553DBD">
        <w:rPr>
          <w:bCs/>
          <w:color w:val="000000" w:themeColor="text1"/>
          <w:shd w:val="clear" w:color="auto" w:fill="FFFFFF"/>
          <w:lang w:val="en-US"/>
        </w:rPr>
        <w:t>5</w:t>
      </w:r>
      <w:r w:rsidRPr="0047667E">
        <w:rPr>
          <w:bCs/>
          <w:color w:val="000000" w:themeColor="text1"/>
          <w:shd w:val="clear" w:color="auto" w:fill="FFFFFF"/>
          <w:lang w:val="en-US"/>
        </w:rPr>
        <w:t xml:space="preserve">B). </w:t>
      </w:r>
    </w:p>
    <w:p w14:paraId="482D5DD0" w14:textId="77777777" w:rsidR="00D95897" w:rsidRPr="0047667E" w:rsidRDefault="00D95897" w:rsidP="001028A7">
      <w:pPr>
        <w:spacing w:line="480" w:lineRule="auto"/>
        <w:jc w:val="both"/>
        <w:rPr>
          <w:bCs/>
          <w:color w:val="000000" w:themeColor="text1"/>
          <w:shd w:val="clear" w:color="auto" w:fill="FFFFFF"/>
          <w:lang w:val="en-US"/>
        </w:rPr>
      </w:pPr>
    </w:p>
    <w:bookmarkEnd w:id="2"/>
    <w:p w14:paraId="611AA301" w14:textId="0BC9D57B" w:rsidR="00D95897" w:rsidRDefault="00D95897" w:rsidP="007C56DB">
      <w:pPr>
        <w:spacing w:line="480" w:lineRule="auto"/>
        <w:jc w:val="both"/>
        <w:rPr>
          <w:b/>
          <w:caps/>
          <w:color w:val="000000" w:themeColor="text1"/>
          <w:szCs w:val="20"/>
          <w:shd w:val="clear" w:color="auto" w:fill="FFFFFF"/>
          <w:lang w:val="en-GB"/>
        </w:rPr>
      </w:pPr>
    </w:p>
    <w:p w14:paraId="590F7FB6" w14:textId="77777777" w:rsidR="00E434AD" w:rsidRDefault="00E434AD" w:rsidP="007C56DB">
      <w:pPr>
        <w:spacing w:line="480" w:lineRule="auto"/>
        <w:jc w:val="both"/>
        <w:rPr>
          <w:b/>
          <w:caps/>
          <w:color w:val="000000" w:themeColor="text1"/>
          <w:szCs w:val="20"/>
          <w:shd w:val="clear" w:color="auto" w:fill="FFFFFF"/>
          <w:lang w:val="en-GB"/>
        </w:rPr>
      </w:pPr>
    </w:p>
    <w:p w14:paraId="651F5441" w14:textId="77777777" w:rsidR="00D95897" w:rsidRDefault="00D95897" w:rsidP="007C56DB">
      <w:pPr>
        <w:spacing w:line="480" w:lineRule="auto"/>
        <w:jc w:val="both"/>
        <w:rPr>
          <w:b/>
          <w:caps/>
          <w:color w:val="000000" w:themeColor="text1"/>
          <w:szCs w:val="20"/>
          <w:shd w:val="clear" w:color="auto" w:fill="FFFFFF"/>
          <w:lang w:val="en-GB"/>
        </w:rPr>
      </w:pPr>
    </w:p>
    <w:p w14:paraId="4FA2F7DA" w14:textId="3B413406" w:rsidR="00FF0B2B" w:rsidRPr="00F36465" w:rsidRDefault="00FF0B2B" w:rsidP="007C56DB">
      <w:pPr>
        <w:spacing w:line="480" w:lineRule="auto"/>
        <w:jc w:val="both"/>
        <w:rPr>
          <w:b/>
          <w:caps/>
          <w:color w:val="000000" w:themeColor="text1"/>
          <w:szCs w:val="20"/>
          <w:shd w:val="clear" w:color="auto" w:fill="FFFFFF"/>
          <w:lang w:val="en-GB"/>
        </w:rPr>
      </w:pPr>
      <w:r w:rsidRPr="00F36465">
        <w:rPr>
          <w:b/>
          <w:caps/>
          <w:color w:val="000000" w:themeColor="text1"/>
          <w:szCs w:val="20"/>
          <w:shd w:val="clear" w:color="auto" w:fill="FFFFFF"/>
          <w:lang w:val="en-GB"/>
        </w:rPr>
        <w:lastRenderedPageBreak/>
        <w:t>Supplementary Tables</w:t>
      </w:r>
      <w:r w:rsidR="00AB718C">
        <w:rPr>
          <w:b/>
          <w:caps/>
          <w:color w:val="000000" w:themeColor="text1"/>
          <w:szCs w:val="20"/>
          <w:shd w:val="clear" w:color="auto" w:fill="FFFFFF"/>
          <w:lang w:val="en-GB"/>
        </w:rPr>
        <w:t xml:space="preserve"> </w:t>
      </w:r>
    </w:p>
    <w:p w14:paraId="00871337" w14:textId="4F759493" w:rsidR="003F7FC0" w:rsidRPr="00F36465" w:rsidRDefault="003F7FC0" w:rsidP="003F7FC0">
      <w:pPr>
        <w:spacing w:line="480" w:lineRule="auto"/>
        <w:rPr>
          <w:szCs w:val="20"/>
          <w:lang w:val="en-GB"/>
        </w:rPr>
      </w:pPr>
      <w:r w:rsidRPr="00F36465">
        <w:rPr>
          <w:b/>
          <w:color w:val="000000" w:themeColor="text1"/>
          <w:szCs w:val="20"/>
          <w:shd w:val="clear" w:color="auto" w:fill="FFFFFF"/>
          <w:lang w:val="en-GB"/>
        </w:rPr>
        <w:t>Supplementary Table 1</w:t>
      </w:r>
      <w:r w:rsidRPr="00F36465">
        <w:rPr>
          <w:color w:val="000000" w:themeColor="text1"/>
          <w:szCs w:val="20"/>
          <w:lang w:val="en-GB"/>
        </w:rPr>
        <w:t xml:space="preserve"> Clinical and laboratory features, pulmonary function, and BALF </w:t>
      </w:r>
      <w:r w:rsidRPr="00F36465">
        <w:rPr>
          <w:szCs w:val="20"/>
          <w:lang w:val="en-GB"/>
        </w:rPr>
        <w:t xml:space="preserve">characteristics from patients </w:t>
      </w:r>
      <w:r w:rsidR="00983454" w:rsidRPr="00F36465">
        <w:rPr>
          <w:szCs w:val="20"/>
          <w:lang w:val="en-GB"/>
        </w:rPr>
        <w:t xml:space="preserve">(cohort 2) </w:t>
      </w:r>
      <w:r w:rsidRPr="00F36465">
        <w:rPr>
          <w:szCs w:val="20"/>
          <w:lang w:val="en-GB"/>
        </w:rPr>
        <w:t>who underwent BAL</w:t>
      </w:r>
      <w:r w:rsidR="00495E3C" w:rsidRPr="00821B90">
        <w:rPr>
          <w:szCs w:val="20"/>
          <w:vertAlign w:val="superscript"/>
          <w:lang w:val="en-GB"/>
        </w:rPr>
        <w:t>*</w:t>
      </w:r>
      <w:r w:rsidR="007B07A8" w:rsidRPr="00F36465">
        <w:rPr>
          <w:szCs w:val="20"/>
          <w:lang w:val="en-GB"/>
        </w:rPr>
        <w:t xml:space="preserve"> at time of</w:t>
      </w:r>
      <w:r w:rsidR="00AB718C">
        <w:rPr>
          <w:szCs w:val="20"/>
          <w:lang w:val="en-GB"/>
        </w:rPr>
        <w:t xml:space="preserve"> serum </w:t>
      </w:r>
      <w:r w:rsidR="007B07A8" w:rsidRPr="00F36465">
        <w:rPr>
          <w:szCs w:val="20"/>
          <w:lang w:val="en-GB"/>
        </w:rPr>
        <w:t>sampling</w:t>
      </w:r>
      <w:r w:rsidRPr="00F36465">
        <w:rPr>
          <w:szCs w:val="20"/>
          <w:lang w:val="en-GB"/>
        </w:rPr>
        <w:t>.</w:t>
      </w:r>
    </w:p>
    <w:tbl>
      <w:tblPr>
        <w:tblStyle w:val="GridTable1Light"/>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20"/>
        <w:gridCol w:w="2830"/>
        <w:gridCol w:w="1989"/>
      </w:tblGrid>
      <w:tr w:rsidR="00A352C2" w:rsidRPr="00F36465" w14:paraId="1E6214FE" w14:textId="77777777" w:rsidTr="00A352C2">
        <w:trPr>
          <w:cnfStyle w:val="100000000000" w:firstRow="1" w:lastRow="0" w:firstColumn="0" w:lastColumn="0" w:oddVBand="0" w:evenVBand="0" w:oddHBand="0" w:evenHBand="0"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4820" w:type="dxa"/>
            <w:tcBorders>
              <w:top w:val="single" w:sz="8" w:space="0" w:color="auto"/>
              <w:bottom w:val="single" w:sz="8" w:space="0" w:color="auto"/>
            </w:tcBorders>
            <w:noWrap/>
            <w:hideMark/>
          </w:tcPr>
          <w:p w14:paraId="58F8C4AD" w14:textId="77777777" w:rsidR="003F7FC0" w:rsidRPr="00F36465" w:rsidRDefault="003F7FC0" w:rsidP="00016540">
            <w:pPr>
              <w:spacing w:line="480" w:lineRule="auto"/>
              <w:rPr>
                <w:b w:val="0"/>
                <w:bCs w:val="0"/>
                <w:color w:val="000000"/>
                <w:sz w:val="18"/>
                <w:szCs w:val="18"/>
                <w:lang w:val="en-GB"/>
              </w:rPr>
            </w:pPr>
          </w:p>
        </w:tc>
        <w:tc>
          <w:tcPr>
            <w:tcW w:w="2830" w:type="dxa"/>
            <w:tcBorders>
              <w:top w:val="single" w:sz="8" w:space="0" w:color="auto"/>
              <w:bottom w:val="single" w:sz="8" w:space="0" w:color="auto"/>
            </w:tcBorders>
          </w:tcPr>
          <w:p w14:paraId="5A9DF451" w14:textId="12212E40" w:rsidR="003F7FC0" w:rsidRPr="00F36465" w:rsidRDefault="0061798C" w:rsidP="00016540">
            <w:pPr>
              <w:spacing w:line="480" w:lineRule="auto"/>
              <w:cnfStyle w:val="100000000000" w:firstRow="1" w:lastRow="0" w:firstColumn="0" w:lastColumn="0" w:oddVBand="0" w:evenVBand="0" w:oddHBand="0" w:evenHBand="0" w:firstRowFirstColumn="0" w:firstRowLastColumn="0" w:lastRowFirstColumn="0" w:lastRowLastColumn="0"/>
              <w:rPr>
                <w:bCs w:val="0"/>
                <w:iCs/>
                <w:color w:val="000000"/>
                <w:sz w:val="18"/>
                <w:szCs w:val="18"/>
                <w:lang w:val="en-GB"/>
              </w:rPr>
            </w:pPr>
            <w:r>
              <w:rPr>
                <w:bCs w:val="0"/>
                <w:iCs/>
                <w:color w:val="000000"/>
                <w:sz w:val="18"/>
                <w:szCs w:val="18"/>
                <w:lang w:val="en-GB"/>
              </w:rPr>
              <w:t>Anti-</w:t>
            </w:r>
            <w:r w:rsidR="003F7FC0" w:rsidRPr="00F36465">
              <w:rPr>
                <w:bCs w:val="0"/>
                <w:iCs/>
                <w:color w:val="000000"/>
                <w:sz w:val="18"/>
                <w:szCs w:val="18"/>
                <w:lang w:val="en-GB"/>
              </w:rPr>
              <w:t>Jo1</w:t>
            </w:r>
            <w:r w:rsidR="003F7FC0" w:rsidRPr="00F36465">
              <w:rPr>
                <w:bCs w:val="0"/>
                <w:iCs/>
                <w:color w:val="000000"/>
                <w:sz w:val="18"/>
                <w:szCs w:val="18"/>
                <w:vertAlign w:val="superscript"/>
                <w:lang w:val="en-GB"/>
              </w:rPr>
              <w:t>+</w:t>
            </w:r>
            <w:r w:rsidR="003F7FC0" w:rsidRPr="00F36465">
              <w:rPr>
                <w:bCs w:val="0"/>
                <w:iCs/>
                <w:color w:val="000000"/>
                <w:sz w:val="18"/>
                <w:szCs w:val="18"/>
                <w:lang w:val="en-GB"/>
              </w:rPr>
              <w:t xml:space="preserve"> </w:t>
            </w:r>
          </w:p>
          <w:p w14:paraId="78B2BA10" w14:textId="284931EC" w:rsidR="003F7FC0" w:rsidRPr="00F36465" w:rsidRDefault="003F7FC0" w:rsidP="00016540">
            <w:pPr>
              <w:spacing w:line="480" w:lineRule="auto"/>
              <w:cnfStyle w:val="100000000000" w:firstRow="1" w:lastRow="0" w:firstColumn="0" w:lastColumn="0" w:oddVBand="0" w:evenVBand="0" w:oddHBand="0" w:evenHBand="0" w:firstRowFirstColumn="0" w:firstRowLastColumn="0" w:lastRowFirstColumn="0" w:lastRowLastColumn="0"/>
              <w:rPr>
                <w:bCs w:val="0"/>
                <w:iCs/>
                <w:color w:val="000000"/>
                <w:sz w:val="18"/>
                <w:szCs w:val="18"/>
                <w:lang w:val="en-GB"/>
              </w:rPr>
            </w:pPr>
            <w:r w:rsidRPr="00F36465">
              <w:rPr>
                <w:bCs w:val="0"/>
                <w:iCs/>
                <w:color w:val="000000"/>
                <w:sz w:val="18"/>
                <w:szCs w:val="18"/>
                <w:lang w:val="en-GB"/>
              </w:rPr>
              <w:t>(n=</w:t>
            </w:r>
            <w:r w:rsidR="00F2151E">
              <w:rPr>
                <w:bCs w:val="0"/>
                <w:iCs/>
                <w:color w:val="000000"/>
                <w:sz w:val="18"/>
                <w:szCs w:val="18"/>
                <w:lang w:val="en-GB"/>
              </w:rPr>
              <w:t>6</w:t>
            </w:r>
            <w:r w:rsidRPr="00F36465">
              <w:rPr>
                <w:bCs w:val="0"/>
                <w:iCs/>
                <w:color w:val="000000"/>
                <w:sz w:val="18"/>
                <w:szCs w:val="18"/>
                <w:lang w:val="en-GB"/>
              </w:rPr>
              <w:t>)</w:t>
            </w:r>
          </w:p>
        </w:tc>
        <w:tc>
          <w:tcPr>
            <w:tcW w:w="1989" w:type="dxa"/>
            <w:tcBorders>
              <w:top w:val="single" w:sz="8" w:space="0" w:color="auto"/>
              <w:bottom w:val="single" w:sz="8" w:space="0" w:color="auto"/>
            </w:tcBorders>
            <w:noWrap/>
            <w:hideMark/>
          </w:tcPr>
          <w:p w14:paraId="7B98F491" w14:textId="05EA08CD" w:rsidR="003F7FC0" w:rsidRPr="00F36465" w:rsidRDefault="0061798C" w:rsidP="00016540">
            <w:pPr>
              <w:spacing w:line="480" w:lineRule="auto"/>
              <w:cnfStyle w:val="100000000000" w:firstRow="1" w:lastRow="0" w:firstColumn="0" w:lastColumn="0" w:oddVBand="0" w:evenVBand="0" w:oddHBand="0" w:evenHBand="0" w:firstRowFirstColumn="0" w:firstRowLastColumn="0" w:lastRowFirstColumn="0" w:lastRowLastColumn="0"/>
              <w:rPr>
                <w:bCs w:val="0"/>
                <w:iCs/>
                <w:color w:val="000000"/>
                <w:sz w:val="18"/>
                <w:szCs w:val="18"/>
                <w:lang w:val="en-GB"/>
              </w:rPr>
            </w:pPr>
            <w:r>
              <w:rPr>
                <w:bCs w:val="0"/>
                <w:iCs/>
                <w:color w:val="000000"/>
                <w:sz w:val="18"/>
                <w:szCs w:val="18"/>
                <w:lang w:val="en-GB"/>
              </w:rPr>
              <w:t>Anti-</w:t>
            </w:r>
            <w:r w:rsidR="003F7FC0" w:rsidRPr="00F36465">
              <w:rPr>
                <w:bCs w:val="0"/>
                <w:iCs/>
                <w:color w:val="000000"/>
                <w:sz w:val="18"/>
                <w:szCs w:val="18"/>
                <w:lang w:val="en-GB"/>
              </w:rPr>
              <w:t>Jo1</w:t>
            </w:r>
            <w:r w:rsidR="003F7FC0" w:rsidRPr="00F36465">
              <w:rPr>
                <w:bCs w:val="0"/>
                <w:iCs/>
                <w:color w:val="000000"/>
                <w:sz w:val="18"/>
                <w:szCs w:val="18"/>
                <w:vertAlign w:val="superscript"/>
                <w:lang w:val="en-GB"/>
              </w:rPr>
              <w:t>-</w:t>
            </w:r>
            <w:r w:rsidR="003F7FC0" w:rsidRPr="00F36465">
              <w:rPr>
                <w:bCs w:val="0"/>
                <w:iCs/>
                <w:color w:val="000000"/>
                <w:sz w:val="18"/>
                <w:szCs w:val="18"/>
                <w:lang w:val="en-GB"/>
              </w:rPr>
              <w:t xml:space="preserve"> </w:t>
            </w:r>
          </w:p>
          <w:p w14:paraId="35EB4926" w14:textId="77777777" w:rsidR="003F7FC0" w:rsidRPr="00F36465" w:rsidRDefault="003F7FC0" w:rsidP="00016540">
            <w:pPr>
              <w:spacing w:line="480" w:lineRule="auto"/>
              <w:cnfStyle w:val="100000000000" w:firstRow="1" w:lastRow="0" w:firstColumn="0" w:lastColumn="0" w:oddVBand="0" w:evenVBand="0" w:oddHBand="0" w:evenHBand="0" w:firstRowFirstColumn="0" w:firstRowLastColumn="0" w:lastRowFirstColumn="0" w:lastRowLastColumn="0"/>
              <w:rPr>
                <w:b w:val="0"/>
                <w:bCs w:val="0"/>
                <w:iCs/>
                <w:color w:val="000000"/>
                <w:sz w:val="18"/>
                <w:szCs w:val="18"/>
                <w:lang w:val="en-GB"/>
              </w:rPr>
            </w:pPr>
            <w:r w:rsidRPr="00F36465">
              <w:rPr>
                <w:bCs w:val="0"/>
                <w:iCs/>
                <w:color w:val="000000"/>
                <w:sz w:val="18"/>
                <w:szCs w:val="18"/>
                <w:lang w:val="en-GB"/>
              </w:rPr>
              <w:t>(n=4)</w:t>
            </w:r>
          </w:p>
        </w:tc>
      </w:tr>
      <w:tr w:rsidR="00A352C2" w:rsidRPr="00F36465" w14:paraId="42A713CF"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tcBorders>
              <w:top w:val="single" w:sz="8" w:space="0" w:color="auto"/>
            </w:tcBorders>
            <w:noWrap/>
            <w:hideMark/>
          </w:tcPr>
          <w:p w14:paraId="33CC141D" w14:textId="77777777" w:rsidR="003F7FC0" w:rsidRPr="00F36465" w:rsidRDefault="003F7FC0" w:rsidP="00016540">
            <w:pPr>
              <w:spacing w:line="480" w:lineRule="auto"/>
              <w:rPr>
                <w:b w:val="0"/>
                <w:bCs w:val="0"/>
                <w:color w:val="000000"/>
                <w:sz w:val="18"/>
                <w:szCs w:val="18"/>
                <w:lang w:val="en-GB"/>
              </w:rPr>
            </w:pPr>
            <w:r w:rsidRPr="00F36465">
              <w:rPr>
                <w:bCs w:val="0"/>
                <w:color w:val="000000"/>
                <w:sz w:val="18"/>
                <w:szCs w:val="18"/>
                <w:lang w:val="en-GB"/>
              </w:rPr>
              <w:t>Age</w:t>
            </w:r>
            <w:r w:rsidRPr="00F36465">
              <w:rPr>
                <w:b w:val="0"/>
                <w:color w:val="000000"/>
                <w:sz w:val="18"/>
                <w:szCs w:val="18"/>
                <w:lang w:val="en-GB"/>
              </w:rPr>
              <w:t>, mean years (SD)</w:t>
            </w:r>
          </w:p>
        </w:tc>
        <w:tc>
          <w:tcPr>
            <w:tcW w:w="2830" w:type="dxa"/>
            <w:tcBorders>
              <w:top w:val="single" w:sz="8" w:space="0" w:color="auto"/>
            </w:tcBorders>
          </w:tcPr>
          <w:p w14:paraId="372C6D15" w14:textId="592E1E59" w:rsidR="003F7FC0" w:rsidRPr="00F36465" w:rsidRDefault="003F7FC0" w:rsidP="00016540">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6</w:t>
            </w:r>
            <w:r w:rsidR="00AB221B">
              <w:rPr>
                <w:bCs/>
                <w:iCs/>
                <w:color w:val="000000"/>
                <w:sz w:val="18"/>
                <w:szCs w:val="18"/>
                <w:lang w:val="en-GB"/>
              </w:rPr>
              <w:t>0</w:t>
            </w:r>
            <w:r w:rsidRPr="00F36465">
              <w:rPr>
                <w:bCs/>
                <w:iCs/>
                <w:color w:val="000000"/>
                <w:sz w:val="18"/>
                <w:szCs w:val="18"/>
                <w:lang w:val="en-GB"/>
              </w:rPr>
              <w:t xml:space="preserve"> (1</w:t>
            </w:r>
            <w:r w:rsidR="00AB221B">
              <w:rPr>
                <w:bCs/>
                <w:iCs/>
                <w:color w:val="000000"/>
                <w:sz w:val="18"/>
                <w:szCs w:val="18"/>
                <w:lang w:val="en-GB"/>
              </w:rPr>
              <w:t>0</w:t>
            </w:r>
            <w:r w:rsidRPr="00F36465">
              <w:rPr>
                <w:bCs/>
                <w:iCs/>
                <w:color w:val="000000"/>
                <w:sz w:val="18"/>
                <w:szCs w:val="18"/>
                <w:lang w:val="en-GB"/>
              </w:rPr>
              <w:t>)</w:t>
            </w:r>
          </w:p>
        </w:tc>
        <w:tc>
          <w:tcPr>
            <w:tcW w:w="1989" w:type="dxa"/>
            <w:tcBorders>
              <w:top w:val="single" w:sz="8" w:space="0" w:color="auto"/>
            </w:tcBorders>
            <w:noWrap/>
            <w:hideMark/>
          </w:tcPr>
          <w:p w14:paraId="3E61A295" w14:textId="77777777" w:rsidR="003F7FC0" w:rsidRPr="00F36465" w:rsidRDefault="003F7FC0" w:rsidP="00016540">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58 (16)</w:t>
            </w:r>
          </w:p>
        </w:tc>
      </w:tr>
      <w:tr w:rsidR="00A352C2" w:rsidRPr="00F36465" w14:paraId="112B8479"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1EAFB256" w14:textId="77777777" w:rsidR="003F7FC0" w:rsidRPr="00F36465" w:rsidRDefault="003F7FC0" w:rsidP="00016540">
            <w:pPr>
              <w:spacing w:line="480" w:lineRule="auto"/>
              <w:rPr>
                <w:b w:val="0"/>
                <w:bCs w:val="0"/>
                <w:color w:val="000000"/>
                <w:sz w:val="18"/>
                <w:szCs w:val="18"/>
                <w:lang w:val="en-GB"/>
              </w:rPr>
            </w:pPr>
            <w:r w:rsidRPr="00F36465">
              <w:rPr>
                <w:bCs w:val="0"/>
                <w:color w:val="000000"/>
                <w:sz w:val="18"/>
                <w:szCs w:val="18"/>
                <w:lang w:val="en-GB"/>
              </w:rPr>
              <w:t>Women</w:t>
            </w:r>
            <w:r w:rsidRPr="00F36465">
              <w:rPr>
                <w:b w:val="0"/>
                <w:color w:val="000000"/>
                <w:sz w:val="18"/>
                <w:szCs w:val="18"/>
                <w:lang w:val="en-GB"/>
              </w:rPr>
              <w:t>, n (%)</w:t>
            </w:r>
          </w:p>
        </w:tc>
        <w:tc>
          <w:tcPr>
            <w:tcW w:w="2830" w:type="dxa"/>
          </w:tcPr>
          <w:p w14:paraId="55594151" w14:textId="4996CD38" w:rsidR="003F7FC0" w:rsidRPr="00F36465" w:rsidRDefault="00AB221B" w:rsidP="00016540">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Pr>
                <w:bCs/>
                <w:iCs/>
                <w:color w:val="000000"/>
                <w:sz w:val="18"/>
                <w:szCs w:val="18"/>
                <w:lang w:val="en-GB"/>
              </w:rPr>
              <w:t>3</w:t>
            </w:r>
            <w:r w:rsidR="003F7FC0" w:rsidRPr="00F36465">
              <w:rPr>
                <w:bCs/>
                <w:iCs/>
                <w:color w:val="000000"/>
                <w:sz w:val="18"/>
                <w:szCs w:val="18"/>
                <w:lang w:val="en-GB"/>
              </w:rPr>
              <w:t xml:space="preserve"> (5</w:t>
            </w:r>
            <w:r>
              <w:rPr>
                <w:bCs/>
                <w:iCs/>
                <w:color w:val="000000"/>
                <w:sz w:val="18"/>
                <w:szCs w:val="18"/>
                <w:lang w:val="en-GB"/>
              </w:rPr>
              <w:t>0</w:t>
            </w:r>
            <w:r w:rsidR="003F7FC0" w:rsidRPr="00F36465">
              <w:rPr>
                <w:bCs/>
                <w:iCs/>
                <w:color w:val="000000"/>
                <w:sz w:val="18"/>
                <w:szCs w:val="18"/>
                <w:lang w:val="en-GB"/>
              </w:rPr>
              <w:t>)</w:t>
            </w:r>
          </w:p>
        </w:tc>
        <w:tc>
          <w:tcPr>
            <w:tcW w:w="1989" w:type="dxa"/>
            <w:noWrap/>
            <w:hideMark/>
          </w:tcPr>
          <w:p w14:paraId="5C2BA37B" w14:textId="77777777" w:rsidR="003F7FC0" w:rsidRPr="00F36465" w:rsidRDefault="003F7FC0" w:rsidP="00016540">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3 (75)</w:t>
            </w:r>
          </w:p>
        </w:tc>
      </w:tr>
      <w:tr w:rsidR="00A352C2" w:rsidRPr="00F36465" w14:paraId="45884681"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11B8ABE3" w14:textId="77777777" w:rsidR="003F7FC0" w:rsidRPr="00821B90" w:rsidRDefault="003F7FC0" w:rsidP="00016540">
            <w:pPr>
              <w:spacing w:line="480" w:lineRule="auto"/>
              <w:rPr>
                <w:b w:val="0"/>
                <w:bCs w:val="0"/>
                <w:color w:val="000000"/>
                <w:sz w:val="18"/>
                <w:szCs w:val="18"/>
              </w:rPr>
            </w:pPr>
            <w:r w:rsidRPr="00821B90">
              <w:rPr>
                <w:color w:val="000000"/>
                <w:sz w:val="18"/>
                <w:szCs w:val="18"/>
              </w:rPr>
              <w:t>Anti-</w:t>
            </w:r>
            <w:proofErr w:type="spellStart"/>
            <w:r w:rsidRPr="00821B90">
              <w:rPr>
                <w:color w:val="000000"/>
                <w:sz w:val="18"/>
                <w:szCs w:val="18"/>
              </w:rPr>
              <w:t>synthetase</w:t>
            </w:r>
            <w:proofErr w:type="spellEnd"/>
            <w:r w:rsidRPr="00821B90">
              <w:rPr>
                <w:color w:val="000000"/>
                <w:sz w:val="18"/>
                <w:szCs w:val="18"/>
              </w:rPr>
              <w:t xml:space="preserve"> </w:t>
            </w:r>
            <w:proofErr w:type="spellStart"/>
            <w:r w:rsidRPr="00821B90">
              <w:rPr>
                <w:color w:val="000000"/>
                <w:sz w:val="18"/>
                <w:szCs w:val="18"/>
              </w:rPr>
              <w:t>syndrome</w:t>
            </w:r>
            <w:proofErr w:type="spellEnd"/>
            <w:r w:rsidRPr="00821B90">
              <w:rPr>
                <w:color w:val="000000"/>
                <w:sz w:val="18"/>
                <w:szCs w:val="18"/>
              </w:rPr>
              <w:t xml:space="preserve"> (ASS)</w:t>
            </w:r>
            <w:r w:rsidRPr="001B0133">
              <w:rPr>
                <w:color w:val="000000"/>
                <w:sz w:val="18"/>
                <w:szCs w:val="18"/>
              </w:rPr>
              <w:t>, n (%)</w:t>
            </w:r>
          </w:p>
        </w:tc>
        <w:tc>
          <w:tcPr>
            <w:tcW w:w="2830" w:type="dxa"/>
          </w:tcPr>
          <w:p w14:paraId="74A6E686" w14:textId="19DEEFB8" w:rsidR="003F7FC0" w:rsidRPr="00F36465" w:rsidRDefault="00145283" w:rsidP="00016540">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Pr>
                <w:bCs/>
                <w:iCs/>
                <w:color w:val="000000"/>
                <w:sz w:val="18"/>
                <w:szCs w:val="18"/>
                <w:lang w:val="en-GB"/>
              </w:rPr>
              <w:t>6</w:t>
            </w:r>
            <w:r w:rsidR="003F7FC0" w:rsidRPr="00F36465">
              <w:rPr>
                <w:bCs/>
                <w:iCs/>
                <w:color w:val="000000"/>
                <w:sz w:val="18"/>
                <w:szCs w:val="18"/>
                <w:lang w:val="en-GB"/>
              </w:rPr>
              <w:t xml:space="preserve"> (100)</w:t>
            </w:r>
          </w:p>
        </w:tc>
        <w:tc>
          <w:tcPr>
            <w:tcW w:w="1989" w:type="dxa"/>
            <w:noWrap/>
            <w:hideMark/>
          </w:tcPr>
          <w:p w14:paraId="41E69253" w14:textId="512A27E1" w:rsidR="003F7FC0" w:rsidRPr="00F36465" w:rsidRDefault="00FA62B3" w:rsidP="00016540">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0</w:t>
            </w:r>
            <w:r w:rsidR="003F7FC0" w:rsidRPr="00F36465">
              <w:rPr>
                <w:bCs/>
                <w:iCs/>
                <w:color w:val="000000"/>
                <w:sz w:val="18"/>
                <w:szCs w:val="18"/>
                <w:lang w:val="en-GB"/>
              </w:rPr>
              <w:t xml:space="preserve"> (</w:t>
            </w:r>
            <w:r w:rsidRPr="00F36465">
              <w:rPr>
                <w:bCs/>
                <w:iCs/>
                <w:color w:val="000000"/>
                <w:sz w:val="18"/>
                <w:szCs w:val="18"/>
                <w:lang w:val="en-GB"/>
              </w:rPr>
              <w:t>0</w:t>
            </w:r>
            <w:r w:rsidR="003F7FC0" w:rsidRPr="00F36465">
              <w:rPr>
                <w:bCs/>
                <w:iCs/>
                <w:color w:val="000000"/>
                <w:sz w:val="18"/>
                <w:szCs w:val="18"/>
                <w:lang w:val="en-GB"/>
              </w:rPr>
              <w:t>)</w:t>
            </w:r>
          </w:p>
        </w:tc>
      </w:tr>
      <w:tr w:rsidR="00A352C2" w:rsidRPr="00F36465" w14:paraId="59B23BBB"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vAlign w:val="center"/>
          </w:tcPr>
          <w:p w14:paraId="51DE753D" w14:textId="51F7E70B" w:rsidR="00A352C2" w:rsidRPr="00F36465" w:rsidRDefault="00A352C2" w:rsidP="00A352C2">
            <w:pPr>
              <w:spacing w:line="480" w:lineRule="auto"/>
              <w:rPr>
                <w:bCs w:val="0"/>
                <w:color w:val="000000"/>
                <w:sz w:val="18"/>
                <w:szCs w:val="18"/>
                <w:lang w:val="en-GB"/>
              </w:rPr>
            </w:pPr>
            <w:r w:rsidRPr="00F36465">
              <w:rPr>
                <w:color w:val="000000" w:themeColor="text1"/>
                <w:sz w:val="18"/>
                <w:szCs w:val="18"/>
                <w:lang w:val="en-GB"/>
              </w:rPr>
              <w:t>Muscular manifestations</w:t>
            </w:r>
            <w:r w:rsidRPr="001B0133">
              <w:rPr>
                <w:color w:val="000000" w:themeColor="text1"/>
                <w:sz w:val="18"/>
                <w:szCs w:val="18"/>
                <w:lang w:val="en-GB"/>
              </w:rPr>
              <w:t>, n ever (%)</w:t>
            </w:r>
          </w:p>
        </w:tc>
        <w:tc>
          <w:tcPr>
            <w:tcW w:w="2830" w:type="dxa"/>
          </w:tcPr>
          <w:p w14:paraId="5E447DB9"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p>
        </w:tc>
        <w:tc>
          <w:tcPr>
            <w:tcW w:w="1989" w:type="dxa"/>
            <w:noWrap/>
          </w:tcPr>
          <w:p w14:paraId="049816E0"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p>
        </w:tc>
      </w:tr>
      <w:tr w:rsidR="00A352C2" w:rsidRPr="00F36465" w14:paraId="6396210D"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vAlign w:val="center"/>
          </w:tcPr>
          <w:p w14:paraId="08D1D722" w14:textId="2E677660" w:rsidR="00A352C2" w:rsidRPr="00F36465" w:rsidRDefault="00A352C2" w:rsidP="00A352C2">
            <w:pPr>
              <w:spacing w:line="480" w:lineRule="auto"/>
              <w:rPr>
                <w:b w:val="0"/>
                <w:bCs w:val="0"/>
                <w:color w:val="000000"/>
                <w:sz w:val="18"/>
                <w:szCs w:val="18"/>
                <w:lang w:val="en-GB"/>
              </w:rPr>
            </w:pPr>
            <w:r w:rsidRPr="00F36465">
              <w:rPr>
                <w:b w:val="0"/>
                <w:color w:val="000000" w:themeColor="text1"/>
                <w:sz w:val="18"/>
                <w:szCs w:val="18"/>
                <w:lang w:val="en-GB"/>
              </w:rPr>
              <w:t xml:space="preserve">               Muscle weakness (pathological MMT8 and/or FI-2)</w:t>
            </w:r>
          </w:p>
        </w:tc>
        <w:tc>
          <w:tcPr>
            <w:tcW w:w="2830" w:type="dxa"/>
          </w:tcPr>
          <w:p w14:paraId="7536F775" w14:textId="572F4329" w:rsidR="00A352C2" w:rsidRPr="00F36465" w:rsidRDefault="00145283"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Pr>
                <w:bCs/>
                <w:iCs/>
                <w:color w:val="000000"/>
                <w:sz w:val="18"/>
                <w:szCs w:val="18"/>
                <w:lang w:val="en-GB"/>
              </w:rPr>
              <w:t>4</w:t>
            </w:r>
            <w:r w:rsidR="009D0EA4" w:rsidRPr="00F36465">
              <w:rPr>
                <w:bCs/>
                <w:iCs/>
                <w:color w:val="000000"/>
                <w:sz w:val="18"/>
                <w:szCs w:val="18"/>
                <w:lang w:val="en-GB"/>
              </w:rPr>
              <w:t xml:space="preserve"> (</w:t>
            </w:r>
            <w:r>
              <w:rPr>
                <w:bCs/>
                <w:iCs/>
                <w:color w:val="000000"/>
                <w:sz w:val="18"/>
                <w:szCs w:val="18"/>
                <w:lang w:val="en-GB"/>
              </w:rPr>
              <w:t>67</w:t>
            </w:r>
            <w:r w:rsidR="009D0EA4" w:rsidRPr="00F36465">
              <w:rPr>
                <w:bCs/>
                <w:iCs/>
                <w:color w:val="000000"/>
                <w:sz w:val="18"/>
                <w:szCs w:val="18"/>
                <w:lang w:val="en-GB"/>
              </w:rPr>
              <w:t>)</w:t>
            </w:r>
          </w:p>
        </w:tc>
        <w:tc>
          <w:tcPr>
            <w:tcW w:w="1989" w:type="dxa"/>
            <w:noWrap/>
          </w:tcPr>
          <w:p w14:paraId="58C047FA" w14:textId="021F8A59" w:rsidR="00A352C2" w:rsidRPr="00F36465" w:rsidRDefault="009D0EA4"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4 (100)</w:t>
            </w:r>
          </w:p>
        </w:tc>
      </w:tr>
      <w:tr w:rsidR="00A352C2" w:rsidRPr="00F36465" w14:paraId="0F02F32D"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vAlign w:val="center"/>
          </w:tcPr>
          <w:p w14:paraId="2B02840D" w14:textId="5235117F" w:rsidR="00A352C2" w:rsidRPr="00F36465" w:rsidRDefault="00A352C2" w:rsidP="00A352C2">
            <w:pPr>
              <w:spacing w:line="480" w:lineRule="auto"/>
              <w:rPr>
                <w:b w:val="0"/>
                <w:bCs w:val="0"/>
                <w:color w:val="000000"/>
                <w:sz w:val="18"/>
                <w:szCs w:val="18"/>
                <w:lang w:val="en-GB"/>
              </w:rPr>
            </w:pPr>
            <w:r w:rsidRPr="00F36465">
              <w:rPr>
                <w:b w:val="0"/>
                <w:color w:val="000000" w:themeColor="text1"/>
                <w:sz w:val="18"/>
                <w:szCs w:val="18"/>
                <w:lang w:val="en-GB"/>
              </w:rPr>
              <w:t xml:space="preserve">               Muscle enzymes elevation (CK, LD, ASAT, ALAT)</w:t>
            </w:r>
          </w:p>
        </w:tc>
        <w:tc>
          <w:tcPr>
            <w:tcW w:w="2830" w:type="dxa"/>
          </w:tcPr>
          <w:p w14:paraId="1A90C117" w14:textId="18FC9778" w:rsidR="00A352C2" w:rsidRPr="00F36465" w:rsidRDefault="00145283"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Pr>
                <w:bCs/>
                <w:iCs/>
                <w:color w:val="000000"/>
                <w:sz w:val="18"/>
                <w:szCs w:val="18"/>
                <w:lang w:val="en-GB"/>
              </w:rPr>
              <w:t>3</w:t>
            </w:r>
            <w:r w:rsidR="001C4027" w:rsidRPr="00F36465">
              <w:rPr>
                <w:bCs/>
                <w:iCs/>
                <w:color w:val="000000"/>
                <w:sz w:val="18"/>
                <w:szCs w:val="18"/>
                <w:lang w:val="en-GB"/>
              </w:rPr>
              <w:t xml:space="preserve"> (5</w:t>
            </w:r>
            <w:r>
              <w:rPr>
                <w:bCs/>
                <w:iCs/>
                <w:color w:val="000000"/>
                <w:sz w:val="18"/>
                <w:szCs w:val="18"/>
                <w:lang w:val="en-GB"/>
              </w:rPr>
              <w:t>0</w:t>
            </w:r>
            <w:r w:rsidR="001C4027" w:rsidRPr="00F36465">
              <w:rPr>
                <w:bCs/>
                <w:iCs/>
                <w:color w:val="000000"/>
                <w:sz w:val="18"/>
                <w:szCs w:val="18"/>
                <w:lang w:val="en-GB"/>
              </w:rPr>
              <w:t>)</w:t>
            </w:r>
          </w:p>
        </w:tc>
        <w:tc>
          <w:tcPr>
            <w:tcW w:w="1989" w:type="dxa"/>
            <w:noWrap/>
          </w:tcPr>
          <w:p w14:paraId="3E4C4514" w14:textId="71D1AA54" w:rsidR="00A352C2" w:rsidRPr="00F36465" w:rsidRDefault="009D0EA4"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4 (100)</w:t>
            </w:r>
          </w:p>
        </w:tc>
      </w:tr>
      <w:tr w:rsidR="00A352C2" w:rsidRPr="00F36465" w14:paraId="04A8EEAD"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vAlign w:val="center"/>
          </w:tcPr>
          <w:p w14:paraId="00EBE3F5" w14:textId="58ED200F" w:rsidR="00A352C2" w:rsidRPr="00F36465" w:rsidRDefault="00A352C2" w:rsidP="00A352C2">
            <w:pPr>
              <w:spacing w:line="480" w:lineRule="auto"/>
              <w:rPr>
                <w:b w:val="0"/>
                <w:bCs w:val="0"/>
                <w:color w:val="000000"/>
                <w:sz w:val="18"/>
                <w:szCs w:val="18"/>
                <w:lang w:val="en-GB"/>
              </w:rPr>
            </w:pPr>
            <w:r w:rsidRPr="00F36465">
              <w:rPr>
                <w:b w:val="0"/>
                <w:color w:val="000000" w:themeColor="text1"/>
                <w:sz w:val="18"/>
                <w:szCs w:val="18"/>
                <w:lang w:val="en-GB"/>
              </w:rPr>
              <w:t xml:space="preserve">               Muscle inflammatory infiltrates</w:t>
            </w:r>
          </w:p>
        </w:tc>
        <w:tc>
          <w:tcPr>
            <w:tcW w:w="2830" w:type="dxa"/>
          </w:tcPr>
          <w:p w14:paraId="7494DD95" w14:textId="4A57F408" w:rsidR="00A352C2" w:rsidRPr="00F36465" w:rsidRDefault="00FB5B50"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Pr>
                <w:bCs/>
                <w:iCs/>
                <w:color w:val="000000"/>
                <w:sz w:val="18"/>
                <w:szCs w:val="18"/>
                <w:lang w:val="en-GB"/>
              </w:rPr>
              <w:t>3</w:t>
            </w:r>
            <w:r w:rsidR="001C4027" w:rsidRPr="00F36465">
              <w:rPr>
                <w:bCs/>
                <w:iCs/>
                <w:color w:val="000000"/>
                <w:sz w:val="18"/>
                <w:szCs w:val="18"/>
                <w:lang w:val="en-GB"/>
              </w:rPr>
              <w:t xml:space="preserve"> (5</w:t>
            </w:r>
            <w:r>
              <w:rPr>
                <w:bCs/>
                <w:iCs/>
                <w:color w:val="000000"/>
                <w:sz w:val="18"/>
                <w:szCs w:val="18"/>
                <w:lang w:val="en-GB"/>
              </w:rPr>
              <w:t>0</w:t>
            </w:r>
            <w:r w:rsidR="001C4027" w:rsidRPr="00F36465">
              <w:rPr>
                <w:bCs/>
                <w:iCs/>
                <w:color w:val="000000"/>
                <w:sz w:val="18"/>
                <w:szCs w:val="18"/>
                <w:lang w:val="en-GB"/>
              </w:rPr>
              <w:t>)</w:t>
            </w:r>
          </w:p>
        </w:tc>
        <w:tc>
          <w:tcPr>
            <w:tcW w:w="1989" w:type="dxa"/>
            <w:noWrap/>
          </w:tcPr>
          <w:p w14:paraId="0E058416" w14:textId="5314FA7E" w:rsidR="00A352C2" w:rsidRPr="00F36465" w:rsidRDefault="001C4027"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4 (100)</w:t>
            </w:r>
          </w:p>
        </w:tc>
      </w:tr>
      <w:tr w:rsidR="00A352C2" w:rsidRPr="00F36465" w14:paraId="6414A4A5"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1805A03A"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Interstitial lung disease</w:t>
            </w:r>
            <w:r w:rsidRPr="00F36465">
              <w:rPr>
                <w:b w:val="0"/>
                <w:bCs w:val="0"/>
                <w:color w:val="000000"/>
                <w:sz w:val="18"/>
                <w:szCs w:val="18"/>
                <w:lang w:val="en-GB"/>
              </w:rPr>
              <w:t xml:space="preserve"> (ILD)</w:t>
            </w:r>
            <w:r w:rsidRPr="00F36465">
              <w:rPr>
                <w:b w:val="0"/>
                <w:color w:val="000000"/>
                <w:sz w:val="18"/>
                <w:szCs w:val="18"/>
                <w:lang w:val="en-GB"/>
              </w:rPr>
              <w:t>, n (%)</w:t>
            </w:r>
          </w:p>
        </w:tc>
        <w:tc>
          <w:tcPr>
            <w:tcW w:w="2830" w:type="dxa"/>
          </w:tcPr>
          <w:p w14:paraId="2AE090FC" w14:textId="2B39BC96" w:rsidR="00A352C2" w:rsidRPr="00F36465" w:rsidRDefault="00FB5B50"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Pr>
                <w:bCs/>
                <w:iCs/>
                <w:color w:val="000000"/>
                <w:sz w:val="18"/>
                <w:szCs w:val="18"/>
                <w:lang w:val="en-GB"/>
              </w:rPr>
              <w:t>6</w:t>
            </w:r>
            <w:r w:rsidR="00A352C2" w:rsidRPr="00F36465">
              <w:rPr>
                <w:bCs/>
                <w:iCs/>
                <w:color w:val="000000"/>
                <w:sz w:val="18"/>
                <w:szCs w:val="18"/>
                <w:lang w:val="en-GB"/>
              </w:rPr>
              <w:t xml:space="preserve"> (100)</w:t>
            </w:r>
          </w:p>
        </w:tc>
        <w:tc>
          <w:tcPr>
            <w:tcW w:w="1989" w:type="dxa"/>
            <w:noWrap/>
            <w:hideMark/>
          </w:tcPr>
          <w:p w14:paraId="0426EB11"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1 (25)</w:t>
            </w:r>
          </w:p>
        </w:tc>
      </w:tr>
      <w:tr w:rsidR="00A352C2" w:rsidRPr="00F36465" w14:paraId="03A25390"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06FD33FF"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Skin manifestations</w:t>
            </w:r>
            <w:r w:rsidRPr="00F36465">
              <w:rPr>
                <w:b w:val="0"/>
                <w:bCs w:val="0"/>
                <w:color w:val="000000"/>
                <w:sz w:val="18"/>
                <w:szCs w:val="18"/>
                <w:lang w:val="en-GB"/>
              </w:rPr>
              <w:t>,</w:t>
            </w:r>
            <w:r w:rsidRPr="00F36465">
              <w:rPr>
                <w:b w:val="0"/>
                <w:color w:val="000000"/>
                <w:sz w:val="18"/>
                <w:szCs w:val="18"/>
                <w:lang w:val="en-GB"/>
              </w:rPr>
              <w:t xml:space="preserve"> n (%)</w:t>
            </w:r>
          </w:p>
        </w:tc>
        <w:tc>
          <w:tcPr>
            <w:tcW w:w="2830" w:type="dxa"/>
          </w:tcPr>
          <w:p w14:paraId="3AC08040"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p>
        </w:tc>
        <w:tc>
          <w:tcPr>
            <w:tcW w:w="1989" w:type="dxa"/>
            <w:noWrap/>
          </w:tcPr>
          <w:p w14:paraId="0604DD16"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p>
        </w:tc>
      </w:tr>
      <w:tr w:rsidR="00A352C2" w:rsidRPr="00F36465" w14:paraId="42F64347"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056C6221" w14:textId="77777777" w:rsidR="00A352C2" w:rsidRPr="00F36465" w:rsidRDefault="00A352C2" w:rsidP="00A352C2">
            <w:pPr>
              <w:spacing w:line="480" w:lineRule="auto"/>
              <w:ind w:left="313"/>
              <w:rPr>
                <w:b w:val="0"/>
                <w:bCs w:val="0"/>
                <w:color w:val="000000"/>
                <w:sz w:val="18"/>
                <w:szCs w:val="18"/>
                <w:lang w:val="en-GB"/>
              </w:rPr>
            </w:pPr>
            <w:proofErr w:type="spellStart"/>
            <w:r w:rsidRPr="00F36465">
              <w:rPr>
                <w:b w:val="0"/>
                <w:bCs w:val="0"/>
                <w:color w:val="000000"/>
                <w:sz w:val="18"/>
                <w:szCs w:val="18"/>
                <w:lang w:val="en-GB"/>
              </w:rPr>
              <w:t>Gottron's</w:t>
            </w:r>
            <w:proofErr w:type="spellEnd"/>
            <w:r w:rsidRPr="00F36465">
              <w:rPr>
                <w:b w:val="0"/>
                <w:bCs w:val="0"/>
                <w:color w:val="000000"/>
                <w:sz w:val="18"/>
                <w:szCs w:val="18"/>
                <w:lang w:val="en-GB"/>
              </w:rPr>
              <w:t xml:space="preserve"> papules</w:t>
            </w:r>
          </w:p>
        </w:tc>
        <w:tc>
          <w:tcPr>
            <w:tcW w:w="2830" w:type="dxa"/>
          </w:tcPr>
          <w:p w14:paraId="29FD42EA"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0</w:t>
            </w:r>
          </w:p>
        </w:tc>
        <w:tc>
          <w:tcPr>
            <w:tcW w:w="1989" w:type="dxa"/>
            <w:noWrap/>
            <w:hideMark/>
          </w:tcPr>
          <w:p w14:paraId="73FCC3F3"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2 (50)</w:t>
            </w:r>
          </w:p>
        </w:tc>
      </w:tr>
      <w:tr w:rsidR="00A352C2" w:rsidRPr="00F36465" w14:paraId="76FE81EA"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7C7FDA53" w14:textId="77777777" w:rsidR="00A352C2" w:rsidRPr="00F36465" w:rsidRDefault="00A352C2" w:rsidP="00A352C2">
            <w:pPr>
              <w:spacing w:line="480" w:lineRule="auto"/>
              <w:ind w:left="313"/>
              <w:rPr>
                <w:b w:val="0"/>
                <w:bCs w:val="0"/>
                <w:color w:val="000000"/>
                <w:sz w:val="18"/>
                <w:szCs w:val="18"/>
                <w:lang w:val="en-GB"/>
              </w:rPr>
            </w:pPr>
            <w:r w:rsidRPr="00F36465">
              <w:rPr>
                <w:b w:val="0"/>
                <w:bCs w:val="0"/>
                <w:color w:val="000000"/>
                <w:sz w:val="18"/>
                <w:szCs w:val="18"/>
                <w:lang w:val="en-GB"/>
              </w:rPr>
              <w:t>Heliotrope rash</w:t>
            </w:r>
          </w:p>
        </w:tc>
        <w:tc>
          <w:tcPr>
            <w:tcW w:w="2830" w:type="dxa"/>
          </w:tcPr>
          <w:p w14:paraId="4FE792B2"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0</w:t>
            </w:r>
          </w:p>
        </w:tc>
        <w:tc>
          <w:tcPr>
            <w:tcW w:w="1989" w:type="dxa"/>
            <w:noWrap/>
            <w:hideMark/>
          </w:tcPr>
          <w:p w14:paraId="01F389EA"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2 (50)</w:t>
            </w:r>
          </w:p>
        </w:tc>
      </w:tr>
      <w:tr w:rsidR="00A352C2" w:rsidRPr="00F36465" w14:paraId="5DEF7519"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1CCAD8C9" w14:textId="77777777" w:rsidR="00A352C2" w:rsidRPr="00F36465" w:rsidRDefault="00A352C2" w:rsidP="00A352C2">
            <w:pPr>
              <w:spacing w:line="480" w:lineRule="auto"/>
              <w:ind w:left="313"/>
              <w:rPr>
                <w:b w:val="0"/>
                <w:bCs w:val="0"/>
                <w:color w:val="000000"/>
                <w:sz w:val="18"/>
                <w:szCs w:val="18"/>
                <w:lang w:val="en-GB"/>
              </w:rPr>
            </w:pPr>
            <w:r w:rsidRPr="00F36465">
              <w:rPr>
                <w:b w:val="0"/>
                <w:bCs w:val="0"/>
                <w:color w:val="000000"/>
                <w:sz w:val="18"/>
                <w:szCs w:val="18"/>
                <w:lang w:val="en-GB"/>
              </w:rPr>
              <w:t>Shawl sign</w:t>
            </w:r>
          </w:p>
        </w:tc>
        <w:tc>
          <w:tcPr>
            <w:tcW w:w="2830" w:type="dxa"/>
          </w:tcPr>
          <w:p w14:paraId="2CEB5B48"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0</w:t>
            </w:r>
          </w:p>
        </w:tc>
        <w:tc>
          <w:tcPr>
            <w:tcW w:w="1989" w:type="dxa"/>
            <w:noWrap/>
            <w:hideMark/>
          </w:tcPr>
          <w:p w14:paraId="5C199ED7"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2 (50)</w:t>
            </w:r>
          </w:p>
        </w:tc>
      </w:tr>
      <w:tr w:rsidR="00A352C2" w:rsidRPr="00F36465" w14:paraId="5577A13F"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466C1580" w14:textId="77777777" w:rsidR="00A352C2" w:rsidRPr="00F36465" w:rsidRDefault="00A352C2" w:rsidP="00A352C2">
            <w:pPr>
              <w:spacing w:line="480" w:lineRule="auto"/>
              <w:ind w:left="313"/>
              <w:rPr>
                <w:b w:val="0"/>
                <w:bCs w:val="0"/>
                <w:color w:val="000000"/>
                <w:sz w:val="18"/>
                <w:szCs w:val="18"/>
                <w:lang w:val="en-GB"/>
              </w:rPr>
            </w:pPr>
            <w:r w:rsidRPr="00F36465">
              <w:rPr>
                <w:b w:val="0"/>
                <w:bCs w:val="0"/>
                <w:color w:val="000000"/>
                <w:sz w:val="18"/>
                <w:szCs w:val="18"/>
                <w:lang w:val="en-GB"/>
              </w:rPr>
              <w:t>Skin ulceration</w:t>
            </w:r>
          </w:p>
        </w:tc>
        <w:tc>
          <w:tcPr>
            <w:tcW w:w="2830" w:type="dxa"/>
          </w:tcPr>
          <w:p w14:paraId="3B81AC09"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0</w:t>
            </w:r>
          </w:p>
        </w:tc>
        <w:tc>
          <w:tcPr>
            <w:tcW w:w="1989" w:type="dxa"/>
            <w:noWrap/>
            <w:hideMark/>
          </w:tcPr>
          <w:p w14:paraId="78B1BB9E"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1 (25)</w:t>
            </w:r>
          </w:p>
        </w:tc>
      </w:tr>
      <w:tr w:rsidR="00A352C2" w:rsidRPr="00F36465" w14:paraId="757D9781"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6971C9AC" w14:textId="77777777" w:rsidR="00A352C2" w:rsidRPr="00F36465" w:rsidRDefault="00A352C2" w:rsidP="00A352C2">
            <w:pPr>
              <w:spacing w:line="480" w:lineRule="auto"/>
              <w:ind w:left="313"/>
              <w:rPr>
                <w:b w:val="0"/>
                <w:bCs w:val="0"/>
                <w:color w:val="000000"/>
                <w:sz w:val="18"/>
                <w:szCs w:val="18"/>
                <w:lang w:val="en-GB"/>
              </w:rPr>
            </w:pPr>
            <w:r w:rsidRPr="00F36465">
              <w:rPr>
                <w:b w:val="0"/>
                <w:bCs w:val="0"/>
                <w:color w:val="000000"/>
                <w:sz w:val="18"/>
                <w:szCs w:val="18"/>
                <w:lang w:val="en-GB"/>
              </w:rPr>
              <w:t>V-sign</w:t>
            </w:r>
          </w:p>
        </w:tc>
        <w:tc>
          <w:tcPr>
            <w:tcW w:w="2830" w:type="dxa"/>
          </w:tcPr>
          <w:p w14:paraId="4D52B8E1"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sidRPr="00F36465">
              <w:rPr>
                <w:bCs/>
                <w:iCs/>
                <w:color w:val="000000"/>
                <w:sz w:val="18"/>
                <w:szCs w:val="18"/>
                <w:lang w:val="en-GB"/>
              </w:rPr>
              <w:t>0</w:t>
            </w:r>
          </w:p>
        </w:tc>
        <w:tc>
          <w:tcPr>
            <w:tcW w:w="1989" w:type="dxa"/>
            <w:noWrap/>
            <w:hideMark/>
          </w:tcPr>
          <w:p w14:paraId="798B7111"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sidRPr="00F36465">
              <w:rPr>
                <w:bCs/>
                <w:iCs/>
                <w:sz w:val="18"/>
                <w:szCs w:val="18"/>
                <w:lang w:val="en-GB"/>
              </w:rPr>
              <w:t>2 (50)</w:t>
            </w:r>
          </w:p>
        </w:tc>
      </w:tr>
      <w:tr w:rsidR="00A352C2" w:rsidRPr="00F36465" w14:paraId="58616FD4"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6E2A134A" w14:textId="77777777" w:rsidR="00A352C2" w:rsidRPr="00F36465" w:rsidRDefault="00A352C2" w:rsidP="00A352C2">
            <w:pPr>
              <w:spacing w:line="480" w:lineRule="auto"/>
              <w:ind w:left="313"/>
              <w:rPr>
                <w:b w:val="0"/>
                <w:bCs w:val="0"/>
                <w:color w:val="000000"/>
                <w:sz w:val="18"/>
                <w:szCs w:val="18"/>
                <w:lang w:val="en-GB"/>
              </w:rPr>
            </w:pPr>
            <w:r w:rsidRPr="00F36465">
              <w:rPr>
                <w:b w:val="0"/>
                <w:bCs w:val="0"/>
                <w:color w:val="000000"/>
                <w:sz w:val="18"/>
                <w:szCs w:val="18"/>
                <w:lang w:val="en-GB"/>
              </w:rPr>
              <w:t>Mechanic's hands</w:t>
            </w:r>
          </w:p>
        </w:tc>
        <w:tc>
          <w:tcPr>
            <w:tcW w:w="2830" w:type="dxa"/>
          </w:tcPr>
          <w:p w14:paraId="5F32FF95" w14:textId="61048CA0"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3 (</w:t>
            </w:r>
            <w:r w:rsidR="00FB5B50">
              <w:rPr>
                <w:bCs/>
                <w:iCs/>
                <w:color w:val="000000"/>
                <w:sz w:val="18"/>
                <w:szCs w:val="18"/>
                <w:lang w:val="en-GB"/>
              </w:rPr>
              <w:t>50</w:t>
            </w:r>
            <w:r w:rsidRPr="00F36465">
              <w:rPr>
                <w:bCs/>
                <w:iCs/>
                <w:color w:val="000000"/>
                <w:sz w:val="18"/>
                <w:szCs w:val="18"/>
                <w:lang w:val="en-GB"/>
              </w:rPr>
              <w:t>)</w:t>
            </w:r>
          </w:p>
        </w:tc>
        <w:tc>
          <w:tcPr>
            <w:tcW w:w="1989" w:type="dxa"/>
            <w:noWrap/>
            <w:hideMark/>
          </w:tcPr>
          <w:p w14:paraId="4283E127"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0</w:t>
            </w:r>
          </w:p>
        </w:tc>
      </w:tr>
      <w:tr w:rsidR="00A352C2" w:rsidRPr="00F36465" w14:paraId="55B2FE63"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2D0C0FFA"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Raynaud’s</w:t>
            </w:r>
            <w:r w:rsidRPr="00F36465">
              <w:rPr>
                <w:b w:val="0"/>
                <w:color w:val="000000"/>
                <w:sz w:val="18"/>
                <w:szCs w:val="18"/>
                <w:lang w:val="en-GB"/>
              </w:rPr>
              <w:t>, n (%)</w:t>
            </w:r>
          </w:p>
        </w:tc>
        <w:tc>
          <w:tcPr>
            <w:tcW w:w="2830" w:type="dxa"/>
          </w:tcPr>
          <w:p w14:paraId="42CDBC3E" w14:textId="6AE9675E" w:rsidR="00A352C2" w:rsidRPr="00F36465" w:rsidRDefault="00FB5B50"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Pr>
                <w:bCs/>
                <w:iCs/>
                <w:color w:val="000000"/>
                <w:sz w:val="18"/>
                <w:szCs w:val="18"/>
                <w:lang w:val="en-GB"/>
              </w:rPr>
              <w:t>3</w:t>
            </w:r>
            <w:r w:rsidR="00A352C2" w:rsidRPr="00F36465">
              <w:rPr>
                <w:bCs/>
                <w:iCs/>
                <w:color w:val="000000"/>
                <w:sz w:val="18"/>
                <w:szCs w:val="18"/>
                <w:lang w:val="en-GB"/>
              </w:rPr>
              <w:t xml:space="preserve"> (5</w:t>
            </w:r>
            <w:r>
              <w:rPr>
                <w:bCs/>
                <w:iCs/>
                <w:color w:val="000000"/>
                <w:sz w:val="18"/>
                <w:szCs w:val="18"/>
                <w:lang w:val="en-GB"/>
              </w:rPr>
              <w:t>0</w:t>
            </w:r>
            <w:r w:rsidR="00A352C2" w:rsidRPr="00F36465">
              <w:rPr>
                <w:bCs/>
                <w:iCs/>
                <w:color w:val="000000"/>
                <w:sz w:val="18"/>
                <w:szCs w:val="18"/>
                <w:lang w:val="en-GB"/>
              </w:rPr>
              <w:t>)</w:t>
            </w:r>
          </w:p>
        </w:tc>
        <w:tc>
          <w:tcPr>
            <w:tcW w:w="1989" w:type="dxa"/>
            <w:noWrap/>
            <w:hideMark/>
          </w:tcPr>
          <w:p w14:paraId="69BB68DE"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0</w:t>
            </w:r>
          </w:p>
        </w:tc>
      </w:tr>
      <w:tr w:rsidR="00A352C2" w:rsidRPr="00F36465" w14:paraId="1AAB2476"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4ED611D4"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Dysphagia</w:t>
            </w:r>
            <w:r w:rsidRPr="00F36465">
              <w:rPr>
                <w:b w:val="0"/>
                <w:bCs w:val="0"/>
                <w:color w:val="000000"/>
                <w:sz w:val="18"/>
                <w:szCs w:val="18"/>
                <w:lang w:val="en-GB"/>
              </w:rPr>
              <w:t>,</w:t>
            </w:r>
            <w:r w:rsidRPr="00F36465">
              <w:rPr>
                <w:b w:val="0"/>
                <w:color w:val="000000"/>
                <w:sz w:val="18"/>
                <w:szCs w:val="18"/>
                <w:lang w:val="en-GB"/>
              </w:rPr>
              <w:t xml:space="preserve"> n (%)</w:t>
            </w:r>
          </w:p>
        </w:tc>
        <w:tc>
          <w:tcPr>
            <w:tcW w:w="2830" w:type="dxa"/>
          </w:tcPr>
          <w:p w14:paraId="0576C125" w14:textId="172F5FF0"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1 (1</w:t>
            </w:r>
            <w:r w:rsidR="00FB5B50">
              <w:rPr>
                <w:bCs/>
                <w:iCs/>
                <w:color w:val="000000"/>
                <w:sz w:val="18"/>
                <w:szCs w:val="18"/>
                <w:lang w:val="en-GB"/>
              </w:rPr>
              <w:t>7</w:t>
            </w:r>
            <w:r w:rsidRPr="00F36465">
              <w:rPr>
                <w:bCs/>
                <w:iCs/>
                <w:color w:val="000000"/>
                <w:sz w:val="18"/>
                <w:szCs w:val="18"/>
                <w:lang w:val="en-GB"/>
              </w:rPr>
              <w:t>)</w:t>
            </w:r>
          </w:p>
        </w:tc>
        <w:tc>
          <w:tcPr>
            <w:tcW w:w="1989" w:type="dxa"/>
            <w:noWrap/>
            <w:hideMark/>
          </w:tcPr>
          <w:p w14:paraId="37DC54BA"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1 (25)</w:t>
            </w:r>
          </w:p>
        </w:tc>
      </w:tr>
      <w:tr w:rsidR="00A352C2" w:rsidRPr="00F36465" w14:paraId="663E8A8B"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32A281E2"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Arthritis</w:t>
            </w:r>
            <w:r w:rsidRPr="00F36465">
              <w:rPr>
                <w:b w:val="0"/>
                <w:bCs w:val="0"/>
                <w:color w:val="000000"/>
                <w:sz w:val="18"/>
                <w:szCs w:val="18"/>
                <w:lang w:val="en-GB"/>
              </w:rPr>
              <w:t>,</w:t>
            </w:r>
            <w:r w:rsidRPr="00F36465">
              <w:rPr>
                <w:b w:val="0"/>
                <w:color w:val="000000"/>
                <w:sz w:val="18"/>
                <w:szCs w:val="18"/>
                <w:lang w:val="en-GB"/>
              </w:rPr>
              <w:t xml:space="preserve"> n (%)</w:t>
            </w:r>
          </w:p>
        </w:tc>
        <w:tc>
          <w:tcPr>
            <w:tcW w:w="2830" w:type="dxa"/>
          </w:tcPr>
          <w:p w14:paraId="1F5D8BBA" w14:textId="421CF32C" w:rsidR="00A352C2" w:rsidRPr="00F36465" w:rsidRDefault="00FB5B50"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Pr>
                <w:bCs/>
                <w:iCs/>
                <w:color w:val="000000"/>
                <w:sz w:val="18"/>
                <w:szCs w:val="18"/>
                <w:lang w:val="en-GB"/>
              </w:rPr>
              <w:t>2</w:t>
            </w:r>
            <w:r w:rsidR="00A352C2" w:rsidRPr="00F36465">
              <w:rPr>
                <w:bCs/>
                <w:iCs/>
                <w:color w:val="000000"/>
                <w:sz w:val="18"/>
                <w:szCs w:val="18"/>
                <w:lang w:val="en-GB"/>
              </w:rPr>
              <w:t xml:space="preserve"> (</w:t>
            </w:r>
            <w:r>
              <w:rPr>
                <w:bCs/>
                <w:iCs/>
                <w:color w:val="000000"/>
                <w:sz w:val="18"/>
                <w:szCs w:val="18"/>
                <w:lang w:val="en-GB"/>
              </w:rPr>
              <w:t>3</w:t>
            </w:r>
            <w:r w:rsidR="00A352C2" w:rsidRPr="00F36465">
              <w:rPr>
                <w:bCs/>
                <w:iCs/>
                <w:color w:val="000000"/>
                <w:sz w:val="18"/>
                <w:szCs w:val="18"/>
                <w:lang w:val="en-GB"/>
              </w:rPr>
              <w:t>3)</w:t>
            </w:r>
          </w:p>
        </w:tc>
        <w:tc>
          <w:tcPr>
            <w:tcW w:w="1989" w:type="dxa"/>
            <w:noWrap/>
            <w:hideMark/>
          </w:tcPr>
          <w:p w14:paraId="62C62321"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color w:val="000000"/>
                <w:sz w:val="18"/>
                <w:szCs w:val="18"/>
                <w:lang w:val="en-GB"/>
              </w:rPr>
            </w:pPr>
            <w:r w:rsidRPr="00F36465">
              <w:rPr>
                <w:bCs/>
                <w:iCs/>
                <w:color w:val="000000"/>
                <w:sz w:val="18"/>
                <w:szCs w:val="18"/>
                <w:lang w:val="en-GB"/>
              </w:rPr>
              <w:t>2 (50)</w:t>
            </w:r>
          </w:p>
        </w:tc>
      </w:tr>
      <w:tr w:rsidR="00A352C2" w:rsidRPr="00F36465" w14:paraId="0F3710C9"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0855E35F" w14:textId="77777777" w:rsidR="00A352C2" w:rsidRPr="00F36465" w:rsidRDefault="00A352C2" w:rsidP="00A352C2">
            <w:pPr>
              <w:spacing w:line="480" w:lineRule="auto"/>
              <w:rPr>
                <w:b w:val="0"/>
                <w:bCs w:val="0"/>
                <w:color w:val="000000" w:themeColor="text1"/>
                <w:sz w:val="18"/>
                <w:szCs w:val="18"/>
                <w:lang w:val="en-GB"/>
              </w:rPr>
            </w:pPr>
            <w:r w:rsidRPr="00F36465">
              <w:rPr>
                <w:bCs w:val="0"/>
                <w:color w:val="000000" w:themeColor="text1"/>
                <w:sz w:val="18"/>
                <w:szCs w:val="18"/>
                <w:lang w:val="en-GB"/>
              </w:rPr>
              <w:t>Physician VAS</w:t>
            </w:r>
            <w:r w:rsidRPr="00F36465">
              <w:rPr>
                <w:b w:val="0"/>
                <w:bCs w:val="0"/>
                <w:color w:val="000000" w:themeColor="text1"/>
                <w:sz w:val="18"/>
                <w:szCs w:val="18"/>
                <w:lang w:val="en-GB"/>
              </w:rPr>
              <w:t>,</w:t>
            </w:r>
            <w:r w:rsidRPr="00F36465">
              <w:rPr>
                <w:b w:val="0"/>
                <w:color w:val="000000"/>
                <w:sz w:val="18"/>
                <w:szCs w:val="18"/>
                <w:lang w:val="en-GB"/>
              </w:rPr>
              <w:t xml:space="preserve"> median (25-75</w:t>
            </w:r>
            <w:r w:rsidRPr="00F36465">
              <w:rPr>
                <w:b w:val="0"/>
                <w:color w:val="000000"/>
                <w:sz w:val="18"/>
                <w:szCs w:val="18"/>
                <w:vertAlign w:val="superscript"/>
                <w:lang w:val="en-GB"/>
              </w:rPr>
              <w:t>th</w:t>
            </w:r>
            <w:r w:rsidRPr="00F36465">
              <w:rPr>
                <w:b w:val="0"/>
                <w:color w:val="000000"/>
                <w:sz w:val="18"/>
                <w:szCs w:val="18"/>
                <w:lang w:val="en-GB"/>
              </w:rPr>
              <w:t xml:space="preserve"> percentiles)</w:t>
            </w:r>
          </w:p>
        </w:tc>
        <w:tc>
          <w:tcPr>
            <w:tcW w:w="2830" w:type="dxa"/>
          </w:tcPr>
          <w:p w14:paraId="62006410" w14:textId="60F91492"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36465">
              <w:rPr>
                <w:sz w:val="18"/>
                <w:szCs w:val="18"/>
                <w:lang w:val="en-GB"/>
              </w:rPr>
              <w:t>4</w:t>
            </w:r>
            <w:r w:rsidR="00F84CC9">
              <w:rPr>
                <w:sz w:val="18"/>
                <w:szCs w:val="18"/>
                <w:lang w:val="en-GB"/>
              </w:rPr>
              <w:t>8</w:t>
            </w:r>
            <w:r w:rsidRPr="00F36465">
              <w:rPr>
                <w:sz w:val="18"/>
                <w:szCs w:val="18"/>
                <w:lang w:val="en-GB"/>
              </w:rPr>
              <w:t xml:space="preserve"> (4</w:t>
            </w:r>
            <w:r w:rsidR="00F84CC9">
              <w:rPr>
                <w:sz w:val="18"/>
                <w:szCs w:val="18"/>
                <w:lang w:val="en-GB"/>
              </w:rPr>
              <w:t>1</w:t>
            </w:r>
            <w:r w:rsidRPr="00F36465">
              <w:rPr>
                <w:sz w:val="18"/>
                <w:szCs w:val="18"/>
                <w:lang w:val="en-GB"/>
              </w:rPr>
              <w:t xml:space="preserve"> </w:t>
            </w:r>
            <w:r w:rsidR="00EA7B35" w:rsidRPr="00F36465">
              <w:rPr>
                <w:b/>
                <w:color w:val="000000"/>
                <w:sz w:val="18"/>
                <w:szCs w:val="18"/>
                <w:lang w:val="en-GB"/>
              </w:rPr>
              <w:t>-</w:t>
            </w:r>
            <w:r w:rsidRPr="00F36465">
              <w:rPr>
                <w:sz w:val="18"/>
                <w:szCs w:val="18"/>
                <w:lang w:val="en-GB"/>
              </w:rPr>
              <w:t xml:space="preserve"> </w:t>
            </w:r>
            <w:r w:rsidR="00F84CC9">
              <w:rPr>
                <w:sz w:val="18"/>
                <w:szCs w:val="18"/>
                <w:lang w:val="en-GB"/>
              </w:rPr>
              <w:t>60</w:t>
            </w:r>
            <w:r w:rsidRPr="00F36465">
              <w:rPr>
                <w:sz w:val="18"/>
                <w:szCs w:val="18"/>
                <w:lang w:val="en-GB"/>
              </w:rPr>
              <w:t>)</w:t>
            </w:r>
          </w:p>
        </w:tc>
        <w:tc>
          <w:tcPr>
            <w:tcW w:w="1989" w:type="dxa"/>
            <w:noWrap/>
            <w:hideMark/>
          </w:tcPr>
          <w:p w14:paraId="440BAEA0" w14:textId="383A75A0"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36465">
              <w:rPr>
                <w:sz w:val="18"/>
                <w:szCs w:val="18"/>
                <w:lang w:val="en-GB"/>
              </w:rPr>
              <w:t xml:space="preserve">65 (40 </w:t>
            </w:r>
            <w:r w:rsidR="00EA7B35" w:rsidRPr="00F36465">
              <w:rPr>
                <w:b/>
                <w:color w:val="000000"/>
                <w:sz w:val="18"/>
                <w:szCs w:val="18"/>
                <w:lang w:val="en-GB"/>
              </w:rPr>
              <w:t>-</w:t>
            </w:r>
            <w:r w:rsidRPr="00F36465">
              <w:rPr>
                <w:sz w:val="18"/>
                <w:szCs w:val="18"/>
                <w:lang w:val="en-GB"/>
              </w:rPr>
              <w:t xml:space="preserve"> 70)</w:t>
            </w:r>
          </w:p>
        </w:tc>
      </w:tr>
      <w:tr w:rsidR="00A352C2" w:rsidRPr="00F36465" w14:paraId="6ED260ED"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4E8BAEA2" w14:textId="77777777" w:rsidR="00A352C2" w:rsidRPr="00F36465" w:rsidRDefault="00A352C2" w:rsidP="00A352C2">
            <w:pPr>
              <w:spacing w:line="480" w:lineRule="auto"/>
              <w:rPr>
                <w:b w:val="0"/>
                <w:bCs w:val="0"/>
                <w:color w:val="000000" w:themeColor="text1"/>
                <w:sz w:val="18"/>
                <w:szCs w:val="18"/>
                <w:lang w:val="en-GB"/>
              </w:rPr>
            </w:pPr>
            <w:r w:rsidRPr="00F36465">
              <w:rPr>
                <w:bCs w:val="0"/>
                <w:color w:val="000000" w:themeColor="text1"/>
                <w:sz w:val="18"/>
                <w:szCs w:val="18"/>
                <w:lang w:val="en-GB"/>
              </w:rPr>
              <w:t>Patient VAS</w:t>
            </w:r>
            <w:r w:rsidRPr="00F36465">
              <w:rPr>
                <w:b w:val="0"/>
                <w:bCs w:val="0"/>
                <w:color w:val="000000" w:themeColor="text1"/>
                <w:sz w:val="18"/>
                <w:szCs w:val="18"/>
                <w:lang w:val="en-GB"/>
              </w:rPr>
              <w:t>,</w:t>
            </w:r>
            <w:r w:rsidRPr="00F36465">
              <w:rPr>
                <w:b w:val="0"/>
                <w:color w:val="000000"/>
                <w:sz w:val="18"/>
                <w:szCs w:val="18"/>
                <w:lang w:val="en-GB"/>
              </w:rPr>
              <w:t xml:space="preserve"> median (25-75</w:t>
            </w:r>
            <w:r w:rsidRPr="00F36465">
              <w:rPr>
                <w:b w:val="0"/>
                <w:color w:val="000000"/>
                <w:sz w:val="18"/>
                <w:szCs w:val="18"/>
                <w:vertAlign w:val="superscript"/>
                <w:lang w:val="en-GB"/>
              </w:rPr>
              <w:t>th</w:t>
            </w:r>
            <w:r w:rsidRPr="00F36465">
              <w:rPr>
                <w:b w:val="0"/>
                <w:color w:val="000000"/>
                <w:sz w:val="18"/>
                <w:szCs w:val="18"/>
                <w:lang w:val="en-GB"/>
              </w:rPr>
              <w:t xml:space="preserve"> percentiles)</w:t>
            </w:r>
          </w:p>
        </w:tc>
        <w:tc>
          <w:tcPr>
            <w:tcW w:w="2830" w:type="dxa"/>
          </w:tcPr>
          <w:p w14:paraId="5FB75EDB" w14:textId="56290186" w:rsidR="00A352C2" w:rsidRPr="00F36465" w:rsidRDefault="00F84CC9"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Pr>
                <w:sz w:val="18"/>
                <w:szCs w:val="18"/>
                <w:lang w:val="en-GB"/>
              </w:rPr>
              <w:t>21</w:t>
            </w:r>
            <w:r w:rsidR="00A352C2" w:rsidRPr="00F36465">
              <w:rPr>
                <w:sz w:val="18"/>
                <w:szCs w:val="18"/>
                <w:lang w:val="en-GB"/>
              </w:rPr>
              <w:t xml:space="preserve"> (1</w:t>
            </w:r>
            <w:r>
              <w:rPr>
                <w:sz w:val="18"/>
                <w:szCs w:val="18"/>
                <w:lang w:val="en-GB"/>
              </w:rPr>
              <w:t>1</w:t>
            </w:r>
            <w:r w:rsidR="00A352C2" w:rsidRPr="00F36465">
              <w:rPr>
                <w:sz w:val="18"/>
                <w:szCs w:val="18"/>
                <w:lang w:val="en-GB"/>
              </w:rPr>
              <w:t xml:space="preserve"> </w:t>
            </w:r>
            <w:r w:rsidR="00EA7B35" w:rsidRPr="00F36465">
              <w:rPr>
                <w:b/>
                <w:color w:val="000000"/>
                <w:sz w:val="18"/>
                <w:szCs w:val="18"/>
                <w:lang w:val="en-GB"/>
              </w:rPr>
              <w:t>-</w:t>
            </w:r>
            <w:r w:rsidR="00A352C2" w:rsidRPr="00F36465">
              <w:rPr>
                <w:sz w:val="18"/>
                <w:szCs w:val="18"/>
                <w:lang w:val="en-GB"/>
              </w:rPr>
              <w:t xml:space="preserve"> 7</w:t>
            </w:r>
            <w:r>
              <w:rPr>
                <w:sz w:val="18"/>
                <w:szCs w:val="18"/>
                <w:lang w:val="en-GB"/>
              </w:rPr>
              <w:t>6</w:t>
            </w:r>
            <w:r w:rsidR="00A352C2" w:rsidRPr="00F36465">
              <w:rPr>
                <w:sz w:val="18"/>
                <w:szCs w:val="18"/>
                <w:lang w:val="en-GB"/>
              </w:rPr>
              <w:t>)</w:t>
            </w:r>
          </w:p>
        </w:tc>
        <w:tc>
          <w:tcPr>
            <w:tcW w:w="1989" w:type="dxa"/>
            <w:noWrap/>
            <w:hideMark/>
          </w:tcPr>
          <w:p w14:paraId="18BEE7E1" w14:textId="04292793"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36465">
              <w:rPr>
                <w:sz w:val="18"/>
                <w:szCs w:val="18"/>
                <w:lang w:val="en-GB"/>
              </w:rPr>
              <w:t xml:space="preserve">64 (30 </w:t>
            </w:r>
            <w:r w:rsidR="00EA7B35" w:rsidRPr="00F36465">
              <w:rPr>
                <w:b/>
                <w:color w:val="000000"/>
                <w:sz w:val="18"/>
                <w:szCs w:val="18"/>
                <w:lang w:val="en-GB"/>
              </w:rPr>
              <w:t>-</w:t>
            </w:r>
            <w:r w:rsidRPr="00F36465">
              <w:rPr>
                <w:sz w:val="18"/>
                <w:szCs w:val="18"/>
                <w:lang w:val="en-GB"/>
              </w:rPr>
              <w:t xml:space="preserve"> 97)</w:t>
            </w:r>
          </w:p>
        </w:tc>
      </w:tr>
      <w:tr w:rsidR="00A352C2" w:rsidRPr="00F36465" w14:paraId="673B8A41"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17DD5B29" w14:textId="77777777" w:rsidR="00A352C2" w:rsidRPr="00F36465" w:rsidRDefault="00A352C2" w:rsidP="00A352C2">
            <w:pPr>
              <w:spacing w:line="480" w:lineRule="auto"/>
              <w:rPr>
                <w:b w:val="0"/>
                <w:bCs w:val="0"/>
                <w:color w:val="000000" w:themeColor="text1"/>
                <w:sz w:val="18"/>
                <w:szCs w:val="18"/>
                <w:lang w:val="en-GB"/>
              </w:rPr>
            </w:pPr>
            <w:r w:rsidRPr="00F36465">
              <w:rPr>
                <w:bCs w:val="0"/>
                <w:color w:val="000000" w:themeColor="text1"/>
                <w:sz w:val="18"/>
                <w:szCs w:val="18"/>
                <w:lang w:val="en-GB"/>
              </w:rPr>
              <w:t>MDAAT</w:t>
            </w:r>
            <w:r w:rsidRPr="00F36465">
              <w:rPr>
                <w:b w:val="0"/>
                <w:bCs w:val="0"/>
                <w:color w:val="000000" w:themeColor="text1"/>
                <w:sz w:val="18"/>
                <w:szCs w:val="18"/>
                <w:lang w:val="en-GB"/>
              </w:rPr>
              <w:t>,</w:t>
            </w:r>
            <w:r w:rsidRPr="00F36465">
              <w:rPr>
                <w:b w:val="0"/>
                <w:color w:val="000000"/>
                <w:sz w:val="18"/>
                <w:szCs w:val="18"/>
                <w:lang w:val="en-GB"/>
              </w:rPr>
              <w:t xml:space="preserve"> median (25-75</w:t>
            </w:r>
            <w:r w:rsidRPr="00F36465">
              <w:rPr>
                <w:b w:val="0"/>
                <w:color w:val="000000"/>
                <w:sz w:val="18"/>
                <w:szCs w:val="18"/>
                <w:vertAlign w:val="superscript"/>
                <w:lang w:val="en-GB"/>
              </w:rPr>
              <w:t>th</w:t>
            </w:r>
            <w:r w:rsidRPr="00F36465">
              <w:rPr>
                <w:b w:val="0"/>
                <w:color w:val="000000"/>
                <w:sz w:val="18"/>
                <w:szCs w:val="18"/>
                <w:lang w:val="en-GB"/>
              </w:rPr>
              <w:t xml:space="preserve"> percentiles)</w:t>
            </w:r>
          </w:p>
        </w:tc>
        <w:tc>
          <w:tcPr>
            <w:tcW w:w="2830" w:type="dxa"/>
          </w:tcPr>
          <w:p w14:paraId="21FEFF80" w14:textId="79E8C781" w:rsidR="00A352C2" w:rsidRPr="00F36465" w:rsidRDefault="00EA7B35"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36465">
              <w:rPr>
                <w:sz w:val="18"/>
                <w:szCs w:val="18"/>
                <w:lang w:val="en-GB"/>
              </w:rPr>
              <w:t>0.11 (0.</w:t>
            </w:r>
            <w:r w:rsidR="00A352C2" w:rsidRPr="00F36465">
              <w:rPr>
                <w:sz w:val="18"/>
                <w:szCs w:val="18"/>
                <w:lang w:val="en-GB"/>
              </w:rPr>
              <w:t xml:space="preserve">06 </w:t>
            </w:r>
            <w:r w:rsidRPr="00F36465">
              <w:rPr>
                <w:b/>
                <w:color w:val="000000"/>
                <w:sz w:val="18"/>
                <w:szCs w:val="18"/>
                <w:lang w:val="en-GB"/>
              </w:rPr>
              <w:t>-</w:t>
            </w:r>
            <w:r w:rsidRPr="00F36465">
              <w:rPr>
                <w:sz w:val="18"/>
                <w:szCs w:val="18"/>
                <w:lang w:val="en-GB"/>
              </w:rPr>
              <w:t xml:space="preserve"> 0.</w:t>
            </w:r>
            <w:r w:rsidR="00A352C2" w:rsidRPr="00F36465">
              <w:rPr>
                <w:sz w:val="18"/>
                <w:szCs w:val="18"/>
                <w:lang w:val="en-GB"/>
              </w:rPr>
              <w:t>35)</w:t>
            </w:r>
          </w:p>
        </w:tc>
        <w:tc>
          <w:tcPr>
            <w:tcW w:w="1989" w:type="dxa"/>
            <w:noWrap/>
            <w:hideMark/>
          </w:tcPr>
          <w:p w14:paraId="4E9C8F8A" w14:textId="73129EB5" w:rsidR="00A352C2" w:rsidRPr="00F36465" w:rsidRDefault="00EA7B35"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36465">
              <w:rPr>
                <w:sz w:val="18"/>
                <w:szCs w:val="18"/>
                <w:lang w:val="en-GB"/>
              </w:rPr>
              <w:t>0.16 (0.</w:t>
            </w:r>
            <w:r w:rsidR="00A352C2" w:rsidRPr="00F36465">
              <w:rPr>
                <w:sz w:val="18"/>
                <w:szCs w:val="18"/>
                <w:lang w:val="en-GB"/>
              </w:rPr>
              <w:t xml:space="preserve">11 </w:t>
            </w:r>
            <w:r w:rsidRPr="00F36465">
              <w:rPr>
                <w:b/>
                <w:color w:val="000000"/>
                <w:sz w:val="18"/>
                <w:szCs w:val="18"/>
                <w:lang w:val="en-GB"/>
              </w:rPr>
              <w:t>-</w:t>
            </w:r>
            <w:r w:rsidRPr="00F36465">
              <w:rPr>
                <w:sz w:val="18"/>
                <w:szCs w:val="18"/>
                <w:lang w:val="en-GB"/>
              </w:rPr>
              <w:t xml:space="preserve"> 0.</w:t>
            </w:r>
            <w:r w:rsidR="00A352C2" w:rsidRPr="00F36465">
              <w:rPr>
                <w:sz w:val="18"/>
                <w:szCs w:val="18"/>
                <w:lang w:val="en-GB"/>
              </w:rPr>
              <w:t>20)</w:t>
            </w:r>
          </w:p>
        </w:tc>
      </w:tr>
      <w:tr w:rsidR="00A352C2" w:rsidRPr="00F36465" w14:paraId="522C6221"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7233D9BE"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HAQ</w:t>
            </w:r>
            <w:r w:rsidRPr="00F36465">
              <w:rPr>
                <w:b w:val="0"/>
                <w:bCs w:val="0"/>
                <w:color w:val="000000" w:themeColor="text1"/>
                <w:sz w:val="18"/>
                <w:szCs w:val="18"/>
                <w:lang w:val="en-GB"/>
              </w:rPr>
              <w:t>,</w:t>
            </w:r>
            <w:r w:rsidRPr="00F36465">
              <w:rPr>
                <w:b w:val="0"/>
                <w:color w:val="000000"/>
                <w:sz w:val="18"/>
                <w:szCs w:val="18"/>
                <w:lang w:val="en-GB"/>
              </w:rPr>
              <w:t xml:space="preserve"> median (25-75</w:t>
            </w:r>
            <w:r w:rsidRPr="00F36465">
              <w:rPr>
                <w:b w:val="0"/>
                <w:color w:val="000000"/>
                <w:sz w:val="18"/>
                <w:szCs w:val="18"/>
                <w:vertAlign w:val="superscript"/>
                <w:lang w:val="en-GB"/>
              </w:rPr>
              <w:t>th</w:t>
            </w:r>
            <w:r w:rsidRPr="00F36465">
              <w:rPr>
                <w:b w:val="0"/>
                <w:color w:val="000000"/>
                <w:sz w:val="18"/>
                <w:szCs w:val="18"/>
                <w:lang w:val="en-GB"/>
              </w:rPr>
              <w:t xml:space="preserve"> percentiles)</w:t>
            </w:r>
          </w:p>
        </w:tc>
        <w:tc>
          <w:tcPr>
            <w:tcW w:w="2830" w:type="dxa"/>
          </w:tcPr>
          <w:p w14:paraId="4A355113" w14:textId="1F50BA7F" w:rsidR="00A352C2" w:rsidRPr="00F36465" w:rsidRDefault="00EA7B35"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sidRPr="00F36465">
              <w:rPr>
                <w:bCs/>
                <w:iCs/>
                <w:color w:val="000000"/>
                <w:sz w:val="18"/>
                <w:szCs w:val="18"/>
                <w:lang w:val="en-GB"/>
              </w:rPr>
              <w:t>0.</w:t>
            </w:r>
            <w:r w:rsidR="00F84CC9">
              <w:rPr>
                <w:bCs/>
                <w:iCs/>
                <w:color w:val="000000"/>
                <w:sz w:val="18"/>
                <w:szCs w:val="18"/>
                <w:lang w:val="en-GB"/>
              </w:rPr>
              <w:t>65</w:t>
            </w:r>
            <w:r w:rsidRPr="00F36465">
              <w:rPr>
                <w:bCs/>
                <w:iCs/>
                <w:color w:val="000000"/>
                <w:sz w:val="18"/>
                <w:szCs w:val="18"/>
                <w:lang w:val="en-GB"/>
              </w:rPr>
              <w:t xml:space="preserve"> (0.</w:t>
            </w:r>
            <w:r w:rsidR="00F84CC9">
              <w:rPr>
                <w:bCs/>
                <w:iCs/>
                <w:color w:val="000000"/>
                <w:sz w:val="18"/>
                <w:szCs w:val="18"/>
                <w:lang w:val="en-GB"/>
              </w:rPr>
              <w:t>32</w:t>
            </w:r>
            <w:r w:rsidR="00A352C2" w:rsidRPr="00F36465">
              <w:rPr>
                <w:bCs/>
                <w:iCs/>
                <w:color w:val="000000"/>
                <w:sz w:val="18"/>
                <w:szCs w:val="18"/>
                <w:lang w:val="en-GB"/>
              </w:rPr>
              <w:t xml:space="preserve"> </w:t>
            </w:r>
            <w:r w:rsidR="00F84CC9">
              <w:rPr>
                <w:b/>
                <w:color w:val="000000"/>
                <w:sz w:val="18"/>
                <w:szCs w:val="18"/>
                <w:lang w:val="en-GB"/>
              </w:rPr>
              <w:t>–</w:t>
            </w:r>
            <w:r w:rsidRPr="00F36465">
              <w:rPr>
                <w:bCs/>
                <w:iCs/>
                <w:color w:val="000000"/>
                <w:sz w:val="18"/>
                <w:szCs w:val="18"/>
                <w:lang w:val="en-GB"/>
              </w:rPr>
              <w:t xml:space="preserve"> </w:t>
            </w:r>
            <w:r w:rsidR="00F84CC9">
              <w:rPr>
                <w:bCs/>
                <w:iCs/>
                <w:color w:val="000000"/>
                <w:sz w:val="18"/>
                <w:szCs w:val="18"/>
                <w:lang w:val="en-GB"/>
              </w:rPr>
              <w:t>1.07</w:t>
            </w:r>
            <w:r w:rsidR="00A352C2" w:rsidRPr="00F36465">
              <w:rPr>
                <w:bCs/>
                <w:iCs/>
                <w:color w:val="000000"/>
                <w:sz w:val="18"/>
                <w:szCs w:val="18"/>
                <w:lang w:val="en-GB"/>
              </w:rPr>
              <w:t>)</w:t>
            </w:r>
          </w:p>
        </w:tc>
        <w:tc>
          <w:tcPr>
            <w:tcW w:w="1989" w:type="dxa"/>
            <w:noWrap/>
            <w:hideMark/>
          </w:tcPr>
          <w:p w14:paraId="7A7413E6" w14:textId="606E5A5F" w:rsidR="00A352C2" w:rsidRPr="00F36465" w:rsidRDefault="00EA7B35"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sidRPr="00F36465">
              <w:rPr>
                <w:bCs/>
                <w:iCs/>
                <w:sz w:val="18"/>
                <w:szCs w:val="18"/>
                <w:lang w:val="en-GB"/>
              </w:rPr>
              <w:t>0.07 (0.</w:t>
            </w:r>
            <w:r w:rsidR="00A352C2" w:rsidRPr="00F36465">
              <w:rPr>
                <w:bCs/>
                <w:iCs/>
                <w:sz w:val="18"/>
                <w:szCs w:val="18"/>
                <w:lang w:val="en-GB"/>
              </w:rPr>
              <w:t xml:space="preserve">00 </w:t>
            </w:r>
            <w:r w:rsidRPr="00F36465">
              <w:rPr>
                <w:b/>
                <w:color w:val="000000"/>
                <w:sz w:val="18"/>
                <w:szCs w:val="18"/>
                <w:lang w:val="en-GB"/>
              </w:rPr>
              <w:t>-</w:t>
            </w:r>
            <w:r w:rsidRPr="00F36465">
              <w:rPr>
                <w:bCs/>
                <w:iCs/>
                <w:sz w:val="18"/>
                <w:szCs w:val="18"/>
                <w:lang w:val="en-GB"/>
              </w:rPr>
              <w:t xml:space="preserve"> 0.</w:t>
            </w:r>
            <w:r w:rsidR="00A352C2" w:rsidRPr="00F36465">
              <w:rPr>
                <w:bCs/>
                <w:iCs/>
                <w:sz w:val="18"/>
                <w:szCs w:val="18"/>
                <w:lang w:val="en-GB"/>
              </w:rPr>
              <w:t>69)</w:t>
            </w:r>
          </w:p>
        </w:tc>
      </w:tr>
      <w:tr w:rsidR="00A352C2" w:rsidRPr="00F36465" w14:paraId="243394C3"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0BBD6455"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MMT-8</w:t>
            </w:r>
            <w:r w:rsidRPr="00F36465">
              <w:rPr>
                <w:b w:val="0"/>
                <w:bCs w:val="0"/>
                <w:color w:val="000000" w:themeColor="text1"/>
                <w:sz w:val="18"/>
                <w:szCs w:val="18"/>
                <w:lang w:val="en-GB"/>
              </w:rPr>
              <w:t>,</w:t>
            </w:r>
            <w:r w:rsidRPr="00F36465">
              <w:rPr>
                <w:b w:val="0"/>
                <w:color w:val="000000"/>
                <w:sz w:val="18"/>
                <w:szCs w:val="18"/>
                <w:lang w:val="en-GB"/>
              </w:rPr>
              <w:t xml:space="preserve"> median (25-75</w:t>
            </w:r>
            <w:r w:rsidRPr="00F36465">
              <w:rPr>
                <w:b w:val="0"/>
                <w:color w:val="000000"/>
                <w:sz w:val="18"/>
                <w:szCs w:val="18"/>
                <w:vertAlign w:val="superscript"/>
                <w:lang w:val="en-GB"/>
              </w:rPr>
              <w:t>th</w:t>
            </w:r>
            <w:r w:rsidRPr="00F36465">
              <w:rPr>
                <w:b w:val="0"/>
                <w:color w:val="000000"/>
                <w:sz w:val="18"/>
                <w:szCs w:val="18"/>
                <w:lang w:val="en-GB"/>
              </w:rPr>
              <w:t xml:space="preserve"> percentiles)</w:t>
            </w:r>
          </w:p>
        </w:tc>
        <w:tc>
          <w:tcPr>
            <w:tcW w:w="2830" w:type="dxa"/>
          </w:tcPr>
          <w:p w14:paraId="7BBECA45" w14:textId="2309FBB9" w:rsidR="00A352C2" w:rsidRPr="00F36465" w:rsidRDefault="00460318"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Pr>
                <w:bCs/>
                <w:iCs/>
                <w:color w:val="000000"/>
                <w:sz w:val="18"/>
                <w:szCs w:val="18"/>
                <w:lang w:val="en-GB"/>
              </w:rPr>
              <w:t>80</w:t>
            </w:r>
            <w:r w:rsidR="00A352C2" w:rsidRPr="00F36465">
              <w:rPr>
                <w:bCs/>
                <w:iCs/>
                <w:color w:val="000000"/>
                <w:sz w:val="18"/>
                <w:szCs w:val="18"/>
                <w:lang w:val="en-GB"/>
              </w:rPr>
              <w:t xml:space="preserve"> (7</w:t>
            </w:r>
            <w:r>
              <w:rPr>
                <w:bCs/>
                <w:iCs/>
                <w:color w:val="000000"/>
                <w:sz w:val="18"/>
                <w:szCs w:val="18"/>
                <w:lang w:val="en-GB"/>
              </w:rPr>
              <w:t>9</w:t>
            </w:r>
            <w:r w:rsidR="00A352C2" w:rsidRPr="00F36465">
              <w:rPr>
                <w:bCs/>
                <w:iCs/>
                <w:color w:val="000000"/>
                <w:sz w:val="18"/>
                <w:szCs w:val="18"/>
                <w:lang w:val="en-GB"/>
              </w:rPr>
              <w:t xml:space="preserve"> </w:t>
            </w:r>
            <w:r w:rsidR="00EA7B35" w:rsidRPr="00F36465">
              <w:rPr>
                <w:b/>
                <w:color w:val="000000"/>
                <w:sz w:val="18"/>
                <w:szCs w:val="18"/>
                <w:lang w:val="en-GB"/>
              </w:rPr>
              <w:t>-</w:t>
            </w:r>
            <w:r w:rsidR="00A352C2" w:rsidRPr="00F36465">
              <w:rPr>
                <w:bCs/>
                <w:iCs/>
                <w:color w:val="000000"/>
                <w:sz w:val="18"/>
                <w:szCs w:val="18"/>
                <w:lang w:val="en-GB"/>
              </w:rPr>
              <w:t xml:space="preserve"> 80)</w:t>
            </w:r>
          </w:p>
        </w:tc>
        <w:tc>
          <w:tcPr>
            <w:tcW w:w="1989" w:type="dxa"/>
            <w:noWrap/>
            <w:hideMark/>
          </w:tcPr>
          <w:p w14:paraId="6162BE83" w14:textId="07A71B82"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sidRPr="00F36465">
              <w:rPr>
                <w:bCs/>
                <w:iCs/>
                <w:sz w:val="18"/>
                <w:szCs w:val="18"/>
                <w:lang w:val="en-GB"/>
              </w:rPr>
              <w:t xml:space="preserve">79 (74 </w:t>
            </w:r>
            <w:r w:rsidR="00EA7B35" w:rsidRPr="00F36465">
              <w:rPr>
                <w:b/>
                <w:color w:val="000000"/>
                <w:sz w:val="18"/>
                <w:szCs w:val="18"/>
                <w:lang w:val="en-GB"/>
              </w:rPr>
              <w:t>-</w:t>
            </w:r>
            <w:r w:rsidRPr="00F36465">
              <w:rPr>
                <w:bCs/>
                <w:iCs/>
                <w:sz w:val="18"/>
                <w:szCs w:val="18"/>
                <w:lang w:val="en-GB"/>
              </w:rPr>
              <w:t xml:space="preserve"> 80)</w:t>
            </w:r>
          </w:p>
        </w:tc>
      </w:tr>
      <w:tr w:rsidR="000E3F38" w:rsidRPr="00F36465" w14:paraId="2A530255"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0E52DCDA" w14:textId="5BFA1A52" w:rsidR="000E3F38" w:rsidRPr="00821B90" w:rsidRDefault="000E3F38" w:rsidP="00A352C2">
            <w:pPr>
              <w:spacing w:line="480" w:lineRule="auto"/>
              <w:rPr>
                <w:b w:val="0"/>
                <w:bCs w:val="0"/>
                <w:color w:val="000000"/>
                <w:sz w:val="18"/>
                <w:szCs w:val="18"/>
                <w:lang w:val="en-GB"/>
              </w:rPr>
            </w:pPr>
            <w:r w:rsidRPr="00821B90">
              <w:rPr>
                <w:color w:val="000000" w:themeColor="text1"/>
                <w:sz w:val="18"/>
                <w:szCs w:val="18"/>
                <w:lang w:val="en-GB"/>
              </w:rPr>
              <w:t>Muscle activity score VAS</w:t>
            </w:r>
            <w:r w:rsidRPr="001B0133">
              <w:rPr>
                <w:color w:val="000000" w:themeColor="text1"/>
                <w:sz w:val="18"/>
                <w:szCs w:val="18"/>
                <w:lang w:val="en-GB"/>
              </w:rPr>
              <w:t>, median (25-75</w:t>
            </w:r>
            <w:r w:rsidRPr="001B0133">
              <w:rPr>
                <w:color w:val="000000" w:themeColor="text1"/>
                <w:sz w:val="18"/>
                <w:szCs w:val="18"/>
                <w:vertAlign w:val="superscript"/>
                <w:lang w:val="en-GB"/>
              </w:rPr>
              <w:t>th</w:t>
            </w:r>
            <w:r w:rsidRPr="001B0133">
              <w:rPr>
                <w:color w:val="000000" w:themeColor="text1"/>
                <w:sz w:val="18"/>
                <w:szCs w:val="18"/>
                <w:lang w:val="en-GB"/>
              </w:rPr>
              <w:t xml:space="preserve"> percentiles)</w:t>
            </w:r>
          </w:p>
        </w:tc>
        <w:tc>
          <w:tcPr>
            <w:tcW w:w="2830" w:type="dxa"/>
          </w:tcPr>
          <w:p w14:paraId="1BEF529E" w14:textId="2330AA24" w:rsidR="000E3F38" w:rsidRPr="00821B90" w:rsidRDefault="00F84CC9"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Pr>
                <w:bCs/>
                <w:iCs/>
                <w:sz w:val="18"/>
                <w:szCs w:val="18"/>
                <w:lang w:val="en-GB"/>
              </w:rPr>
              <w:t>28</w:t>
            </w:r>
            <w:r w:rsidR="00D165BE" w:rsidRPr="00F36465">
              <w:rPr>
                <w:bCs/>
                <w:iCs/>
                <w:sz w:val="18"/>
                <w:szCs w:val="18"/>
                <w:lang w:val="en-GB"/>
              </w:rPr>
              <w:t xml:space="preserve"> (</w:t>
            </w:r>
            <w:r>
              <w:rPr>
                <w:bCs/>
                <w:iCs/>
                <w:sz w:val="18"/>
                <w:szCs w:val="18"/>
                <w:lang w:val="en-GB"/>
              </w:rPr>
              <w:t>0</w:t>
            </w:r>
            <w:r w:rsidR="00D165BE" w:rsidRPr="00F36465">
              <w:rPr>
                <w:bCs/>
                <w:iCs/>
                <w:sz w:val="18"/>
                <w:szCs w:val="18"/>
                <w:lang w:val="en-GB"/>
              </w:rPr>
              <w:t xml:space="preserve"> </w:t>
            </w:r>
            <w:r w:rsidR="00203E92" w:rsidRPr="00F36465">
              <w:rPr>
                <w:b/>
                <w:color w:val="000000"/>
                <w:sz w:val="18"/>
                <w:szCs w:val="18"/>
                <w:lang w:val="en-GB"/>
              </w:rPr>
              <w:t>-</w:t>
            </w:r>
            <w:r w:rsidR="00203E92" w:rsidRPr="00F36465">
              <w:rPr>
                <w:bCs/>
                <w:iCs/>
                <w:sz w:val="18"/>
                <w:szCs w:val="18"/>
                <w:lang w:val="en-GB"/>
              </w:rPr>
              <w:t xml:space="preserve"> </w:t>
            </w:r>
            <w:r w:rsidR="00D165BE" w:rsidRPr="00F36465">
              <w:rPr>
                <w:bCs/>
                <w:iCs/>
                <w:sz w:val="18"/>
                <w:szCs w:val="18"/>
                <w:lang w:val="en-GB"/>
              </w:rPr>
              <w:t>55)</w:t>
            </w:r>
          </w:p>
        </w:tc>
        <w:tc>
          <w:tcPr>
            <w:tcW w:w="1989" w:type="dxa"/>
            <w:noWrap/>
          </w:tcPr>
          <w:p w14:paraId="47412C73" w14:textId="52C92A7B" w:rsidR="000E3F38" w:rsidRPr="00821B90" w:rsidRDefault="00D165BE"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sidRPr="00F36465">
              <w:rPr>
                <w:bCs/>
                <w:iCs/>
                <w:sz w:val="18"/>
                <w:szCs w:val="18"/>
                <w:lang w:val="en-GB"/>
              </w:rPr>
              <w:t xml:space="preserve">21 (20 </w:t>
            </w:r>
            <w:r w:rsidR="00203E92" w:rsidRPr="00F36465">
              <w:rPr>
                <w:b/>
                <w:color w:val="000000"/>
                <w:sz w:val="18"/>
                <w:szCs w:val="18"/>
                <w:lang w:val="en-GB"/>
              </w:rPr>
              <w:t>-</w:t>
            </w:r>
            <w:r w:rsidR="00203E92" w:rsidRPr="00F36465">
              <w:rPr>
                <w:bCs/>
                <w:iCs/>
                <w:sz w:val="18"/>
                <w:szCs w:val="18"/>
                <w:lang w:val="en-GB"/>
              </w:rPr>
              <w:t xml:space="preserve"> </w:t>
            </w:r>
            <w:r w:rsidRPr="00F36465">
              <w:rPr>
                <w:bCs/>
                <w:iCs/>
                <w:sz w:val="18"/>
                <w:szCs w:val="18"/>
                <w:lang w:val="en-GB"/>
              </w:rPr>
              <w:t>21)</w:t>
            </w:r>
          </w:p>
        </w:tc>
      </w:tr>
      <w:tr w:rsidR="00A352C2" w:rsidRPr="00F36465" w14:paraId="4A4D48B4"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69DEC944"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CK</w:t>
            </w:r>
            <w:r w:rsidRPr="00F36465">
              <w:rPr>
                <w:b w:val="0"/>
                <w:color w:val="000000"/>
                <w:sz w:val="18"/>
                <w:szCs w:val="18"/>
                <w:lang w:val="en-GB"/>
              </w:rPr>
              <w:t>, median µcat/L (25-75</w:t>
            </w:r>
            <w:r w:rsidRPr="00F36465">
              <w:rPr>
                <w:b w:val="0"/>
                <w:color w:val="000000"/>
                <w:sz w:val="18"/>
                <w:szCs w:val="18"/>
                <w:vertAlign w:val="superscript"/>
                <w:lang w:val="en-GB"/>
              </w:rPr>
              <w:t>th</w:t>
            </w:r>
            <w:r w:rsidRPr="00F36465">
              <w:rPr>
                <w:b w:val="0"/>
                <w:color w:val="000000"/>
                <w:sz w:val="18"/>
                <w:szCs w:val="18"/>
                <w:lang w:val="en-GB"/>
              </w:rPr>
              <w:t xml:space="preserve"> percentiles)</w:t>
            </w:r>
          </w:p>
        </w:tc>
        <w:tc>
          <w:tcPr>
            <w:tcW w:w="2830" w:type="dxa"/>
          </w:tcPr>
          <w:p w14:paraId="22DC1A09" w14:textId="646CA5CB" w:rsidR="00A352C2" w:rsidRPr="00F36465" w:rsidRDefault="00F84CC9"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Pr>
                <w:bCs/>
                <w:iCs/>
                <w:sz w:val="18"/>
                <w:szCs w:val="18"/>
                <w:lang w:val="en-GB"/>
              </w:rPr>
              <w:t>3</w:t>
            </w:r>
            <w:r w:rsidR="00EA7B35" w:rsidRPr="00F36465">
              <w:rPr>
                <w:bCs/>
                <w:iCs/>
                <w:sz w:val="18"/>
                <w:szCs w:val="18"/>
                <w:lang w:val="en-GB"/>
              </w:rPr>
              <w:t>.</w:t>
            </w:r>
            <w:r>
              <w:rPr>
                <w:bCs/>
                <w:iCs/>
                <w:sz w:val="18"/>
                <w:szCs w:val="18"/>
                <w:lang w:val="en-GB"/>
              </w:rPr>
              <w:t>7</w:t>
            </w:r>
            <w:r w:rsidR="00EA7B35" w:rsidRPr="00F36465">
              <w:rPr>
                <w:bCs/>
                <w:iCs/>
                <w:sz w:val="18"/>
                <w:szCs w:val="18"/>
                <w:lang w:val="en-GB"/>
              </w:rPr>
              <w:t>0 (1.</w:t>
            </w:r>
            <w:r>
              <w:rPr>
                <w:bCs/>
                <w:iCs/>
                <w:sz w:val="18"/>
                <w:szCs w:val="18"/>
                <w:lang w:val="en-GB"/>
              </w:rPr>
              <w:t>15</w:t>
            </w:r>
            <w:r w:rsidR="00EA7B35" w:rsidRPr="00F36465">
              <w:rPr>
                <w:bCs/>
                <w:iCs/>
                <w:sz w:val="18"/>
                <w:szCs w:val="18"/>
                <w:lang w:val="en-GB"/>
              </w:rPr>
              <w:t xml:space="preserve"> </w:t>
            </w:r>
            <w:r w:rsidR="00EA7B35" w:rsidRPr="00F36465">
              <w:rPr>
                <w:b/>
                <w:color w:val="000000"/>
                <w:sz w:val="18"/>
                <w:szCs w:val="18"/>
                <w:lang w:val="en-GB"/>
              </w:rPr>
              <w:t>-</w:t>
            </w:r>
            <w:r w:rsidR="00EA7B35" w:rsidRPr="00F36465">
              <w:rPr>
                <w:bCs/>
                <w:iCs/>
                <w:sz w:val="18"/>
                <w:szCs w:val="18"/>
                <w:lang w:val="en-GB"/>
              </w:rPr>
              <w:t xml:space="preserve"> </w:t>
            </w:r>
            <w:r>
              <w:rPr>
                <w:bCs/>
                <w:iCs/>
                <w:sz w:val="18"/>
                <w:szCs w:val="18"/>
                <w:lang w:val="en-GB"/>
              </w:rPr>
              <w:t>16</w:t>
            </w:r>
            <w:r w:rsidR="00EA7B35" w:rsidRPr="00F36465">
              <w:rPr>
                <w:bCs/>
                <w:iCs/>
                <w:sz w:val="18"/>
                <w:szCs w:val="18"/>
                <w:lang w:val="en-GB"/>
              </w:rPr>
              <w:t>.</w:t>
            </w:r>
            <w:r>
              <w:rPr>
                <w:bCs/>
                <w:iCs/>
                <w:sz w:val="18"/>
                <w:szCs w:val="18"/>
                <w:lang w:val="en-GB"/>
              </w:rPr>
              <w:t>05</w:t>
            </w:r>
            <w:r w:rsidR="00A352C2" w:rsidRPr="00F36465">
              <w:rPr>
                <w:bCs/>
                <w:iCs/>
                <w:sz w:val="18"/>
                <w:szCs w:val="18"/>
                <w:lang w:val="en-GB"/>
              </w:rPr>
              <w:t>)</w:t>
            </w:r>
          </w:p>
        </w:tc>
        <w:tc>
          <w:tcPr>
            <w:tcW w:w="1989" w:type="dxa"/>
            <w:noWrap/>
            <w:hideMark/>
          </w:tcPr>
          <w:p w14:paraId="70DF870F" w14:textId="6A16A944" w:rsidR="00A352C2" w:rsidRPr="00F36465" w:rsidRDefault="00EA7B35"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sidRPr="00F36465">
              <w:rPr>
                <w:bCs/>
                <w:iCs/>
                <w:sz w:val="18"/>
                <w:szCs w:val="18"/>
                <w:lang w:val="en-GB"/>
              </w:rPr>
              <w:t>6,95 (3.</w:t>
            </w:r>
            <w:r w:rsidR="00A352C2" w:rsidRPr="00F36465">
              <w:rPr>
                <w:bCs/>
                <w:iCs/>
                <w:sz w:val="18"/>
                <w:szCs w:val="18"/>
                <w:lang w:val="en-GB"/>
              </w:rPr>
              <w:t xml:space="preserve">60 </w:t>
            </w:r>
            <w:r w:rsidRPr="00F36465">
              <w:rPr>
                <w:b/>
                <w:color w:val="000000"/>
                <w:sz w:val="18"/>
                <w:szCs w:val="18"/>
                <w:lang w:val="en-GB"/>
              </w:rPr>
              <w:t>-</w:t>
            </w:r>
            <w:r w:rsidRPr="00F36465">
              <w:rPr>
                <w:bCs/>
                <w:iCs/>
                <w:sz w:val="18"/>
                <w:szCs w:val="18"/>
                <w:lang w:val="en-GB"/>
              </w:rPr>
              <w:t xml:space="preserve"> 12.</w:t>
            </w:r>
            <w:r w:rsidR="00A352C2" w:rsidRPr="00F36465">
              <w:rPr>
                <w:bCs/>
                <w:iCs/>
                <w:sz w:val="18"/>
                <w:szCs w:val="18"/>
                <w:lang w:val="en-GB"/>
              </w:rPr>
              <w:t>78)</w:t>
            </w:r>
          </w:p>
        </w:tc>
      </w:tr>
      <w:tr w:rsidR="00A352C2" w:rsidRPr="00F36465" w14:paraId="09CDE2BA"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11EAFDC8" w14:textId="158A0059" w:rsidR="00A352C2" w:rsidRPr="00821B90" w:rsidRDefault="00A352C2" w:rsidP="00A352C2">
            <w:pPr>
              <w:spacing w:line="480" w:lineRule="auto"/>
              <w:rPr>
                <w:b w:val="0"/>
                <w:bCs w:val="0"/>
                <w:color w:val="000000"/>
                <w:sz w:val="18"/>
                <w:szCs w:val="18"/>
                <w:lang w:val="en-GB"/>
              </w:rPr>
            </w:pPr>
            <w:r w:rsidRPr="00821B90">
              <w:rPr>
                <w:color w:val="000000"/>
                <w:sz w:val="18"/>
                <w:szCs w:val="18"/>
                <w:lang w:val="en-GB"/>
              </w:rPr>
              <w:t>CRP, median</w:t>
            </w:r>
            <w:r w:rsidRPr="00F36465">
              <w:rPr>
                <w:b w:val="0"/>
                <w:color w:val="000000"/>
                <w:sz w:val="18"/>
                <w:szCs w:val="18"/>
                <w:lang w:val="en-GB"/>
              </w:rPr>
              <w:t xml:space="preserve"> mg/L</w:t>
            </w:r>
            <w:r w:rsidR="00EA7B35" w:rsidRPr="00F36465">
              <w:rPr>
                <w:b w:val="0"/>
                <w:color w:val="000000"/>
                <w:sz w:val="18"/>
                <w:szCs w:val="18"/>
                <w:lang w:val="en-GB"/>
              </w:rPr>
              <w:t xml:space="preserve"> (25-75</w:t>
            </w:r>
            <w:r w:rsidR="00EA7B35" w:rsidRPr="00F36465">
              <w:rPr>
                <w:b w:val="0"/>
                <w:color w:val="000000"/>
                <w:sz w:val="18"/>
                <w:szCs w:val="18"/>
                <w:vertAlign w:val="superscript"/>
                <w:lang w:val="en-GB"/>
              </w:rPr>
              <w:t>th</w:t>
            </w:r>
            <w:r w:rsidR="00EA7B35" w:rsidRPr="00F36465">
              <w:rPr>
                <w:b w:val="0"/>
                <w:color w:val="000000"/>
                <w:sz w:val="18"/>
                <w:szCs w:val="18"/>
                <w:lang w:val="en-GB"/>
              </w:rPr>
              <w:t xml:space="preserve"> percentiles)</w:t>
            </w:r>
          </w:p>
        </w:tc>
        <w:tc>
          <w:tcPr>
            <w:tcW w:w="2830" w:type="dxa"/>
          </w:tcPr>
          <w:p w14:paraId="7F1693B4" w14:textId="41A55FB7" w:rsidR="00A352C2" w:rsidRPr="00F36465" w:rsidRDefault="00EA7B35"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sidRPr="00F36465">
              <w:rPr>
                <w:bCs/>
                <w:iCs/>
                <w:sz w:val="18"/>
                <w:szCs w:val="18"/>
                <w:lang w:val="en-GB"/>
              </w:rPr>
              <w:t>5.00 (2.</w:t>
            </w:r>
            <w:r w:rsidR="00A352C2" w:rsidRPr="00F36465">
              <w:rPr>
                <w:bCs/>
                <w:iCs/>
                <w:sz w:val="18"/>
                <w:szCs w:val="18"/>
                <w:lang w:val="en-GB"/>
              </w:rPr>
              <w:t xml:space="preserve">00 </w:t>
            </w:r>
            <w:r w:rsidRPr="00F36465">
              <w:rPr>
                <w:b/>
                <w:color w:val="000000"/>
                <w:sz w:val="18"/>
                <w:szCs w:val="18"/>
                <w:lang w:val="en-GB"/>
              </w:rPr>
              <w:t>-</w:t>
            </w:r>
            <w:r w:rsidRPr="00F36465">
              <w:rPr>
                <w:bCs/>
                <w:iCs/>
                <w:sz w:val="18"/>
                <w:szCs w:val="18"/>
                <w:lang w:val="en-GB"/>
              </w:rPr>
              <w:t xml:space="preserve"> 7.</w:t>
            </w:r>
            <w:r w:rsidR="00A352C2" w:rsidRPr="00F36465">
              <w:rPr>
                <w:bCs/>
                <w:iCs/>
                <w:sz w:val="18"/>
                <w:szCs w:val="18"/>
                <w:lang w:val="en-GB"/>
              </w:rPr>
              <w:t>00)</w:t>
            </w:r>
          </w:p>
        </w:tc>
        <w:tc>
          <w:tcPr>
            <w:tcW w:w="1989" w:type="dxa"/>
            <w:noWrap/>
            <w:hideMark/>
          </w:tcPr>
          <w:p w14:paraId="202D6D7C" w14:textId="7C46D0C2" w:rsidR="00A352C2" w:rsidRPr="00F36465" w:rsidRDefault="00EA7B35"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sidRPr="00F36465">
              <w:rPr>
                <w:bCs/>
                <w:iCs/>
                <w:sz w:val="18"/>
                <w:szCs w:val="18"/>
                <w:lang w:val="en-GB"/>
              </w:rPr>
              <w:t>4.50 (2.</w:t>
            </w:r>
            <w:r w:rsidR="00A352C2" w:rsidRPr="00F36465">
              <w:rPr>
                <w:bCs/>
                <w:iCs/>
                <w:sz w:val="18"/>
                <w:szCs w:val="18"/>
                <w:lang w:val="en-GB"/>
              </w:rPr>
              <w:t xml:space="preserve">25 </w:t>
            </w:r>
            <w:r w:rsidRPr="00F36465">
              <w:rPr>
                <w:b/>
                <w:color w:val="000000"/>
                <w:sz w:val="18"/>
                <w:szCs w:val="18"/>
                <w:lang w:val="en-GB"/>
              </w:rPr>
              <w:t>-</w:t>
            </w:r>
            <w:r w:rsidRPr="00F36465">
              <w:rPr>
                <w:bCs/>
                <w:iCs/>
                <w:sz w:val="18"/>
                <w:szCs w:val="18"/>
                <w:lang w:val="en-GB"/>
              </w:rPr>
              <w:t xml:space="preserve"> 6.</w:t>
            </w:r>
            <w:r w:rsidR="00A352C2" w:rsidRPr="00F36465">
              <w:rPr>
                <w:bCs/>
                <w:iCs/>
                <w:sz w:val="18"/>
                <w:szCs w:val="18"/>
                <w:lang w:val="en-GB"/>
              </w:rPr>
              <w:t xml:space="preserve">00) </w:t>
            </w:r>
          </w:p>
        </w:tc>
      </w:tr>
      <w:tr w:rsidR="00A352C2" w:rsidRPr="00F36465" w14:paraId="64F3CD00"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3A7FA148" w14:textId="77777777" w:rsidR="00A352C2" w:rsidRPr="00F36465" w:rsidRDefault="00A352C2" w:rsidP="00A352C2">
            <w:pPr>
              <w:spacing w:line="480" w:lineRule="auto"/>
              <w:rPr>
                <w:bCs w:val="0"/>
                <w:color w:val="000000"/>
                <w:sz w:val="18"/>
                <w:szCs w:val="18"/>
                <w:lang w:val="en-GB"/>
              </w:rPr>
            </w:pPr>
            <w:r w:rsidRPr="00F36465">
              <w:rPr>
                <w:bCs w:val="0"/>
                <w:color w:val="000000"/>
                <w:sz w:val="18"/>
                <w:szCs w:val="18"/>
                <w:lang w:val="en-GB"/>
              </w:rPr>
              <w:t>Other autoantibodies</w:t>
            </w:r>
          </w:p>
        </w:tc>
        <w:tc>
          <w:tcPr>
            <w:tcW w:w="2830" w:type="dxa"/>
          </w:tcPr>
          <w:p w14:paraId="4D5B2B56" w14:textId="77777777" w:rsidR="00A352C2" w:rsidRPr="00F50EC8"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50EC8">
              <w:rPr>
                <w:sz w:val="18"/>
                <w:szCs w:val="18"/>
                <w:lang w:val="en-GB"/>
              </w:rPr>
              <w:t>SSA/RF/U1 RNP/</w:t>
            </w:r>
            <w:proofErr w:type="spellStart"/>
            <w:r w:rsidRPr="00F50EC8">
              <w:rPr>
                <w:sz w:val="18"/>
                <w:szCs w:val="18"/>
                <w:lang w:val="en-GB"/>
              </w:rPr>
              <w:t>PmScl</w:t>
            </w:r>
            <w:proofErr w:type="spellEnd"/>
            <w:r w:rsidRPr="00F50EC8">
              <w:rPr>
                <w:sz w:val="18"/>
                <w:szCs w:val="18"/>
                <w:lang w:val="en-GB"/>
              </w:rPr>
              <w:t>/Ku</w:t>
            </w:r>
          </w:p>
        </w:tc>
        <w:tc>
          <w:tcPr>
            <w:tcW w:w="1989" w:type="dxa"/>
            <w:noWrap/>
            <w:hideMark/>
          </w:tcPr>
          <w:p w14:paraId="3D9A5676" w14:textId="10E7424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36465">
              <w:rPr>
                <w:sz w:val="18"/>
                <w:szCs w:val="18"/>
                <w:lang w:val="en-GB"/>
              </w:rPr>
              <w:t>SSA/ACPA/RF/MDA5</w:t>
            </w:r>
          </w:p>
        </w:tc>
      </w:tr>
      <w:tr w:rsidR="00A352C2" w:rsidRPr="00F36465" w14:paraId="0CD2349B"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780C548F" w14:textId="2ACD0A0E" w:rsidR="00A352C2" w:rsidRPr="00F36465" w:rsidRDefault="00A352C2" w:rsidP="00A352C2">
            <w:pPr>
              <w:spacing w:line="480" w:lineRule="auto"/>
              <w:rPr>
                <w:bCs w:val="0"/>
                <w:color w:val="000000"/>
                <w:sz w:val="18"/>
                <w:szCs w:val="18"/>
                <w:lang w:val="en-GB"/>
              </w:rPr>
            </w:pPr>
            <w:r w:rsidRPr="00F36465">
              <w:rPr>
                <w:bCs w:val="0"/>
                <w:color w:val="000000"/>
                <w:sz w:val="18"/>
                <w:szCs w:val="18"/>
                <w:lang w:val="en-GB"/>
              </w:rPr>
              <w:lastRenderedPageBreak/>
              <w:t>Immunosuppressive treatment</w:t>
            </w:r>
          </w:p>
        </w:tc>
        <w:tc>
          <w:tcPr>
            <w:tcW w:w="2830" w:type="dxa"/>
          </w:tcPr>
          <w:p w14:paraId="0C14F0CE" w14:textId="12E661FB"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36465">
              <w:rPr>
                <w:sz w:val="18"/>
                <w:szCs w:val="18"/>
                <w:lang w:val="en-GB"/>
              </w:rPr>
              <w:t>3 no treatment; 1 GC/</w:t>
            </w:r>
            <w:proofErr w:type="spellStart"/>
            <w:r w:rsidRPr="00F36465">
              <w:rPr>
                <w:sz w:val="18"/>
                <w:szCs w:val="18"/>
                <w:lang w:val="en-GB"/>
              </w:rPr>
              <w:t>cycloph</w:t>
            </w:r>
            <w:proofErr w:type="spellEnd"/>
            <w:r w:rsidRPr="00F36465">
              <w:rPr>
                <w:sz w:val="18"/>
                <w:szCs w:val="18"/>
                <w:lang w:val="en-GB"/>
              </w:rPr>
              <w:t>; 1 GC/MMF; 1 GC/</w:t>
            </w:r>
            <w:proofErr w:type="spellStart"/>
            <w:r w:rsidRPr="00F36465">
              <w:rPr>
                <w:sz w:val="18"/>
                <w:szCs w:val="18"/>
                <w:lang w:val="en-GB"/>
              </w:rPr>
              <w:t>cycloph</w:t>
            </w:r>
            <w:proofErr w:type="spellEnd"/>
            <w:r w:rsidRPr="00F36465">
              <w:rPr>
                <w:sz w:val="18"/>
                <w:szCs w:val="18"/>
                <w:lang w:val="en-GB"/>
              </w:rPr>
              <w:t>/MMF</w:t>
            </w:r>
            <w:r w:rsidR="005E1C07" w:rsidRPr="00F36465">
              <w:rPr>
                <w:sz w:val="18"/>
                <w:szCs w:val="18"/>
                <w:lang w:val="en-GB"/>
              </w:rPr>
              <w:t>/RTX</w:t>
            </w:r>
          </w:p>
        </w:tc>
        <w:tc>
          <w:tcPr>
            <w:tcW w:w="1989" w:type="dxa"/>
            <w:noWrap/>
            <w:hideMark/>
          </w:tcPr>
          <w:p w14:paraId="7635E655" w14:textId="2B4998E6"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36465">
              <w:rPr>
                <w:sz w:val="18"/>
                <w:szCs w:val="18"/>
                <w:lang w:val="en-GB"/>
              </w:rPr>
              <w:t>3 no treatment</w:t>
            </w:r>
            <w:r w:rsidR="005E1C07" w:rsidRPr="00F36465">
              <w:rPr>
                <w:sz w:val="18"/>
                <w:szCs w:val="18"/>
                <w:lang w:val="en-GB"/>
              </w:rPr>
              <w:t xml:space="preserve">; </w:t>
            </w:r>
            <w:r w:rsidRPr="00F36465">
              <w:rPr>
                <w:sz w:val="18"/>
                <w:szCs w:val="18"/>
                <w:lang w:val="en-GB"/>
              </w:rPr>
              <w:t>1 GC</w:t>
            </w:r>
          </w:p>
        </w:tc>
      </w:tr>
      <w:tr w:rsidR="00A352C2" w:rsidRPr="00F36465" w14:paraId="582EBB16"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7738DD2C"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Smoking status</w:t>
            </w:r>
            <w:r w:rsidRPr="00F36465">
              <w:rPr>
                <w:b w:val="0"/>
                <w:color w:val="000000"/>
                <w:sz w:val="18"/>
                <w:szCs w:val="18"/>
                <w:lang w:val="en-GB"/>
              </w:rPr>
              <w:t>, n ever (%)</w:t>
            </w:r>
          </w:p>
        </w:tc>
        <w:tc>
          <w:tcPr>
            <w:tcW w:w="2830" w:type="dxa"/>
          </w:tcPr>
          <w:p w14:paraId="5B89CA08" w14:textId="417B8AAB"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36465">
              <w:rPr>
                <w:sz w:val="18"/>
                <w:szCs w:val="18"/>
                <w:lang w:val="en-GB"/>
              </w:rPr>
              <w:t>2 (</w:t>
            </w:r>
            <w:r w:rsidR="001535EF">
              <w:rPr>
                <w:sz w:val="18"/>
                <w:szCs w:val="18"/>
                <w:lang w:val="en-GB"/>
              </w:rPr>
              <w:t>33</w:t>
            </w:r>
            <w:r w:rsidRPr="00F36465">
              <w:rPr>
                <w:sz w:val="18"/>
                <w:szCs w:val="18"/>
                <w:lang w:val="en-GB"/>
              </w:rPr>
              <w:t>)</w:t>
            </w:r>
          </w:p>
        </w:tc>
        <w:tc>
          <w:tcPr>
            <w:tcW w:w="1989" w:type="dxa"/>
            <w:noWrap/>
            <w:hideMark/>
          </w:tcPr>
          <w:p w14:paraId="50188838"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rPr>
            </w:pPr>
            <w:r w:rsidRPr="00F36465">
              <w:rPr>
                <w:sz w:val="18"/>
                <w:szCs w:val="18"/>
                <w:lang w:val="en-GB"/>
              </w:rPr>
              <w:t>3 (75)</w:t>
            </w:r>
          </w:p>
        </w:tc>
      </w:tr>
      <w:tr w:rsidR="00A352C2" w:rsidRPr="00F36465" w14:paraId="61F19C04"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hideMark/>
          </w:tcPr>
          <w:p w14:paraId="13CC26AB" w14:textId="77777777" w:rsidR="00A352C2" w:rsidRPr="00F36465" w:rsidRDefault="00A352C2" w:rsidP="00A352C2">
            <w:pPr>
              <w:spacing w:line="480" w:lineRule="auto"/>
              <w:rPr>
                <w:bCs w:val="0"/>
                <w:color w:val="000000"/>
                <w:sz w:val="18"/>
                <w:szCs w:val="18"/>
                <w:lang w:val="en-GB"/>
              </w:rPr>
            </w:pPr>
            <w:r w:rsidRPr="00F36465">
              <w:rPr>
                <w:bCs w:val="0"/>
                <w:color w:val="000000"/>
                <w:sz w:val="18"/>
                <w:szCs w:val="18"/>
                <w:lang w:val="en-GB"/>
              </w:rPr>
              <w:t>HLA</w:t>
            </w:r>
          </w:p>
        </w:tc>
        <w:tc>
          <w:tcPr>
            <w:tcW w:w="2830" w:type="dxa"/>
          </w:tcPr>
          <w:p w14:paraId="19F42246" w14:textId="3B83972A"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*03/*04; *03/*13; *03/*03; *01/*11; *01/*13; 1 DNA non-available</w:t>
            </w:r>
          </w:p>
        </w:tc>
        <w:tc>
          <w:tcPr>
            <w:tcW w:w="1989" w:type="dxa"/>
            <w:noWrap/>
            <w:hideMark/>
          </w:tcPr>
          <w:p w14:paraId="45D39B17"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bCs/>
                <w:iCs/>
                <w:sz w:val="18"/>
                <w:szCs w:val="18"/>
                <w:lang w:val="en-GB"/>
              </w:rPr>
            </w:pPr>
            <w:r w:rsidRPr="00F36465">
              <w:rPr>
                <w:sz w:val="18"/>
                <w:szCs w:val="18"/>
                <w:lang w:val="en-GB" w:eastAsia="sv-SE"/>
              </w:rPr>
              <w:t>*09/*13; *04/*15; *03/*13; *04/*11</w:t>
            </w:r>
          </w:p>
        </w:tc>
      </w:tr>
      <w:tr w:rsidR="00A352C2" w:rsidRPr="00F36465" w14:paraId="442E6194"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0CFB3D6B"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VC</w:t>
            </w:r>
            <w:r w:rsidRPr="00F36465">
              <w:rPr>
                <w:b w:val="0"/>
                <w:bCs w:val="0"/>
                <w:color w:val="000000"/>
                <w:sz w:val="18"/>
                <w:szCs w:val="18"/>
                <w:lang w:val="en-GB"/>
              </w:rPr>
              <w:t xml:space="preserve">, </w:t>
            </w:r>
            <w:r w:rsidRPr="00F36465">
              <w:rPr>
                <w:b w:val="0"/>
                <w:color w:val="000000"/>
                <w:sz w:val="18"/>
                <w:szCs w:val="18"/>
                <w:lang w:val="en-GB"/>
              </w:rPr>
              <w:t>median %</w:t>
            </w:r>
          </w:p>
        </w:tc>
        <w:tc>
          <w:tcPr>
            <w:tcW w:w="2830" w:type="dxa"/>
          </w:tcPr>
          <w:p w14:paraId="1D6FDDEE" w14:textId="424B0651"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6</w:t>
            </w:r>
            <w:r w:rsidR="001535EF">
              <w:rPr>
                <w:sz w:val="18"/>
                <w:szCs w:val="18"/>
                <w:lang w:val="en-GB" w:eastAsia="sv-SE"/>
              </w:rPr>
              <w:t>0</w:t>
            </w:r>
          </w:p>
        </w:tc>
        <w:tc>
          <w:tcPr>
            <w:tcW w:w="1989" w:type="dxa"/>
            <w:noWrap/>
          </w:tcPr>
          <w:p w14:paraId="67A1C5CE"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90</w:t>
            </w:r>
          </w:p>
        </w:tc>
      </w:tr>
      <w:tr w:rsidR="00A352C2" w:rsidRPr="00F36465" w14:paraId="704F6EA5"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42623A44"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FVC</w:t>
            </w:r>
            <w:r w:rsidRPr="00F36465">
              <w:rPr>
                <w:b w:val="0"/>
                <w:bCs w:val="0"/>
                <w:color w:val="000000"/>
                <w:sz w:val="18"/>
                <w:szCs w:val="18"/>
                <w:lang w:val="en-GB"/>
              </w:rPr>
              <w:t xml:space="preserve">, </w:t>
            </w:r>
            <w:r w:rsidRPr="00F36465">
              <w:rPr>
                <w:b w:val="0"/>
                <w:color w:val="000000"/>
                <w:sz w:val="18"/>
                <w:szCs w:val="18"/>
                <w:lang w:val="en-GB"/>
              </w:rPr>
              <w:t>median %</w:t>
            </w:r>
          </w:p>
        </w:tc>
        <w:tc>
          <w:tcPr>
            <w:tcW w:w="2830" w:type="dxa"/>
          </w:tcPr>
          <w:p w14:paraId="4D6211D4" w14:textId="533E2605" w:rsidR="00A352C2" w:rsidRPr="00F36465" w:rsidRDefault="001535EF"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Pr>
                <w:sz w:val="18"/>
                <w:szCs w:val="18"/>
                <w:lang w:val="en-GB" w:eastAsia="sv-SE"/>
              </w:rPr>
              <w:t>55</w:t>
            </w:r>
          </w:p>
        </w:tc>
        <w:tc>
          <w:tcPr>
            <w:tcW w:w="1989" w:type="dxa"/>
            <w:noWrap/>
          </w:tcPr>
          <w:p w14:paraId="4652C4A9"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91</w:t>
            </w:r>
          </w:p>
        </w:tc>
      </w:tr>
      <w:tr w:rsidR="00A352C2" w:rsidRPr="00F36465" w14:paraId="377ED5A0"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32549552"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TLC</w:t>
            </w:r>
            <w:r w:rsidRPr="00F36465">
              <w:rPr>
                <w:b w:val="0"/>
                <w:bCs w:val="0"/>
                <w:color w:val="000000"/>
                <w:sz w:val="18"/>
                <w:szCs w:val="18"/>
                <w:lang w:val="en-GB"/>
              </w:rPr>
              <w:t xml:space="preserve">, </w:t>
            </w:r>
            <w:r w:rsidRPr="00F36465">
              <w:rPr>
                <w:b w:val="0"/>
                <w:color w:val="000000"/>
                <w:sz w:val="18"/>
                <w:szCs w:val="18"/>
                <w:lang w:val="en-GB"/>
              </w:rPr>
              <w:t>median %</w:t>
            </w:r>
          </w:p>
        </w:tc>
        <w:tc>
          <w:tcPr>
            <w:tcW w:w="2830" w:type="dxa"/>
          </w:tcPr>
          <w:p w14:paraId="71F13B7C" w14:textId="12456A6E"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6</w:t>
            </w:r>
            <w:r w:rsidR="001535EF">
              <w:rPr>
                <w:sz w:val="18"/>
                <w:szCs w:val="18"/>
                <w:lang w:val="en-GB" w:eastAsia="sv-SE"/>
              </w:rPr>
              <w:t>3</w:t>
            </w:r>
          </w:p>
        </w:tc>
        <w:tc>
          <w:tcPr>
            <w:tcW w:w="1989" w:type="dxa"/>
            <w:noWrap/>
          </w:tcPr>
          <w:p w14:paraId="4E83F5F0"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95</w:t>
            </w:r>
          </w:p>
        </w:tc>
      </w:tr>
      <w:tr w:rsidR="00A352C2" w:rsidRPr="00F36465" w14:paraId="1FE6F920"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17D62203"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FEV1</w:t>
            </w:r>
            <w:r w:rsidRPr="00F36465">
              <w:rPr>
                <w:b w:val="0"/>
                <w:bCs w:val="0"/>
                <w:color w:val="000000"/>
                <w:sz w:val="18"/>
                <w:szCs w:val="18"/>
                <w:lang w:val="en-GB"/>
              </w:rPr>
              <w:t xml:space="preserve">, </w:t>
            </w:r>
            <w:r w:rsidRPr="00F36465">
              <w:rPr>
                <w:b w:val="0"/>
                <w:color w:val="000000"/>
                <w:sz w:val="18"/>
                <w:szCs w:val="18"/>
                <w:lang w:val="en-GB"/>
              </w:rPr>
              <w:t>median %</w:t>
            </w:r>
          </w:p>
        </w:tc>
        <w:tc>
          <w:tcPr>
            <w:tcW w:w="2830" w:type="dxa"/>
          </w:tcPr>
          <w:p w14:paraId="0CE37A20" w14:textId="0C10C4EC" w:rsidR="00A352C2" w:rsidRPr="00F36465" w:rsidRDefault="000278D6"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5</w:t>
            </w:r>
            <w:r w:rsidR="001535EF">
              <w:rPr>
                <w:sz w:val="18"/>
                <w:szCs w:val="18"/>
                <w:lang w:val="en-GB" w:eastAsia="sv-SE"/>
              </w:rPr>
              <w:t>6</w:t>
            </w:r>
          </w:p>
        </w:tc>
        <w:tc>
          <w:tcPr>
            <w:tcW w:w="1989" w:type="dxa"/>
            <w:noWrap/>
          </w:tcPr>
          <w:p w14:paraId="0DD0D779"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93</w:t>
            </w:r>
          </w:p>
        </w:tc>
      </w:tr>
      <w:tr w:rsidR="00A352C2" w:rsidRPr="00F36465" w14:paraId="44DFB8FE"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7AF014FE"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DLCO</w:t>
            </w:r>
            <w:r w:rsidRPr="00F36465">
              <w:rPr>
                <w:b w:val="0"/>
                <w:bCs w:val="0"/>
                <w:color w:val="000000"/>
                <w:sz w:val="18"/>
                <w:szCs w:val="18"/>
                <w:lang w:val="en-GB"/>
              </w:rPr>
              <w:t xml:space="preserve">, </w:t>
            </w:r>
            <w:r w:rsidRPr="00F36465">
              <w:rPr>
                <w:b w:val="0"/>
                <w:color w:val="000000"/>
                <w:sz w:val="18"/>
                <w:szCs w:val="18"/>
                <w:lang w:val="en-GB"/>
              </w:rPr>
              <w:t>median %</w:t>
            </w:r>
          </w:p>
        </w:tc>
        <w:tc>
          <w:tcPr>
            <w:tcW w:w="2830" w:type="dxa"/>
          </w:tcPr>
          <w:p w14:paraId="67624257" w14:textId="7A5F45BB"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5</w:t>
            </w:r>
            <w:r w:rsidR="001535EF">
              <w:rPr>
                <w:sz w:val="18"/>
                <w:szCs w:val="18"/>
                <w:lang w:val="en-GB" w:eastAsia="sv-SE"/>
              </w:rPr>
              <w:t>7</w:t>
            </w:r>
          </w:p>
        </w:tc>
        <w:tc>
          <w:tcPr>
            <w:tcW w:w="1989" w:type="dxa"/>
            <w:noWrap/>
          </w:tcPr>
          <w:p w14:paraId="3F97FD5D"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92</w:t>
            </w:r>
          </w:p>
        </w:tc>
      </w:tr>
      <w:tr w:rsidR="00A352C2" w:rsidRPr="00F36465" w14:paraId="333B05B0"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55C8CACE"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FEV1_VC ratio</w:t>
            </w:r>
            <w:r w:rsidRPr="00F36465">
              <w:rPr>
                <w:b w:val="0"/>
                <w:bCs w:val="0"/>
                <w:color w:val="000000"/>
                <w:sz w:val="18"/>
                <w:szCs w:val="18"/>
                <w:lang w:val="en-GB"/>
              </w:rPr>
              <w:t xml:space="preserve">, </w:t>
            </w:r>
            <w:r w:rsidRPr="00F36465">
              <w:rPr>
                <w:b w:val="0"/>
                <w:color w:val="000000"/>
                <w:sz w:val="18"/>
                <w:szCs w:val="18"/>
                <w:lang w:val="en-GB"/>
              </w:rPr>
              <w:t>median %</w:t>
            </w:r>
          </w:p>
        </w:tc>
        <w:tc>
          <w:tcPr>
            <w:tcW w:w="2830" w:type="dxa"/>
          </w:tcPr>
          <w:p w14:paraId="13191535" w14:textId="34031963"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8</w:t>
            </w:r>
            <w:r w:rsidR="00C3736A" w:rsidRPr="00F36465">
              <w:rPr>
                <w:sz w:val="18"/>
                <w:szCs w:val="18"/>
                <w:lang w:val="en-GB" w:eastAsia="sv-SE"/>
              </w:rPr>
              <w:t>3</w:t>
            </w:r>
          </w:p>
        </w:tc>
        <w:tc>
          <w:tcPr>
            <w:tcW w:w="1989" w:type="dxa"/>
            <w:noWrap/>
          </w:tcPr>
          <w:p w14:paraId="444F59F6"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79</w:t>
            </w:r>
          </w:p>
        </w:tc>
      </w:tr>
      <w:tr w:rsidR="00A352C2" w:rsidRPr="00F36465" w14:paraId="0DEF279C"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7A560A2D"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Recovery</w:t>
            </w:r>
            <w:r w:rsidRPr="00F36465">
              <w:rPr>
                <w:b w:val="0"/>
                <w:bCs w:val="0"/>
                <w:color w:val="000000"/>
                <w:sz w:val="18"/>
                <w:szCs w:val="18"/>
                <w:lang w:val="en-GB"/>
              </w:rPr>
              <w:t>, median %</w:t>
            </w:r>
          </w:p>
        </w:tc>
        <w:tc>
          <w:tcPr>
            <w:tcW w:w="2830" w:type="dxa"/>
          </w:tcPr>
          <w:p w14:paraId="51D14700" w14:textId="75F1A794"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6</w:t>
            </w:r>
            <w:r w:rsidR="001535EF">
              <w:rPr>
                <w:sz w:val="18"/>
                <w:szCs w:val="18"/>
                <w:lang w:val="en-GB" w:eastAsia="sv-SE"/>
              </w:rPr>
              <w:t>5</w:t>
            </w:r>
          </w:p>
        </w:tc>
        <w:tc>
          <w:tcPr>
            <w:tcW w:w="1989" w:type="dxa"/>
            <w:noWrap/>
          </w:tcPr>
          <w:p w14:paraId="649D9F24"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57</w:t>
            </w:r>
          </w:p>
        </w:tc>
      </w:tr>
      <w:tr w:rsidR="00A352C2" w:rsidRPr="00F36465" w14:paraId="6B21973B"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2ACF44FE" w14:textId="2785EB94"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Cell concentration x 10E6/</w:t>
            </w:r>
            <w:proofErr w:type="spellStart"/>
            <w:r w:rsidRPr="00F36465">
              <w:rPr>
                <w:bCs w:val="0"/>
                <w:color w:val="000000"/>
                <w:sz w:val="18"/>
                <w:szCs w:val="18"/>
                <w:lang w:val="en-GB"/>
              </w:rPr>
              <w:t>liter</w:t>
            </w:r>
            <w:proofErr w:type="spellEnd"/>
            <w:r w:rsidRPr="00F36465">
              <w:rPr>
                <w:b w:val="0"/>
                <w:bCs w:val="0"/>
                <w:color w:val="000000"/>
                <w:sz w:val="18"/>
                <w:szCs w:val="18"/>
                <w:lang w:val="en-GB"/>
              </w:rPr>
              <w:t>, median</w:t>
            </w:r>
          </w:p>
        </w:tc>
        <w:tc>
          <w:tcPr>
            <w:tcW w:w="2830" w:type="dxa"/>
          </w:tcPr>
          <w:p w14:paraId="6C969C63" w14:textId="52B6D6F2" w:rsidR="00A352C2" w:rsidRPr="00F36465" w:rsidRDefault="001535EF"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Pr>
                <w:sz w:val="18"/>
                <w:szCs w:val="18"/>
                <w:lang w:val="en-GB" w:eastAsia="sv-SE"/>
              </w:rPr>
              <w:t>423</w:t>
            </w:r>
            <w:r w:rsidR="00A352C2" w:rsidRPr="00F36465">
              <w:rPr>
                <w:sz w:val="18"/>
                <w:szCs w:val="18"/>
                <w:vertAlign w:val="superscript"/>
                <w:lang w:val="en-GB" w:eastAsia="sv-SE"/>
              </w:rPr>
              <w:t>a</w:t>
            </w:r>
          </w:p>
        </w:tc>
        <w:tc>
          <w:tcPr>
            <w:tcW w:w="1989" w:type="dxa"/>
            <w:noWrap/>
          </w:tcPr>
          <w:p w14:paraId="68FA732E" w14:textId="77777777"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131</w:t>
            </w:r>
          </w:p>
        </w:tc>
      </w:tr>
      <w:tr w:rsidR="00A352C2" w:rsidRPr="00F36465" w14:paraId="3C6187AE"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02B3A561"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Alveolar macrophages</w:t>
            </w:r>
            <w:r w:rsidRPr="00F36465">
              <w:rPr>
                <w:b w:val="0"/>
                <w:bCs w:val="0"/>
                <w:color w:val="000000"/>
                <w:sz w:val="18"/>
                <w:szCs w:val="18"/>
                <w:lang w:val="en-GB"/>
              </w:rPr>
              <w:t>, median %</w:t>
            </w:r>
          </w:p>
        </w:tc>
        <w:tc>
          <w:tcPr>
            <w:tcW w:w="2830" w:type="dxa"/>
          </w:tcPr>
          <w:p w14:paraId="40DC1FED" w14:textId="5D2ED48B"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6</w:t>
            </w:r>
            <w:r w:rsidR="001535EF">
              <w:rPr>
                <w:sz w:val="18"/>
                <w:szCs w:val="18"/>
                <w:lang w:val="en-GB" w:eastAsia="sv-SE"/>
              </w:rPr>
              <w:t>8</w:t>
            </w:r>
            <w:r w:rsidR="003A7BCB">
              <w:rPr>
                <w:sz w:val="18"/>
                <w:szCs w:val="18"/>
                <w:lang w:val="en-GB" w:eastAsia="sv-SE"/>
              </w:rPr>
              <w:t>.05</w:t>
            </w:r>
          </w:p>
        </w:tc>
        <w:tc>
          <w:tcPr>
            <w:tcW w:w="1989" w:type="dxa"/>
            <w:noWrap/>
          </w:tcPr>
          <w:p w14:paraId="57C1AEF3" w14:textId="689CC2F8"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8</w:t>
            </w:r>
            <w:r w:rsidR="003A7BCB">
              <w:rPr>
                <w:sz w:val="18"/>
                <w:szCs w:val="18"/>
                <w:lang w:val="en-GB" w:eastAsia="sv-SE"/>
              </w:rPr>
              <w:t>2.75</w:t>
            </w:r>
          </w:p>
        </w:tc>
      </w:tr>
      <w:tr w:rsidR="00A352C2" w:rsidRPr="00F36465" w14:paraId="768358FA"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049EEB2B"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Lymphocytes</w:t>
            </w:r>
            <w:r w:rsidRPr="00F36465">
              <w:rPr>
                <w:b w:val="0"/>
                <w:bCs w:val="0"/>
                <w:color w:val="000000"/>
                <w:sz w:val="18"/>
                <w:szCs w:val="18"/>
                <w:lang w:val="en-GB"/>
              </w:rPr>
              <w:t>, median %</w:t>
            </w:r>
          </w:p>
        </w:tc>
        <w:tc>
          <w:tcPr>
            <w:tcW w:w="2830" w:type="dxa"/>
          </w:tcPr>
          <w:p w14:paraId="5FB072A3" w14:textId="60F08234"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1</w:t>
            </w:r>
            <w:r w:rsidR="003A7BCB">
              <w:rPr>
                <w:sz w:val="18"/>
                <w:szCs w:val="18"/>
                <w:lang w:val="en-GB" w:eastAsia="sv-SE"/>
              </w:rPr>
              <w:t>3.95</w:t>
            </w:r>
          </w:p>
        </w:tc>
        <w:tc>
          <w:tcPr>
            <w:tcW w:w="1989" w:type="dxa"/>
            <w:noWrap/>
          </w:tcPr>
          <w:p w14:paraId="0F2AC2E4" w14:textId="05BFE421"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1</w:t>
            </w:r>
            <w:r w:rsidR="003A7BCB">
              <w:rPr>
                <w:sz w:val="18"/>
                <w:szCs w:val="18"/>
                <w:lang w:val="en-GB" w:eastAsia="sv-SE"/>
              </w:rPr>
              <w:t>5.50</w:t>
            </w:r>
          </w:p>
        </w:tc>
      </w:tr>
      <w:tr w:rsidR="00A352C2" w:rsidRPr="00F36465" w14:paraId="64C4C496"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27F958D8"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Neutrophils</w:t>
            </w:r>
            <w:r w:rsidRPr="00F36465">
              <w:rPr>
                <w:b w:val="0"/>
                <w:bCs w:val="0"/>
                <w:color w:val="000000"/>
                <w:sz w:val="18"/>
                <w:szCs w:val="18"/>
                <w:lang w:val="en-GB"/>
              </w:rPr>
              <w:t>, median %</w:t>
            </w:r>
          </w:p>
        </w:tc>
        <w:tc>
          <w:tcPr>
            <w:tcW w:w="2830" w:type="dxa"/>
          </w:tcPr>
          <w:p w14:paraId="23D23135" w14:textId="42A35384"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2</w:t>
            </w:r>
            <w:r w:rsidR="00FF6DE7">
              <w:rPr>
                <w:sz w:val="18"/>
                <w:szCs w:val="18"/>
                <w:lang w:val="en-GB" w:eastAsia="sv-SE"/>
              </w:rPr>
              <w:t>.</w:t>
            </w:r>
            <w:r w:rsidR="003A7BCB">
              <w:rPr>
                <w:sz w:val="18"/>
                <w:szCs w:val="18"/>
                <w:lang w:val="en-GB" w:eastAsia="sv-SE"/>
              </w:rPr>
              <w:t>3</w:t>
            </w:r>
            <w:r w:rsidRPr="00F36465">
              <w:rPr>
                <w:sz w:val="18"/>
                <w:szCs w:val="18"/>
                <w:lang w:val="en-GB" w:eastAsia="sv-SE"/>
              </w:rPr>
              <w:t>0</w:t>
            </w:r>
          </w:p>
        </w:tc>
        <w:tc>
          <w:tcPr>
            <w:tcW w:w="1989" w:type="dxa"/>
            <w:noWrap/>
          </w:tcPr>
          <w:p w14:paraId="51B696D2" w14:textId="7E0E1254"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1</w:t>
            </w:r>
            <w:r w:rsidR="00EA7B35" w:rsidRPr="00F36465">
              <w:rPr>
                <w:sz w:val="18"/>
                <w:szCs w:val="18"/>
                <w:lang w:val="en-GB" w:eastAsia="sv-SE"/>
              </w:rPr>
              <w:t>.</w:t>
            </w:r>
            <w:r w:rsidRPr="00F36465">
              <w:rPr>
                <w:sz w:val="18"/>
                <w:szCs w:val="18"/>
                <w:lang w:val="en-GB" w:eastAsia="sv-SE"/>
              </w:rPr>
              <w:t>05</w:t>
            </w:r>
          </w:p>
        </w:tc>
      </w:tr>
      <w:tr w:rsidR="00A352C2" w:rsidRPr="00F36465" w14:paraId="44A0D1AF"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6BB6A793"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Eosinophils</w:t>
            </w:r>
            <w:r w:rsidRPr="00F36465">
              <w:rPr>
                <w:b w:val="0"/>
                <w:bCs w:val="0"/>
                <w:color w:val="000000"/>
                <w:sz w:val="18"/>
                <w:szCs w:val="18"/>
                <w:lang w:val="en-GB"/>
              </w:rPr>
              <w:t>, median %</w:t>
            </w:r>
          </w:p>
        </w:tc>
        <w:tc>
          <w:tcPr>
            <w:tcW w:w="2830" w:type="dxa"/>
          </w:tcPr>
          <w:p w14:paraId="5947A09F" w14:textId="1E863BDB"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3</w:t>
            </w:r>
            <w:r w:rsidR="00EA7B35" w:rsidRPr="00F36465">
              <w:rPr>
                <w:sz w:val="18"/>
                <w:szCs w:val="18"/>
                <w:lang w:val="en-GB" w:eastAsia="sv-SE"/>
              </w:rPr>
              <w:t>.</w:t>
            </w:r>
            <w:r w:rsidR="003A7BCB">
              <w:rPr>
                <w:sz w:val="18"/>
                <w:szCs w:val="18"/>
                <w:lang w:val="en-GB" w:eastAsia="sv-SE"/>
              </w:rPr>
              <w:t>0</w:t>
            </w:r>
            <w:r w:rsidRPr="00F36465">
              <w:rPr>
                <w:sz w:val="18"/>
                <w:szCs w:val="18"/>
                <w:lang w:val="en-GB" w:eastAsia="sv-SE"/>
              </w:rPr>
              <w:t>0</w:t>
            </w:r>
            <w:r w:rsidR="00D90634">
              <w:rPr>
                <w:sz w:val="18"/>
                <w:szCs w:val="18"/>
                <w:vertAlign w:val="superscript"/>
                <w:lang w:val="en-GB" w:eastAsia="sv-SE"/>
              </w:rPr>
              <w:t>a</w:t>
            </w:r>
          </w:p>
        </w:tc>
        <w:tc>
          <w:tcPr>
            <w:tcW w:w="1989" w:type="dxa"/>
            <w:noWrap/>
          </w:tcPr>
          <w:p w14:paraId="2BE9D518" w14:textId="07D64E19"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0</w:t>
            </w:r>
            <w:r w:rsidR="00EA7B35" w:rsidRPr="00F36465">
              <w:rPr>
                <w:sz w:val="18"/>
                <w:szCs w:val="18"/>
                <w:lang w:val="en-GB" w:eastAsia="sv-SE"/>
              </w:rPr>
              <w:t>.</w:t>
            </w:r>
            <w:r w:rsidRPr="00F36465">
              <w:rPr>
                <w:sz w:val="18"/>
                <w:szCs w:val="18"/>
                <w:lang w:val="en-GB" w:eastAsia="sv-SE"/>
              </w:rPr>
              <w:t>10</w:t>
            </w:r>
          </w:p>
        </w:tc>
      </w:tr>
      <w:tr w:rsidR="00A352C2" w:rsidRPr="00F36465" w14:paraId="586A8738" w14:textId="77777777" w:rsidTr="00A352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689909DA"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Basophils</w:t>
            </w:r>
            <w:r w:rsidRPr="00F36465">
              <w:rPr>
                <w:b w:val="0"/>
                <w:bCs w:val="0"/>
                <w:color w:val="000000"/>
                <w:sz w:val="18"/>
                <w:szCs w:val="18"/>
                <w:lang w:val="en-GB"/>
              </w:rPr>
              <w:t>, median %</w:t>
            </w:r>
          </w:p>
        </w:tc>
        <w:tc>
          <w:tcPr>
            <w:tcW w:w="2830" w:type="dxa"/>
          </w:tcPr>
          <w:p w14:paraId="521BE3E2" w14:textId="437ED3F2"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0</w:t>
            </w:r>
            <w:r w:rsidR="00EA7B35" w:rsidRPr="00F36465">
              <w:rPr>
                <w:sz w:val="18"/>
                <w:szCs w:val="18"/>
                <w:lang w:val="en-GB" w:eastAsia="sv-SE"/>
              </w:rPr>
              <w:t>.</w:t>
            </w:r>
            <w:r w:rsidRPr="00F36465">
              <w:rPr>
                <w:sz w:val="18"/>
                <w:szCs w:val="18"/>
                <w:lang w:val="en-GB" w:eastAsia="sv-SE"/>
              </w:rPr>
              <w:t>00</w:t>
            </w:r>
          </w:p>
        </w:tc>
        <w:tc>
          <w:tcPr>
            <w:tcW w:w="1989" w:type="dxa"/>
            <w:noWrap/>
          </w:tcPr>
          <w:p w14:paraId="13024054" w14:textId="6E6A5466"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0</w:t>
            </w:r>
            <w:r w:rsidR="00EA7B35" w:rsidRPr="00F36465">
              <w:rPr>
                <w:sz w:val="18"/>
                <w:szCs w:val="18"/>
                <w:lang w:val="en-GB" w:eastAsia="sv-SE"/>
              </w:rPr>
              <w:t>.</w:t>
            </w:r>
            <w:r w:rsidRPr="00F36465">
              <w:rPr>
                <w:sz w:val="18"/>
                <w:szCs w:val="18"/>
                <w:lang w:val="en-GB" w:eastAsia="sv-SE"/>
              </w:rPr>
              <w:t>00</w:t>
            </w:r>
          </w:p>
        </w:tc>
      </w:tr>
      <w:tr w:rsidR="00A352C2" w:rsidRPr="00F36465" w14:paraId="4655086A" w14:textId="77777777" w:rsidTr="007330C2">
        <w:trPr>
          <w:trHeight w:val="320"/>
        </w:trPr>
        <w:tc>
          <w:tcPr>
            <w:cnfStyle w:val="001000000000" w:firstRow="0" w:lastRow="0" w:firstColumn="1" w:lastColumn="0" w:oddVBand="0" w:evenVBand="0" w:oddHBand="0" w:evenHBand="0" w:firstRowFirstColumn="0" w:firstRowLastColumn="0" w:lastRowFirstColumn="0" w:lastRowLastColumn="0"/>
            <w:tcW w:w="4820" w:type="dxa"/>
            <w:noWrap/>
          </w:tcPr>
          <w:p w14:paraId="09D24BBC" w14:textId="7ADDD4CD"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Mast cells</w:t>
            </w:r>
            <w:r w:rsidRPr="00F36465">
              <w:rPr>
                <w:b w:val="0"/>
                <w:bCs w:val="0"/>
                <w:color w:val="000000"/>
                <w:sz w:val="18"/>
                <w:szCs w:val="18"/>
                <w:vertAlign w:val="superscript"/>
                <w:lang w:val="en-GB"/>
              </w:rPr>
              <w:t>**</w:t>
            </w:r>
            <w:r w:rsidRPr="00F36465">
              <w:rPr>
                <w:b w:val="0"/>
                <w:bCs w:val="0"/>
                <w:color w:val="000000"/>
                <w:sz w:val="18"/>
                <w:szCs w:val="18"/>
                <w:lang w:val="en-GB"/>
              </w:rPr>
              <w:t>, median</w:t>
            </w:r>
          </w:p>
        </w:tc>
        <w:tc>
          <w:tcPr>
            <w:tcW w:w="2830" w:type="dxa"/>
          </w:tcPr>
          <w:p w14:paraId="63B01D59" w14:textId="7984C3A0" w:rsidR="00A352C2" w:rsidRPr="00F36465" w:rsidRDefault="003A7BCB"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Pr>
                <w:sz w:val="18"/>
                <w:szCs w:val="18"/>
                <w:lang w:val="en-GB" w:eastAsia="sv-SE"/>
              </w:rPr>
              <w:t>17.50</w:t>
            </w:r>
            <w:r w:rsidR="00A352C2" w:rsidRPr="00F36465">
              <w:rPr>
                <w:sz w:val="18"/>
                <w:szCs w:val="18"/>
                <w:vertAlign w:val="superscript"/>
                <w:lang w:val="en-GB" w:eastAsia="sv-SE"/>
              </w:rPr>
              <w:t>a</w:t>
            </w:r>
          </w:p>
        </w:tc>
        <w:tc>
          <w:tcPr>
            <w:tcW w:w="1989" w:type="dxa"/>
            <w:noWrap/>
          </w:tcPr>
          <w:p w14:paraId="7662C60E" w14:textId="0034C911"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2</w:t>
            </w:r>
            <w:r w:rsidR="00EA7B35" w:rsidRPr="00F36465">
              <w:rPr>
                <w:sz w:val="18"/>
                <w:szCs w:val="18"/>
                <w:lang w:val="en-GB" w:eastAsia="sv-SE"/>
              </w:rPr>
              <w:t>.</w:t>
            </w:r>
            <w:r w:rsidRPr="00F36465">
              <w:rPr>
                <w:sz w:val="18"/>
                <w:szCs w:val="18"/>
                <w:lang w:val="en-GB" w:eastAsia="sv-SE"/>
              </w:rPr>
              <w:t>00</w:t>
            </w:r>
          </w:p>
        </w:tc>
      </w:tr>
      <w:tr w:rsidR="00A352C2" w:rsidRPr="00F36465" w14:paraId="29F3470E" w14:textId="77777777" w:rsidTr="007330C2">
        <w:trPr>
          <w:trHeight w:val="320"/>
        </w:trPr>
        <w:tc>
          <w:tcPr>
            <w:cnfStyle w:val="001000000000" w:firstRow="0" w:lastRow="0" w:firstColumn="1" w:lastColumn="0" w:oddVBand="0" w:evenVBand="0" w:oddHBand="0" w:evenHBand="0" w:firstRowFirstColumn="0" w:firstRowLastColumn="0" w:lastRowFirstColumn="0" w:lastRowLastColumn="0"/>
            <w:tcW w:w="4820" w:type="dxa"/>
            <w:tcBorders>
              <w:bottom w:val="single" w:sz="4" w:space="0" w:color="auto"/>
            </w:tcBorders>
            <w:noWrap/>
          </w:tcPr>
          <w:p w14:paraId="473091C4" w14:textId="77777777" w:rsidR="00A352C2" w:rsidRPr="00F36465" w:rsidRDefault="00A352C2" w:rsidP="00A352C2">
            <w:pPr>
              <w:spacing w:line="480" w:lineRule="auto"/>
              <w:rPr>
                <w:b w:val="0"/>
                <w:bCs w:val="0"/>
                <w:color w:val="000000"/>
                <w:sz w:val="18"/>
                <w:szCs w:val="18"/>
                <w:lang w:val="en-GB"/>
              </w:rPr>
            </w:pPr>
            <w:r w:rsidRPr="00F36465">
              <w:rPr>
                <w:bCs w:val="0"/>
                <w:color w:val="000000"/>
                <w:sz w:val="18"/>
                <w:szCs w:val="18"/>
                <w:lang w:val="en-GB"/>
              </w:rPr>
              <w:t>CD4:CD8 ratio</w:t>
            </w:r>
            <w:r w:rsidRPr="00F36465">
              <w:rPr>
                <w:b w:val="0"/>
                <w:bCs w:val="0"/>
                <w:color w:val="000000"/>
                <w:sz w:val="18"/>
                <w:szCs w:val="18"/>
                <w:lang w:val="en-GB"/>
              </w:rPr>
              <w:t>, median</w:t>
            </w:r>
          </w:p>
        </w:tc>
        <w:tc>
          <w:tcPr>
            <w:tcW w:w="2830" w:type="dxa"/>
            <w:tcBorders>
              <w:bottom w:val="single" w:sz="4" w:space="0" w:color="auto"/>
            </w:tcBorders>
          </w:tcPr>
          <w:p w14:paraId="2D54DC14" w14:textId="55F17788"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0</w:t>
            </w:r>
            <w:r w:rsidR="00EA7B35" w:rsidRPr="00F36465">
              <w:rPr>
                <w:sz w:val="18"/>
                <w:szCs w:val="18"/>
                <w:lang w:val="en-GB" w:eastAsia="sv-SE"/>
              </w:rPr>
              <w:t>.</w:t>
            </w:r>
            <w:r w:rsidRPr="00F36465">
              <w:rPr>
                <w:sz w:val="18"/>
                <w:szCs w:val="18"/>
                <w:lang w:val="en-GB" w:eastAsia="sv-SE"/>
              </w:rPr>
              <w:t>80</w:t>
            </w:r>
          </w:p>
        </w:tc>
        <w:tc>
          <w:tcPr>
            <w:tcW w:w="1989" w:type="dxa"/>
            <w:tcBorders>
              <w:bottom w:val="single" w:sz="4" w:space="0" w:color="auto"/>
            </w:tcBorders>
            <w:noWrap/>
          </w:tcPr>
          <w:p w14:paraId="2B8BB6DF" w14:textId="2B837D4A" w:rsidR="00A352C2" w:rsidRPr="00F36465" w:rsidRDefault="00A352C2" w:rsidP="00A352C2">
            <w:pPr>
              <w:spacing w:line="480" w:lineRule="auto"/>
              <w:cnfStyle w:val="000000000000" w:firstRow="0" w:lastRow="0" w:firstColumn="0" w:lastColumn="0" w:oddVBand="0" w:evenVBand="0" w:oddHBand="0" w:evenHBand="0" w:firstRowFirstColumn="0" w:firstRowLastColumn="0" w:lastRowFirstColumn="0" w:lastRowLastColumn="0"/>
              <w:rPr>
                <w:sz w:val="18"/>
                <w:szCs w:val="18"/>
                <w:lang w:val="en-GB" w:eastAsia="sv-SE"/>
              </w:rPr>
            </w:pPr>
            <w:r w:rsidRPr="00F36465">
              <w:rPr>
                <w:sz w:val="18"/>
                <w:szCs w:val="18"/>
                <w:lang w:val="en-GB" w:eastAsia="sv-SE"/>
              </w:rPr>
              <w:t>3</w:t>
            </w:r>
            <w:r w:rsidR="00EA7B35" w:rsidRPr="00F36465">
              <w:rPr>
                <w:sz w:val="18"/>
                <w:szCs w:val="18"/>
                <w:lang w:val="en-GB" w:eastAsia="sv-SE"/>
              </w:rPr>
              <w:t>.</w:t>
            </w:r>
            <w:r w:rsidRPr="00F36465">
              <w:rPr>
                <w:sz w:val="18"/>
                <w:szCs w:val="18"/>
                <w:lang w:val="en-GB" w:eastAsia="sv-SE"/>
              </w:rPr>
              <w:t>00</w:t>
            </w:r>
          </w:p>
        </w:tc>
      </w:tr>
    </w:tbl>
    <w:p w14:paraId="5BF33935" w14:textId="1A5E844F" w:rsidR="002B6F07" w:rsidRPr="00F36465" w:rsidRDefault="003F7FC0" w:rsidP="007330C2">
      <w:pPr>
        <w:spacing w:before="120" w:line="360" w:lineRule="auto"/>
        <w:ind w:right="-573"/>
        <w:jc w:val="both"/>
        <w:rPr>
          <w:sz w:val="18"/>
          <w:szCs w:val="18"/>
          <w:lang w:val="en-GB" w:eastAsia="sv-SE"/>
        </w:rPr>
      </w:pPr>
      <w:r w:rsidRPr="00F36465">
        <w:rPr>
          <w:sz w:val="18"/>
          <w:szCs w:val="18"/>
          <w:lang w:val="en-GB" w:eastAsia="sv-SE"/>
        </w:rPr>
        <w:t>VAS</w:t>
      </w:r>
      <w:r w:rsidR="00E434AD">
        <w:rPr>
          <w:sz w:val="18"/>
          <w:szCs w:val="18"/>
          <w:lang w:val="en-GB" w:eastAsia="sv-SE"/>
        </w:rPr>
        <w:t xml:space="preserve"> (visual analogue scale)</w:t>
      </w:r>
      <w:r w:rsidRPr="00F36465">
        <w:rPr>
          <w:sz w:val="18"/>
          <w:szCs w:val="18"/>
          <w:lang w:val="en-GB" w:eastAsia="sv-SE"/>
        </w:rPr>
        <w:t xml:space="preserve"> physician, physician’s global disease activity assessment; VAS patient, patient’s global disease activity assessment; </w:t>
      </w:r>
      <w:r w:rsidRPr="00F36465">
        <w:rPr>
          <w:color w:val="000000" w:themeColor="text1"/>
          <w:sz w:val="18"/>
          <w:szCs w:val="18"/>
          <w:lang w:val="en-GB" w:eastAsia="sv-SE"/>
        </w:rPr>
        <w:t xml:space="preserve">MDDAT, Myositis Disease Activity Assessment Tool encompassing constitutional, cutaneous, skeletal, gastrointestinal, pulmonary and cardiovascular disease scores; </w:t>
      </w:r>
      <w:r w:rsidRPr="00F36465">
        <w:rPr>
          <w:sz w:val="18"/>
          <w:szCs w:val="18"/>
          <w:lang w:val="en-GB" w:eastAsia="sv-SE"/>
        </w:rPr>
        <w:t xml:space="preserve">HAQ, Health Assessment Questionnaire; MMT-8, Manual Muscle Testing; CK, </w:t>
      </w:r>
      <w:r w:rsidR="001B0133">
        <w:rPr>
          <w:sz w:val="18"/>
          <w:szCs w:val="18"/>
          <w:lang w:val="en-GB" w:eastAsia="sv-SE"/>
        </w:rPr>
        <w:t>C</w:t>
      </w:r>
      <w:r w:rsidRPr="00F36465">
        <w:rPr>
          <w:sz w:val="18"/>
          <w:szCs w:val="18"/>
          <w:lang w:val="en-GB" w:eastAsia="sv-SE"/>
        </w:rPr>
        <w:t xml:space="preserve">reatinine kinase; CRP, </w:t>
      </w:r>
      <w:r w:rsidR="00ED38D5" w:rsidRPr="00F36465">
        <w:rPr>
          <w:sz w:val="18"/>
          <w:szCs w:val="18"/>
          <w:lang w:val="en-GB" w:eastAsia="sv-SE"/>
        </w:rPr>
        <w:t>C-reactive</w:t>
      </w:r>
      <w:r w:rsidR="00ED38D5">
        <w:rPr>
          <w:sz w:val="18"/>
          <w:szCs w:val="18"/>
          <w:lang w:val="en-GB" w:eastAsia="sv-SE"/>
        </w:rPr>
        <w:t xml:space="preserve"> </w:t>
      </w:r>
      <w:r w:rsidRPr="00F36465">
        <w:rPr>
          <w:sz w:val="18"/>
          <w:szCs w:val="18"/>
          <w:lang w:val="en-GB" w:eastAsia="sv-SE"/>
        </w:rPr>
        <w:t xml:space="preserve">Protein; GC, </w:t>
      </w:r>
      <w:r w:rsidR="001B0133">
        <w:rPr>
          <w:sz w:val="18"/>
          <w:szCs w:val="18"/>
          <w:lang w:val="en-GB" w:eastAsia="sv-SE"/>
        </w:rPr>
        <w:t>G</w:t>
      </w:r>
      <w:r w:rsidRPr="00F36465">
        <w:rPr>
          <w:sz w:val="18"/>
          <w:szCs w:val="18"/>
          <w:lang w:val="en-GB" w:eastAsia="sv-SE"/>
        </w:rPr>
        <w:t xml:space="preserve">lucocorticoids; </w:t>
      </w:r>
      <w:proofErr w:type="spellStart"/>
      <w:r w:rsidRPr="00F36465">
        <w:rPr>
          <w:sz w:val="18"/>
          <w:szCs w:val="18"/>
          <w:lang w:val="en-GB" w:eastAsia="sv-SE"/>
        </w:rPr>
        <w:t>Cycloph</w:t>
      </w:r>
      <w:proofErr w:type="spellEnd"/>
      <w:r w:rsidRPr="00F36465">
        <w:rPr>
          <w:sz w:val="18"/>
          <w:szCs w:val="18"/>
          <w:lang w:val="en-GB" w:eastAsia="sv-SE"/>
        </w:rPr>
        <w:t xml:space="preserve">, </w:t>
      </w:r>
      <w:r w:rsidR="001B0133">
        <w:rPr>
          <w:sz w:val="18"/>
          <w:szCs w:val="18"/>
          <w:lang w:val="en-GB" w:eastAsia="sv-SE"/>
        </w:rPr>
        <w:t>C</w:t>
      </w:r>
      <w:r w:rsidRPr="00F36465">
        <w:rPr>
          <w:sz w:val="18"/>
          <w:szCs w:val="18"/>
          <w:lang w:val="en-GB" w:eastAsia="sv-SE"/>
        </w:rPr>
        <w:t xml:space="preserve">yclophosphamide; MMF, </w:t>
      </w:r>
      <w:r w:rsidR="001B0133">
        <w:rPr>
          <w:color w:val="000000" w:themeColor="text1"/>
          <w:sz w:val="18"/>
          <w:szCs w:val="18"/>
          <w:lang w:val="en-GB" w:eastAsia="sv-SE"/>
        </w:rPr>
        <w:t>M</w:t>
      </w:r>
      <w:r w:rsidRPr="00F36465">
        <w:rPr>
          <w:color w:val="000000" w:themeColor="text1"/>
          <w:sz w:val="18"/>
          <w:szCs w:val="18"/>
          <w:lang w:val="en-GB" w:eastAsia="sv-SE"/>
        </w:rPr>
        <w:t xml:space="preserve">ycophenolate </w:t>
      </w:r>
      <w:r w:rsidRPr="00F36465">
        <w:rPr>
          <w:sz w:val="18"/>
          <w:szCs w:val="18"/>
          <w:lang w:val="en-GB" w:eastAsia="sv-SE"/>
        </w:rPr>
        <w:t>mofeti</w:t>
      </w:r>
      <w:r w:rsidR="00BF785E" w:rsidRPr="00F36465">
        <w:rPr>
          <w:sz w:val="18"/>
          <w:szCs w:val="18"/>
          <w:lang w:val="en-GB" w:eastAsia="sv-SE"/>
        </w:rPr>
        <w:t xml:space="preserve">l; </w:t>
      </w:r>
      <w:r w:rsidR="005E1C07" w:rsidRPr="00F36465">
        <w:rPr>
          <w:sz w:val="18"/>
          <w:szCs w:val="18"/>
          <w:lang w:val="en-GB" w:eastAsia="sv-SE"/>
        </w:rPr>
        <w:t xml:space="preserve">RTX, </w:t>
      </w:r>
      <w:r w:rsidR="001B0133">
        <w:rPr>
          <w:sz w:val="18"/>
          <w:szCs w:val="18"/>
          <w:lang w:val="en-GB" w:eastAsia="sv-SE"/>
        </w:rPr>
        <w:t>R</w:t>
      </w:r>
      <w:r w:rsidR="005E1C07" w:rsidRPr="00F36465">
        <w:rPr>
          <w:sz w:val="18"/>
          <w:szCs w:val="18"/>
          <w:lang w:val="en-GB" w:eastAsia="sv-SE"/>
        </w:rPr>
        <w:t xml:space="preserve">ituximab; </w:t>
      </w:r>
      <w:r w:rsidR="00BF785E" w:rsidRPr="00F36465">
        <w:rPr>
          <w:sz w:val="18"/>
          <w:szCs w:val="18"/>
          <w:lang w:val="en-GB" w:eastAsia="sv-SE"/>
        </w:rPr>
        <w:t xml:space="preserve">HLA, </w:t>
      </w:r>
      <w:r w:rsidR="001B0133">
        <w:rPr>
          <w:sz w:val="18"/>
          <w:szCs w:val="18"/>
          <w:lang w:val="en-GB" w:eastAsia="sv-SE"/>
        </w:rPr>
        <w:t>H</w:t>
      </w:r>
      <w:r w:rsidR="00BF785E" w:rsidRPr="00F36465">
        <w:rPr>
          <w:sz w:val="18"/>
          <w:szCs w:val="18"/>
          <w:lang w:val="en-GB" w:eastAsia="sv-SE"/>
        </w:rPr>
        <w:t>uman leucocyte antigen;</w:t>
      </w:r>
      <w:r w:rsidRPr="00F36465">
        <w:rPr>
          <w:sz w:val="18"/>
          <w:szCs w:val="18"/>
          <w:lang w:val="en-GB" w:eastAsia="sv-SE"/>
        </w:rPr>
        <w:t xml:space="preserve"> VC, </w:t>
      </w:r>
      <w:r w:rsidR="001B0133">
        <w:rPr>
          <w:sz w:val="18"/>
          <w:szCs w:val="18"/>
          <w:lang w:val="en-GB" w:eastAsia="sv-SE"/>
        </w:rPr>
        <w:t>V</w:t>
      </w:r>
      <w:r w:rsidRPr="00F36465">
        <w:rPr>
          <w:sz w:val="18"/>
          <w:szCs w:val="18"/>
          <w:lang w:val="en-GB" w:eastAsia="sv-SE"/>
        </w:rPr>
        <w:t xml:space="preserve">ital capacity; FVC, </w:t>
      </w:r>
      <w:r w:rsidR="001B0133">
        <w:rPr>
          <w:sz w:val="18"/>
          <w:szCs w:val="18"/>
          <w:lang w:val="en-GB" w:eastAsia="sv-SE"/>
        </w:rPr>
        <w:t>F</w:t>
      </w:r>
      <w:r w:rsidRPr="00F36465">
        <w:rPr>
          <w:sz w:val="18"/>
          <w:szCs w:val="18"/>
          <w:lang w:val="en-GB" w:eastAsia="sv-SE"/>
        </w:rPr>
        <w:t xml:space="preserve">orced vital capacity; TLC, </w:t>
      </w:r>
      <w:r w:rsidR="001B0133">
        <w:rPr>
          <w:sz w:val="18"/>
          <w:szCs w:val="18"/>
          <w:lang w:val="en-GB" w:eastAsia="sv-SE"/>
        </w:rPr>
        <w:t>T</w:t>
      </w:r>
      <w:r w:rsidRPr="00F36465">
        <w:rPr>
          <w:sz w:val="18"/>
          <w:szCs w:val="18"/>
          <w:lang w:val="en-GB" w:eastAsia="sv-SE"/>
        </w:rPr>
        <w:t xml:space="preserve">otal lung capacity; FEV1, </w:t>
      </w:r>
      <w:r w:rsidR="001B0133">
        <w:rPr>
          <w:sz w:val="18"/>
          <w:szCs w:val="18"/>
          <w:lang w:val="en-GB" w:eastAsia="sv-SE"/>
        </w:rPr>
        <w:t>F</w:t>
      </w:r>
      <w:r w:rsidRPr="00F36465">
        <w:rPr>
          <w:sz w:val="18"/>
          <w:szCs w:val="18"/>
          <w:lang w:val="en-GB" w:eastAsia="sv-SE"/>
        </w:rPr>
        <w:t xml:space="preserve">orced expiratory volume in 1 second; DLCO, </w:t>
      </w:r>
      <w:r w:rsidR="001B0133">
        <w:rPr>
          <w:sz w:val="18"/>
          <w:szCs w:val="18"/>
          <w:lang w:val="en-GB" w:eastAsia="sv-SE"/>
        </w:rPr>
        <w:t>D</w:t>
      </w:r>
      <w:r w:rsidRPr="00F36465">
        <w:rPr>
          <w:sz w:val="18"/>
          <w:szCs w:val="18"/>
          <w:lang w:val="en-GB" w:eastAsia="sv-SE"/>
        </w:rPr>
        <w:t>iffusion lun</w:t>
      </w:r>
      <w:r w:rsidR="00431604" w:rsidRPr="00F36465">
        <w:rPr>
          <w:sz w:val="18"/>
          <w:szCs w:val="18"/>
          <w:lang w:val="en-GB" w:eastAsia="sv-SE"/>
        </w:rPr>
        <w:t>g capacity for carbon monoxide.</w:t>
      </w:r>
    </w:p>
    <w:p w14:paraId="708040AD" w14:textId="503063C9" w:rsidR="00672688" w:rsidRPr="00F36465" w:rsidRDefault="003F7FC0" w:rsidP="007330C2">
      <w:pPr>
        <w:spacing w:before="120" w:line="360" w:lineRule="auto"/>
        <w:ind w:right="-573"/>
        <w:jc w:val="both"/>
        <w:rPr>
          <w:sz w:val="18"/>
          <w:szCs w:val="18"/>
          <w:lang w:val="en-GB"/>
        </w:rPr>
      </w:pPr>
      <w:r w:rsidRPr="00821B90">
        <w:rPr>
          <w:sz w:val="18"/>
          <w:szCs w:val="18"/>
          <w:vertAlign w:val="superscript"/>
          <w:lang w:val="en-GB"/>
        </w:rPr>
        <w:t>*</w:t>
      </w:r>
      <w:r w:rsidR="002B6F07" w:rsidRPr="00F36465">
        <w:rPr>
          <w:color w:val="000000" w:themeColor="text1"/>
          <w:sz w:val="18"/>
          <w:szCs w:val="18"/>
          <w:lang w:val="en-GB" w:eastAsia="sv-SE"/>
        </w:rPr>
        <w:t>BALF and matching serum were collected at diagnosis</w:t>
      </w:r>
      <w:r w:rsidR="001B0133">
        <w:rPr>
          <w:color w:val="000000" w:themeColor="text1"/>
          <w:sz w:val="18"/>
          <w:szCs w:val="18"/>
          <w:lang w:val="en-GB" w:eastAsia="sv-SE"/>
        </w:rPr>
        <w:t>.</w:t>
      </w:r>
      <w:r w:rsidR="00672688" w:rsidRPr="00F36465">
        <w:rPr>
          <w:color w:val="000000" w:themeColor="text1"/>
          <w:sz w:val="18"/>
          <w:szCs w:val="18"/>
          <w:lang w:val="en-GB" w:eastAsia="sv-SE"/>
        </w:rPr>
        <w:t xml:space="preserve"> </w:t>
      </w:r>
      <w:r w:rsidR="00672688" w:rsidRPr="00821B90">
        <w:rPr>
          <w:sz w:val="18"/>
          <w:szCs w:val="18"/>
          <w:vertAlign w:val="superscript"/>
          <w:lang w:val="en-GB"/>
        </w:rPr>
        <w:t>**</w:t>
      </w:r>
      <w:r w:rsidRPr="00F36465">
        <w:rPr>
          <w:sz w:val="18"/>
          <w:szCs w:val="18"/>
          <w:lang w:val="en-GB"/>
        </w:rPr>
        <w:t xml:space="preserve">Number of cells per high power field; </w:t>
      </w:r>
    </w:p>
    <w:p w14:paraId="11CB1702" w14:textId="3CE196F7" w:rsidR="003F7FC0" w:rsidRPr="00821B90" w:rsidRDefault="003F7FC0" w:rsidP="007330C2">
      <w:pPr>
        <w:spacing w:before="120" w:line="360" w:lineRule="auto"/>
        <w:ind w:right="-573"/>
        <w:jc w:val="both"/>
        <w:rPr>
          <w:sz w:val="18"/>
          <w:szCs w:val="18"/>
          <w:lang w:val="en-GB"/>
        </w:rPr>
      </w:pPr>
      <w:r w:rsidRPr="00F36465">
        <w:rPr>
          <w:sz w:val="18"/>
          <w:szCs w:val="18"/>
          <w:vertAlign w:val="superscript"/>
          <w:lang w:val="en-GB" w:eastAsia="sv-SE"/>
        </w:rPr>
        <w:t>a</w:t>
      </w:r>
      <w:r w:rsidRPr="00F36465">
        <w:rPr>
          <w:sz w:val="18"/>
          <w:szCs w:val="18"/>
          <w:lang w:val="en-GB" w:eastAsia="sv-SE"/>
        </w:rPr>
        <w:t xml:space="preserve">p&lt;0,05 </w:t>
      </w:r>
      <w:r w:rsidRPr="00F36465">
        <w:rPr>
          <w:color w:val="000000" w:themeColor="text1"/>
          <w:sz w:val="18"/>
          <w:szCs w:val="18"/>
          <w:lang w:val="en-GB" w:eastAsia="sv-SE"/>
        </w:rPr>
        <w:t>(Mann-Whitney’s test).</w:t>
      </w:r>
      <w:r w:rsidR="002532E6" w:rsidRPr="00F36465">
        <w:rPr>
          <w:color w:val="000000" w:themeColor="text1"/>
          <w:sz w:val="18"/>
          <w:szCs w:val="18"/>
          <w:lang w:val="en-GB" w:eastAsia="sv-SE"/>
        </w:rPr>
        <w:t xml:space="preserve"> </w:t>
      </w:r>
    </w:p>
    <w:p w14:paraId="131D3997" w14:textId="77777777" w:rsidR="003F7FC0" w:rsidRPr="00F36465" w:rsidRDefault="003F7FC0" w:rsidP="004C7726">
      <w:pPr>
        <w:spacing w:line="360" w:lineRule="auto"/>
        <w:jc w:val="both"/>
        <w:rPr>
          <w:b/>
          <w:color w:val="FF0000"/>
          <w:shd w:val="clear" w:color="auto" w:fill="FFFFFF"/>
          <w:lang w:val="en-GB"/>
        </w:rPr>
      </w:pPr>
    </w:p>
    <w:p w14:paraId="28AA300C" w14:textId="77777777" w:rsidR="007330C2" w:rsidRPr="00F36465" w:rsidRDefault="007330C2" w:rsidP="004C7726">
      <w:pPr>
        <w:spacing w:line="360" w:lineRule="auto"/>
        <w:jc w:val="both"/>
        <w:rPr>
          <w:b/>
          <w:color w:val="FF0000"/>
          <w:shd w:val="clear" w:color="auto" w:fill="FFFFFF"/>
          <w:lang w:val="en-GB"/>
        </w:rPr>
      </w:pPr>
    </w:p>
    <w:p w14:paraId="2401FB87" w14:textId="77777777" w:rsidR="007330C2" w:rsidRPr="00F36465" w:rsidRDefault="007330C2" w:rsidP="004C7726">
      <w:pPr>
        <w:spacing w:line="360" w:lineRule="auto"/>
        <w:jc w:val="both"/>
        <w:rPr>
          <w:b/>
          <w:color w:val="FF0000"/>
          <w:shd w:val="clear" w:color="auto" w:fill="FFFFFF"/>
          <w:lang w:val="en-GB"/>
        </w:rPr>
      </w:pPr>
    </w:p>
    <w:p w14:paraId="2EA7A532" w14:textId="356954C1" w:rsidR="00CC0501" w:rsidRPr="00F36465" w:rsidRDefault="00CC0501" w:rsidP="00AD3562">
      <w:pPr>
        <w:spacing w:line="480" w:lineRule="auto"/>
        <w:jc w:val="both"/>
        <w:rPr>
          <w:color w:val="1C1D1E"/>
          <w:shd w:val="clear" w:color="auto" w:fill="FFFFFF"/>
          <w:lang w:val="en-GB"/>
        </w:rPr>
      </w:pPr>
      <w:r w:rsidRPr="00F36465">
        <w:rPr>
          <w:b/>
          <w:color w:val="000000" w:themeColor="text1"/>
          <w:shd w:val="clear" w:color="auto" w:fill="FFFFFF"/>
          <w:lang w:val="en-GB"/>
        </w:rPr>
        <w:lastRenderedPageBreak/>
        <w:t>Supplementary Table 2</w:t>
      </w:r>
      <w:r w:rsidRPr="00F36465">
        <w:rPr>
          <w:color w:val="000000" w:themeColor="text1"/>
          <w:shd w:val="clear" w:color="auto" w:fill="FFFFFF"/>
          <w:lang w:val="en-GB"/>
        </w:rPr>
        <w:t xml:space="preserve"> Amino acid (aa) coverage and molecular weight of </w:t>
      </w:r>
      <w:proofErr w:type="spellStart"/>
      <w:r w:rsidRPr="00F36465">
        <w:rPr>
          <w:color w:val="000000" w:themeColor="text1"/>
          <w:shd w:val="clear" w:color="auto" w:fill="FFFFFF"/>
          <w:lang w:val="en-GB"/>
        </w:rPr>
        <w:t>HisRS</w:t>
      </w:r>
      <w:proofErr w:type="spellEnd"/>
      <w:r w:rsidRPr="00F36465">
        <w:rPr>
          <w:color w:val="000000" w:themeColor="text1"/>
          <w:shd w:val="clear" w:color="auto" w:fill="FFFFFF"/>
          <w:lang w:val="en-GB"/>
        </w:rPr>
        <w:t xml:space="preserve"> </w:t>
      </w:r>
      <w:r w:rsidRPr="00F36465">
        <w:rPr>
          <w:color w:val="1C1D1E"/>
          <w:shd w:val="clear" w:color="auto" w:fill="FFFFFF"/>
          <w:lang w:val="en-GB"/>
        </w:rPr>
        <w:t>antigens and control proteins utilized in ELISA, WB, and affinity measurements.</w:t>
      </w:r>
    </w:p>
    <w:tbl>
      <w:tblPr>
        <w:tblStyle w:val="TableGrid"/>
        <w:tblpPr w:leftFromText="180" w:rightFromText="180" w:vertAnchor="text" w:horzAnchor="margin" w:tblpY="138"/>
        <w:tblW w:w="89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1843"/>
        <w:gridCol w:w="2302"/>
      </w:tblGrid>
      <w:tr w:rsidR="00CC0501" w:rsidRPr="00F36465" w14:paraId="68455EE3" w14:textId="77777777" w:rsidTr="0007771C">
        <w:trPr>
          <w:trHeight w:val="465"/>
        </w:trPr>
        <w:tc>
          <w:tcPr>
            <w:tcW w:w="4820" w:type="dxa"/>
            <w:tcBorders>
              <w:top w:val="single" w:sz="4" w:space="0" w:color="auto"/>
              <w:bottom w:val="single" w:sz="4" w:space="0" w:color="auto"/>
            </w:tcBorders>
            <w:vAlign w:val="center"/>
          </w:tcPr>
          <w:p w14:paraId="70794E3F" w14:textId="77777777" w:rsidR="00CC0501" w:rsidRPr="00F36465" w:rsidRDefault="00CC0501" w:rsidP="001D511E">
            <w:pPr>
              <w:spacing w:line="360" w:lineRule="auto"/>
              <w:rPr>
                <w:b/>
                <w:color w:val="1C1D1E"/>
                <w:sz w:val="20"/>
                <w:szCs w:val="20"/>
                <w:shd w:val="clear" w:color="auto" w:fill="FFFFFF"/>
                <w:lang w:val="en-GB"/>
              </w:rPr>
            </w:pPr>
            <w:r w:rsidRPr="00F36465">
              <w:rPr>
                <w:b/>
                <w:color w:val="1C1D1E"/>
                <w:sz w:val="20"/>
                <w:szCs w:val="20"/>
                <w:shd w:val="clear" w:color="auto" w:fill="FFFFFF"/>
                <w:lang w:val="en-GB"/>
              </w:rPr>
              <w:t>ID</w:t>
            </w:r>
          </w:p>
        </w:tc>
        <w:tc>
          <w:tcPr>
            <w:tcW w:w="1843" w:type="dxa"/>
            <w:tcBorders>
              <w:top w:val="single" w:sz="4" w:space="0" w:color="auto"/>
              <w:bottom w:val="single" w:sz="4" w:space="0" w:color="auto"/>
            </w:tcBorders>
            <w:vAlign w:val="center"/>
          </w:tcPr>
          <w:p w14:paraId="78BBB3FB" w14:textId="77777777" w:rsidR="00CC0501" w:rsidRPr="00F36465" w:rsidRDefault="00CC0501" w:rsidP="00E342E8">
            <w:pPr>
              <w:spacing w:line="360" w:lineRule="auto"/>
              <w:rPr>
                <w:b/>
                <w:color w:val="1C1D1E"/>
                <w:sz w:val="20"/>
                <w:szCs w:val="20"/>
                <w:shd w:val="clear" w:color="auto" w:fill="FFFFFF"/>
                <w:lang w:val="en-GB"/>
              </w:rPr>
            </w:pPr>
            <w:r w:rsidRPr="00F36465">
              <w:rPr>
                <w:b/>
                <w:color w:val="1C1D1E"/>
                <w:sz w:val="20"/>
                <w:szCs w:val="20"/>
                <w:shd w:val="clear" w:color="auto" w:fill="FFFFFF"/>
                <w:lang w:val="en-GB"/>
              </w:rPr>
              <w:t>Antigen aa</w:t>
            </w:r>
          </w:p>
        </w:tc>
        <w:tc>
          <w:tcPr>
            <w:tcW w:w="2302" w:type="dxa"/>
            <w:tcBorders>
              <w:top w:val="single" w:sz="4" w:space="0" w:color="auto"/>
              <w:bottom w:val="single" w:sz="4" w:space="0" w:color="auto"/>
            </w:tcBorders>
            <w:vAlign w:val="center"/>
          </w:tcPr>
          <w:p w14:paraId="53F49001" w14:textId="75265636" w:rsidR="00CC0501" w:rsidRPr="00F36465" w:rsidRDefault="00CC0501" w:rsidP="00E342E8">
            <w:pPr>
              <w:spacing w:line="360" w:lineRule="auto"/>
              <w:rPr>
                <w:b/>
                <w:color w:val="1C1D1E"/>
                <w:sz w:val="20"/>
                <w:szCs w:val="20"/>
                <w:shd w:val="clear" w:color="auto" w:fill="FFFFFF"/>
                <w:lang w:val="en-GB"/>
              </w:rPr>
            </w:pPr>
            <w:r w:rsidRPr="00F36465">
              <w:rPr>
                <w:b/>
                <w:color w:val="1C1D1E"/>
                <w:sz w:val="20"/>
                <w:szCs w:val="20"/>
                <w:shd w:val="clear" w:color="auto" w:fill="FFFFFF"/>
                <w:lang w:val="en-GB"/>
              </w:rPr>
              <w:t>Molecular weight</w:t>
            </w:r>
            <w:r w:rsidR="00B53D28" w:rsidRPr="00F36465">
              <w:rPr>
                <w:b/>
                <w:color w:val="1C1D1E"/>
                <w:sz w:val="20"/>
                <w:szCs w:val="20"/>
                <w:shd w:val="clear" w:color="auto" w:fill="FFFFFF"/>
                <w:lang w:val="en-GB"/>
              </w:rPr>
              <w:t xml:space="preserve"> (Da)</w:t>
            </w:r>
          </w:p>
        </w:tc>
      </w:tr>
      <w:tr w:rsidR="00CC0501" w:rsidRPr="00F50EC8" w14:paraId="37D4997A" w14:textId="77777777" w:rsidTr="0007771C">
        <w:trPr>
          <w:trHeight w:val="255"/>
        </w:trPr>
        <w:tc>
          <w:tcPr>
            <w:tcW w:w="4820" w:type="dxa"/>
            <w:tcBorders>
              <w:top w:val="single" w:sz="4" w:space="0" w:color="auto"/>
            </w:tcBorders>
            <w:vAlign w:val="center"/>
          </w:tcPr>
          <w:p w14:paraId="48561337" w14:textId="77777777" w:rsidR="00CC0501" w:rsidRPr="00F36465" w:rsidRDefault="00CC0501" w:rsidP="0007771C">
            <w:pPr>
              <w:spacing w:line="360" w:lineRule="auto"/>
              <w:rPr>
                <w:b/>
                <w:color w:val="1C1D1E"/>
                <w:sz w:val="20"/>
                <w:szCs w:val="20"/>
                <w:u w:val="single"/>
                <w:shd w:val="clear" w:color="auto" w:fill="FFFFFF"/>
                <w:lang w:val="en-GB"/>
              </w:rPr>
            </w:pPr>
            <w:r w:rsidRPr="00F36465">
              <w:rPr>
                <w:b/>
                <w:color w:val="1C1D1E"/>
                <w:sz w:val="20"/>
                <w:szCs w:val="20"/>
                <w:u w:val="single"/>
                <w:shd w:val="clear" w:color="auto" w:fill="FFFFFF"/>
                <w:lang w:val="en-GB"/>
              </w:rPr>
              <w:t>Biotinylated antigens containing his tag</w:t>
            </w:r>
          </w:p>
        </w:tc>
        <w:tc>
          <w:tcPr>
            <w:tcW w:w="1843" w:type="dxa"/>
            <w:tcBorders>
              <w:top w:val="single" w:sz="4" w:space="0" w:color="auto"/>
            </w:tcBorders>
            <w:vAlign w:val="center"/>
          </w:tcPr>
          <w:p w14:paraId="292BFC46" w14:textId="77777777" w:rsidR="00CC0501" w:rsidRPr="00F36465" w:rsidRDefault="00CC0501" w:rsidP="00E342E8">
            <w:pPr>
              <w:spacing w:line="360" w:lineRule="auto"/>
              <w:rPr>
                <w:b/>
                <w:color w:val="1C1D1E"/>
                <w:sz w:val="20"/>
                <w:szCs w:val="20"/>
                <w:shd w:val="clear" w:color="auto" w:fill="FFFFFF"/>
                <w:lang w:val="en-GB"/>
              </w:rPr>
            </w:pPr>
          </w:p>
        </w:tc>
        <w:tc>
          <w:tcPr>
            <w:tcW w:w="2302" w:type="dxa"/>
            <w:tcBorders>
              <w:top w:val="single" w:sz="4" w:space="0" w:color="auto"/>
            </w:tcBorders>
            <w:vAlign w:val="center"/>
          </w:tcPr>
          <w:p w14:paraId="1779D45C" w14:textId="77777777" w:rsidR="00CC0501" w:rsidRPr="00F36465" w:rsidRDefault="00CC0501" w:rsidP="00E342E8">
            <w:pPr>
              <w:spacing w:line="360" w:lineRule="auto"/>
              <w:rPr>
                <w:b/>
                <w:color w:val="1C1D1E"/>
                <w:sz w:val="20"/>
                <w:szCs w:val="20"/>
                <w:shd w:val="clear" w:color="auto" w:fill="FFFFFF"/>
                <w:lang w:val="en-GB"/>
              </w:rPr>
            </w:pPr>
          </w:p>
        </w:tc>
      </w:tr>
      <w:tr w:rsidR="00CC0501" w:rsidRPr="00F36465" w14:paraId="5284E560" w14:textId="77777777" w:rsidTr="0007771C">
        <w:tc>
          <w:tcPr>
            <w:tcW w:w="4820" w:type="dxa"/>
            <w:vAlign w:val="center"/>
          </w:tcPr>
          <w:p w14:paraId="72109ECE" w14:textId="0DEDD554" w:rsidR="00CC0501" w:rsidRPr="00F36465" w:rsidRDefault="00CC0501" w:rsidP="0007771C">
            <w:pPr>
              <w:spacing w:line="360" w:lineRule="auto"/>
              <w:rPr>
                <w:color w:val="1C1D1E"/>
                <w:sz w:val="20"/>
                <w:szCs w:val="20"/>
                <w:shd w:val="clear" w:color="auto" w:fill="FFFFFF"/>
                <w:lang w:val="en-GB"/>
              </w:rPr>
            </w:pPr>
            <w:proofErr w:type="spellStart"/>
            <w:r w:rsidRPr="00F36465">
              <w:rPr>
                <w:color w:val="1C1D1E"/>
                <w:sz w:val="20"/>
                <w:szCs w:val="20"/>
                <w:shd w:val="clear" w:color="auto" w:fill="FFFFFF"/>
                <w:lang w:val="en-GB"/>
              </w:rPr>
              <w:t>HisRS</w:t>
            </w:r>
            <w:proofErr w:type="spellEnd"/>
            <w:r w:rsidRPr="00F36465">
              <w:rPr>
                <w:color w:val="1C1D1E"/>
                <w:sz w:val="20"/>
                <w:szCs w:val="20"/>
                <w:shd w:val="clear" w:color="auto" w:fill="FFFFFF"/>
                <w:lang w:val="en-GB"/>
              </w:rPr>
              <w:t xml:space="preserve"> full-length (</w:t>
            </w:r>
            <w:proofErr w:type="spellStart"/>
            <w:r w:rsidR="00015710" w:rsidRPr="00F36465">
              <w:rPr>
                <w:color w:val="1C1D1E"/>
                <w:sz w:val="20"/>
                <w:szCs w:val="20"/>
                <w:shd w:val="clear" w:color="auto" w:fill="FFFFFF"/>
                <w:lang w:val="en-GB"/>
              </w:rPr>
              <w:t>HisRS</w:t>
            </w:r>
            <w:proofErr w:type="spellEnd"/>
            <w:r w:rsidR="00015710" w:rsidRPr="00F36465">
              <w:rPr>
                <w:color w:val="1C1D1E"/>
                <w:sz w:val="20"/>
                <w:szCs w:val="20"/>
                <w:shd w:val="clear" w:color="auto" w:fill="FFFFFF"/>
                <w:lang w:val="en-GB"/>
              </w:rPr>
              <w:t xml:space="preserve">-FL, </w:t>
            </w:r>
            <w:r w:rsidRPr="00F36465">
              <w:rPr>
                <w:color w:val="1C1D1E"/>
                <w:sz w:val="20"/>
                <w:szCs w:val="20"/>
                <w:shd w:val="clear" w:color="auto" w:fill="FFFFFF"/>
                <w:lang w:val="en-GB"/>
              </w:rPr>
              <w:t>P12081</w:t>
            </w:r>
            <w:r w:rsidRPr="00F36465">
              <w:rPr>
                <w:color w:val="1C1D1E"/>
                <w:sz w:val="20"/>
                <w:szCs w:val="20"/>
                <w:shd w:val="clear" w:color="auto" w:fill="FFFFFF"/>
                <w:vertAlign w:val="superscript"/>
                <w:lang w:val="en-GB"/>
              </w:rPr>
              <w:t>*</w:t>
            </w:r>
            <w:r w:rsidRPr="00F36465">
              <w:rPr>
                <w:color w:val="1C1D1E"/>
                <w:sz w:val="20"/>
                <w:szCs w:val="20"/>
                <w:shd w:val="clear" w:color="auto" w:fill="FFFFFF"/>
                <w:lang w:val="en-GB"/>
              </w:rPr>
              <w:t>)</w:t>
            </w:r>
          </w:p>
        </w:tc>
        <w:tc>
          <w:tcPr>
            <w:tcW w:w="1843" w:type="dxa"/>
            <w:vAlign w:val="center"/>
          </w:tcPr>
          <w:p w14:paraId="02A93B9A"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M1-C509</w:t>
            </w:r>
          </w:p>
        </w:tc>
        <w:tc>
          <w:tcPr>
            <w:tcW w:w="2302" w:type="dxa"/>
            <w:vAlign w:val="center"/>
          </w:tcPr>
          <w:p w14:paraId="316032AD"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62485.0</w:t>
            </w:r>
          </w:p>
        </w:tc>
      </w:tr>
      <w:tr w:rsidR="00CC0501" w:rsidRPr="00F36465" w14:paraId="7558C3EA" w14:textId="77777777" w:rsidTr="0007771C">
        <w:tc>
          <w:tcPr>
            <w:tcW w:w="4820" w:type="dxa"/>
            <w:vAlign w:val="center"/>
          </w:tcPr>
          <w:p w14:paraId="4F606C24" w14:textId="4DFB38E0" w:rsidR="00CC0501" w:rsidRPr="00F36465" w:rsidRDefault="00CC0501" w:rsidP="0007771C">
            <w:pPr>
              <w:spacing w:line="360" w:lineRule="auto"/>
              <w:rPr>
                <w:color w:val="1C1D1E"/>
                <w:sz w:val="20"/>
                <w:szCs w:val="20"/>
                <w:shd w:val="clear" w:color="auto" w:fill="FFFFFF"/>
                <w:lang w:val="en-GB"/>
              </w:rPr>
            </w:pPr>
            <w:r w:rsidRPr="00F36465">
              <w:rPr>
                <w:color w:val="1C1D1E"/>
                <w:sz w:val="20"/>
                <w:szCs w:val="20"/>
                <w:shd w:val="clear" w:color="auto" w:fill="FFFFFF"/>
                <w:lang w:val="en-GB"/>
              </w:rPr>
              <w:t>WHEP</w:t>
            </w:r>
            <w:r w:rsidR="0061798C">
              <w:rPr>
                <w:color w:val="1C1D1E"/>
                <w:sz w:val="20"/>
                <w:szCs w:val="20"/>
                <w:shd w:val="clear" w:color="auto" w:fill="FFFFFF"/>
                <w:lang w:val="en-GB"/>
              </w:rPr>
              <w:t xml:space="preserve"> domain</w:t>
            </w:r>
          </w:p>
        </w:tc>
        <w:tc>
          <w:tcPr>
            <w:tcW w:w="1843" w:type="dxa"/>
            <w:vAlign w:val="center"/>
          </w:tcPr>
          <w:p w14:paraId="412179DE"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M1-K60</w:t>
            </w:r>
          </w:p>
        </w:tc>
        <w:tc>
          <w:tcPr>
            <w:tcW w:w="2302" w:type="dxa"/>
            <w:vAlign w:val="center"/>
          </w:tcPr>
          <w:p w14:paraId="3C4D1CDB"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11687.3</w:t>
            </w:r>
          </w:p>
        </w:tc>
      </w:tr>
      <w:tr w:rsidR="00CC0501" w:rsidRPr="00F36465" w14:paraId="7D784ACF" w14:textId="77777777" w:rsidTr="001D511E">
        <w:tc>
          <w:tcPr>
            <w:tcW w:w="4820" w:type="dxa"/>
            <w:vAlign w:val="center"/>
          </w:tcPr>
          <w:p w14:paraId="6960D759" w14:textId="77777777" w:rsidR="00CC0501" w:rsidRPr="00F36465" w:rsidRDefault="00CC0501" w:rsidP="0007771C">
            <w:pPr>
              <w:spacing w:line="360" w:lineRule="auto"/>
              <w:rPr>
                <w:color w:val="1C1D1E"/>
                <w:sz w:val="20"/>
                <w:szCs w:val="20"/>
                <w:shd w:val="clear" w:color="auto" w:fill="FFFFFF"/>
                <w:lang w:val="en-GB"/>
              </w:rPr>
            </w:pPr>
            <w:r w:rsidRPr="00F36465">
              <w:rPr>
                <w:color w:val="1C1D1E"/>
                <w:sz w:val="20"/>
                <w:szCs w:val="20"/>
                <w:shd w:val="clear" w:color="auto" w:fill="FFFFFF"/>
                <w:lang w:val="en-GB"/>
              </w:rPr>
              <w:t>Catalytic domain (CD)</w:t>
            </w:r>
          </w:p>
        </w:tc>
        <w:tc>
          <w:tcPr>
            <w:tcW w:w="1843" w:type="dxa"/>
            <w:vAlign w:val="center"/>
          </w:tcPr>
          <w:p w14:paraId="43326E8A"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K53-E402</w:t>
            </w:r>
          </w:p>
        </w:tc>
        <w:tc>
          <w:tcPr>
            <w:tcW w:w="2302" w:type="dxa"/>
            <w:vAlign w:val="center"/>
          </w:tcPr>
          <w:p w14:paraId="00C76B9E"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43676.0</w:t>
            </w:r>
          </w:p>
        </w:tc>
      </w:tr>
      <w:tr w:rsidR="00CC0501" w:rsidRPr="00F36465" w14:paraId="7B4A1B9B" w14:textId="77777777" w:rsidTr="0007771C">
        <w:tc>
          <w:tcPr>
            <w:tcW w:w="4820" w:type="dxa"/>
            <w:vAlign w:val="center"/>
          </w:tcPr>
          <w:p w14:paraId="0ADAF32C" w14:textId="77777777" w:rsidR="00CC0501" w:rsidRPr="00F36465" w:rsidRDefault="00CC0501" w:rsidP="0007771C">
            <w:pPr>
              <w:spacing w:line="360" w:lineRule="auto"/>
              <w:rPr>
                <w:color w:val="1C1D1E"/>
                <w:sz w:val="20"/>
                <w:szCs w:val="20"/>
                <w:shd w:val="clear" w:color="auto" w:fill="FFFFFF"/>
                <w:lang w:val="en-GB"/>
              </w:rPr>
            </w:pPr>
            <w:r w:rsidRPr="00F36465">
              <w:rPr>
                <w:color w:val="1C1D1E"/>
                <w:sz w:val="20"/>
                <w:szCs w:val="20"/>
                <w:shd w:val="clear" w:color="auto" w:fill="FFFFFF"/>
                <w:lang w:val="en-GB"/>
              </w:rPr>
              <w:t>Anti-codon binding domain (ABD)</w:t>
            </w:r>
          </w:p>
        </w:tc>
        <w:tc>
          <w:tcPr>
            <w:tcW w:w="1843" w:type="dxa"/>
            <w:vAlign w:val="center"/>
          </w:tcPr>
          <w:p w14:paraId="0CAF8354"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T406-C509</w:t>
            </w:r>
          </w:p>
        </w:tc>
        <w:tc>
          <w:tcPr>
            <w:tcW w:w="2302" w:type="dxa"/>
            <w:vAlign w:val="center"/>
          </w:tcPr>
          <w:p w14:paraId="444DE4AA"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16906.3</w:t>
            </w:r>
          </w:p>
        </w:tc>
      </w:tr>
      <w:tr w:rsidR="00CC0501" w:rsidRPr="00F36465" w14:paraId="6D736A7F" w14:textId="77777777" w:rsidTr="0007771C">
        <w:tc>
          <w:tcPr>
            <w:tcW w:w="4820" w:type="dxa"/>
            <w:vAlign w:val="center"/>
          </w:tcPr>
          <w:p w14:paraId="6511FEF2" w14:textId="77777777" w:rsidR="00CC0501" w:rsidRPr="00F36465" w:rsidRDefault="00CC0501" w:rsidP="0007771C">
            <w:pPr>
              <w:spacing w:line="360" w:lineRule="auto"/>
              <w:rPr>
                <w:color w:val="1C1D1E"/>
                <w:sz w:val="20"/>
                <w:szCs w:val="20"/>
                <w:shd w:val="clear" w:color="auto" w:fill="FFFFFF"/>
                <w:lang w:val="en-GB"/>
              </w:rPr>
            </w:pPr>
            <w:r w:rsidRPr="00F36465">
              <w:rPr>
                <w:color w:val="1C1D1E"/>
                <w:sz w:val="20"/>
                <w:szCs w:val="20"/>
                <w:shd w:val="clear" w:color="auto" w:fill="FFFFFF"/>
                <w:lang w:val="en-GB"/>
              </w:rPr>
              <w:t>Splice variant (WHEP+ABD, SV)</w:t>
            </w:r>
          </w:p>
        </w:tc>
        <w:tc>
          <w:tcPr>
            <w:tcW w:w="1843" w:type="dxa"/>
            <w:vAlign w:val="center"/>
          </w:tcPr>
          <w:p w14:paraId="7E6E6AA5"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Δ K61-A398</w:t>
            </w:r>
          </w:p>
        </w:tc>
        <w:tc>
          <w:tcPr>
            <w:tcW w:w="2302" w:type="dxa"/>
            <w:vAlign w:val="center"/>
          </w:tcPr>
          <w:p w14:paraId="6CFE28E2"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24341.0</w:t>
            </w:r>
          </w:p>
        </w:tc>
      </w:tr>
      <w:tr w:rsidR="00CC0501" w:rsidRPr="00F36465" w14:paraId="0F38ED15" w14:textId="77777777" w:rsidTr="001D511E">
        <w:tc>
          <w:tcPr>
            <w:tcW w:w="4820" w:type="dxa"/>
            <w:vAlign w:val="center"/>
          </w:tcPr>
          <w:p w14:paraId="7FC988D6" w14:textId="77777777" w:rsidR="00CC0501" w:rsidRPr="00F36465" w:rsidRDefault="00CC0501" w:rsidP="0007771C">
            <w:pPr>
              <w:spacing w:before="120" w:line="360" w:lineRule="auto"/>
              <w:rPr>
                <w:color w:val="1C1D1E"/>
                <w:sz w:val="20"/>
                <w:szCs w:val="20"/>
                <w:shd w:val="clear" w:color="auto" w:fill="FFFFFF"/>
                <w:lang w:val="en-GB"/>
              </w:rPr>
            </w:pPr>
            <w:r w:rsidRPr="00F36465">
              <w:rPr>
                <w:color w:val="1C1D1E"/>
                <w:sz w:val="20"/>
                <w:szCs w:val="20"/>
                <w:shd w:val="clear" w:color="auto" w:fill="FFFFFF"/>
                <w:lang w:val="en-GB"/>
              </w:rPr>
              <w:t>Interleukin 8 (IL-8, P10145</w:t>
            </w:r>
            <w:r w:rsidRPr="00F36465">
              <w:rPr>
                <w:color w:val="1C1D1E"/>
                <w:sz w:val="20"/>
                <w:szCs w:val="20"/>
                <w:shd w:val="clear" w:color="auto" w:fill="FFFFFF"/>
                <w:vertAlign w:val="superscript"/>
                <w:lang w:val="en-GB"/>
              </w:rPr>
              <w:t>*</w:t>
            </w:r>
            <w:r w:rsidRPr="00F36465">
              <w:rPr>
                <w:color w:val="1C1D1E"/>
                <w:sz w:val="20"/>
                <w:szCs w:val="20"/>
                <w:shd w:val="clear" w:color="auto" w:fill="FFFFFF"/>
                <w:lang w:val="en-GB"/>
              </w:rPr>
              <w:t>)</w:t>
            </w:r>
          </w:p>
        </w:tc>
        <w:tc>
          <w:tcPr>
            <w:tcW w:w="1843" w:type="dxa"/>
            <w:vAlign w:val="center"/>
          </w:tcPr>
          <w:p w14:paraId="71937FF0"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E21-S99</w:t>
            </w:r>
          </w:p>
        </w:tc>
        <w:tc>
          <w:tcPr>
            <w:tcW w:w="2302" w:type="dxa"/>
            <w:vAlign w:val="center"/>
          </w:tcPr>
          <w:p w14:paraId="42A00051"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14183.1</w:t>
            </w:r>
          </w:p>
        </w:tc>
      </w:tr>
      <w:tr w:rsidR="00CC0501" w:rsidRPr="00F36465" w14:paraId="0E8BB784" w14:textId="77777777" w:rsidTr="0007771C">
        <w:tc>
          <w:tcPr>
            <w:tcW w:w="4820" w:type="dxa"/>
            <w:vAlign w:val="center"/>
          </w:tcPr>
          <w:p w14:paraId="15EC0750" w14:textId="188FFB3F" w:rsidR="00CC0501" w:rsidRPr="00F36465" w:rsidRDefault="00CC0501" w:rsidP="0007771C">
            <w:pPr>
              <w:spacing w:line="360" w:lineRule="auto"/>
              <w:rPr>
                <w:color w:val="1C1D1E"/>
                <w:sz w:val="20"/>
                <w:szCs w:val="20"/>
                <w:shd w:val="clear" w:color="auto" w:fill="FFFFFF"/>
                <w:lang w:val="en-GB"/>
              </w:rPr>
            </w:pPr>
            <w:proofErr w:type="spellStart"/>
            <w:r w:rsidRPr="00F36465">
              <w:rPr>
                <w:color w:val="1C1D1E"/>
                <w:sz w:val="20"/>
                <w:szCs w:val="20"/>
                <w:shd w:val="clear" w:color="auto" w:fill="FFFFFF"/>
                <w:lang w:val="en-GB"/>
              </w:rPr>
              <w:t>Sacsin</w:t>
            </w:r>
            <w:proofErr w:type="spellEnd"/>
            <w:r w:rsidRPr="00F36465">
              <w:rPr>
                <w:color w:val="1C1D1E"/>
                <w:sz w:val="20"/>
                <w:szCs w:val="20"/>
                <w:shd w:val="clear" w:color="auto" w:fill="FFFFFF"/>
                <w:lang w:val="en-GB"/>
              </w:rPr>
              <w:t xml:space="preserve"> </w:t>
            </w:r>
            <w:r w:rsidRPr="00F36465">
              <w:rPr>
                <w:color w:val="000000" w:themeColor="text1"/>
                <w:sz w:val="20"/>
                <w:szCs w:val="20"/>
                <w:shd w:val="clear" w:color="auto" w:fill="FFFFFF"/>
                <w:lang w:val="en-GB"/>
              </w:rPr>
              <w:t>(</w:t>
            </w:r>
            <w:r w:rsidR="00C3736A" w:rsidRPr="00F36465">
              <w:rPr>
                <w:sz w:val="20"/>
                <w:szCs w:val="20"/>
                <w:shd w:val="clear" w:color="auto" w:fill="FFFFFF"/>
                <w:lang w:val="en-GB"/>
              </w:rPr>
              <w:t>Q9NZJ4</w:t>
            </w:r>
            <w:r w:rsidRPr="00F36465">
              <w:rPr>
                <w:color w:val="000000" w:themeColor="text1"/>
                <w:sz w:val="20"/>
                <w:szCs w:val="20"/>
                <w:shd w:val="clear" w:color="auto" w:fill="FFFFFF"/>
                <w:vertAlign w:val="superscript"/>
                <w:lang w:val="en-GB"/>
              </w:rPr>
              <w:t>*</w:t>
            </w:r>
            <w:r w:rsidRPr="00F36465">
              <w:rPr>
                <w:color w:val="000000" w:themeColor="text1"/>
                <w:sz w:val="20"/>
                <w:szCs w:val="20"/>
                <w:shd w:val="clear" w:color="auto" w:fill="FFFFFF"/>
                <w:lang w:val="en-GB"/>
              </w:rPr>
              <w:t>)</w:t>
            </w:r>
          </w:p>
        </w:tc>
        <w:tc>
          <w:tcPr>
            <w:tcW w:w="1843" w:type="dxa"/>
            <w:vAlign w:val="center"/>
          </w:tcPr>
          <w:p w14:paraId="1AE142E2"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M1-K339</w:t>
            </w:r>
          </w:p>
        </w:tc>
        <w:tc>
          <w:tcPr>
            <w:tcW w:w="2302" w:type="dxa"/>
            <w:vAlign w:val="center"/>
          </w:tcPr>
          <w:p w14:paraId="4ECFA221"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43348.8</w:t>
            </w:r>
          </w:p>
        </w:tc>
      </w:tr>
      <w:tr w:rsidR="00CC0501" w:rsidRPr="00F36465" w14:paraId="50D587DC" w14:textId="77777777" w:rsidTr="001D511E">
        <w:tc>
          <w:tcPr>
            <w:tcW w:w="4820" w:type="dxa"/>
            <w:vAlign w:val="center"/>
          </w:tcPr>
          <w:p w14:paraId="210BE92B" w14:textId="77777777" w:rsidR="00CC0501" w:rsidRPr="00F36465" w:rsidRDefault="00CC0501" w:rsidP="0007771C">
            <w:pPr>
              <w:spacing w:line="360" w:lineRule="auto"/>
              <w:rPr>
                <w:color w:val="1C1D1E"/>
                <w:sz w:val="20"/>
                <w:szCs w:val="20"/>
                <w:shd w:val="clear" w:color="auto" w:fill="FFFFFF"/>
                <w:lang w:val="en-GB"/>
              </w:rPr>
            </w:pPr>
            <w:r w:rsidRPr="00F36465">
              <w:rPr>
                <w:color w:val="1C1D1E"/>
                <w:sz w:val="20"/>
                <w:szCs w:val="20"/>
                <w:shd w:val="clear" w:color="auto" w:fill="FFFFFF"/>
                <w:lang w:val="en-GB"/>
              </w:rPr>
              <w:t>IRF4 (Q15306</w:t>
            </w:r>
            <w:r w:rsidRPr="00F36465">
              <w:rPr>
                <w:color w:val="1C1D1E"/>
                <w:sz w:val="20"/>
                <w:szCs w:val="20"/>
                <w:shd w:val="clear" w:color="auto" w:fill="FFFFFF"/>
                <w:vertAlign w:val="superscript"/>
                <w:lang w:val="en-GB"/>
              </w:rPr>
              <w:t>*</w:t>
            </w:r>
            <w:r w:rsidRPr="00F36465">
              <w:rPr>
                <w:color w:val="1C1D1E"/>
                <w:sz w:val="20"/>
                <w:szCs w:val="20"/>
                <w:shd w:val="clear" w:color="auto" w:fill="FFFFFF"/>
                <w:lang w:val="en-GB"/>
              </w:rPr>
              <w:t>)</w:t>
            </w:r>
          </w:p>
        </w:tc>
        <w:tc>
          <w:tcPr>
            <w:tcW w:w="1843" w:type="dxa"/>
            <w:vAlign w:val="center"/>
          </w:tcPr>
          <w:p w14:paraId="60FCE286"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M1-E451</w:t>
            </w:r>
          </w:p>
        </w:tc>
        <w:tc>
          <w:tcPr>
            <w:tcW w:w="2302" w:type="dxa"/>
            <w:vAlign w:val="center"/>
          </w:tcPr>
          <w:p w14:paraId="608B0898"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56715.8</w:t>
            </w:r>
          </w:p>
        </w:tc>
      </w:tr>
      <w:tr w:rsidR="00CC0501" w:rsidRPr="005413AB" w14:paraId="3020C70B" w14:textId="77777777" w:rsidTr="001D511E">
        <w:tc>
          <w:tcPr>
            <w:tcW w:w="4820" w:type="dxa"/>
            <w:vAlign w:val="center"/>
          </w:tcPr>
          <w:p w14:paraId="2AC9D831" w14:textId="4F0474E2" w:rsidR="00CC0501" w:rsidRPr="00F36465" w:rsidRDefault="005413AB" w:rsidP="001B7643">
            <w:pPr>
              <w:spacing w:before="120" w:line="360" w:lineRule="auto"/>
              <w:rPr>
                <w:b/>
                <w:color w:val="1C1D1E"/>
                <w:sz w:val="20"/>
                <w:szCs w:val="20"/>
                <w:u w:val="single"/>
                <w:shd w:val="clear" w:color="auto" w:fill="FFFFFF"/>
                <w:lang w:val="en-GB"/>
              </w:rPr>
            </w:pPr>
            <w:r>
              <w:rPr>
                <w:b/>
                <w:color w:val="1C1D1E"/>
                <w:sz w:val="20"/>
                <w:szCs w:val="20"/>
                <w:u w:val="single"/>
                <w:shd w:val="clear" w:color="auto" w:fill="FFFFFF"/>
                <w:lang w:val="en-GB"/>
              </w:rPr>
              <w:t>Biotinylated a</w:t>
            </w:r>
            <w:r w:rsidR="00CC0501" w:rsidRPr="00F36465">
              <w:rPr>
                <w:b/>
                <w:color w:val="1C1D1E"/>
                <w:sz w:val="20"/>
                <w:szCs w:val="20"/>
                <w:u w:val="single"/>
                <w:shd w:val="clear" w:color="auto" w:fill="FFFFFF"/>
                <w:lang w:val="en-GB"/>
              </w:rPr>
              <w:t>ntigens with</w:t>
            </w:r>
            <w:r>
              <w:rPr>
                <w:b/>
                <w:color w:val="1C1D1E"/>
                <w:sz w:val="20"/>
                <w:szCs w:val="20"/>
                <w:u w:val="single"/>
                <w:shd w:val="clear" w:color="auto" w:fill="FFFFFF"/>
                <w:lang w:val="en-GB"/>
              </w:rPr>
              <w:t xml:space="preserve">out </w:t>
            </w:r>
            <w:proofErr w:type="spellStart"/>
            <w:r w:rsidR="008964B0">
              <w:rPr>
                <w:b/>
                <w:color w:val="1C1D1E"/>
                <w:sz w:val="20"/>
                <w:szCs w:val="20"/>
                <w:u w:val="single"/>
                <w:shd w:val="clear" w:color="auto" w:fill="FFFFFF"/>
                <w:lang w:val="en-GB"/>
              </w:rPr>
              <w:t>H</w:t>
            </w:r>
            <w:r w:rsidR="00CC0501" w:rsidRPr="00F36465">
              <w:rPr>
                <w:b/>
                <w:color w:val="1C1D1E"/>
                <w:sz w:val="20"/>
                <w:szCs w:val="20"/>
                <w:u w:val="single"/>
                <w:shd w:val="clear" w:color="auto" w:fill="FFFFFF"/>
                <w:lang w:val="en-GB"/>
              </w:rPr>
              <w:t>is</w:t>
            </w:r>
            <w:r w:rsidR="008964B0">
              <w:rPr>
                <w:b/>
                <w:color w:val="1C1D1E"/>
                <w:sz w:val="20"/>
                <w:szCs w:val="20"/>
                <w:u w:val="single"/>
                <w:shd w:val="clear" w:color="auto" w:fill="FFFFFF"/>
                <w:lang w:val="en-GB"/>
              </w:rPr>
              <w:t>T</w:t>
            </w:r>
            <w:r w:rsidR="00CC0501" w:rsidRPr="00F36465">
              <w:rPr>
                <w:b/>
                <w:color w:val="1C1D1E"/>
                <w:sz w:val="20"/>
                <w:szCs w:val="20"/>
                <w:u w:val="single"/>
                <w:shd w:val="clear" w:color="auto" w:fill="FFFFFF"/>
                <w:lang w:val="en-GB"/>
              </w:rPr>
              <w:t>ag</w:t>
            </w:r>
            <w:proofErr w:type="spellEnd"/>
          </w:p>
        </w:tc>
        <w:tc>
          <w:tcPr>
            <w:tcW w:w="1843" w:type="dxa"/>
            <w:vAlign w:val="center"/>
          </w:tcPr>
          <w:p w14:paraId="1C779E67" w14:textId="77777777" w:rsidR="00CC0501" w:rsidRPr="00F36465" w:rsidRDefault="00CC0501" w:rsidP="00E342E8">
            <w:pPr>
              <w:spacing w:line="360" w:lineRule="auto"/>
              <w:rPr>
                <w:color w:val="1C1D1E"/>
                <w:sz w:val="20"/>
                <w:szCs w:val="20"/>
                <w:shd w:val="clear" w:color="auto" w:fill="FFFFFF"/>
                <w:lang w:val="en-GB"/>
              </w:rPr>
            </w:pPr>
          </w:p>
        </w:tc>
        <w:tc>
          <w:tcPr>
            <w:tcW w:w="2302" w:type="dxa"/>
            <w:vAlign w:val="center"/>
          </w:tcPr>
          <w:p w14:paraId="34049DA6" w14:textId="77777777" w:rsidR="00CC0501" w:rsidRPr="00F36465" w:rsidRDefault="00CC0501" w:rsidP="00E342E8">
            <w:pPr>
              <w:spacing w:line="360" w:lineRule="auto"/>
              <w:rPr>
                <w:color w:val="1C1D1E"/>
                <w:sz w:val="20"/>
                <w:szCs w:val="20"/>
                <w:shd w:val="clear" w:color="auto" w:fill="FFFFFF"/>
                <w:lang w:val="en-GB"/>
              </w:rPr>
            </w:pPr>
          </w:p>
        </w:tc>
      </w:tr>
      <w:tr w:rsidR="00CC0501" w:rsidRPr="00F36465" w14:paraId="616621F6" w14:textId="77777777" w:rsidTr="0007771C">
        <w:tc>
          <w:tcPr>
            <w:tcW w:w="4820" w:type="dxa"/>
            <w:vAlign w:val="center"/>
          </w:tcPr>
          <w:p w14:paraId="7480AD63" w14:textId="14D71C80" w:rsidR="00CC0501" w:rsidRPr="00F36465" w:rsidRDefault="00CC0501" w:rsidP="0007771C">
            <w:pPr>
              <w:spacing w:line="360" w:lineRule="auto"/>
              <w:rPr>
                <w:color w:val="1C1D1E"/>
                <w:sz w:val="20"/>
                <w:szCs w:val="20"/>
                <w:shd w:val="clear" w:color="auto" w:fill="FFFFFF"/>
                <w:lang w:val="en-GB"/>
              </w:rPr>
            </w:pPr>
            <w:proofErr w:type="spellStart"/>
            <w:r w:rsidRPr="00F36465">
              <w:rPr>
                <w:color w:val="1C1D1E"/>
                <w:sz w:val="20"/>
                <w:szCs w:val="20"/>
                <w:shd w:val="clear" w:color="auto" w:fill="FFFFFF"/>
                <w:lang w:val="en-GB"/>
              </w:rPr>
              <w:t>HisRS</w:t>
            </w:r>
            <w:proofErr w:type="spellEnd"/>
            <w:r w:rsidRPr="00F36465">
              <w:rPr>
                <w:color w:val="1C1D1E"/>
                <w:sz w:val="20"/>
                <w:szCs w:val="20"/>
                <w:shd w:val="clear" w:color="auto" w:fill="FFFFFF"/>
                <w:lang w:val="en-GB"/>
              </w:rPr>
              <w:t xml:space="preserve"> full-length</w:t>
            </w:r>
            <w:r w:rsidR="00015710" w:rsidRPr="00F36465">
              <w:rPr>
                <w:color w:val="1C1D1E"/>
                <w:sz w:val="20"/>
                <w:szCs w:val="20"/>
                <w:shd w:val="clear" w:color="auto" w:fill="FFFFFF"/>
                <w:lang w:val="en-GB"/>
              </w:rPr>
              <w:t xml:space="preserve"> (</w:t>
            </w:r>
            <w:proofErr w:type="spellStart"/>
            <w:r w:rsidR="00015710" w:rsidRPr="00F36465">
              <w:rPr>
                <w:color w:val="1C1D1E"/>
                <w:sz w:val="20"/>
                <w:szCs w:val="20"/>
                <w:shd w:val="clear" w:color="auto" w:fill="FFFFFF"/>
                <w:lang w:val="en-GB"/>
              </w:rPr>
              <w:t>HisRS</w:t>
            </w:r>
            <w:proofErr w:type="spellEnd"/>
            <w:r w:rsidR="00015710" w:rsidRPr="00F36465">
              <w:rPr>
                <w:color w:val="1C1D1E"/>
                <w:sz w:val="20"/>
                <w:szCs w:val="20"/>
                <w:shd w:val="clear" w:color="auto" w:fill="FFFFFF"/>
                <w:lang w:val="en-GB"/>
              </w:rPr>
              <w:t>-FL)</w:t>
            </w:r>
          </w:p>
        </w:tc>
        <w:tc>
          <w:tcPr>
            <w:tcW w:w="1843" w:type="dxa"/>
            <w:vAlign w:val="center"/>
          </w:tcPr>
          <w:p w14:paraId="0788983E"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M1-C509</w:t>
            </w:r>
          </w:p>
        </w:tc>
        <w:tc>
          <w:tcPr>
            <w:tcW w:w="2302" w:type="dxa"/>
            <w:vAlign w:val="center"/>
          </w:tcPr>
          <w:p w14:paraId="1E453DF2"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60019.4</w:t>
            </w:r>
          </w:p>
        </w:tc>
      </w:tr>
      <w:tr w:rsidR="00CC0501" w:rsidRPr="00F36465" w14:paraId="656EA716" w14:textId="77777777" w:rsidTr="0007771C">
        <w:trPr>
          <w:trHeight w:val="160"/>
        </w:trPr>
        <w:tc>
          <w:tcPr>
            <w:tcW w:w="4820" w:type="dxa"/>
            <w:vAlign w:val="center"/>
          </w:tcPr>
          <w:p w14:paraId="2631CB49" w14:textId="2E5FEB24" w:rsidR="00CC0501" w:rsidRPr="00F36465" w:rsidRDefault="00CC0501" w:rsidP="0007771C">
            <w:pPr>
              <w:spacing w:line="360" w:lineRule="auto"/>
              <w:rPr>
                <w:color w:val="1C1D1E"/>
                <w:sz w:val="20"/>
                <w:szCs w:val="20"/>
                <w:shd w:val="clear" w:color="auto" w:fill="FFFFFF"/>
                <w:lang w:val="en-GB"/>
              </w:rPr>
            </w:pPr>
            <w:r w:rsidRPr="00F36465">
              <w:rPr>
                <w:color w:val="1C1D1E"/>
                <w:sz w:val="20"/>
                <w:szCs w:val="20"/>
                <w:shd w:val="clear" w:color="auto" w:fill="FFFFFF"/>
                <w:lang w:val="en-GB"/>
              </w:rPr>
              <w:t>WHEP</w:t>
            </w:r>
            <w:r w:rsidR="005413AB">
              <w:rPr>
                <w:color w:val="1C1D1E"/>
                <w:sz w:val="20"/>
                <w:szCs w:val="20"/>
                <w:shd w:val="clear" w:color="auto" w:fill="FFFFFF"/>
                <w:lang w:val="en-GB"/>
              </w:rPr>
              <w:t xml:space="preserve"> domain</w:t>
            </w:r>
          </w:p>
        </w:tc>
        <w:tc>
          <w:tcPr>
            <w:tcW w:w="1843" w:type="dxa"/>
            <w:vAlign w:val="center"/>
          </w:tcPr>
          <w:p w14:paraId="5F507F17"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M1-K60</w:t>
            </w:r>
          </w:p>
        </w:tc>
        <w:tc>
          <w:tcPr>
            <w:tcW w:w="2302" w:type="dxa"/>
            <w:vAlign w:val="center"/>
          </w:tcPr>
          <w:p w14:paraId="2E2891D0"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9221.6</w:t>
            </w:r>
          </w:p>
        </w:tc>
      </w:tr>
      <w:tr w:rsidR="00CC0501" w:rsidRPr="00F36465" w14:paraId="38FC5D12" w14:textId="77777777" w:rsidTr="0007771C">
        <w:trPr>
          <w:trHeight w:val="196"/>
        </w:trPr>
        <w:tc>
          <w:tcPr>
            <w:tcW w:w="4820" w:type="dxa"/>
            <w:tcBorders>
              <w:bottom w:val="single" w:sz="4" w:space="0" w:color="auto"/>
            </w:tcBorders>
            <w:vAlign w:val="center"/>
          </w:tcPr>
          <w:p w14:paraId="610CDE9E" w14:textId="77777777" w:rsidR="00CC0501" w:rsidRPr="00F36465" w:rsidRDefault="00CC0501" w:rsidP="0007771C">
            <w:pPr>
              <w:spacing w:line="360" w:lineRule="auto"/>
              <w:rPr>
                <w:color w:val="1C1D1E"/>
                <w:sz w:val="20"/>
                <w:szCs w:val="20"/>
                <w:shd w:val="clear" w:color="auto" w:fill="FFFFFF"/>
                <w:lang w:val="en-GB"/>
              </w:rPr>
            </w:pPr>
            <w:r w:rsidRPr="00F36465">
              <w:rPr>
                <w:color w:val="1C1D1E"/>
                <w:sz w:val="20"/>
                <w:szCs w:val="20"/>
                <w:shd w:val="clear" w:color="auto" w:fill="FFFFFF"/>
                <w:lang w:val="en-GB"/>
              </w:rPr>
              <w:t>Anti-codon binding domain (ABD)</w:t>
            </w:r>
          </w:p>
        </w:tc>
        <w:tc>
          <w:tcPr>
            <w:tcW w:w="1843" w:type="dxa"/>
            <w:tcBorders>
              <w:bottom w:val="single" w:sz="4" w:space="0" w:color="auto"/>
            </w:tcBorders>
            <w:vAlign w:val="center"/>
          </w:tcPr>
          <w:p w14:paraId="45C53541"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T406-C509</w:t>
            </w:r>
          </w:p>
        </w:tc>
        <w:tc>
          <w:tcPr>
            <w:tcW w:w="2302" w:type="dxa"/>
            <w:tcBorders>
              <w:bottom w:val="single" w:sz="4" w:space="0" w:color="auto"/>
            </w:tcBorders>
            <w:vAlign w:val="center"/>
          </w:tcPr>
          <w:p w14:paraId="3998E0FF" w14:textId="77777777" w:rsidR="00CC0501" w:rsidRPr="00F36465" w:rsidRDefault="00CC0501" w:rsidP="00E342E8">
            <w:pPr>
              <w:spacing w:line="360" w:lineRule="auto"/>
              <w:rPr>
                <w:color w:val="1C1D1E"/>
                <w:sz w:val="20"/>
                <w:szCs w:val="20"/>
                <w:shd w:val="clear" w:color="auto" w:fill="FFFFFF"/>
                <w:lang w:val="en-GB"/>
              </w:rPr>
            </w:pPr>
            <w:r w:rsidRPr="00F36465">
              <w:rPr>
                <w:color w:val="1C1D1E"/>
                <w:sz w:val="20"/>
                <w:szCs w:val="20"/>
                <w:shd w:val="clear" w:color="auto" w:fill="FFFFFF"/>
                <w:lang w:val="en-GB"/>
              </w:rPr>
              <w:t>14440.7</w:t>
            </w:r>
          </w:p>
        </w:tc>
      </w:tr>
    </w:tbl>
    <w:p w14:paraId="448B4B7D" w14:textId="77777777" w:rsidR="00CC0501" w:rsidRPr="00F36465" w:rsidRDefault="00CC0501" w:rsidP="00CC0501">
      <w:pPr>
        <w:spacing w:before="80"/>
        <w:jc w:val="both"/>
        <w:rPr>
          <w:sz w:val="18"/>
          <w:szCs w:val="16"/>
          <w:lang w:val="en-GB" w:eastAsia="sv-SE"/>
        </w:rPr>
      </w:pPr>
      <w:r w:rsidRPr="00F36465">
        <w:rPr>
          <w:sz w:val="18"/>
          <w:szCs w:val="16"/>
          <w:lang w:val="en-GB" w:eastAsia="sv-SE"/>
        </w:rPr>
        <w:t>*</w:t>
      </w:r>
      <w:proofErr w:type="spellStart"/>
      <w:r w:rsidRPr="00F36465">
        <w:rPr>
          <w:sz w:val="18"/>
          <w:szCs w:val="16"/>
          <w:lang w:val="en-GB" w:eastAsia="sv-SE"/>
        </w:rPr>
        <w:t>Uniprot</w:t>
      </w:r>
      <w:proofErr w:type="spellEnd"/>
      <w:r w:rsidRPr="00F36465">
        <w:rPr>
          <w:sz w:val="18"/>
          <w:szCs w:val="16"/>
          <w:lang w:val="en-GB" w:eastAsia="sv-SE"/>
        </w:rPr>
        <w:t xml:space="preserve"> ID.</w:t>
      </w:r>
    </w:p>
    <w:p w14:paraId="24BBC421" w14:textId="525FE2C1" w:rsidR="00C0602C" w:rsidRPr="00F36465" w:rsidRDefault="00C0602C">
      <w:pPr>
        <w:rPr>
          <w:lang w:val="en-GB"/>
        </w:rPr>
      </w:pPr>
    </w:p>
    <w:p w14:paraId="15FA9D33" w14:textId="272DB78A" w:rsidR="00B64A32" w:rsidRPr="00F36465" w:rsidRDefault="00B64A32" w:rsidP="00B64A32">
      <w:pPr>
        <w:spacing w:line="480" w:lineRule="auto"/>
        <w:jc w:val="both"/>
        <w:rPr>
          <w:color w:val="1C1D1E"/>
          <w:shd w:val="clear" w:color="auto" w:fill="FFFFFF"/>
          <w:lang w:val="en-GB"/>
        </w:rPr>
      </w:pPr>
    </w:p>
    <w:p w14:paraId="7521A7F9" w14:textId="77777777" w:rsidR="00B64A32" w:rsidRPr="00F36465" w:rsidRDefault="00B64A32" w:rsidP="00B64A32">
      <w:pPr>
        <w:rPr>
          <w:b/>
          <w:color w:val="1C1D1E"/>
          <w:shd w:val="clear" w:color="auto" w:fill="FFFFFF"/>
          <w:lang w:val="en-GB"/>
        </w:rPr>
      </w:pPr>
    </w:p>
    <w:p w14:paraId="2735E016" w14:textId="77777777" w:rsidR="00B64A32" w:rsidRPr="00F36465" w:rsidRDefault="00B64A32" w:rsidP="00B64A32">
      <w:pPr>
        <w:rPr>
          <w:b/>
          <w:color w:val="1C1D1E"/>
          <w:shd w:val="clear" w:color="auto" w:fill="FFFFFF"/>
          <w:lang w:val="en-GB"/>
        </w:rPr>
      </w:pPr>
    </w:p>
    <w:p w14:paraId="58E283BB" w14:textId="77777777" w:rsidR="00B64A32" w:rsidRPr="00F36465" w:rsidRDefault="00B64A32" w:rsidP="00B64A32">
      <w:pPr>
        <w:rPr>
          <w:b/>
          <w:color w:val="1C1D1E"/>
          <w:shd w:val="clear" w:color="auto" w:fill="FFFFFF"/>
          <w:lang w:val="en-GB"/>
        </w:rPr>
      </w:pPr>
    </w:p>
    <w:p w14:paraId="04E491AD" w14:textId="77777777" w:rsidR="00B64A32" w:rsidRPr="00F36465" w:rsidRDefault="00B64A32" w:rsidP="00B64A32">
      <w:pPr>
        <w:rPr>
          <w:b/>
          <w:color w:val="1C1D1E"/>
          <w:shd w:val="clear" w:color="auto" w:fill="FFFFFF"/>
          <w:lang w:val="en-GB"/>
        </w:rPr>
      </w:pPr>
    </w:p>
    <w:p w14:paraId="559EF44F" w14:textId="3356249E" w:rsidR="0073404B" w:rsidRPr="00F36465" w:rsidRDefault="0073404B" w:rsidP="0096167D">
      <w:pPr>
        <w:spacing w:line="480" w:lineRule="auto"/>
        <w:jc w:val="both"/>
        <w:rPr>
          <w:b/>
          <w:color w:val="1C1D1E"/>
          <w:shd w:val="clear" w:color="auto" w:fill="FFFFFF"/>
          <w:lang w:val="en-GB"/>
        </w:rPr>
        <w:sectPr w:rsidR="0073404B" w:rsidRPr="00F36465" w:rsidSect="00E676F5">
          <w:pgSz w:w="11900" w:h="16840"/>
          <w:pgMar w:top="1417" w:right="1417" w:bottom="1417" w:left="1417" w:header="708" w:footer="708" w:gutter="0"/>
          <w:cols w:space="708"/>
          <w:docGrid w:linePitch="360"/>
        </w:sectPr>
      </w:pPr>
    </w:p>
    <w:p w14:paraId="5EDBE28F" w14:textId="780058FA" w:rsidR="00EC7BCA" w:rsidRPr="00F36465" w:rsidRDefault="00EC7BCA" w:rsidP="00AD3562">
      <w:pPr>
        <w:spacing w:line="480" w:lineRule="auto"/>
        <w:rPr>
          <w:b/>
          <w:color w:val="1C1D1E"/>
          <w:shd w:val="clear" w:color="auto" w:fill="FFFFFF"/>
          <w:lang w:val="en-GB"/>
        </w:rPr>
      </w:pPr>
      <w:r w:rsidRPr="00F36465">
        <w:rPr>
          <w:b/>
          <w:color w:val="1C1D1E"/>
          <w:shd w:val="clear" w:color="auto" w:fill="FFFFFF"/>
          <w:lang w:val="en-GB"/>
        </w:rPr>
        <w:lastRenderedPageBreak/>
        <w:t xml:space="preserve">Supplementary Table </w:t>
      </w:r>
      <w:r w:rsidR="00794906" w:rsidRPr="00F36465">
        <w:rPr>
          <w:b/>
          <w:color w:val="1C1D1E"/>
          <w:shd w:val="clear" w:color="auto" w:fill="FFFFFF"/>
          <w:lang w:val="en-GB"/>
        </w:rPr>
        <w:t>3</w:t>
      </w:r>
      <w:r w:rsidRPr="00F36465">
        <w:rPr>
          <w:b/>
          <w:color w:val="1C1D1E"/>
          <w:shd w:val="clear" w:color="auto" w:fill="FFFFFF"/>
          <w:lang w:val="en-GB"/>
        </w:rPr>
        <w:t xml:space="preserve"> </w:t>
      </w:r>
      <w:r w:rsidRPr="00F36465">
        <w:rPr>
          <w:color w:val="000000" w:themeColor="text1"/>
          <w:szCs w:val="20"/>
          <w:shd w:val="clear" w:color="auto" w:fill="FFFFFF"/>
          <w:lang w:val="en-GB"/>
        </w:rPr>
        <w:t>Demographics and clinical correlations</w:t>
      </w:r>
      <w:r w:rsidR="00B53D28" w:rsidRPr="00F36465">
        <w:rPr>
          <w:color w:val="000000" w:themeColor="text1"/>
          <w:szCs w:val="20"/>
          <w:shd w:val="clear" w:color="auto" w:fill="FFFFFF"/>
          <w:lang w:val="en-GB"/>
        </w:rPr>
        <w:t xml:space="preserve"> with the anti-</w:t>
      </w:r>
      <w:proofErr w:type="spellStart"/>
      <w:r w:rsidR="00B53D28" w:rsidRPr="00F36465">
        <w:rPr>
          <w:color w:val="000000" w:themeColor="text1"/>
          <w:szCs w:val="20"/>
          <w:shd w:val="clear" w:color="auto" w:fill="FFFFFF"/>
          <w:lang w:val="en-GB"/>
        </w:rPr>
        <w:t>HisRS</w:t>
      </w:r>
      <w:proofErr w:type="spellEnd"/>
      <w:r w:rsidR="00B53D28" w:rsidRPr="00F36465">
        <w:rPr>
          <w:color w:val="000000" w:themeColor="text1"/>
          <w:szCs w:val="20"/>
          <w:shd w:val="clear" w:color="auto" w:fill="FFFFFF"/>
          <w:lang w:val="en-GB"/>
        </w:rPr>
        <w:t>-FL reactivity profile</w:t>
      </w:r>
      <w:r w:rsidRPr="00F36465">
        <w:rPr>
          <w:color w:val="000000" w:themeColor="text1"/>
          <w:szCs w:val="20"/>
          <w:shd w:val="clear" w:color="auto" w:fill="FFFFFF"/>
          <w:lang w:val="en-GB"/>
        </w:rPr>
        <w:t xml:space="preserve"> at the first available sample taken close to the time of diagnosis. Patients are grouped according to</w:t>
      </w:r>
      <w:r w:rsidR="00D10C83">
        <w:rPr>
          <w:color w:val="000000" w:themeColor="text1"/>
          <w:szCs w:val="20"/>
          <w:shd w:val="clear" w:color="auto" w:fill="FFFFFF"/>
          <w:lang w:val="en-GB"/>
        </w:rPr>
        <w:t xml:space="preserve"> anti-Jo1 status and</w:t>
      </w:r>
      <w:r w:rsidRPr="00F36465">
        <w:rPr>
          <w:color w:val="000000" w:themeColor="text1"/>
          <w:szCs w:val="20"/>
          <w:shd w:val="clear" w:color="auto" w:fill="FFFFFF"/>
          <w:lang w:val="en-GB"/>
        </w:rPr>
        <w:t xml:space="preserve"> anti</w:t>
      </w:r>
      <w:r w:rsidR="00BA178D">
        <w:rPr>
          <w:color w:val="000000" w:themeColor="text1"/>
          <w:szCs w:val="20"/>
          <w:shd w:val="clear" w:color="auto" w:fill="FFFFFF"/>
          <w:lang w:val="en-GB"/>
        </w:rPr>
        <w:t>-</w:t>
      </w:r>
      <w:proofErr w:type="spellStart"/>
      <w:r w:rsidR="00AB718C">
        <w:rPr>
          <w:color w:val="000000" w:themeColor="text1"/>
          <w:szCs w:val="20"/>
          <w:shd w:val="clear" w:color="auto" w:fill="FFFFFF"/>
          <w:lang w:val="en-GB"/>
        </w:rPr>
        <w:t>HisRS</w:t>
      </w:r>
      <w:proofErr w:type="spellEnd"/>
      <w:r w:rsidR="00BA178D">
        <w:rPr>
          <w:color w:val="000000" w:themeColor="text1"/>
          <w:szCs w:val="20"/>
          <w:shd w:val="clear" w:color="auto" w:fill="FFFFFF"/>
          <w:lang w:val="en-GB"/>
        </w:rPr>
        <w:t>-</w:t>
      </w:r>
      <w:r w:rsidR="00AB718C">
        <w:rPr>
          <w:color w:val="000000" w:themeColor="text1"/>
          <w:szCs w:val="20"/>
          <w:shd w:val="clear" w:color="auto" w:fill="FFFFFF"/>
          <w:lang w:val="en-GB"/>
        </w:rPr>
        <w:t>FL</w:t>
      </w:r>
      <w:r w:rsidRPr="00F36465">
        <w:rPr>
          <w:color w:val="000000" w:themeColor="text1"/>
          <w:szCs w:val="20"/>
          <w:shd w:val="clear" w:color="auto" w:fill="FFFFFF"/>
          <w:lang w:val="en-GB"/>
        </w:rPr>
        <w:t xml:space="preserve"> IgG</w:t>
      </w:r>
      <w:r w:rsidR="00D10C83">
        <w:rPr>
          <w:color w:val="000000" w:themeColor="text1"/>
          <w:szCs w:val="20"/>
          <w:shd w:val="clear" w:color="auto" w:fill="FFFFFF"/>
          <w:lang w:val="en-GB"/>
        </w:rPr>
        <w:t xml:space="preserve"> reactivity </w:t>
      </w:r>
      <w:r w:rsidR="00B53D28" w:rsidRPr="00F36465">
        <w:rPr>
          <w:color w:val="000000" w:themeColor="text1"/>
          <w:szCs w:val="20"/>
          <w:shd w:val="clear" w:color="auto" w:fill="FFFFFF"/>
          <w:lang w:val="en-GB"/>
        </w:rPr>
        <w:t>levels</w:t>
      </w:r>
      <w:r w:rsidR="005200AC" w:rsidRPr="00F36465">
        <w:rPr>
          <w:color w:val="000000" w:themeColor="text1"/>
          <w:szCs w:val="20"/>
          <w:shd w:val="clear" w:color="auto" w:fill="FFFFFF"/>
          <w:lang w:val="en-GB"/>
        </w:rPr>
        <w:t>.</w:t>
      </w:r>
      <w:r w:rsidRPr="00F36465">
        <w:rPr>
          <w:color w:val="000000" w:themeColor="text1"/>
          <w:szCs w:val="20"/>
          <w:shd w:val="clear" w:color="auto" w:fill="FFFFFF"/>
          <w:lang w:val="en-GB"/>
        </w:rPr>
        <w:t xml:space="preserve"> </w:t>
      </w:r>
    </w:p>
    <w:tbl>
      <w:tblPr>
        <w:tblW w:w="14743" w:type="dxa"/>
        <w:tblBorders>
          <w:bottom w:val="single" w:sz="4" w:space="0" w:color="auto"/>
        </w:tblBorders>
        <w:tblLayout w:type="fixed"/>
        <w:tblLook w:val="04A0" w:firstRow="1" w:lastRow="0" w:firstColumn="1" w:lastColumn="0" w:noHBand="0" w:noVBand="1"/>
      </w:tblPr>
      <w:tblGrid>
        <w:gridCol w:w="4678"/>
        <w:gridCol w:w="1843"/>
        <w:gridCol w:w="1701"/>
        <w:gridCol w:w="2127"/>
        <w:gridCol w:w="2126"/>
        <w:gridCol w:w="1134"/>
        <w:gridCol w:w="1134"/>
      </w:tblGrid>
      <w:tr w:rsidR="00E65267" w:rsidRPr="00F36465" w14:paraId="0E51BDBB" w14:textId="77777777" w:rsidTr="0058616C">
        <w:trPr>
          <w:trHeight w:val="580"/>
        </w:trPr>
        <w:tc>
          <w:tcPr>
            <w:tcW w:w="4678" w:type="dxa"/>
            <w:tcBorders>
              <w:top w:val="single" w:sz="4" w:space="0" w:color="auto"/>
              <w:bottom w:val="single" w:sz="4" w:space="0" w:color="auto"/>
            </w:tcBorders>
            <w:shd w:val="clear" w:color="auto" w:fill="auto"/>
            <w:noWrap/>
            <w:vAlign w:val="center"/>
            <w:hideMark/>
          </w:tcPr>
          <w:p w14:paraId="46AB415B" w14:textId="0A90ED0F" w:rsidR="00E65267" w:rsidRPr="00F36465" w:rsidRDefault="00E65267" w:rsidP="0058616C">
            <w:pPr>
              <w:spacing w:line="480" w:lineRule="auto"/>
              <w:jc w:val="center"/>
              <w:rPr>
                <w:b/>
                <w:bCs/>
                <w:color w:val="000000" w:themeColor="text1"/>
                <w:sz w:val="18"/>
                <w:szCs w:val="18"/>
                <w:lang w:val="en-GB"/>
              </w:rPr>
            </w:pPr>
          </w:p>
        </w:tc>
        <w:tc>
          <w:tcPr>
            <w:tcW w:w="1843" w:type="dxa"/>
            <w:tcBorders>
              <w:top w:val="single" w:sz="4" w:space="0" w:color="auto"/>
              <w:bottom w:val="single" w:sz="4" w:space="0" w:color="auto"/>
            </w:tcBorders>
            <w:shd w:val="clear" w:color="auto" w:fill="auto"/>
            <w:vAlign w:val="center"/>
            <w:hideMark/>
          </w:tcPr>
          <w:p w14:paraId="32F725E3" w14:textId="4381499B" w:rsidR="00E65267" w:rsidRPr="00F36465" w:rsidRDefault="00E65267" w:rsidP="00D10C83">
            <w:pPr>
              <w:spacing w:line="480" w:lineRule="auto"/>
              <w:jc w:val="center"/>
              <w:rPr>
                <w:b/>
                <w:bCs/>
                <w:color w:val="000000" w:themeColor="text1"/>
                <w:sz w:val="18"/>
                <w:szCs w:val="18"/>
                <w:lang w:val="en-GB"/>
              </w:rPr>
            </w:pPr>
            <w:r w:rsidRPr="00F36465">
              <w:rPr>
                <w:b/>
                <w:bCs/>
                <w:color w:val="000000" w:themeColor="text1"/>
                <w:sz w:val="18"/>
                <w:szCs w:val="18"/>
                <w:lang w:val="en-GB"/>
              </w:rPr>
              <w:t>Anti-Jo1</w:t>
            </w:r>
            <w:r w:rsidRPr="00F36465">
              <w:rPr>
                <w:b/>
                <w:bCs/>
                <w:color w:val="000000" w:themeColor="text1"/>
                <w:sz w:val="18"/>
                <w:szCs w:val="18"/>
                <w:vertAlign w:val="superscript"/>
                <w:lang w:val="en-GB"/>
              </w:rPr>
              <w:t>-</w:t>
            </w:r>
            <w:r w:rsidRPr="00F36465">
              <w:rPr>
                <w:b/>
                <w:bCs/>
                <w:color w:val="000000" w:themeColor="text1"/>
                <w:sz w:val="18"/>
                <w:szCs w:val="18"/>
                <w:lang w:val="en-GB"/>
              </w:rPr>
              <w:t xml:space="preserve">        </w:t>
            </w:r>
            <w:proofErr w:type="gramStart"/>
            <w:r w:rsidRPr="00F36465">
              <w:rPr>
                <w:b/>
                <w:bCs/>
                <w:color w:val="000000" w:themeColor="text1"/>
                <w:sz w:val="18"/>
                <w:szCs w:val="18"/>
                <w:lang w:val="en-GB"/>
              </w:rPr>
              <w:t xml:space="preserve">   (</w:t>
            </w:r>
            <w:proofErr w:type="gramEnd"/>
            <w:r w:rsidRPr="00F36465">
              <w:rPr>
                <w:b/>
                <w:bCs/>
                <w:color w:val="000000" w:themeColor="text1"/>
                <w:sz w:val="18"/>
                <w:szCs w:val="18"/>
                <w:lang w:val="en-GB"/>
              </w:rPr>
              <w:t>n=25)</w:t>
            </w:r>
          </w:p>
        </w:tc>
        <w:tc>
          <w:tcPr>
            <w:tcW w:w="1701" w:type="dxa"/>
            <w:tcBorders>
              <w:top w:val="single" w:sz="4" w:space="0" w:color="auto"/>
              <w:bottom w:val="single" w:sz="4" w:space="0" w:color="auto"/>
            </w:tcBorders>
            <w:shd w:val="clear" w:color="auto" w:fill="auto"/>
            <w:vAlign w:val="center"/>
            <w:hideMark/>
          </w:tcPr>
          <w:p w14:paraId="4E754989" w14:textId="51F185BE" w:rsidR="00E65267" w:rsidRPr="00F36465" w:rsidRDefault="00E65267" w:rsidP="00A52E6E">
            <w:pPr>
              <w:spacing w:line="480" w:lineRule="auto"/>
              <w:jc w:val="center"/>
              <w:rPr>
                <w:b/>
                <w:bCs/>
                <w:color w:val="000000" w:themeColor="text1"/>
                <w:sz w:val="18"/>
                <w:szCs w:val="18"/>
                <w:lang w:val="en-GB"/>
              </w:rPr>
            </w:pPr>
            <w:r w:rsidRPr="00F36465">
              <w:rPr>
                <w:b/>
                <w:bCs/>
                <w:color w:val="000000" w:themeColor="text1"/>
                <w:sz w:val="18"/>
                <w:szCs w:val="18"/>
                <w:lang w:val="en-GB"/>
              </w:rPr>
              <w:t>Anti-Jo1</w:t>
            </w:r>
            <w:r w:rsidRPr="00F36465">
              <w:rPr>
                <w:b/>
                <w:bCs/>
                <w:color w:val="000000" w:themeColor="text1"/>
                <w:sz w:val="18"/>
                <w:szCs w:val="18"/>
                <w:vertAlign w:val="superscript"/>
                <w:lang w:val="en-GB"/>
              </w:rPr>
              <w:t>+</w:t>
            </w:r>
            <w:r w:rsidRPr="00F36465">
              <w:rPr>
                <w:b/>
                <w:bCs/>
                <w:color w:val="000000" w:themeColor="text1"/>
                <w:sz w:val="18"/>
                <w:szCs w:val="18"/>
                <w:lang w:val="en-GB"/>
              </w:rPr>
              <w:t xml:space="preserve">     </w:t>
            </w:r>
            <w:proofErr w:type="gramStart"/>
            <w:r w:rsidRPr="00F36465">
              <w:rPr>
                <w:b/>
                <w:bCs/>
                <w:color w:val="000000" w:themeColor="text1"/>
                <w:sz w:val="18"/>
                <w:szCs w:val="18"/>
                <w:lang w:val="en-GB"/>
              </w:rPr>
              <w:t xml:space="preserve">   (</w:t>
            </w:r>
            <w:proofErr w:type="gramEnd"/>
            <w:r w:rsidRPr="00F36465">
              <w:rPr>
                <w:b/>
                <w:bCs/>
                <w:color w:val="000000" w:themeColor="text1"/>
                <w:sz w:val="18"/>
                <w:szCs w:val="18"/>
                <w:lang w:val="en-GB"/>
              </w:rPr>
              <w:t>n=19)</w:t>
            </w:r>
          </w:p>
        </w:tc>
        <w:tc>
          <w:tcPr>
            <w:tcW w:w="2127" w:type="dxa"/>
            <w:tcBorders>
              <w:top w:val="single" w:sz="4" w:space="0" w:color="auto"/>
              <w:bottom w:val="single" w:sz="4" w:space="0" w:color="auto"/>
            </w:tcBorders>
            <w:shd w:val="clear" w:color="auto" w:fill="auto"/>
            <w:vAlign w:val="center"/>
            <w:hideMark/>
          </w:tcPr>
          <w:p w14:paraId="0492DEF8" w14:textId="07DFECAA" w:rsidR="00E65267" w:rsidRPr="00F36465" w:rsidRDefault="00E65267" w:rsidP="00A52E6E">
            <w:pPr>
              <w:spacing w:line="480" w:lineRule="auto"/>
              <w:jc w:val="center"/>
              <w:rPr>
                <w:b/>
                <w:bCs/>
                <w:color w:val="000000" w:themeColor="text1"/>
                <w:sz w:val="18"/>
                <w:szCs w:val="18"/>
                <w:lang w:val="en-GB"/>
              </w:rPr>
            </w:pPr>
            <w:r w:rsidRPr="00F36465">
              <w:rPr>
                <w:b/>
                <w:bCs/>
                <w:color w:val="000000" w:themeColor="text1"/>
                <w:sz w:val="18"/>
                <w:szCs w:val="18"/>
                <w:lang w:val="en-GB"/>
              </w:rPr>
              <w:t>Low to moderate anti-</w:t>
            </w:r>
            <w:proofErr w:type="spellStart"/>
            <w:r w:rsidRPr="00F36465">
              <w:rPr>
                <w:b/>
                <w:bCs/>
                <w:color w:val="000000" w:themeColor="text1"/>
                <w:sz w:val="18"/>
                <w:szCs w:val="18"/>
                <w:lang w:val="en-GB"/>
              </w:rPr>
              <w:t>HisRS</w:t>
            </w:r>
            <w:proofErr w:type="spellEnd"/>
            <w:r w:rsidR="00D10C83">
              <w:rPr>
                <w:b/>
                <w:bCs/>
                <w:color w:val="000000" w:themeColor="text1"/>
                <w:sz w:val="18"/>
                <w:szCs w:val="18"/>
                <w:lang w:val="en-GB"/>
              </w:rPr>
              <w:t>-FL</w:t>
            </w:r>
            <w:r w:rsidRPr="00F36465">
              <w:rPr>
                <w:b/>
                <w:bCs/>
                <w:color w:val="000000" w:themeColor="text1"/>
                <w:sz w:val="18"/>
                <w:szCs w:val="18"/>
                <w:lang w:val="en-GB"/>
              </w:rPr>
              <w:t xml:space="preserve"> reactivity (n=8)</w:t>
            </w:r>
          </w:p>
        </w:tc>
        <w:tc>
          <w:tcPr>
            <w:tcW w:w="2126" w:type="dxa"/>
            <w:tcBorders>
              <w:top w:val="single" w:sz="4" w:space="0" w:color="auto"/>
              <w:bottom w:val="single" w:sz="4" w:space="0" w:color="auto"/>
            </w:tcBorders>
            <w:shd w:val="clear" w:color="auto" w:fill="auto"/>
            <w:vAlign w:val="center"/>
            <w:hideMark/>
          </w:tcPr>
          <w:p w14:paraId="11808D8A" w14:textId="5B4676D2" w:rsidR="00E65267" w:rsidRPr="00F36465" w:rsidRDefault="00DE724A" w:rsidP="0007499B">
            <w:pPr>
              <w:spacing w:line="480" w:lineRule="auto"/>
              <w:jc w:val="center"/>
              <w:rPr>
                <w:b/>
                <w:bCs/>
                <w:color w:val="000000" w:themeColor="text1"/>
                <w:sz w:val="18"/>
                <w:szCs w:val="18"/>
                <w:lang w:val="en-GB"/>
              </w:rPr>
            </w:pPr>
            <w:r>
              <w:rPr>
                <w:b/>
                <w:bCs/>
                <w:color w:val="000000" w:themeColor="text1"/>
                <w:sz w:val="18"/>
                <w:szCs w:val="18"/>
                <w:lang w:val="en-GB"/>
              </w:rPr>
              <w:t xml:space="preserve">High </w:t>
            </w:r>
            <w:r w:rsidR="00E65267" w:rsidRPr="00F36465">
              <w:rPr>
                <w:b/>
                <w:bCs/>
                <w:color w:val="000000" w:themeColor="text1"/>
                <w:sz w:val="18"/>
                <w:szCs w:val="18"/>
                <w:lang w:val="en-GB"/>
              </w:rPr>
              <w:t>anti-</w:t>
            </w:r>
            <w:proofErr w:type="spellStart"/>
            <w:r w:rsidR="00E65267" w:rsidRPr="00F36465">
              <w:rPr>
                <w:b/>
                <w:bCs/>
                <w:color w:val="000000" w:themeColor="text1"/>
                <w:sz w:val="18"/>
                <w:szCs w:val="18"/>
                <w:lang w:val="en-GB"/>
              </w:rPr>
              <w:t>HisRS</w:t>
            </w:r>
            <w:proofErr w:type="spellEnd"/>
            <w:r w:rsidR="00D10C83">
              <w:rPr>
                <w:b/>
                <w:bCs/>
                <w:color w:val="000000" w:themeColor="text1"/>
                <w:sz w:val="18"/>
                <w:szCs w:val="18"/>
                <w:lang w:val="en-GB"/>
              </w:rPr>
              <w:t>-FL</w:t>
            </w:r>
            <w:r w:rsidR="00E65267" w:rsidRPr="00F36465">
              <w:rPr>
                <w:b/>
                <w:bCs/>
                <w:color w:val="000000" w:themeColor="text1"/>
                <w:sz w:val="18"/>
                <w:szCs w:val="18"/>
                <w:lang w:val="en-GB"/>
              </w:rPr>
              <w:t xml:space="preserve"> reactivity (n=11)</w:t>
            </w:r>
          </w:p>
        </w:tc>
        <w:tc>
          <w:tcPr>
            <w:tcW w:w="1134" w:type="dxa"/>
            <w:tcBorders>
              <w:top w:val="single" w:sz="4" w:space="0" w:color="auto"/>
              <w:bottom w:val="single" w:sz="4" w:space="0" w:color="auto"/>
            </w:tcBorders>
            <w:shd w:val="clear" w:color="auto" w:fill="auto"/>
            <w:vAlign w:val="center"/>
            <w:hideMark/>
          </w:tcPr>
          <w:p w14:paraId="0BC29884" w14:textId="74E3070E" w:rsidR="00E65267" w:rsidRPr="00F36465" w:rsidRDefault="00E65267">
            <w:pPr>
              <w:spacing w:line="480" w:lineRule="auto"/>
              <w:jc w:val="center"/>
              <w:rPr>
                <w:b/>
                <w:bCs/>
                <w:color w:val="000000" w:themeColor="text1"/>
                <w:sz w:val="18"/>
                <w:szCs w:val="18"/>
                <w:lang w:val="en-GB"/>
              </w:rPr>
            </w:pPr>
            <w:r w:rsidRPr="00F36465">
              <w:rPr>
                <w:b/>
                <w:bCs/>
                <w:color w:val="000000" w:themeColor="text1"/>
                <w:sz w:val="18"/>
                <w:szCs w:val="18"/>
                <w:lang w:val="en-GB"/>
              </w:rPr>
              <w:t>P value</w:t>
            </w:r>
          </w:p>
          <w:p w14:paraId="4361A7F7" w14:textId="77777777" w:rsidR="00E65267" w:rsidRPr="00F36465" w:rsidRDefault="00E65267">
            <w:pPr>
              <w:spacing w:line="480" w:lineRule="auto"/>
              <w:jc w:val="center"/>
              <w:rPr>
                <w:b/>
                <w:bCs/>
                <w:color w:val="000000" w:themeColor="text1"/>
                <w:sz w:val="18"/>
                <w:szCs w:val="18"/>
                <w:lang w:val="en-GB"/>
              </w:rPr>
            </w:pPr>
            <w:r w:rsidRPr="00F36465">
              <w:rPr>
                <w:b/>
                <w:bCs/>
                <w:color w:val="000000" w:themeColor="text1"/>
                <w:sz w:val="18"/>
                <w:szCs w:val="18"/>
                <w:lang w:val="en-GB"/>
              </w:rPr>
              <w:t>(3 groups)</w:t>
            </w:r>
          </w:p>
        </w:tc>
        <w:tc>
          <w:tcPr>
            <w:tcW w:w="1134" w:type="dxa"/>
            <w:tcBorders>
              <w:top w:val="single" w:sz="4" w:space="0" w:color="auto"/>
              <w:bottom w:val="single" w:sz="4" w:space="0" w:color="auto"/>
            </w:tcBorders>
            <w:shd w:val="clear" w:color="auto" w:fill="auto"/>
            <w:vAlign w:val="center"/>
            <w:hideMark/>
          </w:tcPr>
          <w:p w14:paraId="1475886C" w14:textId="77777777" w:rsidR="00E65267" w:rsidRPr="00F36465" w:rsidRDefault="00E65267">
            <w:pPr>
              <w:spacing w:line="480" w:lineRule="auto"/>
              <w:jc w:val="center"/>
              <w:rPr>
                <w:b/>
                <w:bCs/>
                <w:color w:val="000000" w:themeColor="text1"/>
                <w:sz w:val="18"/>
                <w:szCs w:val="18"/>
                <w:lang w:val="en-GB"/>
              </w:rPr>
            </w:pPr>
            <w:r w:rsidRPr="00F36465">
              <w:rPr>
                <w:b/>
                <w:bCs/>
                <w:color w:val="000000" w:themeColor="text1"/>
                <w:sz w:val="18"/>
                <w:szCs w:val="18"/>
                <w:lang w:val="en-GB"/>
              </w:rPr>
              <w:t>P value</w:t>
            </w:r>
          </w:p>
          <w:p w14:paraId="7BFF5AF7" w14:textId="77777777" w:rsidR="00E65267" w:rsidRPr="00F36465" w:rsidRDefault="00E65267">
            <w:pPr>
              <w:spacing w:line="480" w:lineRule="auto"/>
              <w:jc w:val="center"/>
              <w:rPr>
                <w:b/>
                <w:bCs/>
                <w:color w:val="000000" w:themeColor="text1"/>
                <w:sz w:val="18"/>
                <w:szCs w:val="18"/>
                <w:lang w:val="en-GB"/>
              </w:rPr>
            </w:pPr>
            <w:r w:rsidRPr="00F36465">
              <w:rPr>
                <w:b/>
                <w:bCs/>
                <w:color w:val="000000" w:themeColor="text1"/>
                <w:sz w:val="18"/>
                <w:szCs w:val="18"/>
                <w:lang w:val="en-GB"/>
              </w:rPr>
              <w:t>(2 groups)</w:t>
            </w:r>
          </w:p>
        </w:tc>
      </w:tr>
      <w:tr w:rsidR="00E65267" w:rsidRPr="00F36465" w14:paraId="5712DDBD" w14:textId="77777777" w:rsidTr="0058616C">
        <w:trPr>
          <w:trHeight w:val="260"/>
        </w:trPr>
        <w:tc>
          <w:tcPr>
            <w:tcW w:w="4678" w:type="dxa"/>
            <w:tcBorders>
              <w:top w:val="single" w:sz="4" w:space="0" w:color="auto"/>
            </w:tcBorders>
            <w:shd w:val="clear" w:color="auto" w:fill="auto"/>
            <w:noWrap/>
            <w:vAlign w:val="center"/>
            <w:hideMark/>
          </w:tcPr>
          <w:p w14:paraId="70E8561E" w14:textId="77777777" w:rsidR="00E65267" w:rsidRPr="00F36465" w:rsidRDefault="00E65267" w:rsidP="003D05CD">
            <w:pPr>
              <w:spacing w:line="480" w:lineRule="auto"/>
              <w:rPr>
                <w:b/>
                <w:bCs/>
                <w:color w:val="000000" w:themeColor="text1"/>
                <w:sz w:val="18"/>
                <w:szCs w:val="18"/>
                <w:lang w:val="en-GB"/>
              </w:rPr>
            </w:pPr>
            <w:r w:rsidRPr="00F36465">
              <w:rPr>
                <w:b/>
                <w:bCs/>
                <w:color w:val="000000" w:themeColor="text1"/>
                <w:sz w:val="18"/>
                <w:szCs w:val="18"/>
                <w:lang w:val="en-GB"/>
              </w:rPr>
              <w:t>Age</w:t>
            </w:r>
            <w:r w:rsidRPr="00F36465">
              <w:rPr>
                <w:color w:val="000000" w:themeColor="text1"/>
                <w:sz w:val="18"/>
                <w:szCs w:val="18"/>
                <w:lang w:val="en-GB"/>
              </w:rPr>
              <w:t>, mean years (SD)</w:t>
            </w:r>
          </w:p>
        </w:tc>
        <w:tc>
          <w:tcPr>
            <w:tcW w:w="1843" w:type="dxa"/>
            <w:tcBorders>
              <w:top w:val="single" w:sz="4" w:space="0" w:color="auto"/>
            </w:tcBorders>
            <w:shd w:val="clear" w:color="auto" w:fill="auto"/>
            <w:noWrap/>
            <w:vAlign w:val="center"/>
            <w:hideMark/>
          </w:tcPr>
          <w:p w14:paraId="1C3CBD07"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61 (12)</w:t>
            </w:r>
          </w:p>
        </w:tc>
        <w:tc>
          <w:tcPr>
            <w:tcW w:w="1701" w:type="dxa"/>
            <w:tcBorders>
              <w:top w:val="single" w:sz="4" w:space="0" w:color="auto"/>
            </w:tcBorders>
            <w:shd w:val="clear" w:color="auto" w:fill="auto"/>
            <w:noWrap/>
            <w:vAlign w:val="center"/>
            <w:hideMark/>
          </w:tcPr>
          <w:p w14:paraId="612C8065"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52 (14)</w:t>
            </w:r>
          </w:p>
        </w:tc>
        <w:tc>
          <w:tcPr>
            <w:tcW w:w="2127" w:type="dxa"/>
            <w:tcBorders>
              <w:top w:val="single" w:sz="4" w:space="0" w:color="auto"/>
            </w:tcBorders>
            <w:shd w:val="clear" w:color="auto" w:fill="auto"/>
            <w:noWrap/>
            <w:vAlign w:val="center"/>
            <w:hideMark/>
          </w:tcPr>
          <w:p w14:paraId="03468E25"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53 (17)</w:t>
            </w:r>
          </w:p>
        </w:tc>
        <w:tc>
          <w:tcPr>
            <w:tcW w:w="2126" w:type="dxa"/>
            <w:tcBorders>
              <w:top w:val="single" w:sz="4" w:space="0" w:color="auto"/>
            </w:tcBorders>
            <w:shd w:val="clear" w:color="auto" w:fill="auto"/>
            <w:noWrap/>
            <w:vAlign w:val="center"/>
            <w:hideMark/>
          </w:tcPr>
          <w:p w14:paraId="44C7C0B0"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52 (11)</w:t>
            </w:r>
          </w:p>
        </w:tc>
        <w:tc>
          <w:tcPr>
            <w:tcW w:w="1134" w:type="dxa"/>
            <w:tcBorders>
              <w:top w:val="single" w:sz="4" w:space="0" w:color="auto"/>
            </w:tcBorders>
            <w:shd w:val="clear" w:color="auto" w:fill="auto"/>
            <w:noWrap/>
            <w:vAlign w:val="center"/>
            <w:hideMark/>
          </w:tcPr>
          <w:p w14:paraId="3E37EFF7"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0.060</w:t>
            </w:r>
          </w:p>
        </w:tc>
        <w:tc>
          <w:tcPr>
            <w:tcW w:w="1134" w:type="dxa"/>
            <w:tcBorders>
              <w:top w:val="single" w:sz="4" w:space="0" w:color="auto"/>
            </w:tcBorders>
            <w:shd w:val="clear" w:color="auto" w:fill="auto"/>
            <w:noWrap/>
            <w:vAlign w:val="center"/>
            <w:hideMark/>
          </w:tcPr>
          <w:p w14:paraId="02FDA0EA"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0.885</w:t>
            </w:r>
          </w:p>
        </w:tc>
      </w:tr>
      <w:tr w:rsidR="00E65267" w:rsidRPr="00F36465" w14:paraId="1E0ABC06" w14:textId="77777777" w:rsidTr="0058616C">
        <w:trPr>
          <w:trHeight w:val="260"/>
        </w:trPr>
        <w:tc>
          <w:tcPr>
            <w:tcW w:w="4678" w:type="dxa"/>
            <w:shd w:val="clear" w:color="auto" w:fill="auto"/>
            <w:noWrap/>
            <w:vAlign w:val="center"/>
            <w:hideMark/>
          </w:tcPr>
          <w:p w14:paraId="09D1865D" w14:textId="77777777" w:rsidR="00E65267" w:rsidRPr="00F36465" w:rsidRDefault="00E65267" w:rsidP="003D05CD">
            <w:pPr>
              <w:spacing w:line="480" w:lineRule="auto"/>
              <w:rPr>
                <w:b/>
                <w:bCs/>
                <w:color w:val="000000" w:themeColor="text1"/>
                <w:sz w:val="18"/>
                <w:szCs w:val="18"/>
                <w:lang w:val="en-GB"/>
              </w:rPr>
            </w:pPr>
            <w:r w:rsidRPr="00F36465">
              <w:rPr>
                <w:b/>
                <w:bCs/>
                <w:color w:val="000000" w:themeColor="text1"/>
                <w:sz w:val="18"/>
                <w:szCs w:val="18"/>
                <w:lang w:val="en-GB"/>
              </w:rPr>
              <w:t>Women</w:t>
            </w:r>
            <w:r w:rsidRPr="00F36465">
              <w:rPr>
                <w:color w:val="000000" w:themeColor="text1"/>
                <w:sz w:val="18"/>
                <w:szCs w:val="18"/>
                <w:lang w:val="en-GB"/>
              </w:rPr>
              <w:t>, n (%)</w:t>
            </w:r>
          </w:p>
        </w:tc>
        <w:tc>
          <w:tcPr>
            <w:tcW w:w="1843" w:type="dxa"/>
            <w:shd w:val="clear" w:color="auto" w:fill="auto"/>
            <w:noWrap/>
            <w:vAlign w:val="center"/>
            <w:hideMark/>
          </w:tcPr>
          <w:p w14:paraId="461C5B14"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15 (60)</w:t>
            </w:r>
          </w:p>
        </w:tc>
        <w:tc>
          <w:tcPr>
            <w:tcW w:w="1701" w:type="dxa"/>
            <w:shd w:val="clear" w:color="auto" w:fill="auto"/>
            <w:noWrap/>
            <w:vAlign w:val="center"/>
            <w:hideMark/>
          </w:tcPr>
          <w:p w14:paraId="48DED812"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9 (47)</w:t>
            </w:r>
          </w:p>
        </w:tc>
        <w:tc>
          <w:tcPr>
            <w:tcW w:w="2127" w:type="dxa"/>
            <w:shd w:val="clear" w:color="auto" w:fill="auto"/>
            <w:noWrap/>
            <w:vAlign w:val="center"/>
            <w:hideMark/>
          </w:tcPr>
          <w:p w14:paraId="28140128"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2 (25)</w:t>
            </w:r>
          </w:p>
        </w:tc>
        <w:tc>
          <w:tcPr>
            <w:tcW w:w="2126" w:type="dxa"/>
            <w:shd w:val="clear" w:color="auto" w:fill="auto"/>
            <w:noWrap/>
            <w:vAlign w:val="center"/>
            <w:hideMark/>
          </w:tcPr>
          <w:p w14:paraId="227D3479"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7 (64)</w:t>
            </w:r>
          </w:p>
        </w:tc>
        <w:tc>
          <w:tcPr>
            <w:tcW w:w="1134" w:type="dxa"/>
            <w:shd w:val="clear" w:color="auto" w:fill="auto"/>
            <w:noWrap/>
            <w:vAlign w:val="center"/>
            <w:hideMark/>
          </w:tcPr>
          <w:p w14:paraId="3852D0BC"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0.175</w:t>
            </w:r>
          </w:p>
        </w:tc>
        <w:tc>
          <w:tcPr>
            <w:tcW w:w="1134" w:type="dxa"/>
            <w:shd w:val="clear" w:color="auto" w:fill="auto"/>
            <w:noWrap/>
            <w:vAlign w:val="center"/>
            <w:hideMark/>
          </w:tcPr>
          <w:p w14:paraId="5C1EA0C6"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0.168</w:t>
            </w:r>
          </w:p>
        </w:tc>
      </w:tr>
      <w:tr w:rsidR="00E65267" w:rsidRPr="00F36465" w14:paraId="0B8854FB" w14:textId="77777777" w:rsidTr="0058616C">
        <w:trPr>
          <w:trHeight w:val="300"/>
        </w:trPr>
        <w:tc>
          <w:tcPr>
            <w:tcW w:w="4678" w:type="dxa"/>
            <w:shd w:val="clear" w:color="auto" w:fill="auto"/>
            <w:noWrap/>
            <w:vAlign w:val="center"/>
            <w:hideMark/>
          </w:tcPr>
          <w:p w14:paraId="02084CE2" w14:textId="77777777" w:rsidR="00E65267" w:rsidRPr="00F36465" w:rsidRDefault="00E65267" w:rsidP="003D05CD">
            <w:pPr>
              <w:spacing w:line="480" w:lineRule="auto"/>
              <w:rPr>
                <w:b/>
                <w:bCs/>
                <w:color w:val="000000" w:themeColor="text1"/>
                <w:sz w:val="18"/>
                <w:szCs w:val="18"/>
                <w:lang w:val="en-GB"/>
              </w:rPr>
            </w:pPr>
            <w:r w:rsidRPr="00F36465">
              <w:rPr>
                <w:b/>
                <w:bCs/>
                <w:color w:val="000000" w:themeColor="text1"/>
                <w:sz w:val="18"/>
                <w:szCs w:val="18"/>
                <w:lang w:val="en-GB"/>
              </w:rPr>
              <w:t>Disease duration</w:t>
            </w:r>
            <w:r w:rsidRPr="00F36465">
              <w:rPr>
                <w:color w:val="000000" w:themeColor="text1"/>
                <w:sz w:val="18"/>
                <w:szCs w:val="18"/>
                <w:lang w:val="en-GB"/>
              </w:rPr>
              <w:t>, median months (25-75</w:t>
            </w:r>
            <w:r w:rsidRPr="00F36465">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hideMark/>
          </w:tcPr>
          <w:p w14:paraId="137A36CC"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 (0 - 1)</w:t>
            </w:r>
          </w:p>
        </w:tc>
        <w:tc>
          <w:tcPr>
            <w:tcW w:w="1701" w:type="dxa"/>
            <w:shd w:val="clear" w:color="auto" w:fill="auto"/>
            <w:noWrap/>
            <w:vAlign w:val="center"/>
            <w:hideMark/>
          </w:tcPr>
          <w:p w14:paraId="5294E888" w14:textId="42072AAF"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 (0 - 1</w:t>
            </w:r>
            <w:r w:rsidR="003F0F32">
              <w:rPr>
                <w:color w:val="000000" w:themeColor="text1"/>
                <w:sz w:val="18"/>
                <w:szCs w:val="18"/>
                <w:lang w:val="en-GB"/>
              </w:rPr>
              <w:t>0</w:t>
            </w:r>
            <w:r w:rsidRPr="00F36465">
              <w:rPr>
                <w:color w:val="000000" w:themeColor="text1"/>
                <w:sz w:val="18"/>
                <w:szCs w:val="18"/>
                <w:lang w:val="en-GB"/>
              </w:rPr>
              <w:t>)</w:t>
            </w:r>
          </w:p>
        </w:tc>
        <w:tc>
          <w:tcPr>
            <w:tcW w:w="2127" w:type="dxa"/>
            <w:shd w:val="clear" w:color="auto" w:fill="auto"/>
            <w:noWrap/>
            <w:vAlign w:val="center"/>
            <w:hideMark/>
          </w:tcPr>
          <w:p w14:paraId="35A991A2" w14:textId="17B290E1"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 xml:space="preserve">0 (0 </w:t>
            </w:r>
            <w:r w:rsidR="006965F3" w:rsidRPr="00F36465">
              <w:rPr>
                <w:color w:val="000000" w:themeColor="text1"/>
                <w:sz w:val="18"/>
                <w:szCs w:val="18"/>
                <w:lang w:val="en-GB"/>
              </w:rPr>
              <w:t>-</w:t>
            </w:r>
            <w:r w:rsidRPr="00F36465">
              <w:rPr>
                <w:color w:val="000000" w:themeColor="text1"/>
                <w:sz w:val="18"/>
                <w:szCs w:val="18"/>
                <w:lang w:val="en-GB"/>
              </w:rPr>
              <w:t xml:space="preserve"> 6)</w:t>
            </w:r>
          </w:p>
        </w:tc>
        <w:tc>
          <w:tcPr>
            <w:tcW w:w="2126" w:type="dxa"/>
            <w:shd w:val="clear" w:color="auto" w:fill="auto"/>
            <w:noWrap/>
            <w:vAlign w:val="center"/>
            <w:hideMark/>
          </w:tcPr>
          <w:p w14:paraId="4544C0BA" w14:textId="27FD4B73"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 (0 - 5</w:t>
            </w:r>
            <w:r w:rsidR="00547302">
              <w:rPr>
                <w:color w:val="000000" w:themeColor="text1"/>
                <w:sz w:val="18"/>
                <w:szCs w:val="18"/>
                <w:lang w:val="en-GB"/>
              </w:rPr>
              <w:t>2</w:t>
            </w:r>
            <w:r w:rsidRPr="00F36465">
              <w:rPr>
                <w:color w:val="000000" w:themeColor="text1"/>
                <w:sz w:val="18"/>
                <w:szCs w:val="18"/>
                <w:lang w:val="en-GB"/>
              </w:rPr>
              <w:t>)</w:t>
            </w:r>
          </w:p>
        </w:tc>
        <w:tc>
          <w:tcPr>
            <w:tcW w:w="1134" w:type="dxa"/>
            <w:shd w:val="clear" w:color="auto" w:fill="auto"/>
            <w:noWrap/>
            <w:vAlign w:val="center"/>
            <w:hideMark/>
          </w:tcPr>
          <w:p w14:paraId="79A28758"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0.122</w:t>
            </w:r>
          </w:p>
        </w:tc>
        <w:tc>
          <w:tcPr>
            <w:tcW w:w="1134" w:type="dxa"/>
            <w:shd w:val="clear" w:color="auto" w:fill="auto"/>
            <w:noWrap/>
            <w:vAlign w:val="center"/>
            <w:hideMark/>
          </w:tcPr>
          <w:p w14:paraId="6B2F2AC2"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0.448</w:t>
            </w:r>
          </w:p>
        </w:tc>
      </w:tr>
      <w:tr w:rsidR="00E65267" w:rsidRPr="00BA178D" w14:paraId="4D516364" w14:textId="77777777" w:rsidTr="0058616C">
        <w:trPr>
          <w:trHeight w:val="260"/>
        </w:trPr>
        <w:tc>
          <w:tcPr>
            <w:tcW w:w="4678" w:type="dxa"/>
            <w:shd w:val="clear" w:color="auto" w:fill="auto"/>
            <w:noWrap/>
            <w:vAlign w:val="center"/>
            <w:hideMark/>
          </w:tcPr>
          <w:p w14:paraId="0830E872" w14:textId="77777777" w:rsidR="00E65267" w:rsidRPr="00821B90" w:rsidRDefault="00E65267" w:rsidP="003D05CD">
            <w:pPr>
              <w:spacing w:line="480" w:lineRule="auto"/>
              <w:rPr>
                <w:b/>
                <w:bCs/>
                <w:color w:val="000000" w:themeColor="text1"/>
                <w:sz w:val="18"/>
                <w:szCs w:val="18"/>
              </w:rPr>
            </w:pPr>
            <w:r w:rsidRPr="00821B90">
              <w:rPr>
                <w:b/>
                <w:bCs/>
                <w:color w:val="000000" w:themeColor="text1"/>
                <w:sz w:val="18"/>
                <w:szCs w:val="18"/>
              </w:rPr>
              <w:t>Anti-</w:t>
            </w:r>
            <w:proofErr w:type="spellStart"/>
            <w:r w:rsidRPr="00821B90">
              <w:rPr>
                <w:b/>
                <w:bCs/>
                <w:color w:val="000000" w:themeColor="text1"/>
                <w:sz w:val="18"/>
                <w:szCs w:val="18"/>
              </w:rPr>
              <w:t>synthetase</w:t>
            </w:r>
            <w:proofErr w:type="spellEnd"/>
            <w:r w:rsidRPr="00821B90">
              <w:rPr>
                <w:b/>
                <w:bCs/>
                <w:color w:val="000000" w:themeColor="text1"/>
                <w:sz w:val="18"/>
                <w:szCs w:val="18"/>
              </w:rPr>
              <w:t xml:space="preserve"> </w:t>
            </w:r>
            <w:proofErr w:type="spellStart"/>
            <w:r w:rsidRPr="00821B90">
              <w:rPr>
                <w:b/>
                <w:bCs/>
                <w:color w:val="000000" w:themeColor="text1"/>
                <w:sz w:val="18"/>
                <w:szCs w:val="18"/>
              </w:rPr>
              <w:t>syndrome</w:t>
            </w:r>
            <w:proofErr w:type="spellEnd"/>
            <w:r w:rsidRPr="00821B90">
              <w:rPr>
                <w:b/>
                <w:bCs/>
                <w:color w:val="000000" w:themeColor="text1"/>
                <w:sz w:val="18"/>
                <w:szCs w:val="18"/>
              </w:rPr>
              <w:t xml:space="preserve"> (ASS)</w:t>
            </w:r>
            <w:r w:rsidRPr="00821B90">
              <w:rPr>
                <w:color w:val="000000" w:themeColor="text1"/>
                <w:sz w:val="18"/>
                <w:szCs w:val="18"/>
              </w:rPr>
              <w:t>, n (%)</w:t>
            </w:r>
          </w:p>
        </w:tc>
        <w:tc>
          <w:tcPr>
            <w:tcW w:w="1843" w:type="dxa"/>
            <w:shd w:val="clear" w:color="auto" w:fill="auto"/>
            <w:noWrap/>
            <w:vAlign w:val="center"/>
            <w:hideMark/>
          </w:tcPr>
          <w:p w14:paraId="575206EC"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9 (36)</w:t>
            </w:r>
          </w:p>
        </w:tc>
        <w:tc>
          <w:tcPr>
            <w:tcW w:w="1701" w:type="dxa"/>
            <w:shd w:val="clear" w:color="auto" w:fill="auto"/>
            <w:noWrap/>
            <w:vAlign w:val="center"/>
            <w:hideMark/>
          </w:tcPr>
          <w:p w14:paraId="00E07DB4"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19 (100)</w:t>
            </w:r>
          </w:p>
        </w:tc>
        <w:tc>
          <w:tcPr>
            <w:tcW w:w="2127" w:type="dxa"/>
            <w:shd w:val="clear" w:color="auto" w:fill="auto"/>
            <w:noWrap/>
            <w:vAlign w:val="center"/>
            <w:hideMark/>
          </w:tcPr>
          <w:p w14:paraId="3F43206E"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8 (100)</w:t>
            </w:r>
          </w:p>
        </w:tc>
        <w:tc>
          <w:tcPr>
            <w:tcW w:w="2126" w:type="dxa"/>
            <w:shd w:val="clear" w:color="auto" w:fill="auto"/>
            <w:noWrap/>
            <w:vAlign w:val="center"/>
            <w:hideMark/>
          </w:tcPr>
          <w:p w14:paraId="0D400517" w14:textId="3B444661" w:rsidR="00E65267" w:rsidRPr="00F36465" w:rsidRDefault="005361E4" w:rsidP="003D05CD">
            <w:pPr>
              <w:spacing w:line="480" w:lineRule="auto"/>
              <w:jc w:val="center"/>
              <w:rPr>
                <w:color w:val="000000" w:themeColor="text1"/>
                <w:sz w:val="18"/>
                <w:szCs w:val="18"/>
                <w:lang w:val="en-GB"/>
              </w:rPr>
            </w:pPr>
            <w:r>
              <w:rPr>
                <w:color w:val="000000" w:themeColor="text1"/>
                <w:sz w:val="18"/>
                <w:szCs w:val="18"/>
                <w:lang w:val="en-GB"/>
              </w:rPr>
              <w:t>11</w:t>
            </w:r>
            <w:r w:rsidR="00E65267" w:rsidRPr="00F36465">
              <w:rPr>
                <w:color w:val="000000" w:themeColor="text1"/>
                <w:sz w:val="18"/>
                <w:szCs w:val="18"/>
                <w:lang w:val="en-GB"/>
              </w:rPr>
              <w:t xml:space="preserve"> (100)</w:t>
            </w:r>
          </w:p>
        </w:tc>
        <w:tc>
          <w:tcPr>
            <w:tcW w:w="1134" w:type="dxa"/>
            <w:shd w:val="clear" w:color="auto" w:fill="auto"/>
            <w:noWrap/>
            <w:vAlign w:val="center"/>
            <w:hideMark/>
          </w:tcPr>
          <w:p w14:paraId="6C0FFC39" w14:textId="2A3886FF" w:rsidR="00E65267" w:rsidRPr="00F36465" w:rsidRDefault="00E65267" w:rsidP="003D05CD">
            <w:pPr>
              <w:spacing w:line="480" w:lineRule="auto"/>
              <w:jc w:val="center"/>
              <w:rPr>
                <w:b/>
                <w:bCs/>
                <w:color w:val="000000" w:themeColor="text1"/>
                <w:sz w:val="18"/>
                <w:szCs w:val="18"/>
                <w:lang w:val="en-GB"/>
              </w:rPr>
            </w:pPr>
            <w:r w:rsidRPr="00F36465">
              <w:rPr>
                <w:b/>
                <w:bCs/>
                <w:color w:val="000000" w:themeColor="text1"/>
                <w:sz w:val="18"/>
                <w:szCs w:val="18"/>
                <w:lang w:val="en-GB"/>
              </w:rPr>
              <w:t>&lt;0</w:t>
            </w:r>
            <w:r w:rsidR="00BA178D">
              <w:rPr>
                <w:b/>
                <w:bCs/>
                <w:color w:val="000000" w:themeColor="text1"/>
                <w:sz w:val="18"/>
                <w:szCs w:val="18"/>
                <w:lang w:val="en-GB"/>
              </w:rPr>
              <w:t>.</w:t>
            </w:r>
            <w:r w:rsidRPr="00F36465">
              <w:rPr>
                <w:b/>
                <w:bCs/>
                <w:color w:val="000000" w:themeColor="text1"/>
                <w:sz w:val="18"/>
                <w:szCs w:val="18"/>
                <w:lang w:val="en-GB"/>
              </w:rPr>
              <w:t>0001</w:t>
            </w:r>
          </w:p>
        </w:tc>
        <w:tc>
          <w:tcPr>
            <w:tcW w:w="1134" w:type="dxa"/>
            <w:shd w:val="clear" w:color="auto" w:fill="auto"/>
            <w:noWrap/>
            <w:vAlign w:val="center"/>
            <w:hideMark/>
          </w:tcPr>
          <w:p w14:paraId="3C4C11BD"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1.000</w:t>
            </w:r>
          </w:p>
        </w:tc>
      </w:tr>
      <w:tr w:rsidR="00E65267" w:rsidRPr="00BA178D" w14:paraId="5F1E8B3C" w14:textId="77777777" w:rsidTr="0058616C">
        <w:trPr>
          <w:trHeight w:val="260"/>
        </w:trPr>
        <w:tc>
          <w:tcPr>
            <w:tcW w:w="4678" w:type="dxa"/>
            <w:shd w:val="clear" w:color="auto" w:fill="auto"/>
            <w:noWrap/>
            <w:vAlign w:val="center"/>
          </w:tcPr>
          <w:p w14:paraId="465EC41A" w14:textId="77777777" w:rsidR="00E65267" w:rsidRPr="00F36465" w:rsidRDefault="00E65267" w:rsidP="003D05CD">
            <w:pPr>
              <w:spacing w:line="480" w:lineRule="auto"/>
              <w:rPr>
                <w:b/>
                <w:bCs/>
                <w:color w:val="000000" w:themeColor="text1"/>
                <w:sz w:val="18"/>
                <w:szCs w:val="18"/>
                <w:lang w:val="en-GB"/>
              </w:rPr>
            </w:pPr>
            <w:r w:rsidRPr="00F36465">
              <w:rPr>
                <w:b/>
                <w:bCs/>
                <w:color w:val="000000" w:themeColor="text1"/>
                <w:sz w:val="18"/>
                <w:szCs w:val="18"/>
                <w:lang w:val="en-GB"/>
              </w:rPr>
              <w:t>Muscular manifestations</w:t>
            </w:r>
            <w:r w:rsidRPr="00F36465">
              <w:rPr>
                <w:color w:val="000000" w:themeColor="text1"/>
                <w:sz w:val="18"/>
                <w:szCs w:val="18"/>
                <w:lang w:val="en-GB"/>
              </w:rPr>
              <w:t>, n ever (%)</w:t>
            </w:r>
          </w:p>
        </w:tc>
        <w:tc>
          <w:tcPr>
            <w:tcW w:w="1843" w:type="dxa"/>
            <w:shd w:val="clear" w:color="auto" w:fill="auto"/>
            <w:noWrap/>
            <w:vAlign w:val="center"/>
          </w:tcPr>
          <w:p w14:paraId="3C95EBF1" w14:textId="77777777" w:rsidR="00E65267" w:rsidRPr="00F36465" w:rsidRDefault="00E65267" w:rsidP="003D05CD">
            <w:pPr>
              <w:spacing w:line="480" w:lineRule="auto"/>
              <w:jc w:val="center"/>
              <w:rPr>
                <w:color w:val="000000" w:themeColor="text1"/>
                <w:sz w:val="18"/>
                <w:szCs w:val="18"/>
                <w:lang w:val="en-GB"/>
              </w:rPr>
            </w:pPr>
          </w:p>
        </w:tc>
        <w:tc>
          <w:tcPr>
            <w:tcW w:w="1701" w:type="dxa"/>
            <w:shd w:val="clear" w:color="auto" w:fill="auto"/>
            <w:noWrap/>
            <w:vAlign w:val="center"/>
          </w:tcPr>
          <w:p w14:paraId="5E8955DD" w14:textId="77777777" w:rsidR="00E65267" w:rsidRPr="00F36465" w:rsidRDefault="00E65267" w:rsidP="003D05CD">
            <w:pPr>
              <w:spacing w:line="480" w:lineRule="auto"/>
              <w:jc w:val="center"/>
              <w:rPr>
                <w:color w:val="000000" w:themeColor="text1"/>
                <w:sz w:val="18"/>
                <w:szCs w:val="18"/>
                <w:lang w:val="en-GB"/>
              </w:rPr>
            </w:pPr>
          </w:p>
        </w:tc>
        <w:tc>
          <w:tcPr>
            <w:tcW w:w="2127" w:type="dxa"/>
            <w:shd w:val="clear" w:color="auto" w:fill="auto"/>
            <w:noWrap/>
            <w:vAlign w:val="center"/>
          </w:tcPr>
          <w:p w14:paraId="55AFECE7" w14:textId="77777777" w:rsidR="00E65267" w:rsidRPr="00F36465" w:rsidRDefault="00E65267" w:rsidP="003D05CD">
            <w:pPr>
              <w:spacing w:line="480" w:lineRule="auto"/>
              <w:jc w:val="center"/>
              <w:rPr>
                <w:color w:val="000000" w:themeColor="text1"/>
                <w:sz w:val="18"/>
                <w:szCs w:val="18"/>
                <w:lang w:val="en-GB"/>
              </w:rPr>
            </w:pPr>
          </w:p>
        </w:tc>
        <w:tc>
          <w:tcPr>
            <w:tcW w:w="2126" w:type="dxa"/>
            <w:shd w:val="clear" w:color="auto" w:fill="auto"/>
            <w:noWrap/>
            <w:vAlign w:val="center"/>
          </w:tcPr>
          <w:p w14:paraId="59205027" w14:textId="77777777" w:rsidR="00E65267" w:rsidRPr="00F36465" w:rsidRDefault="00E65267" w:rsidP="003D05CD">
            <w:pPr>
              <w:spacing w:line="480" w:lineRule="auto"/>
              <w:jc w:val="center"/>
              <w:rPr>
                <w:color w:val="000000" w:themeColor="text1"/>
                <w:sz w:val="18"/>
                <w:szCs w:val="18"/>
                <w:lang w:val="en-GB"/>
              </w:rPr>
            </w:pPr>
          </w:p>
        </w:tc>
        <w:tc>
          <w:tcPr>
            <w:tcW w:w="1134" w:type="dxa"/>
            <w:shd w:val="clear" w:color="auto" w:fill="auto"/>
            <w:noWrap/>
            <w:vAlign w:val="center"/>
          </w:tcPr>
          <w:p w14:paraId="47AFDA22" w14:textId="77777777" w:rsidR="00E65267" w:rsidRPr="00F36465" w:rsidRDefault="00E65267" w:rsidP="003D05CD">
            <w:pPr>
              <w:spacing w:line="480" w:lineRule="auto"/>
              <w:jc w:val="center"/>
              <w:rPr>
                <w:b/>
                <w:bCs/>
                <w:color w:val="000000" w:themeColor="text1"/>
                <w:sz w:val="18"/>
                <w:szCs w:val="18"/>
                <w:lang w:val="en-GB"/>
              </w:rPr>
            </w:pPr>
          </w:p>
        </w:tc>
        <w:tc>
          <w:tcPr>
            <w:tcW w:w="1134" w:type="dxa"/>
            <w:shd w:val="clear" w:color="auto" w:fill="auto"/>
            <w:noWrap/>
            <w:vAlign w:val="center"/>
          </w:tcPr>
          <w:p w14:paraId="40502EC1" w14:textId="77777777" w:rsidR="00E65267" w:rsidRPr="00F36465" w:rsidRDefault="00E65267" w:rsidP="003D05CD">
            <w:pPr>
              <w:spacing w:line="480" w:lineRule="auto"/>
              <w:jc w:val="center"/>
              <w:rPr>
                <w:color w:val="000000" w:themeColor="text1"/>
                <w:sz w:val="18"/>
                <w:szCs w:val="18"/>
                <w:lang w:val="en-GB"/>
              </w:rPr>
            </w:pPr>
          </w:p>
        </w:tc>
      </w:tr>
      <w:tr w:rsidR="00E65267" w:rsidRPr="00F36465" w14:paraId="06A7B7A3" w14:textId="77777777" w:rsidTr="0058616C">
        <w:trPr>
          <w:trHeight w:val="260"/>
        </w:trPr>
        <w:tc>
          <w:tcPr>
            <w:tcW w:w="4678" w:type="dxa"/>
            <w:shd w:val="clear" w:color="auto" w:fill="auto"/>
            <w:noWrap/>
            <w:vAlign w:val="center"/>
          </w:tcPr>
          <w:p w14:paraId="31D076EE" w14:textId="77777777" w:rsidR="00E65267" w:rsidRPr="00F36465" w:rsidRDefault="00E65267" w:rsidP="003D05CD">
            <w:pPr>
              <w:spacing w:line="480" w:lineRule="auto"/>
              <w:rPr>
                <w:bCs/>
                <w:color w:val="000000" w:themeColor="text1"/>
                <w:sz w:val="18"/>
                <w:szCs w:val="18"/>
                <w:lang w:val="en-GB"/>
              </w:rPr>
            </w:pPr>
            <w:r w:rsidRPr="00F36465">
              <w:rPr>
                <w:bCs/>
                <w:color w:val="000000" w:themeColor="text1"/>
                <w:sz w:val="18"/>
                <w:szCs w:val="18"/>
                <w:lang w:val="en-GB"/>
              </w:rPr>
              <w:t xml:space="preserve">     Muscle weakness (pathological MMT8 and/or FI-2)</w:t>
            </w:r>
          </w:p>
        </w:tc>
        <w:tc>
          <w:tcPr>
            <w:tcW w:w="1843" w:type="dxa"/>
            <w:shd w:val="clear" w:color="auto" w:fill="auto"/>
            <w:noWrap/>
            <w:vAlign w:val="center"/>
          </w:tcPr>
          <w:p w14:paraId="256F6526"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20 (87)</w:t>
            </w:r>
          </w:p>
        </w:tc>
        <w:tc>
          <w:tcPr>
            <w:tcW w:w="1701" w:type="dxa"/>
            <w:shd w:val="clear" w:color="auto" w:fill="auto"/>
            <w:noWrap/>
            <w:vAlign w:val="center"/>
          </w:tcPr>
          <w:p w14:paraId="3D8830BB" w14:textId="454CDBA4" w:rsidR="00E65267" w:rsidRPr="00F36465" w:rsidRDefault="00775DFD" w:rsidP="003D05CD">
            <w:pPr>
              <w:spacing w:line="480" w:lineRule="auto"/>
              <w:jc w:val="center"/>
              <w:rPr>
                <w:color w:val="000000" w:themeColor="text1"/>
                <w:sz w:val="18"/>
                <w:szCs w:val="18"/>
                <w:lang w:val="en-GB"/>
              </w:rPr>
            </w:pPr>
            <w:r>
              <w:rPr>
                <w:color w:val="000000" w:themeColor="text1"/>
                <w:sz w:val="18"/>
                <w:szCs w:val="18"/>
                <w:lang w:val="en-GB"/>
              </w:rPr>
              <w:t>15</w:t>
            </w:r>
            <w:r w:rsidR="00E65267" w:rsidRPr="00F36465">
              <w:rPr>
                <w:color w:val="000000" w:themeColor="text1"/>
                <w:sz w:val="18"/>
                <w:szCs w:val="18"/>
                <w:lang w:val="en-GB"/>
              </w:rPr>
              <w:t xml:space="preserve"> (79)</w:t>
            </w:r>
          </w:p>
        </w:tc>
        <w:tc>
          <w:tcPr>
            <w:tcW w:w="2127" w:type="dxa"/>
            <w:shd w:val="clear" w:color="auto" w:fill="auto"/>
            <w:noWrap/>
            <w:vAlign w:val="center"/>
          </w:tcPr>
          <w:p w14:paraId="2CC24C2D"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6 (75)</w:t>
            </w:r>
          </w:p>
        </w:tc>
        <w:tc>
          <w:tcPr>
            <w:tcW w:w="2126" w:type="dxa"/>
            <w:shd w:val="clear" w:color="auto" w:fill="auto"/>
            <w:noWrap/>
            <w:vAlign w:val="center"/>
          </w:tcPr>
          <w:p w14:paraId="34F136CF"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9 (82)</w:t>
            </w:r>
          </w:p>
        </w:tc>
        <w:tc>
          <w:tcPr>
            <w:tcW w:w="1134" w:type="dxa"/>
            <w:shd w:val="clear" w:color="auto" w:fill="auto"/>
            <w:noWrap/>
            <w:vAlign w:val="center"/>
          </w:tcPr>
          <w:p w14:paraId="24D08296" w14:textId="14B323F6" w:rsidR="00E65267" w:rsidRPr="00F36465" w:rsidRDefault="00E65267" w:rsidP="003D05CD">
            <w:pPr>
              <w:spacing w:line="480" w:lineRule="auto"/>
              <w:jc w:val="center"/>
              <w:rPr>
                <w:b/>
                <w:bCs/>
                <w:color w:val="000000" w:themeColor="text1"/>
                <w:sz w:val="18"/>
                <w:szCs w:val="18"/>
                <w:lang w:val="en-GB"/>
              </w:rPr>
            </w:pPr>
            <w:r w:rsidRPr="00F36465">
              <w:rPr>
                <w:color w:val="000000" w:themeColor="text1"/>
                <w:sz w:val="18"/>
                <w:szCs w:val="18"/>
                <w:lang w:val="en-GB"/>
              </w:rPr>
              <w:t>0.72</w:t>
            </w:r>
            <w:r w:rsidR="006965F3">
              <w:rPr>
                <w:color w:val="000000" w:themeColor="text1"/>
                <w:sz w:val="18"/>
                <w:szCs w:val="18"/>
                <w:lang w:val="en-GB"/>
              </w:rPr>
              <w:t>8</w:t>
            </w:r>
          </w:p>
        </w:tc>
        <w:tc>
          <w:tcPr>
            <w:tcW w:w="1134" w:type="dxa"/>
            <w:shd w:val="clear" w:color="auto" w:fill="auto"/>
            <w:noWrap/>
            <w:vAlign w:val="center"/>
          </w:tcPr>
          <w:p w14:paraId="6E2E70BB" w14:textId="377757CE"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w:t>
            </w:r>
            <w:r w:rsidR="00E8510F">
              <w:rPr>
                <w:color w:val="000000" w:themeColor="text1"/>
                <w:sz w:val="18"/>
                <w:szCs w:val="18"/>
                <w:lang w:val="en-GB"/>
              </w:rPr>
              <w:t>71</w:t>
            </w:r>
            <w:r w:rsidR="006965F3">
              <w:rPr>
                <w:color w:val="000000" w:themeColor="text1"/>
                <w:sz w:val="18"/>
                <w:szCs w:val="18"/>
                <w:lang w:val="en-GB"/>
              </w:rPr>
              <w:t>9</w:t>
            </w:r>
          </w:p>
        </w:tc>
      </w:tr>
      <w:tr w:rsidR="00E65267" w:rsidRPr="00F36465" w14:paraId="78139F88" w14:textId="77777777" w:rsidTr="0058616C">
        <w:trPr>
          <w:trHeight w:val="260"/>
        </w:trPr>
        <w:tc>
          <w:tcPr>
            <w:tcW w:w="4678" w:type="dxa"/>
            <w:shd w:val="clear" w:color="auto" w:fill="auto"/>
            <w:noWrap/>
            <w:vAlign w:val="center"/>
          </w:tcPr>
          <w:p w14:paraId="6B3CABDF" w14:textId="77777777" w:rsidR="00E65267" w:rsidRPr="00F36465" w:rsidRDefault="00E65267" w:rsidP="003D05CD">
            <w:pPr>
              <w:spacing w:line="480" w:lineRule="auto"/>
              <w:rPr>
                <w:bCs/>
                <w:color w:val="000000" w:themeColor="text1"/>
                <w:sz w:val="18"/>
                <w:szCs w:val="18"/>
                <w:lang w:val="en-GB"/>
              </w:rPr>
            </w:pPr>
            <w:r w:rsidRPr="00F36465">
              <w:rPr>
                <w:bCs/>
                <w:color w:val="000000" w:themeColor="text1"/>
                <w:sz w:val="18"/>
                <w:szCs w:val="18"/>
                <w:lang w:val="en-GB"/>
              </w:rPr>
              <w:t xml:space="preserve">     Muscle enzymes elevation (CK, LD, ASAT, ALAT)</w:t>
            </w:r>
          </w:p>
        </w:tc>
        <w:tc>
          <w:tcPr>
            <w:tcW w:w="1843" w:type="dxa"/>
            <w:shd w:val="clear" w:color="auto" w:fill="auto"/>
            <w:noWrap/>
            <w:vAlign w:val="center"/>
          </w:tcPr>
          <w:p w14:paraId="119A8B0B"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20 (87)</w:t>
            </w:r>
          </w:p>
        </w:tc>
        <w:tc>
          <w:tcPr>
            <w:tcW w:w="1701" w:type="dxa"/>
            <w:shd w:val="clear" w:color="auto" w:fill="auto"/>
            <w:noWrap/>
            <w:vAlign w:val="center"/>
          </w:tcPr>
          <w:p w14:paraId="70D4D060"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15 (79)</w:t>
            </w:r>
          </w:p>
        </w:tc>
        <w:tc>
          <w:tcPr>
            <w:tcW w:w="2127" w:type="dxa"/>
            <w:shd w:val="clear" w:color="auto" w:fill="auto"/>
            <w:noWrap/>
            <w:vAlign w:val="center"/>
          </w:tcPr>
          <w:p w14:paraId="2F4AF999"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6 (75)</w:t>
            </w:r>
          </w:p>
        </w:tc>
        <w:tc>
          <w:tcPr>
            <w:tcW w:w="2126" w:type="dxa"/>
            <w:shd w:val="clear" w:color="auto" w:fill="auto"/>
            <w:noWrap/>
            <w:vAlign w:val="center"/>
          </w:tcPr>
          <w:p w14:paraId="6A562CD5"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9 (82)</w:t>
            </w:r>
          </w:p>
        </w:tc>
        <w:tc>
          <w:tcPr>
            <w:tcW w:w="1134" w:type="dxa"/>
            <w:shd w:val="clear" w:color="auto" w:fill="auto"/>
            <w:noWrap/>
            <w:vAlign w:val="center"/>
          </w:tcPr>
          <w:p w14:paraId="0702E7CF" w14:textId="78703F97" w:rsidR="00E65267" w:rsidRPr="00F36465" w:rsidRDefault="00E65267" w:rsidP="003D05CD">
            <w:pPr>
              <w:spacing w:line="480" w:lineRule="auto"/>
              <w:jc w:val="center"/>
              <w:rPr>
                <w:b/>
                <w:bCs/>
                <w:color w:val="000000" w:themeColor="text1"/>
                <w:sz w:val="18"/>
                <w:szCs w:val="18"/>
                <w:lang w:val="en-GB"/>
              </w:rPr>
            </w:pPr>
            <w:r w:rsidRPr="00F36465">
              <w:rPr>
                <w:color w:val="000000" w:themeColor="text1"/>
                <w:sz w:val="18"/>
                <w:szCs w:val="18"/>
                <w:lang w:val="en-GB"/>
              </w:rPr>
              <w:t>0.72</w:t>
            </w:r>
            <w:r w:rsidR="006965F3">
              <w:rPr>
                <w:color w:val="000000" w:themeColor="text1"/>
                <w:sz w:val="18"/>
                <w:szCs w:val="18"/>
                <w:lang w:val="en-GB"/>
              </w:rPr>
              <w:t>8</w:t>
            </w:r>
          </w:p>
        </w:tc>
        <w:tc>
          <w:tcPr>
            <w:tcW w:w="1134" w:type="dxa"/>
            <w:shd w:val="clear" w:color="auto" w:fill="auto"/>
            <w:noWrap/>
            <w:vAlign w:val="center"/>
          </w:tcPr>
          <w:p w14:paraId="1583B06A" w14:textId="0544882F"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w:t>
            </w:r>
            <w:r w:rsidR="00F53432">
              <w:rPr>
                <w:color w:val="000000" w:themeColor="text1"/>
                <w:sz w:val="18"/>
                <w:szCs w:val="18"/>
                <w:lang w:val="en-GB"/>
              </w:rPr>
              <w:t>71</w:t>
            </w:r>
            <w:r w:rsidR="006965F3">
              <w:rPr>
                <w:color w:val="000000" w:themeColor="text1"/>
                <w:sz w:val="18"/>
                <w:szCs w:val="18"/>
                <w:lang w:val="en-GB"/>
              </w:rPr>
              <w:t>9</w:t>
            </w:r>
          </w:p>
        </w:tc>
      </w:tr>
      <w:tr w:rsidR="00E65267" w:rsidRPr="00F36465" w14:paraId="72CD811F" w14:textId="77777777" w:rsidTr="0058616C">
        <w:trPr>
          <w:trHeight w:val="260"/>
        </w:trPr>
        <w:tc>
          <w:tcPr>
            <w:tcW w:w="4678" w:type="dxa"/>
            <w:shd w:val="clear" w:color="auto" w:fill="auto"/>
            <w:noWrap/>
            <w:vAlign w:val="center"/>
          </w:tcPr>
          <w:p w14:paraId="23DC1A1F" w14:textId="77777777" w:rsidR="00E65267" w:rsidRPr="00F36465" w:rsidRDefault="00E65267" w:rsidP="003D05CD">
            <w:pPr>
              <w:spacing w:line="480" w:lineRule="auto"/>
              <w:rPr>
                <w:bCs/>
                <w:color w:val="000000" w:themeColor="text1"/>
                <w:sz w:val="18"/>
                <w:szCs w:val="18"/>
                <w:lang w:val="en-GB"/>
              </w:rPr>
            </w:pPr>
            <w:r w:rsidRPr="00F36465">
              <w:rPr>
                <w:bCs/>
                <w:color w:val="000000" w:themeColor="text1"/>
                <w:sz w:val="18"/>
                <w:szCs w:val="18"/>
                <w:lang w:val="en-GB"/>
              </w:rPr>
              <w:t xml:space="preserve">     Muscle inflammatory infiltrates</w:t>
            </w:r>
          </w:p>
        </w:tc>
        <w:tc>
          <w:tcPr>
            <w:tcW w:w="1843" w:type="dxa"/>
            <w:shd w:val="clear" w:color="auto" w:fill="auto"/>
            <w:noWrap/>
            <w:vAlign w:val="center"/>
          </w:tcPr>
          <w:p w14:paraId="4DE2D886"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15 (65)</w:t>
            </w:r>
          </w:p>
        </w:tc>
        <w:tc>
          <w:tcPr>
            <w:tcW w:w="1701" w:type="dxa"/>
            <w:shd w:val="clear" w:color="auto" w:fill="auto"/>
            <w:noWrap/>
            <w:vAlign w:val="center"/>
          </w:tcPr>
          <w:p w14:paraId="12996E8A"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11 (58)</w:t>
            </w:r>
          </w:p>
        </w:tc>
        <w:tc>
          <w:tcPr>
            <w:tcW w:w="2127" w:type="dxa"/>
            <w:shd w:val="clear" w:color="auto" w:fill="auto"/>
            <w:noWrap/>
            <w:vAlign w:val="center"/>
          </w:tcPr>
          <w:p w14:paraId="23326027"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3 (38)</w:t>
            </w:r>
          </w:p>
        </w:tc>
        <w:tc>
          <w:tcPr>
            <w:tcW w:w="2126" w:type="dxa"/>
            <w:shd w:val="clear" w:color="auto" w:fill="auto"/>
            <w:noWrap/>
            <w:vAlign w:val="center"/>
          </w:tcPr>
          <w:p w14:paraId="5E9F7E99"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8 (73)</w:t>
            </w:r>
          </w:p>
        </w:tc>
        <w:tc>
          <w:tcPr>
            <w:tcW w:w="1134" w:type="dxa"/>
            <w:shd w:val="clear" w:color="auto" w:fill="auto"/>
            <w:noWrap/>
            <w:vAlign w:val="center"/>
          </w:tcPr>
          <w:p w14:paraId="27C8A9E5" w14:textId="1176CF62" w:rsidR="00E65267" w:rsidRPr="00F36465" w:rsidRDefault="00E65267" w:rsidP="003D05CD">
            <w:pPr>
              <w:spacing w:line="480" w:lineRule="auto"/>
              <w:jc w:val="center"/>
              <w:rPr>
                <w:b/>
                <w:bCs/>
                <w:color w:val="000000" w:themeColor="text1"/>
                <w:sz w:val="18"/>
                <w:szCs w:val="18"/>
                <w:lang w:val="en-GB"/>
              </w:rPr>
            </w:pPr>
            <w:r w:rsidRPr="00F36465">
              <w:rPr>
                <w:color w:val="000000" w:themeColor="text1"/>
                <w:sz w:val="18"/>
                <w:szCs w:val="18"/>
                <w:lang w:val="en-GB"/>
              </w:rPr>
              <w:t>0.26</w:t>
            </w:r>
            <w:r w:rsidR="006965F3">
              <w:rPr>
                <w:color w:val="000000" w:themeColor="text1"/>
                <w:sz w:val="18"/>
                <w:szCs w:val="18"/>
                <w:lang w:val="en-GB"/>
              </w:rPr>
              <w:t>3</w:t>
            </w:r>
          </w:p>
        </w:tc>
        <w:tc>
          <w:tcPr>
            <w:tcW w:w="1134" w:type="dxa"/>
            <w:shd w:val="clear" w:color="auto" w:fill="auto"/>
            <w:noWrap/>
            <w:vAlign w:val="center"/>
          </w:tcPr>
          <w:p w14:paraId="582A88C3" w14:textId="15FE96D4"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0.12</w:t>
            </w:r>
            <w:r w:rsidR="006965F3">
              <w:rPr>
                <w:color w:val="000000" w:themeColor="text1"/>
                <w:sz w:val="18"/>
                <w:szCs w:val="18"/>
                <w:lang w:val="en-GB"/>
              </w:rPr>
              <w:t>5</w:t>
            </w:r>
          </w:p>
        </w:tc>
      </w:tr>
      <w:tr w:rsidR="00E65267" w:rsidRPr="00F36465" w14:paraId="6BC73EAB" w14:textId="77777777" w:rsidTr="0058616C">
        <w:trPr>
          <w:trHeight w:val="260"/>
        </w:trPr>
        <w:tc>
          <w:tcPr>
            <w:tcW w:w="4678" w:type="dxa"/>
            <w:shd w:val="clear" w:color="auto" w:fill="auto"/>
            <w:noWrap/>
            <w:vAlign w:val="center"/>
            <w:hideMark/>
          </w:tcPr>
          <w:p w14:paraId="50DF6BC3" w14:textId="77777777" w:rsidR="00E65267" w:rsidRPr="00F36465" w:rsidRDefault="00E65267" w:rsidP="003D05CD">
            <w:pPr>
              <w:spacing w:line="480" w:lineRule="auto"/>
              <w:rPr>
                <w:b/>
                <w:bCs/>
                <w:color w:val="000000" w:themeColor="text1"/>
                <w:sz w:val="18"/>
                <w:szCs w:val="18"/>
                <w:lang w:val="en-GB"/>
              </w:rPr>
            </w:pPr>
            <w:r w:rsidRPr="00F36465">
              <w:rPr>
                <w:b/>
                <w:bCs/>
                <w:color w:val="000000" w:themeColor="text1"/>
                <w:sz w:val="18"/>
                <w:szCs w:val="18"/>
                <w:lang w:val="en-GB"/>
              </w:rPr>
              <w:t>Extra-muscular manifestations</w:t>
            </w:r>
            <w:r w:rsidRPr="00F36465">
              <w:rPr>
                <w:color w:val="000000" w:themeColor="text1"/>
                <w:sz w:val="18"/>
                <w:szCs w:val="18"/>
                <w:lang w:val="en-GB"/>
              </w:rPr>
              <w:t>, n ever (%)</w:t>
            </w:r>
          </w:p>
        </w:tc>
        <w:tc>
          <w:tcPr>
            <w:tcW w:w="1843" w:type="dxa"/>
            <w:shd w:val="clear" w:color="auto" w:fill="auto"/>
            <w:noWrap/>
            <w:vAlign w:val="center"/>
            <w:hideMark/>
          </w:tcPr>
          <w:p w14:paraId="2635E817" w14:textId="77777777" w:rsidR="00E65267" w:rsidRPr="00F36465" w:rsidRDefault="00E65267" w:rsidP="003D05CD">
            <w:pPr>
              <w:spacing w:line="480" w:lineRule="auto"/>
              <w:rPr>
                <w:b/>
                <w:bCs/>
                <w:color w:val="000000" w:themeColor="text1"/>
                <w:sz w:val="18"/>
                <w:szCs w:val="18"/>
                <w:lang w:val="en-GB"/>
              </w:rPr>
            </w:pPr>
          </w:p>
        </w:tc>
        <w:tc>
          <w:tcPr>
            <w:tcW w:w="1701" w:type="dxa"/>
            <w:shd w:val="clear" w:color="auto" w:fill="auto"/>
            <w:noWrap/>
            <w:vAlign w:val="center"/>
            <w:hideMark/>
          </w:tcPr>
          <w:p w14:paraId="7D15826F" w14:textId="77777777" w:rsidR="00E65267" w:rsidRPr="00F36465" w:rsidRDefault="00E65267" w:rsidP="003D05CD">
            <w:pPr>
              <w:spacing w:line="480" w:lineRule="auto"/>
              <w:jc w:val="center"/>
              <w:rPr>
                <w:color w:val="000000" w:themeColor="text1"/>
                <w:sz w:val="18"/>
                <w:szCs w:val="18"/>
                <w:lang w:val="en-GB"/>
              </w:rPr>
            </w:pPr>
          </w:p>
        </w:tc>
        <w:tc>
          <w:tcPr>
            <w:tcW w:w="2127" w:type="dxa"/>
            <w:shd w:val="clear" w:color="auto" w:fill="auto"/>
            <w:noWrap/>
            <w:vAlign w:val="center"/>
            <w:hideMark/>
          </w:tcPr>
          <w:p w14:paraId="3D39D27D" w14:textId="77777777" w:rsidR="00E65267" w:rsidRPr="00F36465" w:rsidRDefault="00E65267" w:rsidP="003D05CD">
            <w:pPr>
              <w:spacing w:line="480" w:lineRule="auto"/>
              <w:jc w:val="center"/>
              <w:rPr>
                <w:color w:val="000000" w:themeColor="text1"/>
                <w:sz w:val="18"/>
                <w:szCs w:val="18"/>
                <w:lang w:val="en-GB"/>
              </w:rPr>
            </w:pPr>
          </w:p>
        </w:tc>
        <w:tc>
          <w:tcPr>
            <w:tcW w:w="2126" w:type="dxa"/>
            <w:shd w:val="clear" w:color="auto" w:fill="auto"/>
            <w:noWrap/>
            <w:vAlign w:val="center"/>
            <w:hideMark/>
          </w:tcPr>
          <w:p w14:paraId="6E4CCA1E" w14:textId="77777777" w:rsidR="00E65267" w:rsidRPr="00F36465" w:rsidRDefault="00E65267" w:rsidP="003D05CD">
            <w:pPr>
              <w:spacing w:line="480" w:lineRule="auto"/>
              <w:jc w:val="center"/>
              <w:rPr>
                <w:color w:val="000000" w:themeColor="text1"/>
                <w:sz w:val="18"/>
                <w:szCs w:val="18"/>
                <w:lang w:val="en-GB"/>
              </w:rPr>
            </w:pPr>
          </w:p>
        </w:tc>
        <w:tc>
          <w:tcPr>
            <w:tcW w:w="1134" w:type="dxa"/>
            <w:shd w:val="clear" w:color="auto" w:fill="auto"/>
            <w:noWrap/>
            <w:vAlign w:val="center"/>
            <w:hideMark/>
          </w:tcPr>
          <w:p w14:paraId="12F2D065" w14:textId="77777777" w:rsidR="00E65267" w:rsidRPr="00F36465" w:rsidRDefault="00E65267" w:rsidP="003D05CD">
            <w:pPr>
              <w:spacing w:line="480" w:lineRule="auto"/>
              <w:jc w:val="center"/>
              <w:rPr>
                <w:color w:val="000000" w:themeColor="text1"/>
                <w:sz w:val="18"/>
                <w:szCs w:val="18"/>
                <w:lang w:val="en-GB"/>
              </w:rPr>
            </w:pPr>
          </w:p>
        </w:tc>
        <w:tc>
          <w:tcPr>
            <w:tcW w:w="1134" w:type="dxa"/>
            <w:shd w:val="clear" w:color="auto" w:fill="auto"/>
            <w:noWrap/>
            <w:vAlign w:val="center"/>
            <w:hideMark/>
          </w:tcPr>
          <w:p w14:paraId="083170F6" w14:textId="77777777" w:rsidR="00E65267" w:rsidRPr="00F36465" w:rsidRDefault="00E65267" w:rsidP="003D05CD">
            <w:pPr>
              <w:spacing w:line="480" w:lineRule="auto"/>
              <w:jc w:val="center"/>
              <w:rPr>
                <w:color w:val="000000" w:themeColor="text1"/>
                <w:sz w:val="18"/>
                <w:szCs w:val="18"/>
                <w:lang w:val="en-GB"/>
              </w:rPr>
            </w:pPr>
          </w:p>
        </w:tc>
      </w:tr>
      <w:tr w:rsidR="00E65267" w:rsidRPr="00F36465" w14:paraId="40B78449" w14:textId="77777777" w:rsidTr="0058616C">
        <w:trPr>
          <w:trHeight w:val="260"/>
        </w:trPr>
        <w:tc>
          <w:tcPr>
            <w:tcW w:w="4678" w:type="dxa"/>
            <w:shd w:val="clear" w:color="auto" w:fill="auto"/>
            <w:noWrap/>
            <w:vAlign w:val="center"/>
            <w:hideMark/>
          </w:tcPr>
          <w:p w14:paraId="55BC13E4" w14:textId="77777777" w:rsidR="00E65267" w:rsidRPr="00F36465" w:rsidRDefault="00E65267" w:rsidP="003D05CD">
            <w:pPr>
              <w:spacing w:line="480" w:lineRule="auto"/>
              <w:rPr>
                <w:color w:val="000000" w:themeColor="text1"/>
                <w:sz w:val="18"/>
                <w:szCs w:val="18"/>
                <w:lang w:val="en-GB"/>
              </w:rPr>
            </w:pPr>
            <w:r w:rsidRPr="00F36465">
              <w:rPr>
                <w:color w:val="000000" w:themeColor="text1"/>
                <w:sz w:val="18"/>
                <w:szCs w:val="18"/>
                <w:lang w:val="en-GB"/>
              </w:rPr>
              <w:t xml:space="preserve">     Interstitial Lung Disease (ILD)</w:t>
            </w:r>
          </w:p>
        </w:tc>
        <w:tc>
          <w:tcPr>
            <w:tcW w:w="1843" w:type="dxa"/>
            <w:shd w:val="clear" w:color="auto" w:fill="auto"/>
            <w:noWrap/>
            <w:vAlign w:val="center"/>
            <w:hideMark/>
          </w:tcPr>
          <w:p w14:paraId="2B53EFB7"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9 (36)</w:t>
            </w:r>
          </w:p>
        </w:tc>
        <w:tc>
          <w:tcPr>
            <w:tcW w:w="1701" w:type="dxa"/>
            <w:shd w:val="clear" w:color="auto" w:fill="auto"/>
            <w:noWrap/>
            <w:vAlign w:val="center"/>
            <w:hideMark/>
          </w:tcPr>
          <w:p w14:paraId="4E2009CF"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16 (84)</w:t>
            </w:r>
          </w:p>
        </w:tc>
        <w:tc>
          <w:tcPr>
            <w:tcW w:w="2127" w:type="dxa"/>
            <w:shd w:val="clear" w:color="auto" w:fill="auto"/>
            <w:noWrap/>
            <w:vAlign w:val="center"/>
            <w:hideMark/>
          </w:tcPr>
          <w:p w14:paraId="3E252B3B"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5 (63)</w:t>
            </w:r>
          </w:p>
        </w:tc>
        <w:tc>
          <w:tcPr>
            <w:tcW w:w="2126" w:type="dxa"/>
            <w:shd w:val="clear" w:color="auto" w:fill="auto"/>
            <w:noWrap/>
            <w:vAlign w:val="center"/>
            <w:hideMark/>
          </w:tcPr>
          <w:p w14:paraId="32F858E4"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11 (100)</w:t>
            </w:r>
          </w:p>
        </w:tc>
        <w:tc>
          <w:tcPr>
            <w:tcW w:w="1134" w:type="dxa"/>
            <w:shd w:val="clear" w:color="auto" w:fill="auto"/>
            <w:noWrap/>
            <w:vAlign w:val="center"/>
            <w:hideMark/>
          </w:tcPr>
          <w:p w14:paraId="7C76F03A" w14:textId="77777777" w:rsidR="00E65267" w:rsidRPr="00F36465" w:rsidRDefault="00E65267" w:rsidP="003D05CD">
            <w:pPr>
              <w:spacing w:line="480" w:lineRule="auto"/>
              <w:jc w:val="center"/>
              <w:rPr>
                <w:b/>
                <w:bCs/>
                <w:color w:val="000000" w:themeColor="text1"/>
                <w:sz w:val="18"/>
                <w:szCs w:val="18"/>
                <w:lang w:val="en-GB"/>
              </w:rPr>
            </w:pPr>
            <w:r w:rsidRPr="00F36465">
              <w:rPr>
                <w:b/>
                <w:bCs/>
                <w:color w:val="000000" w:themeColor="text1"/>
                <w:sz w:val="18"/>
                <w:szCs w:val="18"/>
                <w:lang w:val="en-GB"/>
              </w:rPr>
              <w:t>0.0016</w:t>
            </w:r>
          </w:p>
        </w:tc>
        <w:tc>
          <w:tcPr>
            <w:tcW w:w="1134" w:type="dxa"/>
            <w:shd w:val="clear" w:color="auto" w:fill="auto"/>
            <w:noWrap/>
            <w:vAlign w:val="center"/>
            <w:hideMark/>
          </w:tcPr>
          <w:p w14:paraId="79EAD342" w14:textId="47AB74F4"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w:t>
            </w:r>
            <w:r w:rsidR="00DE724A">
              <w:rPr>
                <w:color w:val="000000" w:themeColor="text1"/>
                <w:sz w:val="18"/>
                <w:szCs w:val="18"/>
                <w:lang w:val="en-GB"/>
              </w:rPr>
              <w:t>.</w:t>
            </w:r>
            <w:r w:rsidRPr="00F36465">
              <w:rPr>
                <w:color w:val="000000" w:themeColor="text1"/>
                <w:sz w:val="18"/>
                <w:szCs w:val="18"/>
                <w:lang w:val="en-GB"/>
              </w:rPr>
              <w:t>058</w:t>
            </w:r>
            <w:r w:rsidR="006965F3">
              <w:rPr>
                <w:color w:val="000000" w:themeColor="text1"/>
                <w:sz w:val="18"/>
                <w:szCs w:val="18"/>
                <w:lang w:val="en-GB"/>
              </w:rPr>
              <w:t>0</w:t>
            </w:r>
          </w:p>
        </w:tc>
      </w:tr>
      <w:tr w:rsidR="00E65267" w:rsidRPr="00F36465" w14:paraId="7D9333E0" w14:textId="77777777" w:rsidTr="0058616C">
        <w:trPr>
          <w:trHeight w:val="260"/>
        </w:trPr>
        <w:tc>
          <w:tcPr>
            <w:tcW w:w="4678" w:type="dxa"/>
            <w:shd w:val="clear" w:color="auto" w:fill="auto"/>
            <w:noWrap/>
            <w:vAlign w:val="center"/>
            <w:hideMark/>
          </w:tcPr>
          <w:p w14:paraId="5B5AC15B" w14:textId="77777777" w:rsidR="00E65267" w:rsidRPr="00F36465" w:rsidRDefault="00E65267" w:rsidP="003D05CD">
            <w:pPr>
              <w:spacing w:line="480" w:lineRule="auto"/>
              <w:rPr>
                <w:color w:val="000000" w:themeColor="text1"/>
                <w:sz w:val="18"/>
                <w:szCs w:val="18"/>
                <w:lang w:val="en-GB"/>
              </w:rPr>
            </w:pPr>
            <w:r w:rsidRPr="00F36465">
              <w:rPr>
                <w:color w:val="000000" w:themeColor="text1"/>
                <w:sz w:val="18"/>
                <w:szCs w:val="18"/>
                <w:lang w:val="en-GB"/>
              </w:rPr>
              <w:t xml:space="preserve">     Skin rash</w:t>
            </w:r>
          </w:p>
        </w:tc>
        <w:tc>
          <w:tcPr>
            <w:tcW w:w="1843" w:type="dxa"/>
            <w:shd w:val="clear" w:color="auto" w:fill="auto"/>
            <w:noWrap/>
            <w:vAlign w:val="center"/>
            <w:hideMark/>
          </w:tcPr>
          <w:p w14:paraId="43B89BEC"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9 (36)</w:t>
            </w:r>
          </w:p>
        </w:tc>
        <w:tc>
          <w:tcPr>
            <w:tcW w:w="1701" w:type="dxa"/>
            <w:shd w:val="clear" w:color="auto" w:fill="auto"/>
            <w:noWrap/>
            <w:vAlign w:val="center"/>
            <w:hideMark/>
          </w:tcPr>
          <w:p w14:paraId="1C427ABD"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5 (26)</w:t>
            </w:r>
          </w:p>
        </w:tc>
        <w:tc>
          <w:tcPr>
            <w:tcW w:w="2127" w:type="dxa"/>
            <w:shd w:val="clear" w:color="auto" w:fill="auto"/>
            <w:noWrap/>
            <w:vAlign w:val="center"/>
            <w:hideMark/>
          </w:tcPr>
          <w:p w14:paraId="3D6B5B82"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3 (38)</w:t>
            </w:r>
          </w:p>
        </w:tc>
        <w:tc>
          <w:tcPr>
            <w:tcW w:w="2126" w:type="dxa"/>
            <w:shd w:val="clear" w:color="auto" w:fill="auto"/>
            <w:noWrap/>
            <w:vAlign w:val="center"/>
            <w:hideMark/>
          </w:tcPr>
          <w:p w14:paraId="5AA26291"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2 (18)</w:t>
            </w:r>
          </w:p>
        </w:tc>
        <w:tc>
          <w:tcPr>
            <w:tcW w:w="1134" w:type="dxa"/>
            <w:shd w:val="clear" w:color="auto" w:fill="auto"/>
            <w:noWrap/>
            <w:vAlign w:val="center"/>
            <w:hideMark/>
          </w:tcPr>
          <w:p w14:paraId="22AC3470"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0.532</w:t>
            </w:r>
          </w:p>
        </w:tc>
        <w:tc>
          <w:tcPr>
            <w:tcW w:w="1134" w:type="dxa"/>
            <w:shd w:val="clear" w:color="auto" w:fill="auto"/>
            <w:noWrap/>
            <w:vAlign w:val="center"/>
            <w:hideMark/>
          </w:tcPr>
          <w:p w14:paraId="43646569"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0.603</w:t>
            </w:r>
          </w:p>
        </w:tc>
      </w:tr>
      <w:tr w:rsidR="00E65267" w:rsidRPr="00F36465" w14:paraId="13B6E29F" w14:textId="77777777" w:rsidTr="0058616C">
        <w:trPr>
          <w:trHeight w:val="260"/>
        </w:trPr>
        <w:tc>
          <w:tcPr>
            <w:tcW w:w="4678" w:type="dxa"/>
            <w:shd w:val="clear" w:color="auto" w:fill="auto"/>
            <w:noWrap/>
            <w:vAlign w:val="center"/>
            <w:hideMark/>
          </w:tcPr>
          <w:p w14:paraId="133A0433" w14:textId="77777777" w:rsidR="00E65267" w:rsidRPr="00F36465" w:rsidRDefault="00E65267" w:rsidP="003D05CD">
            <w:pPr>
              <w:spacing w:line="480" w:lineRule="auto"/>
              <w:rPr>
                <w:color w:val="000000" w:themeColor="text1"/>
                <w:sz w:val="18"/>
                <w:szCs w:val="18"/>
                <w:lang w:val="en-GB"/>
              </w:rPr>
            </w:pPr>
            <w:r w:rsidRPr="00F36465">
              <w:rPr>
                <w:color w:val="000000" w:themeColor="text1"/>
                <w:sz w:val="18"/>
                <w:szCs w:val="18"/>
                <w:lang w:val="en-GB"/>
              </w:rPr>
              <w:t xml:space="preserve">     Arthritis</w:t>
            </w:r>
          </w:p>
        </w:tc>
        <w:tc>
          <w:tcPr>
            <w:tcW w:w="1843" w:type="dxa"/>
            <w:shd w:val="clear" w:color="auto" w:fill="auto"/>
            <w:noWrap/>
            <w:vAlign w:val="center"/>
            <w:hideMark/>
          </w:tcPr>
          <w:p w14:paraId="33BFDAB1"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7 (28)</w:t>
            </w:r>
          </w:p>
        </w:tc>
        <w:tc>
          <w:tcPr>
            <w:tcW w:w="1701" w:type="dxa"/>
            <w:shd w:val="clear" w:color="auto" w:fill="auto"/>
            <w:noWrap/>
            <w:vAlign w:val="center"/>
            <w:hideMark/>
          </w:tcPr>
          <w:p w14:paraId="62357AAF"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11 (58)</w:t>
            </w:r>
          </w:p>
        </w:tc>
        <w:tc>
          <w:tcPr>
            <w:tcW w:w="2127" w:type="dxa"/>
            <w:shd w:val="clear" w:color="auto" w:fill="auto"/>
            <w:noWrap/>
            <w:vAlign w:val="center"/>
            <w:hideMark/>
          </w:tcPr>
          <w:p w14:paraId="38B0893B"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3 (38)</w:t>
            </w:r>
          </w:p>
        </w:tc>
        <w:tc>
          <w:tcPr>
            <w:tcW w:w="2126" w:type="dxa"/>
            <w:shd w:val="clear" w:color="auto" w:fill="auto"/>
            <w:noWrap/>
            <w:vAlign w:val="center"/>
            <w:hideMark/>
          </w:tcPr>
          <w:p w14:paraId="678D675C" w14:textId="4F40AB0E" w:rsidR="00E65267" w:rsidRPr="00F36465" w:rsidRDefault="007D46B6" w:rsidP="003D05CD">
            <w:pPr>
              <w:spacing w:line="480" w:lineRule="auto"/>
              <w:jc w:val="center"/>
              <w:rPr>
                <w:color w:val="000000" w:themeColor="text1"/>
                <w:sz w:val="18"/>
                <w:szCs w:val="18"/>
                <w:lang w:val="en-GB"/>
              </w:rPr>
            </w:pPr>
            <w:r>
              <w:rPr>
                <w:color w:val="000000" w:themeColor="text1"/>
                <w:sz w:val="18"/>
                <w:szCs w:val="18"/>
                <w:lang w:val="en-GB"/>
              </w:rPr>
              <w:t>8</w:t>
            </w:r>
            <w:r w:rsidR="00E65267" w:rsidRPr="00F36465">
              <w:rPr>
                <w:color w:val="000000" w:themeColor="text1"/>
                <w:sz w:val="18"/>
                <w:szCs w:val="18"/>
                <w:lang w:val="en-GB"/>
              </w:rPr>
              <w:t xml:space="preserve"> (73)</w:t>
            </w:r>
          </w:p>
        </w:tc>
        <w:tc>
          <w:tcPr>
            <w:tcW w:w="1134" w:type="dxa"/>
            <w:shd w:val="clear" w:color="auto" w:fill="auto"/>
            <w:noWrap/>
            <w:vAlign w:val="center"/>
            <w:hideMark/>
          </w:tcPr>
          <w:p w14:paraId="36C326D7" w14:textId="77777777" w:rsidR="00E65267" w:rsidRPr="00F36465" w:rsidRDefault="00E65267" w:rsidP="003D05CD">
            <w:pPr>
              <w:spacing w:line="480" w:lineRule="auto"/>
              <w:jc w:val="center"/>
              <w:rPr>
                <w:b/>
                <w:bCs/>
                <w:color w:val="000000" w:themeColor="text1"/>
                <w:sz w:val="18"/>
                <w:szCs w:val="18"/>
                <w:lang w:val="en-GB"/>
              </w:rPr>
            </w:pPr>
            <w:r w:rsidRPr="00F36465">
              <w:rPr>
                <w:b/>
                <w:bCs/>
                <w:color w:val="000000" w:themeColor="text1"/>
                <w:sz w:val="18"/>
                <w:szCs w:val="18"/>
                <w:lang w:val="en-GB"/>
              </w:rPr>
              <w:t>0.041</w:t>
            </w:r>
          </w:p>
        </w:tc>
        <w:tc>
          <w:tcPr>
            <w:tcW w:w="1134" w:type="dxa"/>
            <w:shd w:val="clear" w:color="auto" w:fill="auto"/>
            <w:noWrap/>
            <w:vAlign w:val="center"/>
            <w:hideMark/>
          </w:tcPr>
          <w:p w14:paraId="77B5C797"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0.181</w:t>
            </w:r>
          </w:p>
        </w:tc>
      </w:tr>
      <w:tr w:rsidR="00E65267" w:rsidRPr="00F36465" w14:paraId="577E137B" w14:textId="77777777" w:rsidTr="0058616C">
        <w:trPr>
          <w:trHeight w:val="260"/>
        </w:trPr>
        <w:tc>
          <w:tcPr>
            <w:tcW w:w="4678" w:type="dxa"/>
            <w:shd w:val="clear" w:color="auto" w:fill="auto"/>
            <w:noWrap/>
            <w:vAlign w:val="center"/>
            <w:hideMark/>
          </w:tcPr>
          <w:p w14:paraId="6A209D7D" w14:textId="77777777" w:rsidR="00E65267" w:rsidRPr="00F36465" w:rsidRDefault="00E65267" w:rsidP="003D05CD">
            <w:pPr>
              <w:spacing w:line="480" w:lineRule="auto"/>
              <w:rPr>
                <w:color w:val="000000" w:themeColor="text1"/>
                <w:sz w:val="18"/>
                <w:szCs w:val="18"/>
                <w:lang w:val="en-GB"/>
              </w:rPr>
            </w:pPr>
            <w:r w:rsidRPr="00F36465">
              <w:rPr>
                <w:color w:val="000000" w:themeColor="text1"/>
                <w:sz w:val="18"/>
                <w:szCs w:val="18"/>
                <w:lang w:val="en-GB"/>
              </w:rPr>
              <w:t xml:space="preserve">     Dysphagia</w:t>
            </w:r>
          </w:p>
        </w:tc>
        <w:tc>
          <w:tcPr>
            <w:tcW w:w="1843" w:type="dxa"/>
            <w:shd w:val="clear" w:color="auto" w:fill="auto"/>
            <w:noWrap/>
            <w:vAlign w:val="center"/>
            <w:hideMark/>
          </w:tcPr>
          <w:p w14:paraId="0046B94D"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6 (24)</w:t>
            </w:r>
          </w:p>
        </w:tc>
        <w:tc>
          <w:tcPr>
            <w:tcW w:w="1701" w:type="dxa"/>
            <w:shd w:val="clear" w:color="auto" w:fill="auto"/>
            <w:noWrap/>
            <w:vAlign w:val="center"/>
            <w:hideMark/>
          </w:tcPr>
          <w:p w14:paraId="343F803C"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3 (16)</w:t>
            </w:r>
          </w:p>
        </w:tc>
        <w:tc>
          <w:tcPr>
            <w:tcW w:w="2127" w:type="dxa"/>
            <w:shd w:val="clear" w:color="auto" w:fill="auto"/>
            <w:noWrap/>
            <w:vAlign w:val="center"/>
            <w:hideMark/>
          </w:tcPr>
          <w:p w14:paraId="03275FA9" w14:textId="3B0B9398"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 (13)</w:t>
            </w:r>
          </w:p>
        </w:tc>
        <w:tc>
          <w:tcPr>
            <w:tcW w:w="2126" w:type="dxa"/>
            <w:shd w:val="clear" w:color="auto" w:fill="auto"/>
            <w:noWrap/>
            <w:vAlign w:val="center"/>
            <w:hideMark/>
          </w:tcPr>
          <w:p w14:paraId="188D7A70"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2 (18)</w:t>
            </w:r>
          </w:p>
        </w:tc>
        <w:tc>
          <w:tcPr>
            <w:tcW w:w="1134" w:type="dxa"/>
            <w:shd w:val="clear" w:color="auto" w:fill="auto"/>
            <w:noWrap/>
            <w:vAlign w:val="center"/>
            <w:hideMark/>
          </w:tcPr>
          <w:p w14:paraId="069EDC55"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0.764</w:t>
            </w:r>
          </w:p>
        </w:tc>
        <w:tc>
          <w:tcPr>
            <w:tcW w:w="1134" w:type="dxa"/>
            <w:shd w:val="clear" w:color="auto" w:fill="auto"/>
            <w:noWrap/>
            <w:vAlign w:val="center"/>
            <w:hideMark/>
          </w:tcPr>
          <w:p w14:paraId="1777517E" w14:textId="31291E29"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1.00</w:t>
            </w:r>
          </w:p>
        </w:tc>
      </w:tr>
      <w:tr w:rsidR="00E65267" w:rsidRPr="00F36465" w14:paraId="31E6A42D" w14:textId="77777777" w:rsidTr="0058616C">
        <w:trPr>
          <w:trHeight w:val="260"/>
        </w:trPr>
        <w:tc>
          <w:tcPr>
            <w:tcW w:w="4678" w:type="dxa"/>
            <w:tcBorders>
              <w:bottom w:val="nil"/>
            </w:tcBorders>
            <w:shd w:val="clear" w:color="auto" w:fill="auto"/>
            <w:noWrap/>
            <w:vAlign w:val="center"/>
            <w:hideMark/>
          </w:tcPr>
          <w:p w14:paraId="1ABE452E" w14:textId="77777777" w:rsidR="00E65267" w:rsidRPr="00F36465" w:rsidRDefault="00E65267" w:rsidP="003D05CD">
            <w:pPr>
              <w:spacing w:line="480" w:lineRule="auto"/>
              <w:rPr>
                <w:b/>
                <w:bCs/>
                <w:color w:val="000000" w:themeColor="text1"/>
                <w:sz w:val="18"/>
                <w:szCs w:val="18"/>
                <w:lang w:val="en-GB"/>
              </w:rPr>
            </w:pPr>
            <w:r w:rsidRPr="00F36465">
              <w:rPr>
                <w:b/>
                <w:bCs/>
                <w:color w:val="000000" w:themeColor="text1"/>
                <w:sz w:val="18"/>
                <w:szCs w:val="18"/>
                <w:lang w:val="en-GB"/>
              </w:rPr>
              <w:t>Smoking status</w:t>
            </w:r>
            <w:r w:rsidRPr="00F36465">
              <w:rPr>
                <w:color w:val="000000" w:themeColor="text1"/>
                <w:sz w:val="18"/>
                <w:szCs w:val="18"/>
                <w:lang w:val="en-GB"/>
              </w:rPr>
              <w:t>, n ever (%)</w:t>
            </w:r>
          </w:p>
        </w:tc>
        <w:tc>
          <w:tcPr>
            <w:tcW w:w="1843" w:type="dxa"/>
            <w:tcBorders>
              <w:bottom w:val="nil"/>
            </w:tcBorders>
            <w:shd w:val="clear" w:color="auto" w:fill="auto"/>
            <w:noWrap/>
            <w:vAlign w:val="center"/>
            <w:hideMark/>
          </w:tcPr>
          <w:p w14:paraId="1070B3FB"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14 (56)</w:t>
            </w:r>
          </w:p>
        </w:tc>
        <w:tc>
          <w:tcPr>
            <w:tcW w:w="1701" w:type="dxa"/>
            <w:tcBorders>
              <w:bottom w:val="nil"/>
            </w:tcBorders>
            <w:shd w:val="clear" w:color="auto" w:fill="auto"/>
            <w:noWrap/>
            <w:vAlign w:val="center"/>
            <w:hideMark/>
          </w:tcPr>
          <w:p w14:paraId="4EB5557C"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10 (53)</w:t>
            </w:r>
          </w:p>
        </w:tc>
        <w:tc>
          <w:tcPr>
            <w:tcW w:w="2127" w:type="dxa"/>
            <w:tcBorders>
              <w:bottom w:val="nil"/>
            </w:tcBorders>
            <w:shd w:val="clear" w:color="auto" w:fill="auto"/>
            <w:noWrap/>
            <w:vAlign w:val="center"/>
            <w:hideMark/>
          </w:tcPr>
          <w:p w14:paraId="1D9D63D2"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7 (88)</w:t>
            </w:r>
          </w:p>
        </w:tc>
        <w:tc>
          <w:tcPr>
            <w:tcW w:w="2126" w:type="dxa"/>
            <w:tcBorders>
              <w:bottom w:val="nil"/>
            </w:tcBorders>
            <w:shd w:val="clear" w:color="auto" w:fill="auto"/>
            <w:noWrap/>
            <w:vAlign w:val="center"/>
            <w:hideMark/>
          </w:tcPr>
          <w:p w14:paraId="3A0B26BD" w14:textId="7EEF0E53" w:rsidR="00E65267" w:rsidRPr="00F36465" w:rsidRDefault="002062BD" w:rsidP="003D05CD">
            <w:pPr>
              <w:spacing w:line="480" w:lineRule="auto"/>
              <w:jc w:val="center"/>
              <w:rPr>
                <w:color w:val="000000" w:themeColor="text1"/>
                <w:sz w:val="18"/>
                <w:szCs w:val="18"/>
                <w:lang w:val="en-GB"/>
              </w:rPr>
            </w:pPr>
            <w:r>
              <w:rPr>
                <w:color w:val="000000" w:themeColor="text1"/>
                <w:sz w:val="18"/>
                <w:szCs w:val="18"/>
                <w:lang w:val="en-GB"/>
              </w:rPr>
              <w:t>3</w:t>
            </w:r>
            <w:r w:rsidR="00E65267" w:rsidRPr="00F36465">
              <w:rPr>
                <w:color w:val="000000" w:themeColor="text1"/>
                <w:sz w:val="18"/>
                <w:szCs w:val="18"/>
                <w:lang w:val="en-GB"/>
              </w:rPr>
              <w:t xml:space="preserve"> (27)</w:t>
            </w:r>
          </w:p>
        </w:tc>
        <w:tc>
          <w:tcPr>
            <w:tcW w:w="1134" w:type="dxa"/>
            <w:tcBorders>
              <w:bottom w:val="nil"/>
            </w:tcBorders>
            <w:shd w:val="clear" w:color="auto" w:fill="auto"/>
            <w:noWrap/>
            <w:vAlign w:val="center"/>
            <w:hideMark/>
          </w:tcPr>
          <w:p w14:paraId="58D9E405" w14:textId="77777777" w:rsidR="00E65267" w:rsidRPr="00F36465" w:rsidRDefault="00E65267" w:rsidP="003D05CD">
            <w:pPr>
              <w:spacing w:line="480" w:lineRule="auto"/>
              <w:jc w:val="center"/>
              <w:rPr>
                <w:b/>
                <w:bCs/>
                <w:color w:val="000000" w:themeColor="text1"/>
                <w:sz w:val="18"/>
                <w:szCs w:val="18"/>
                <w:lang w:val="en-GB"/>
              </w:rPr>
            </w:pPr>
            <w:r w:rsidRPr="00F36465">
              <w:rPr>
                <w:b/>
                <w:bCs/>
                <w:color w:val="000000" w:themeColor="text1"/>
                <w:sz w:val="18"/>
                <w:szCs w:val="18"/>
                <w:lang w:val="en-GB"/>
              </w:rPr>
              <w:t>0.033</w:t>
            </w:r>
          </w:p>
        </w:tc>
        <w:tc>
          <w:tcPr>
            <w:tcW w:w="1134" w:type="dxa"/>
            <w:tcBorders>
              <w:bottom w:val="nil"/>
            </w:tcBorders>
            <w:shd w:val="clear" w:color="auto" w:fill="auto"/>
            <w:noWrap/>
            <w:vAlign w:val="center"/>
            <w:hideMark/>
          </w:tcPr>
          <w:p w14:paraId="3A0D78F8" w14:textId="77777777" w:rsidR="00E65267" w:rsidRPr="00F36465" w:rsidRDefault="00E65267" w:rsidP="003D05CD">
            <w:pPr>
              <w:spacing w:line="480" w:lineRule="auto"/>
              <w:jc w:val="center"/>
              <w:rPr>
                <w:b/>
                <w:bCs/>
                <w:color w:val="000000" w:themeColor="text1"/>
                <w:sz w:val="18"/>
                <w:szCs w:val="18"/>
                <w:lang w:val="en-GB"/>
              </w:rPr>
            </w:pPr>
            <w:r w:rsidRPr="00F36465">
              <w:rPr>
                <w:b/>
                <w:bCs/>
                <w:color w:val="000000" w:themeColor="text1"/>
                <w:sz w:val="18"/>
                <w:szCs w:val="18"/>
                <w:lang w:val="en-GB"/>
              </w:rPr>
              <w:t>0.020</w:t>
            </w:r>
          </w:p>
        </w:tc>
      </w:tr>
      <w:tr w:rsidR="00E65267" w:rsidRPr="00F36465" w14:paraId="4B0C7E66" w14:textId="77777777" w:rsidTr="0058616C">
        <w:trPr>
          <w:trHeight w:val="260"/>
        </w:trPr>
        <w:tc>
          <w:tcPr>
            <w:tcW w:w="4678" w:type="dxa"/>
            <w:tcBorders>
              <w:bottom w:val="nil"/>
            </w:tcBorders>
            <w:shd w:val="clear" w:color="auto" w:fill="auto"/>
            <w:noWrap/>
            <w:vAlign w:val="center"/>
            <w:hideMark/>
          </w:tcPr>
          <w:p w14:paraId="78352344" w14:textId="77777777" w:rsidR="00E65267" w:rsidRPr="00F36465" w:rsidRDefault="00E65267" w:rsidP="003D05CD">
            <w:pPr>
              <w:spacing w:line="480" w:lineRule="auto"/>
              <w:rPr>
                <w:b/>
                <w:bCs/>
                <w:color w:val="000000" w:themeColor="text1"/>
                <w:sz w:val="18"/>
                <w:szCs w:val="18"/>
                <w:lang w:val="en-GB"/>
              </w:rPr>
            </w:pPr>
            <w:r w:rsidRPr="00F36465">
              <w:rPr>
                <w:b/>
                <w:bCs/>
                <w:color w:val="000000" w:themeColor="text1"/>
                <w:sz w:val="18"/>
                <w:szCs w:val="18"/>
                <w:lang w:val="en-GB"/>
              </w:rPr>
              <w:t>Laboratory tests</w:t>
            </w:r>
          </w:p>
        </w:tc>
        <w:tc>
          <w:tcPr>
            <w:tcW w:w="1843" w:type="dxa"/>
            <w:tcBorders>
              <w:bottom w:val="nil"/>
            </w:tcBorders>
            <w:shd w:val="clear" w:color="auto" w:fill="auto"/>
            <w:noWrap/>
            <w:vAlign w:val="center"/>
            <w:hideMark/>
          </w:tcPr>
          <w:p w14:paraId="2996EE80" w14:textId="77777777" w:rsidR="00E65267" w:rsidRPr="00F36465" w:rsidRDefault="00E65267" w:rsidP="003D05CD">
            <w:pPr>
              <w:spacing w:line="480" w:lineRule="auto"/>
              <w:rPr>
                <w:b/>
                <w:bCs/>
                <w:color w:val="000000" w:themeColor="text1"/>
                <w:sz w:val="18"/>
                <w:szCs w:val="18"/>
                <w:lang w:val="en-GB"/>
              </w:rPr>
            </w:pPr>
          </w:p>
        </w:tc>
        <w:tc>
          <w:tcPr>
            <w:tcW w:w="1701" w:type="dxa"/>
            <w:tcBorders>
              <w:bottom w:val="nil"/>
            </w:tcBorders>
            <w:shd w:val="clear" w:color="auto" w:fill="auto"/>
            <w:noWrap/>
            <w:vAlign w:val="center"/>
            <w:hideMark/>
          </w:tcPr>
          <w:p w14:paraId="1E4875A6" w14:textId="77777777" w:rsidR="00E65267" w:rsidRPr="00F36465" w:rsidRDefault="00E65267" w:rsidP="003D05CD">
            <w:pPr>
              <w:spacing w:line="480" w:lineRule="auto"/>
              <w:jc w:val="center"/>
              <w:rPr>
                <w:color w:val="000000" w:themeColor="text1"/>
                <w:sz w:val="18"/>
                <w:szCs w:val="18"/>
                <w:lang w:val="en-GB"/>
              </w:rPr>
            </w:pPr>
          </w:p>
        </w:tc>
        <w:tc>
          <w:tcPr>
            <w:tcW w:w="2127" w:type="dxa"/>
            <w:tcBorders>
              <w:bottom w:val="nil"/>
            </w:tcBorders>
            <w:shd w:val="clear" w:color="auto" w:fill="auto"/>
            <w:noWrap/>
            <w:vAlign w:val="center"/>
            <w:hideMark/>
          </w:tcPr>
          <w:p w14:paraId="5CD63047" w14:textId="77777777" w:rsidR="00E65267" w:rsidRPr="00F36465" w:rsidRDefault="00E65267" w:rsidP="003D05CD">
            <w:pPr>
              <w:spacing w:line="480" w:lineRule="auto"/>
              <w:jc w:val="center"/>
              <w:rPr>
                <w:color w:val="000000" w:themeColor="text1"/>
                <w:sz w:val="18"/>
                <w:szCs w:val="18"/>
                <w:lang w:val="en-GB"/>
              </w:rPr>
            </w:pPr>
          </w:p>
        </w:tc>
        <w:tc>
          <w:tcPr>
            <w:tcW w:w="2126" w:type="dxa"/>
            <w:tcBorders>
              <w:bottom w:val="nil"/>
            </w:tcBorders>
            <w:shd w:val="clear" w:color="auto" w:fill="auto"/>
            <w:noWrap/>
            <w:vAlign w:val="center"/>
            <w:hideMark/>
          </w:tcPr>
          <w:p w14:paraId="2006FEDE" w14:textId="77777777" w:rsidR="00E65267" w:rsidRPr="00F36465" w:rsidRDefault="00E65267" w:rsidP="003D05CD">
            <w:pPr>
              <w:spacing w:line="480" w:lineRule="auto"/>
              <w:jc w:val="center"/>
              <w:rPr>
                <w:color w:val="000000" w:themeColor="text1"/>
                <w:sz w:val="18"/>
                <w:szCs w:val="18"/>
                <w:lang w:val="en-GB"/>
              </w:rPr>
            </w:pPr>
          </w:p>
        </w:tc>
        <w:tc>
          <w:tcPr>
            <w:tcW w:w="1134" w:type="dxa"/>
            <w:tcBorders>
              <w:bottom w:val="nil"/>
            </w:tcBorders>
            <w:shd w:val="clear" w:color="auto" w:fill="auto"/>
            <w:noWrap/>
            <w:vAlign w:val="center"/>
            <w:hideMark/>
          </w:tcPr>
          <w:p w14:paraId="476C53C7" w14:textId="77777777" w:rsidR="00E65267" w:rsidRPr="00F36465" w:rsidRDefault="00E65267" w:rsidP="003D05CD">
            <w:pPr>
              <w:spacing w:line="480" w:lineRule="auto"/>
              <w:jc w:val="center"/>
              <w:rPr>
                <w:color w:val="000000" w:themeColor="text1"/>
                <w:sz w:val="18"/>
                <w:szCs w:val="18"/>
                <w:lang w:val="en-GB"/>
              </w:rPr>
            </w:pPr>
          </w:p>
        </w:tc>
        <w:tc>
          <w:tcPr>
            <w:tcW w:w="1134" w:type="dxa"/>
            <w:tcBorders>
              <w:bottom w:val="nil"/>
            </w:tcBorders>
            <w:shd w:val="clear" w:color="auto" w:fill="auto"/>
            <w:noWrap/>
            <w:vAlign w:val="center"/>
            <w:hideMark/>
          </w:tcPr>
          <w:p w14:paraId="21D6DDED" w14:textId="77777777" w:rsidR="00E65267" w:rsidRPr="00F36465" w:rsidRDefault="00E65267" w:rsidP="003D05CD">
            <w:pPr>
              <w:spacing w:line="480" w:lineRule="auto"/>
              <w:jc w:val="center"/>
              <w:rPr>
                <w:color w:val="000000" w:themeColor="text1"/>
                <w:sz w:val="18"/>
                <w:szCs w:val="18"/>
                <w:lang w:val="en-GB"/>
              </w:rPr>
            </w:pPr>
          </w:p>
        </w:tc>
      </w:tr>
      <w:tr w:rsidR="00E65267" w:rsidRPr="00F36465" w14:paraId="6AF8A0BC" w14:textId="77777777" w:rsidTr="0058616C">
        <w:trPr>
          <w:trHeight w:val="300"/>
        </w:trPr>
        <w:tc>
          <w:tcPr>
            <w:tcW w:w="4678" w:type="dxa"/>
            <w:tcBorders>
              <w:top w:val="nil"/>
            </w:tcBorders>
            <w:shd w:val="clear" w:color="auto" w:fill="auto"/>
            <w:noWrap/>
            <w:vAlign w:val="center"/>
            <w:hideMark/>
          </w:tcPr>
          <w:p w14:paraId="3959FCD3" w14:textId="77777777" w:rsidR="00E65267" w:rsidRPr="00F36465" w:rsidRDefault="00E65267" w:rsidP="003D05CD">
            <w:pPr>
              <w:spacing w:line="480" w:lineRule="auto"/>
              <w:rPr>
                <w:color w:val="000000" w:themeColor="text1"/>
                <w:sz w:val="18"/>
                <w:szCs w:val="18"/>
                <w:lang w:val="en-GB"/>
              </w:rPr>
            </w:pPr>
            <w:r w:rsidRPr="00F36465">
              <w:rPr>
                <w:color w:val="000000" w:themeColor="text1"/>
                <w:sz w:val="18"/>
                <w:szCs w:val="18"/>
                <w:lang w:val="en-GB"/>
              </w:rPr>
              <w:t xml:space="preserve">     CK, median µcat/L (25-75</w:t>
            </w:r>
            <w:r w:rsidRPr="00F36465">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tcBorders>
              <w:top w:val="nil"/>
            </w:tcBorders>
            <w:shd w:val="clear" w:color="auto" w:fill="auto"/>
            <w:noWrap/>
            <w:vAlign w:val="center"/>
            <w:hideMark/>
          </w:tcPr>
          <w:p w14:paraId="4C450876"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4.40 (1.60 - 16.20)</w:t>
            </w:r>
          </w:p>
        </w:tc>
        <w:tc>
          <w:tcPr>
            <w:tcW w:w="1701" w:type="dxa"/>
            <w:tcBorders>
              <w:top w:val="nil"/>
            </w:tcBorders>
            <w:shd w:val="clear" w:color="auto" w:fill="auto"/>
            <w:noWrap/>
            <w:vAlign w:val="center"/>
            <w:hideMark/>
          </w:tcPr>
          <w:p w14:paraId="0F628098"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3.75 (1.13 - 9.03)</w:t>
            </w:r>
          </w:p>
        </w:tc>
        <w:tc>
          <w:tcPr>
            <w:tcW w:w="2127" w:type="dxa"/>
            <w:tcBorders>
              <w:top w:val="nil"/>
            </w:tcBorders>
            <w:shd w:val="clear" w:color="auto" w:fill="auto"/>
            <w:noWrap/>
            <w:vAlign w:val="center"/>
            <w:hideMark/>
          </w:tcPr>
          <w:p w14:paraId="50EC0602"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7.25 (1.78 - 40.20)</w:t>
            </w:r>
          </w:p>
        </w:tc>
        <w:tc>
          <w:tcPr>
            <w:tcW w:w="2126" w:type="dxa"/>
            <w:tcBorders>
              <w:top w:val="nil"/>
            </w:tcBorders>
            <w:shd w:val="clear" w:color="auto" w:fill="auto"/>
            <w:noWrap/>
            <w:vAlign w:val="center"/>
            <w:hideMark/>
          </w:tcPr>
          <w:p w14:paraId="09AF5CD0"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2.25 (1.00 - 5.88)</w:t>
            </w:r>
          </w:p>
        </w:tc>
        <w:tc>
          <w:tcPr>
            <w:tcW w:w="1134" w:type="dxa"/>
            <w:tcBorders>
              <w:top w:val="nil"/>
            </w:tcBorders>
            <w:shd w:val="clear" w:color="auto" w:fill="auto"/>
            <w:noWrap/>
            <w:vAlign w:val="center"/>
            <w:hideMark/>
          </w:tcPr>
          <w:p w14:paraId="27884220"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0.107</w:t>
            </w:r>
          </w:p>
        </w:tc>
        <w:tc>
          <w:tcPr>
            <w:tcW w:w="1134" w:type="dxa"/>
            <w:tcBorders>
              <w:top w:val="nil"/>
            </w:tcBorders>
            <w:shd w:val="clear" w:color="auto" w:fill="auto"/>
            <w:noWrap/>
            <w:vAlign w:val="center"/>
            <w:hideMark/>
          </w:tcPr>
          <w:p w14:paraId="315D7FB2"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0.140</w:t>
            </w:r>
          </w:p>
        </w:tc>
      </w:tr>
      <w:tr w:rsidR="00E65267" w:rsidRPr="00F36465" w14:paraId="5A7DAA74" w14:textId="77777777" w:rsidTr="0058616C">
        <w:trPr>
          <w:trHeight w:val="260"/>
        </w:trPr>
        <w:tc>
          <w:tcPr>
            <w:tcW w:w="4678" w:type="dxa"/>
            <w:shd w:val="clear" w:color="000000" w:fill="auto"/>
            <w:noWrap/>
            <w:vAlign w:val="center"/>
            <w:hideMark/>
          </w:tcPr>
          <w:p w14:paraId="5F3B3AAA" w14:textId="49055141" w:rsidR="00E65267" w:rsidRPr="00F36465" w:rsidRDefault="00E65267" w:rsidP="003D05CD">
            <w:pPr>
              <w:spacing w:line="480" w:lineRule="auto"/>
              <w:rPr>
                <w:color w:val="000000" w:themeColor="text1"/>
                <w:sz w:val="18"/>
                <w:szCs w:val="18"/>
                <w:lang w:val="en-GB"/>
              </w:rPr>
            </w:pPr>
            <w:r w:rsidRPr="00F36465">
              <w:rPr>
                <w:color w:val="000000" w:themeColor="text1"/>
                <w:sz w:val="18"/>
                <w:szCs w:val="18"/>
                <w:lang w:val="en-GB"/>
              </w:rPr>
              <w:lastRenderedPageBreak/>
              <w:t xml:space="preserve">     CRP, median mg/L </w:t>
            </w:r>
            <w:r w:rsidR="00E342E8" w:rsidRPr="00F36465">
              <w:rPr>
                <w:color w:val="000000" w:themeColor="text1"/>
                <w:sz w:val="18"/>
                <w:szCs w:val="18"/>
                <w:lang w:val="en-GB"/>
              </w:rPr>
              <w:t>(25-75</w:t>
            </w:r>
            <w:r w:rsidR="00E342E8" w:rsidRPr="00F36465">
              <w:rPr>
                <w:color w:val="000000" w:themeColor="text1"/>
                <w:sz w:val="18"/>
                <w:szCs w:val="18"/>
                <w:vertAlign w:val="superscript"/>
                <w:lang w:val="en-GB"/>
              </w:rPr>
              <w:t>th</w:t>
            </w:r>
            <w:r w:rsidR="00E342E8" w:rsidRPr="00F36465">
              <w:rPr>
                <w:color w:val="000000" w:themeColor="text1"/>
                <w:sz w:val="18"/>
                <w:szCs w:val="18"/>
                <w:lang w:val="en-GB"/>
              </w:rPr>
              <w:t xml:space="preserve"> percentiles)</w:t>
            </w:r>
          </w:p>
        </w:tc>
        <w:tc>
          <w:tcPr>
            <w:tcW w:w="1843" w:type="dxa"/>
            <w:shd w:val="clear" w:color="auto" w:fill="auto"/>
            <w:noWrap/>
            <w:vAlign w:val="center"/>
            <w:hideMark/>
          </w:tcPr>
          <w:p w14:paraId="7E467B06"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2.00 (0.50 - 8.00)</w:t>
            </w:r>
          </w:p>
        </w:tc>
        <w:tc>
          <w:tcPr>
            <w:tcW w:w="1701" w:type="dxa"/>
            <w:shd w:val="clear" w:color="auto" w:fill="auto"/>
            <w:noWrap/>
            <w:vAlign w:val="center"/>
            <w:hideMark/>
          </w:tcPr>
          <w:p w14:paraId="70EA8B44"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7.00 (2.00 - 9.00)</w:t>
            </w:r>
          </w:p>
        </w:tc>
        <w:tc>
          <w:tcPr>
            <w:tcW w:w="2127" w:type="dxa"/>
            <w:shd w:val="clear" w:color="auto" w:fill="auto"/>
            <w:noWrap/>
            <w:vAlign w:val="center"/>
            <w:hideMark/>
          </w:tcPr>
          <w:p w14:paraId="70ED93BB"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7.00 (2.00 - 10.00)</w:t>
            </w:r>
          </w:p>
        </w:tc>
        <w:tc>
          <w:tcPr>
            <w:tcW w:w="2126" w:type="dxa"/>
            <w:shd w:val="clear" w:color="auto" w:fill="auto"/>
            <w:noWrap/>
            <w:vAlign w:val="center"/>
            <w:hideMark/>
          </w:tcPr>
          <w:p w14:paraId="654959A7"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7.00 (2.50 - 7.88)</w:t>
            </w:r>
          </w:p>
        </w:tc>
        <w:tc>
          <w:tcPr>
            <w:tcW w:w="1134" w:type="dxa"/>
            <w:shd w:val="clear" w:color="auto" w:fill="auto"/>
            <w:noWrap/>
            <w:vAlign w:val="center"/>
            <w:hideMark/>
          </w:tcPr>
          <w:p w14:paraId="4A014B16"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0.393</w:t>
            </w:r>
          </w:p>
        </w:tc>
        <w:tc>
          <w:tcPr>
            <w:tcW w:w="1134" w:type="dxa"/>
            <w:shd w:val="clear" w:color="auto" w:fill="auto"/>
            <w:noWrap/>
            <w:vAlign w:val="center"/>
            <w:hideMark/>
          </w:tcPr>
          <w:p w14:paraId="2EAA68A7" w14:textId="77777777" w:rsidR="00E65267" w:rsidRPr="00F36465" w:rsidRDefault="00E65267" w:rsidP="003D05CD">
            <w:pPr>
              <w:spacing w:line="480" w:lineRule="auto"/>
              <w:jc w:val="center"/>
              <w:rPr>
                <w:color w:val="000000" w:themeColor="text1"/>
                <w:sz w:val="18"/>
                <w:szCs w:val="18"/>
                <w:lang w:val="en-GB"/>
              </w:rPr>
            </w:pPr>
            <w:r w:rsidRPr="00F36465">
              <w:rPr>
                <w:color w:val="000000" w:themeColor="text1"/>
                <w:sz w:val="18"/>
                <w:szCs w:val="18"/>
                <w:lang w:val="en-GB"/>
              </w:rPr>
              <w:t>0.761</w:t>
            </w:r>
          </w:p>
        </w:tc>
      </w:tr>
      <w:tr w:rsidR="00007D31" w:rsidRPr="00F36465" w14:paraId="08D881A3" w14:textId="77777777" w:rsidTr="0058616C">
        <w:trPr>
          <w:trHeight w:val="300"/>
        </w:trPr>
        <w:tc>
          <w:tcPr>
            <w:tcW w:w="4678" w:type="dxa"/>
            <w:shd w:val="clear" w:color="auto" w:fill="auto"/>
            <w:noWrap/>
            <w:vAlign w:val="center"/>
          </w:tcPr>
          <w:p w14:paraId="07B3C9FE" w14:textId="5096D31C" w:rsidR="00007D31" w:rsidRPr="00F36465" w:rsidRDefault="00007D31" w:rsidP="003D05CD">
            <w:pPr>
              <w:spacing w:line="480" w:lineRule="auto"/>
              <w:rPr>
                <w:b/>
                <w:bCs/>
                <w:color w:val="000000" w:themeColor="text1"/>
                <w:sz w:val="18"/>
                <w:szCs w:val="18"/>
                <w:lang w:val="en-GB"/>
              </w:rPr>
            </w:pPr>
            <w:r>
              <w:rPr>
                <w:b/>
                <w:bCs/>
                <w:color w:val="000000" w:themeColor="text1"/>
                <w:sz w:val="18"/>
                <w:szCs w:val="18"/>
                <w:lang w:val="en-GB"/>
              </w:rPr>
              <w:t>Autoantibodies</w:t>
            </w:r>
          </w:p>
        </w:tc>
        <w:tc>
          <w:tcPr>
            <w:tcW w:w="1843" w:type="dxa"/>
            <w:shd w:val="clear" w:color="auto" w:fill="auto"/>
            <w:noWrap/>
            <w:vAlign w:val="center"/>
          </w:tcPr>
          <w:p w14:paraId="1758B891" w14:textId="77777777" w:rsidR="00007D31" w:rsidRPr="00F36465" w:rsidRDefault="00007D31" w:rsidP="003D05CD">
            <w:pPr>
              <w:spacing w:line="480" w:lineRule="auto"/>
              <w:jc w:val="center"/>
              <w:rPr>
                <w:color w:val="000000" w:themeColor="text1"/>
                <w:sz w:val="18"/>
                <w:szCs w:val="18"/>
                <w:lang w:val="en-GB"/>
              </w:rPr>
            </w:pPr>
          </w:p>
        </w:tc>
        <w:tc>
          <w:tcPr>
            <w:tcW w:w="1701" w:type="dxa"/>
            <w:shd w:val="clear" w:color="auto" w:fill="auto"/>
            <w:noWrap/>
            <w:vAlign w:val="center"/>
          </w:tcPr>
          <w:p w14:paraId="41AD5B5B" w14:textId="77777777" w:rsidR="00007D31" w:rsidRPr="00F36465" w:rsidRDefault="00007D31" w:rsidP="003D05CD">
            <w:pPr>
              <w:spacing w:line="480" w:lineRule="auto"/>
              <w:jc w:val="center"/>
              <w:rPr>
                <w:color w:val="000000" w:themeColor="text1"/>
                <w:sz w:val="18"/>
                <w:szCs w:val="18"/>
                <w:lang w:val="en-GB"/>
              </w:rPr>
            </w:pPr>
          </w:p>
        </w:tc>
        <w:tc>
          <w:tcPr>
            <w:tcW w:w="2127" w:type="dxa"/>
            <w:shd w:val="clear" w:color="auto" w:fill="auto"/>
            <w:noWrap/>
            <w:vAlign w:val="center"/>
          </w:tcPr>
          <w:p w14:paraId="3296933E" w14:textId="77777777" w:rsidR="00007D31" w:rsidRPr="00F36465" w:rsidRDefault="00007D31" w:rsidP="003D05CD">
            <w:pPr>
              <w:spacing w:line="480" w:lineRule="auto"/>
              <w:jc w:val="center"/>
              <w:rPr>
                <w:color w:val="000000" w:themeColor="text1"/>
                <w:sz w:val="18"/>
                <w:szCs w:val="18"/>
                <w:lang w:val="en-GB"/>
              </w:rPr>
            </w:pPr>
          </w:p>
        </w:tc>
        <w:tc>
          <w:tcPr>
            <w:tcW w:w="2126" w:type="dxa"/>
            <w:shd w:val="clear" w:color="auto" w:fill="auto"/>
            <w:noWrap/>
            <w:vAlign w:val="center"/>
          </w:tcPr>
          <w:p w14:paraId="559B7B8D" w14:textId="77777777" w:rsidR="00007D31" w:rsidRPr="00F36465" w:rsidRDefault="00007D31" w:rsidP="003D05CD">
            <w:pPr>
              <w:spacing w:line="480" w:lineRule="auto"/>
              <w:jc w:val="center"/>
              <w:rPr>
                <w:color w:val="000000" w:themeColor="text1"/>
                <w:sz w:val="18"/>
                <w:szCs w:val="18"/>
                <w:lang w:val="en-GB"/>
              </w:rPr>
            </w:pPr>
          </w:p>
        </w:tc>
        <w:tc>
          <w:tcPr>
            <w:tcW w:w="1134" w:type="dxa"/>
            <w:shd w:val="clear" w:color="auto" w:fill="auto"/>
            <w:noWrap/>
            <w:vAlign w:val="center"/>
          </w:tcPr>
          <w:p w14:paraId="48DFBBBF" w14:textId="77777777" w:rsidR="00007D31" w:rsidRPr="00F36465" w:rsidRDefault="00007D31" w:rsidP="003D05CD">
            <w:pPr>
              <w:spacing w:line="480" w:lineRule="auto"/>
              <w:jc w:val="center"/>
              <w:rPr>
                <w:color w:val="000000" w:themeColor="text1"/>
                <w:sz w:val="18"/>
                <w:szCs w:val="18"/>
                <w:lang w:val="en-GB"/>
              </w:rPr>
            </w:pPr>
          </w:p>
        </w:tc>
        <w:tc>
          <w:tcPr>
            <w:tcW w:w="1134" w:type="dxa"/>
            <w:shd w:val="clear" w:color="auto" w:fill="auto"/>
            <w:noWrap/>
            <w:vAlign w:val="center"/>
          </w:tcPr>
          <w:p w14:paraId="4A325AF7" w14:textId="77777777" w:rsidR="00007D31" w:rsidRPr="00F36465" w:rsidRDefault="00007D31" w:rsidP="003D05CD">
            <w:pPr>
              <w:spacing w:line="480" w:lineRule="auto"/>
              <w:jc w:val="center"/>
              <w:rPr>
                <w:color w:val="000000" w:themeColor="text1"/>
                <w:sz w:val="18"/>
                <w:szCs w:val="18"/>
                <w:lang w:val="en-GB"/>
              </w:rPr>
            </w:pPr>
          </w:p>
        </w:tc>
      </w:tr>
      <w:tr w:rsidR="00BD4FBD" w:rsidRPr="00F36465" w14:paraId="43D15A0F" w14:textId="77777777" w:rsidTr="0058616C">
        <w:trPr>
          <w:trHeight w:val="300"/>
        </w:trPr>
        <w:tc>
          <w:tcPr>
            <w:tcW w:w="4678" w:type="dxa"/>
            <w:shd w:val="clear" w:color="auto" w:fill="auto"/>
            <w:noWrap/>
            <w:vAlign w:val="center"/>
          </w:tcPr>
          <w:p w14:paraId="426E5BCB" w14:textId="21EF9A31" w:rsidR="00BD4FBD" w:rsidRDefault="00BD4FBD" w:rsidP="00BD4FBD">
            <w:pPr>
              <w:spacing w:line="480" w:lineRule="auto"/>
              <w:rPr>
                <w:color w:val="000000" w:themeColor="text1"/>
                <w:sz w:val="18"/>
                <w:szCs w:val="18"/>
              </w:rPr>
            </w:pPr>
            <w:r>
              <w:rPr>
                <w:color w:val="000000" w:themeColor="text1"/>
                <w:sz w:val="18"/>
                <w:szCs w:val="18"/>
              </w:rPr>
              <w:t xml:space="preserve">     </w:t>
            </w:r>
            <w:r w:rsidRPr="0047667E">
              <w:rPr>
                <w:color w:val="000000" w:themeColor="text1"/>
                <w:sz w:val="18"/>
                <w:szCs w:val="18"/>
              </w:rPr>
              <w:t>Positive anti-</w:t>
            </w:r>
            <w:r>
              <w:rPr>
                <w:color w:val="000000" w:themeColor="text1"/>
                <w:sz w:val="18"/>
                <w:szCs w:val="18"/>
              </w:rPr>
              <w:t>SSA,</w:t>
            </w:r>
            <w:r w:rsidRPr="0047667E">
              <w:rPr>
                <w:color w:val="000000" w:themeColor="text1"/>
                <w:sz w:val="18"/>
                <w:szCs w:val="18"/>
              </w:rPr>
              <w:t xml:space="preserve"> n (%)</w:t>
            </w:r>
          </w:p>
        </w:tc>
        <w:tc>
          <w:tcPr>
            <w:tcW w:w="1843" w:type="dxa"/>
            <w:shd w:val="clear" w:color="auto" w:fill="auto"/>
            <w:noWrap/>
            <w:vAlign w:val="center"/>
          </w:tcPr>
          <w:p w14:paraId="1EC44C6C" w14:textId="7D76A368" w:rsidR="00BD4FBD" w:rsidRDefault="00BD4FBD" w:rsidP="00BD4FBD">
            <w:pPr>
              <w:spacing w:line="480" w:lineRule="auto"/>
              <w:jc w:val="center"/>
              <w:rPr>
                <w:color w:val="000000" w:themeColor="text1"/>
                <w:sz w:val="18"/>
                <w:szCs w:val="18"/>
                <w:lang w:val="en-GB"/>
              </w:rPr>
            </w:pPr>
            <w:r>
              <w:rPr>
                <w:color w:val="000000" w:themeColor="text1"/>
                <w:sz w:val="18"/>
                <w:szCs w:val="18"/>
                <w:lang w:val="en-GB"/>
              </w:rPr>
              <w:t>6 (24)</w:t>
            </w:r>
          </w:p>
        </w:tc>
        <w:tc>
          <w:tcPr>
            <w:tcW w:w="1701" w:type="dxa"/>
            <w:shd w:val="clear" w:color="auto" w:fill="auto"/>
            <w:noWrap/>
            <w:vAlign w:val="center"/>
          </w:tcPr>
          <w:p w14:paraId="6BB47E42" w14:textId="3136F5D0" w:rsidR="00BD4FBD" w:rsidRDefault="00BD4FBD" w:rsidP="00BD4FBD">
            <w:pPr>
              <w:spacing w:line="480" w:lineRule="auto"/>
              <w:jc w:val="center"/>
              <w:rPr>
                <w:color w:val="000000" w:themeColor="text1"/>
                <w:sz w:val="18"/>
                <w:szCs w:val="18"/>
                <w:lang w:val="en-GB"/>
              </w:rPr>
            </w:pPr>
            <w:r>
              <w:rPr>
                <w:color w:val="000000" w:themeColor="text1"/>
                <w:sz w:val="18"/>
                <w:szCs w:val="18"/>
                <w:lang w:val="en-GB"/>
              </w:rPr>
              <w:t>10 (53)</w:t>
            </w:r>
          </w:p>
        </w:tc>
        <w:tc>
          <w:tcPr>
            <w:tcW w:w="2127" w:type="dxa"/>
            <w:shd w:val="clear" w:color="auto" w:fill="auto"/>
            <w:noWrap/>
            <w:vAlign w:val="center"/>
          </w:tcPr>
          <w:p w14:paraId="065C9E92" w14:textId="26C2143D" w:rsidR="00BD4FBD" w:rsidRDefault="00BD4FBD" w:rsidP="00BD4FBD">
            <w:pPr>
              <w:spacing w:line="480" w:lineRule="auto"/>
              <w:jc w:val="center"/>
              <w:rPr>
                <w:color w:val="000000" w:themeColor="text1"/>
                <w:sz w:val="18"/>
                <w:szCs w:val="18"/>
                <w:lang w:val="en-GB"/>
              </w:rPr>
            </w:pPr>
            <w:r>
              <w:rPr>
                <w:color w:val="000000" w:themeColor="text1"/>
                <w:sz w:val="18"/>
                <w:szCs w:val="18"/>
                <w:lang w:val="en-GB"/>
              </w:rPr>
              <w:t>3 (38)</w:t>
            </w:r>
          </w:p>
        </w:tc>
        <w:tc>
          <w:tcPr>
            <w:tcW w:w="2126" w:type="dxa"/>
            <w:shd w:val="clear" w:color="auto" w:fill="auto"/>
            <w:noWrap/>
            <w:vAlign w:val="center"/>
          </w:tcPr>
          <w:p w14:paraId="2A3BEC6E" w14:textId="00BC0103" w:rsidR="00BD4FBD" w:rsidRDefault="00BD4FBD" w:rsidP="00BD4FBD">
            <w:pPr>
              <w:spacing w:line="480" w:lineRule="auto"/>
              <w:jc w:val="center"/>
              <w:rPr>
                <w:color w:val="000000" w:themeColor="text1"/>
                <w:sz w:val="18"/>
                <w:szCs w:val="18"/>
                <w:lang w:val="en-GB"/>
              </w:rPr>
            </w:pPr>
            <w:r>
              <w:rPr>
                <w:color w:val="000000" w:themeColor="text1"/>
                <w:sz w:val="18"/>
                <w:szCs w:val="18"/>
                <w:lang w:val="en-GB"/>
              </w:rPr>
              <w:t>7 (64)</w:t>
            </w:r>
          </w:p>
        </w:tc>
        <w:tc>
          <w:tcPr>
            <w:tcW w:w="1134" w:type="dxa"/>
            <w:shd w:val="clear" w:color="auto" w:fill="auto"/>
            <w:noWrap/>
            <w:vAlign w:val="center"/>
          </w:tcPr>
          <w:p w14:paraId="57EA03F0" w14:textId="2AFE95A0" w:rsidR="00BD4FBD" w:rsidRDefault="00BD4FBD" w:rsidP="00BD4FBD">
            <w:pPr>
              <w:spacing w:line="480" w:lineRule="auto"/>
              <w:jc w:val="center"/>
              <w:rPr>
                <w:color w:val="000000" w:themeColor="text1"/>
                <w:sz w:val="18"/>
                <w:szCs w:val="18"/>
                <w:lang w:val="en-GB"/>
              </w:rPr>
            </w:pPr>
            <w:r>
              <w:rPr>
                <w:color w:val="000000" w:themeColor="text1"/>
                <w:sz w:val="18"/>
                <w:szCs w:val="18"/>
                <w:lang w:val="en-GB"/>
              </w:rPr>
              <w:t>0.075</w:t>
            </w:r>
          </w:p>
        </w:tc>
        <w:tc>
          <w:tcPr>
            <w:tcW w:w="1134" w:type="dxa"/>
            <w:shd w:val="clear" w:color="auto" w:fill="auto"/>
            <w:noWrap/>
            <w:vAlign w:val="center"/>
          </w:tcPr>
          <w:p w14:paraId="47A5EF12" w14:textId="22993F8C" w:rsidR="00BD4FBD" w:rsidRDefault="00BD4FBD" w:rsidP="00BD4FBD">
            <w:pPr>
              <w:spacing w:line="480" w:lineRule="auto"/>
              <w:jc w:val="center"/>
              <w:rPr>
                <w:color w:val="000000" w:themeColor="text1"/>
                <w:sz w:val="18"/>
                <w:szCs w:val="18"/>
                <w:lang w:val="en-GB"/>
              </w:rPr>
            </w:pPr>
            <w:r>
              <w:rPr>
                <w:color w:val="000000" w:themeColor="text1"/>
                <w:sz w:val="18"/>
                <w:szCs w:val="18"/>
                <w:lang w:val="en-GB"/>
              </w:rPr>
              <w:t>0.3698</w:t>
            </w:r>
          </w:p>
        </w:tc>
      </w:tr>
      <w:tr w:rsidR="00BD4FBD" w:rsidRPr="00F36465" w14:paraId="3492C079" w14:textId="77777777" w:rsidTr="0058616C">
        <w:trPr>
          <w:trHeight w:val="300"/>
        </w:trPr>
        <w:tc>
          <w:tcPr>
            <w:tcW w:w="4678" w:type="dxa"/>
            <w:shd w:val="clear" w:color="auto" w:fill="auto"/>
            <w:noWrap/>
            <w:vAlign w:val="center"/>
          </w:tcPr>
          <w:p w14:paraId="51D99866" w14:textId="6E1D6EDA" w:rsidR="00BD4FBD" w:rsidRPr="0047667E" w:rsidRDefault="00BD4FBD" w:rsidP="00BD4FBD">
            <w:pPr>
              <w:spacing w:line="480" w:lineRule="auto"/>
              <w:rPr>
                <w:color w:val="000000" w:themeColor="text1"/>
                <w:sz w:val="18"/>
                <w:szCs w:val="18"/>
              </w:rPr>
            </w:pPr>
            <w:r>
              <w:rPr>
                <w:color w:val="000000" w:themeColor="text1"/>
                <w:sz w:val="18"/>
                <w:szCs w:val="18"/>
              </w:rPr>
              <w:t xml:space="preserve">     </w:t>
            </w:r>
            <w:r w:rsidRPr="0047667E">
              <w:rPr>
                <w:color w:val="000000" w:themeColor="text1"/>
                <w:sz w:val="18"/>
                <w:szCs w:val="18"/>
              </w:rPr>
              <w:t>Positive anti-</w:t>
            </w:r>
            <w:r>
              <w:rPr>
                <w:color w:val="000000" w:themeColor="text1"/>
                <w:sz w:val="18"/>
                <w:szCs w:val="18"/>
              </w:rPr>
              <w:t>Ro52,</w:t>
            </w:r>
            <w:r w:rsidRPr="0047667E">
              <w:rPr>
                <w:color w:val="000000" w:themeColor="text1"/>
                <w:sz w:val="18"/>
                <w:szCs w:val="18"/>
              </w:rPr>
              <w:t xml:space="preserve"> n (%)</w:t>
            </w:r>
          </w:p>
        </w:tc>
        <w:tc>
          <w:tcPr>
            <w:tcW w:w="1843" w:type="dxa"/>
            <w:shd w:val="clear" w:color="auto" w:fill="auto"/>
            <w:noWrap/>
            <w:vAlign w:val="center"/>
          </w:tcPr>
          <w:p w14:paraId="23B856DA" w14:textId="0E158EC8" w:rsidR="00BD4FBD" w:rsidRPr="00F36465" w:rsidRDefault="00BD4FBD" w:rsidP="00BD4FBD">
            <w:pPr>
              <w:spacing w:line="480" w:lineRule="auto"/>
              <w:jc w:val="center"/>
              <w:rPr>
                <w:color w:val="000000" w:themeColor="text1"/>
                <w:sz w:val="18"/>
                <w:szCs w:val="18"/>
                <w:lang w:val="en-GB"/>
              </w:rPr>
            </w:pPr>
            <w:r>
              <w:rPr>
                <w:color w:val="000000" w:themeColor="text1"/>
                <w:sz w:val="18"/>
                <w:szCs w:val="18"/>
                <w:lang w:val="en-GB"/>
              </w:rPr>
              <w:t>4 (29)</w:t>
            </w:r>
          </w:p>
        </w:tc>
        <w:tc>
          <w:tcPr>
            <w:tcW w:w="1701" w:type="dxa"/>
            <w:shd w:val="clear" w:color="auto" w:fill="auto"/>
            <w:noWrap/>
            <w:vAlign w:val="center"/>
          </w:tcPr>
          <w:p w14:paraId="71E89BD8" w14:textId="72B91416" w:rsidR="00BD4FBD" w:rsidRPr="00F36465" w:rsidRDefault="00BD4FBD" w:rsidP="00BD4FBD">
            <w:pPr>
              <w:spacing w:line="480" w:lineRule="auto"/>
              <w:jc w:val="center"/>
              <w:rPr>
                <w:color w:val="000000" w:themeColor="text1"/>
                <w:sz w:val="18"/>
                <w:szCs w:val="18"/>
                <w:lang w:val="en-GB"/>
              </w:rPr>
            </w:pPr>
            <w:r>
              <w:rPr>
                <w:color w:val="000000" w:themeColor="text1"/>
                <w:sz w:val="18"/>
                <w:szCs w:val="18"/>
                <w:lang w:val="en-GB"/>
              </w:rPr>
              <w:t>8 (47)</w:t>
            </w:r>
          </w:p>
        </w:tc>
        <w:tc>
          <w:tcPr>
            <w:tcW w:w="2127" w:type="dxa"/>
            <w:shd w:val="clear" w:color="auto" w:fill="auto"/>
            <w:noWrap/>
            <w:vAlign w:val="center"/>
          </w:tcPr>
          <w:p w14:paraId="03AFA595" w14:textId="2DC2162B" w:rsidR="00BD4FBD" w:rsidRPr="00F36465" w:rsidRDefault="00BD4FBD" w:rsidP="00BD4FBD">
            <w:pPr>
              <w:spacing w:line="480" w:lineRule="auto"/>
              <w:jc w:val="center"/>
              <w:rPr>
                <w:color w:val="000000" w:themeColor="text1"/>
                <w:sz w:val="18"/>
                <w:szCs w:val="18"/>
                <w:lang w:val="en-GB"/>
              </w:rPr>
            </w:pPr>
            <w:r>
              <w:rPr>
                <w:color w:val="000000" w:themeColor="text1"/>
                <w:sz w:val="18"/>
                <w:szCs w:val="18"/>
                <w:lang w:val="en-GB"/>
              </w:rPr>
              <w:t>1 (17)</w:t>
            </w:r>
          </w:p>
        </w:tc>
        <w:tc>
          <w:tcPr>
            <w:tcW w:w="2126" w:type="dxa"/>
            <w:shd w:val="clear" w:color="auto" w:fill="auto"/>
            <w:noWrap/>
            <w:vAlign w:val="center"/>
          </w:tcPr>
          <w:p w14:paraId="046FFF34" w14:textId="47F5385A" w:rsidR="00BD4FBD" w:rsidRPr="00F36465" w:rsidRDefault="00BD4FBD" w:rsidP="00BD4FBD">
            <w:pPr>
              <w:spacing w:line="480" w:lineRule="auto"/>
              <w:jc w:val="center"/>
              <w:rPr>
                <w:color w:val="000000" w:themeColor="text1"/>
                <w:sz w:val="18"/>
                <w:szCs w:val="18"/>
                <w:lang w:val="en-GB"/>
              </w:rPr>
            </w:pPr>
            <w:r>
              <w:rPr>
                <w:color w:val="000000" w:themeColor="text1"/>
                <w:sz w:val="18"/>
                <w:szCs w:val="18"/>
                <w:lang w:val="en-GB"/>
              </w:rPr>
              <w:t>7 (64)</w:t>
            </w:r>
          </w:p>
        </w:tc>
        <w:tc>
          <w:tcPr>
            <w:tcW w:w="1134" w:type="dxa"/>
            <w:shd w:val="clear" w:color="auto" w:fill="auto"/>
            <w:noWrap/>
            <w:vAlign w:val="center"/>
          </w:tcPr>
          <w:p w14:paraId="579E1899" w14:textId="4A13F377" w:rsidR="00BD4FBD" w:rsidRPr="00F36465" w:rsidRDefault="00BD4FBD" w:rsidP="00BD4FBD">
            <w:pPr>
              <w:spacing w:line="480" w:lineRule="auto"/>
              <w:jc w:val="center"/>
              <w:rPr>
                <w:color w:val="000000" w:themeColor="text1"/>
                <w:sz w:val="18"/>
                <w:szCs w:val="18"/>
                <w:lang w:val="en-GB"/>
              </w:rPr>
            </w:pPr>
            <w:r>
              <w:rPr>
                <w:color w:val="000000" w:themeColor="text1"/>
                <w:sz w:val="18"/>
                <w:szCs w:val="18"/>
                <w:lang w:val="en-GB"/>
              </w:rPr>
              <w:t>0.0946</w:t>
            </w:r>
          </w:p>
        </w:tc>
        <w:tc>
          <w:tcPr>
            <w:tcW w:w="1134" w:type="dxa"/>
            <w:shd w:val="clear" w:color="auto" w:fill="auto"/>
            <w:noWrap/>
            <w:vAlign w:val="center"/>
          </w:tcPr>
          <w:p w14:paraId="672293F3" w14:textId="44540171" w:rsidR="00BD4FBD" w:rsidRPr="00F36465" w:rsidRDefault="00BD4FBD" w:rsidP="00BD4FBD">
            <w:pPr>
              <w:spacing w:line="480" w:lineRule="auto"/>
              <w:jc w:val="center"/>
              <w:rPr>
                <w:color w:val="000000" w:themeColor="text1"/>
                <w:sz w:val="18"/>
                <w:szCs w:val="18"/>
                <w:lang w:val="en-GB"/>
              </w:rPr>
            </w:pPr>
            <w:r>
              <w:rPr>
                <w:color w:val="000000" w:themeColor="text1"/>
                <w:sz w:val="18"/>
                <w:szCs w:val="18"/>
                <w:lang w:val="en-GB"/>
              </w:rPr>
              <w:t>0.1312</w:t>
            </w:r>
          </w:p>
        </w:tc>
      </w:tr>
      <w:tr w:rsidR="00BD4FBD" w:rsidRPr="00F36465" w14:paraId="29E0C4ED" w14:textId="77777777" w:rsidTr="0058616C">
        <w:trPr>
          <w:trHeight w:val="300"/>
        </w:trPr>
        <w:tc>
          <w:tcPr>
            <w:tcW w:w="4678" w:type="dxa"/>
            <w:shd w:val="clear" w:color="auto" w:fill="auto"/>
            <w:noWrap/>
            <w:vAlign w:val="center"/>
            <w:hideMark/>
          </w:tcPr>
          <w:p w14:paraId="2201118A" w14:textId="77777777" w:rsidR="00BD4FBD" w:rsidRPr="00F36465" w:rsidRDefault="00BD4FBD" w:rsidP="00BD4FBD">
            <w:pPr>
              <w:spacing w:line="480" w:lineRule="auto"/>
              <w:rPr>
                <w:b/>
                <w:bCs/>
                <w:color w:val="000000" w:themeColor="text1"/>
                <w:sz w:val="18"/>
                <w:szCs w:val="18"/>
                <w:lang w:val="en-GB"/>
              </w:rPr>
            </w:pPr>
            <w:r w:rsidRPr="00F36465">
              <w:rPr>
                <w:b/>
                <w:bCs/>
                <w:color w:val="000000" w:themeColor="text1"/>
                <w:sz w:val="18"/>
                <w:szCs w:val="18"/>
                <w:lang w:val="en-GB"/>
              </w:rPr>
              <w:t>Physician VAS</w:t>
            </w:r>
            <w:r w:rsidRPr="00F36465">
              <w:rPr>
                <w:color w:val="000000" w:themeColor="text1"/>
                <w:sz w:val="18"/>
                <w:szCs w:val="18"/>
                <w:lang w:val="en-GB"/>
              </w:rPr>
              <w:t>, median (25-75</w:t>
            </w:r>
            <w:r w:rsidRPr="00F36465">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hideMark/>
          </w:tcPr>
          <w:p w14:paraId="1E0A961B"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40 (17 - 50)</w:t>
            </w:r>
          </w:p>
        </w:tc>
        <w:tc>
          <w:tcPr>
            <w:tcW w:w="1701" w:type="dxa"/>
            <w:shd w:val="clear" w:color="auto" w:fill="auto"/>
            <w:noWrap/>
            <w:vAlign w:val="center"/>
            <w:hideMark/>
          </w:tcPr>
          <w:p w14:paraId="172D3B6A"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45 (32 - 60)</w:t>
            </w:r>
          </w:p>
        </w:tc>
        <w:tc>
          <w:tcPr>
            <w:tcW w:w="2127" w:type="dxa"/>
            <w:shd w:val="clear" w:color="auto" w:fill="auto"/>
            <w:noWrap/>
            <w:vAlign w:val="center"/>
            <w:hideMark/>
          </w:tcPr>
          <w:p w14:paraId="3D4D0E6D"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49 (32 - 75)</w:t>
            </w:r>
          </w:p>
        </w:tc>
        <w:tc>
          <w:tcPr>
            <w:tcW w:w="2126" w:type="dxa"/>
            <w:shd w:val="clear" w:color="auto" w:fill="auto"/>
            <w:noWrap/>
            <w:vAlign w:val="center"/>
            <w:hideMark/>
          </w:tcPr>
          <w:p w14:paraId="502F38EC"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45 (33 - 58)</w:t>
            </w:r>
          </w:p>
        </w:tc>
        <w:tc>
          <w:tcPr>
            <w:tcW w:w="1134" w:type="dxa"/>
            <w:shd w:val="clear" w:color="auto" w:fill="auto"/>
            <w:noWrap/>
            <w:vAlign w:val="center"/>
            <w:hideMark/>
          </w:tcPr>
          <w:p w14:paraId="3EA7A0F5"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0.441</w:t>
            </w:r>
          </w:p>
        </w:tc>
        <w:tc>
          <w:tcPr>
            <w:tcW w:w="1134" w:type="dxa"/>
            <w:shd w:val="clear" w:color="auto" w:fill="auto"/>
            <w:noWrap/>
            <w:vAlign w:val="center"/>
            <w:hideMark/>
          </w:tcPr>
          <w:p w14:paraId="3FD6AE12"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0.705</w:t>
            </w:r>
          </w:p>
        </w:tc>
      </w:tr>
      <w:tr w:rsidR="00BD4FBD" w:rsidRPr="00F36465" w14:paraId="7AC2B0C2" w14:textId="77777777" w:rsidTr="0058616C">
        <w:trPr>
          <w:trHeight w:val="300"/>
        </w:trPr>
        <w:tc>
          <w:tcPr>
            <w:tcW w:w="4678" w:type="dxa"/>
            <w:shd w:val="clear" w:color="auto" w:fill="auto"/>
            <w:noWrap/>
            <w:vAlign w:val="center"/>
            <w:hideMark/>
          </w:tcPr>
          <w:p w14:paraId="2EEF9084" w14:textId="77777777" w:rsidR="00BD4FBD" w:rsidRPr="00F36465" w:rsidRDefault="00BD4FBD" w:rsidP="00BD4FBD">
            <w:pPr>
              <w:spacing w:line="480" w:lineRule="auto"/>
              <w:rPr>
                <w:b/>
                <w:bCs/>
                <w:color w:val="000000" w:themeColor="text1"/>
                <w:sz w:val="18"/>
                <w:szCs w:val="18"/>
                <w:lang w:val="en-GB"/>
              </w:rPr>
            </w:pPr>
            <w:r w:rsidRPr="00F36465">
              <w:rPr>
                <w:b/>
                <w:bCs/>
                <w:color w:val="000000" w:themeColor="text1"/>
                <w:sz w:val="18"/>
                <w:szCs w:val="18"/>
                <w:lang w:val="en-GB"/>
              </w:rPr>
              <w:t>Patient VAS</w:t>
            </w:r>
            <w:r w:rsidRPr="00F36465">
              <w:rPr>
                <w:color w:val="000000" w:themeColor="text1"/>
                <w:sz w:val="18"/>
                <w:szCs w:val="18"/>
                <w:lang w:val="en-GB"/>
              </w:rPr>
              <w:t>, median (25-75</w:t>
            </w:r>
            <w:r w:rsidRPr="00F36465">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hideMark/>
          </w:tcPr>
          <w:p w14:paraId="3787D851"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32 (11 - 68)</w:t>
            </w:r>
          </w:p>
        </w:tc>
        <w:tc>
          <w:tcPr>
            <w:tcW w:w="1701" w:type="dxa"/>
            <w:shd w:val="clear" w:color="auto" w:fill="auto"/>
            <w:noWrap/>
            <w:vAlign w:val="center"/>
            <w:hideMark/>
          </w:tcPr>
          <w:p w14:paraId="71827663"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44 (19 - 70)</w:t>
            </w:r>
          </w:p>
        </w:tc>
        <w:tc>
          <w:tcPr>
            <w:tcW w:w="2127" w:type="dxa"/>
            <w:shd w:val="clear" w:color="auto" w:fill="auto"/>
            <w:noWrap/>
            <w:vAlign w:val="center"/>
            <w:hideMark/>
          </w:tcPr>
          <w:p w14:paraId="3504A170"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45 (5 - 89)</w:t>
            </w:r>
          </w:p>
        </w:tc>
        <w:tc>
          <w:tcPr>
            <w:tcW w:w="2126" w:type="dxa"/>
            <w:shd w:val="clear" w:color="auto" w:fill="auto"/>
            <w:noWrap/>
            <w:vAlign w:val="center"/>
            <w:hideMark/>
          </w:tcPr>
          <w:p w14:paraId="0DB207B4"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44 (22 - 67)</w:t>
            </w:r>
          </w:p>
        </w:tc>
        <w:tc>
          <w:tcPr>
            <w:tcW w:w="1134" w:type="dxa"/>
            <w:shd w:val="clear" w:color="auto" w:fill="auto"/>
            <w:noWrap/>
            <w:vAlign w:val="center"/>
            <w:hideMark/>
          </w:tcPr>
          <w:p w14:paraId="01DE38D8"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0.829</w:t>
            </w:r>
          </w:p>
        </w:tc>
        <w:tc>
          <w:tcPr>
            <w:tcW w:w="1134" w:type="dxa"/>
            <w:shd w:val="clear" w:color="auto" w:fill="auto"/>
            <w:noWrap/>
            <w:vAlign w:val="center"/>
            <w:hideMark/>
          </w:tcPr>
          <w:p w14:paraId="45376FA4"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0.899</w:t>
            </w:r>
          </w:p>
        </w:tc>
      </w:tr>
      <w:tr w:rsidR="00BD4FBD" w:rsidRPr="00F36465" w14:paraId="6F07D383" w14:textId="77777777" w:rsidTr="0058616C">
        <w:trPr>
          <w:trHeight w:val="300"/>
        </w:trPr>
        <w:tc>
          <w:tcPr>
            <w:tcW w:w="4678" w:type="dxa"/>
            <w:shd w:val="clear" w:color="auto" w:fill="auto"/>
            <w:noWrap/>
            <w:vAlign w:val="center"/>
            <w:hideMark/>
          </w:tcPr>
          <w:p w14:paraId="1A03EC94" w14:textId="77777777" w:rsidR="00BD4FBD" w:rsidRPr="00F36465" w:rsidRDefault="00BD4FBD" w:rsidP="00BD4FBD">
            <w:pPr>
              <w:spacing w:line="480" w:lineRule="auto"/>
              <w:rPr>
                <w:b/>
                <w:bCs/>
                <w:color w:val="000000" w:themeColor="text1"/>
                <w:sz w:val="18"/>
                <w:szCs w:val="18"/>
                <w:lang w:val="en-GB"/>
              </w:rPr>
            </w:pPr>
            <w:r w:rsidRPr="00F36465">
              <w:rPr>
                <w:b/>
                <w:bCs/>
                <w:color w:val="000000" w:themeColor="text1"/>
                <w:sz w:val="18"/>
                <w:szCs w:val="18"/>
                <w:lang w:val="en-GB"/>
              </w:rPr>
              <w:t>HAQ</w:t>
            </w:r>
            <w:r w:rsidRPr="00F36465">
              <w:rPr>
                <w:color w:val="000000" w:themeColor="text1"/>
                <w:sz w:val="18"/>
                <w:szCs w:val="18"/>
                <w:lang w:val="en-GB"/>
              </w:rPr>
              <w:t xml:space="preserve"> (1–3), median (25-75</w:t>
            </w:r>
            <w:r w:rsidRPr="00F36465">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hideMark/>
          </w:tcPr>
          <w:p w14:paraId="2397A509"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1.00 (0.00 - 1.63)</w:t>
            </w:r>
          </w:p>
        </w:tc>
        <w:tc>
          <w:tcPr>
            <w:tcW w:w="1701" w:type="dxa"/>
            <w:shd w:val="clear" w:color="auto" w:fill="auto"/>
            <w:noWrap/>
            <w:vAlign w:val="center"/>
            <w:hideMark/>
          </w:tcPr>
          <w:p w14:paraId="0BA317C0"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0.75 (0.19 - 1.25)</w:t>
            </w:r>
          </w:p>
        </w:tc>
        <w:tc>
          <w:tcPr>
            <w:tcW w:w="2127" w:type="dxa"/>
            <w:shd w:val="clear" w:color="auto" w:fill="auto"/>
            <w:noWrap/>
            <w:vAlign w:val="center"/>
            <w:hideMark/>
          </w:tcPr>
          <w:p w14:paraId="0AD2CD30"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0.00 (0.00 - 1.75)</w:t>
            </w:r>
          </w:p>
        </w:tc>
        <w:tc>
          <w:tcPr>
            <w:tcW w:w="2126" w:type="dxa"/>
            <w:shd w:val="clear" w:color="auto" w:fill="auto"/>
            <w:noWrap/>
            <w:vAlign w:val="center"/>
            <w:hideMark/>
          </w:tcPr>
          <w:p w14:paraId="541652E6"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0.82 (0.44 - 0.97)</w:t>
            </w:r>
          </w:p>
        </w:tc>
        <w:tc>
          <w:tcPr>
            <w:tcW w:w="1134" w:type="dxa"/>
            <w:shd w:val="clear" w:color="auto" w:fill="auto"/>
            <w:noWrap/>
            <w:vAlign w:val="center"/>
            <w:hideMark/>
          </w:tcPr>
          <w:p w14:paraId="77771EB0"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0.683</w:t>
            </w:r>
          </w:p>
        </w:tc>
        <w:tc>
          <w:tcPr>
            <w:tcW w:w="1134" w:type="dxa"/>
            <w:shd w:val="clear" w:color="auto" w:fill="auto"/>
            <w:noWrap/>
            <w:vAlign w:val="center"/>
            <w:hideMark/>
          </w:tcPr>
          <w:p w14:paraId="2FE13DAD"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0.539</w:t>
            </w:r>
          </w:p>
        </w:tc>
      </w:tr>
      <w:tr w:rsidR="00BD4FBD" w:rsidRPr="00F36465" w14:paraId="462CFE70" w14:textId="77777777" w:rsidTr="0058616C">
        <w:trPr>
          <w:trHeight w:val="300"/>
        </w:trPr>
        <w:tc>
          <w:tcPr>
            <w:tcW w:w="4678" w:type="dxa"/>
            <w:shd w:val="clear" w:color="auto" w:fill="auto"/>
            <w:noWrap/>
            <w:vAlign w:val="center"/>
            <w:hideMark/>
          </w:tcPr>
          <w:p w14:paraId="1A4A353D" w14:textId="77777777" w:rsidR="00BD4FBD" w:rsidRPr="00F36465" w:rsidRDefault="00BD4FBD" w:rsidP="00BD4FBD">
            <w:pPr>
              <w:spacing w:line="480" w:lineRule="auto"/>
              <w:rPr>
                <w:b/>
                <w:bCs/>
                <w:color w:val="000000" w:themeColor="text1"/>
                <w:sz w:val="18"/>
                <w:szCs w:val="18"/>
                <w:lang w:val="en-GB"/>
              </w:rPr>
            </w:pPr>
            <w:r w:rsidRPr="00F36465">
              <w:rPr>
                <w:b/>
                <w:bCs/>
                <w:color w:val="000000" w:themeColor="text1"/>
                <w:sz w:val="18"/>
                <w:szCs w:val="18"/>
                <w:lang w:val="en-GB"/>
              </w:rPr>
              <w:t>MMT-8</w:t>
            </w:r>
            <w:r w:rsidRPr="00F36465">
              <w:rPr>
                <w:color w:val="000000" w:themeColor="text1"/>
                <w:sz w:val="18"/>
                <w:szCs w:val="18"/>
                <w:lang w:val="en-GB"/>
              </w:rPr>
              <w:t xml:space="preserve"> (0–80), median (25-75</w:t>
            </w:r>
            <w:r w:rsidRPr="00F36465">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hideMark/>
          </w:tcPr>
          <w:p w14:paraId="2BE92753"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75 (64 - 80)</w:t>
            </w:r>
          </w:p>
        </w:tc>
        <w:tc>
          <w:tcPr>
            <w:tcW w:w="1701" w:type="dxa"/>
            <w:shd w:val="clear" w:color="auto" w:fill="auto"/>
            <w:noWrap/>
            <w:vAlign w:val="center"/>
            <w:hideMark/>
          </w:tcPr>
          <w:p w14:paraId="2A965D8A"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79 (77 - 80)</w:t>
            </w:r>
          </w:p>
        </w:tc>
        <w:tc>
          <w:tcPr>
            <w:tcW w:w="2127" w:type="dxa"/>
            <w:shd w:val="clear" w:color="auto" w:fill="auto"/>
            <w:noWrap/>
            <w:vAlign w:val="center"/>
            <w:hideMark/>
          </w:tcPr>
          <w:p w14:paraId="658F4E6C"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79 (66 - 80)</w:t>
            </w:r>
          </w:p>
        </w:tc>
        <w:tc>
          <w:tcPr>
            <w:tcW w:w="2126" w:type="dxa"/>
            <w:shd w:val="clear" w:color="auto" w:fill="auto"/>
            <w:noWrap/>
            <w:vAlign w:val="center"/>
            <w:hideMark/>
          </w:tcPr>
          <w:p w14:paraId="45C07687"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80 (77 - 80)</w:t>
            </w:r>
          </w:p>
        </w:tc>
        <w:tc>
          <w:tcPr>
            <w:tcW w:w="1134" w:type="dxa"/>
            <w:shd w:val="clear" w:color="auto" w:fill="auto"/>
            <w:noWrap/>
            <w:vAlign w:val="center"/>
            <w:hideMark/>
          </w:tcPr>
          <w:p w14:paraId="038FE519"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0.143</w:t>
            </w:r>
          </w:p>
        </w:tc>
        <w:tc>
          <w:tcPr>
            <w:tcW w:w="1134" w:type="dxa"/>
            <w:shd w:val="clear" w:color="auto" w:fill="auto"/>
            <w:noWrap/>
            <w:vAlign w:val="center"/>
            <w:hideMark/>
          </w:tcPr>
          <w:p w14:paraId="4254B192"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0.814</w:t>
            </w:r>
          </w:p>
        </w:tc>
      </w:tr>
      <w:tr w:rsidR="00BD4FBD" w:rsidRPr="00F36465" w14:paraId="0D82768E" w14:textId="77777777" w:rsidTr="0058616C">
        <w:trPr>
          <w:trHeight w:val="300"/>
        </w:trPr>
        <w:tc>
          <w:tcPr>
            <w:tcW w:w="4678" w:type="dxa"/>
            <w:shd w:val="clear" w:color="auto" w:fill="auto"/>
            <w:noWrap/>
            <w:vAlign w:val="center"/>
          </w:tcPr>
          <w:p w14:paraId="4729E4B4" w14:textId="77777777" w:rsidR="00BD4FBD" w:rsidRPr="00F36465" w:rsidRDefault="00BD4FBD" w:rsidP="00BD4FBD">
            <w:pPr>
              <w:spacing w:line="480" w:lineRule="auto"/>
              <w:rPr>
                <w:b/>
                <w:bCs/>
                <w:color w:val="000000" w:themeColor="text1"/>
                <w:sz w:val="18"/>
                <w:szCs w:val="18"/>
                <w:lang w:val="en-GB"/>
              </w:rPr>
            </w:pPr>
            <w:r w:rsidRPr="00F36465">
              <w:rPr>
                <w:b/>
                <w:bCs/>
                <w:color w:val="000000" w:themeColor="text1"/>
                <w:sz w:val="18"/>
                <w:szCs w:val="18"/>
                <w:lang w:val="en-GB"/>
              </w:rPr>
              <w:t>Muscle activity score VAS</w:t>
            </w:r>
            <w:r w:rsidRPr="00F36465">
              <w:rPr>
                <w:bCs/>
                <w:color w:val="000000" w:themeColor="text1"/>
                <w:sz w:val="18"/>
                <w:szCs w:val="18"/>
                <w:lang w:val="en-GB"/>
              </w:rPr>
              <w:t>,</w:t>
            </w:r>
            <w:r w:rsidRPr="00F36465">
              <w:rPr>
                <w:color w:val="000000" w:themeColor="text1"/>
                <w:sz w:val="18"/>
                <w:szCs w:val="18"/>
                <w:lang w:val="en-GB"/>
              </w:rPr>
              <w:t xml:space="preserve"> median (25-75</w:t>
            </w:r>
            <w:r w:rsidRPr="00F36465">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tcPr>
          <w:p w14:paraId="2D37BB50" w14:textId="77897F8A"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15 (0 - 37.5)</w:t>
            </w:r>
          </w:p>
        </w:tc>
        <w:tc>
          <w:tcPr>
            <w:tcW w:w="1701" w:type="dxa"/>
            <w:shd w:val="clear" w:color="auto" w:fill="auto"/>
            <w:noWrap/>
            <w:vAlign w:val="center"/>
          </w:tcPr>
          <w:p w14:paraId="4E19B172" w14:textId="70EECABD"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4.5 (0 - 35.5)</w:t>
            </w:r>
          </w:p>
        </w:tc>
        <w:tc>
          <w:tcPr>
            <w:tcW w:w="2127" w:type="dxa"/>
            <w:shd w:val="clear" w:color="auto" w:fill="auto"/>
            <w:noWrap/>
            <w:vAlign w:val="center"/>
          </w:tcPr>
          <w:p w14:paraId="4AB943E5"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19 (0 - 46)</w:t>
            </w:r>
          </w:p>
        </w:tc>
        <w:tc>
          <w:tcPr>
            <w:tcW w:w="2126" w:type="dxa"/>
            <w:shd w:val="clear" w:color="auto" w:fill="auto"/>
            <w:noWrap/>
            <w:vAlign w:val="center"/>
          </w:tcPr>
          <w:p w14:paraId="406E8E18"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 (0 - 16)</w:t>
            </w:r>
          </w:p>
        </w:tc>
        <w:tc>
          <w:tcPr>
            <w:tcW w:w="1134" w:type="dxa"/>
            <w:shd w:val="clear" w:color="auto" w:fill="auto"/>
            <w:noWrap/>
            <w:vAlign w:val="center"/>
          </w:tcPr>
          <w:p w14:paraId="6C4E09C1" w14:textId="62ED0DA4"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0.15</w:t>
            </w:r>
            <w:r>
              <w:rPr>
                <w:color w:val="000000" w:themeColor="text1"/>
                <w:sz w:val="18"/>
                <w:szCs w:val="18"/>
                <w:lang w:val="en-GB"/>
              </w:rPr>
              <w:t>5</w:t>
            </w:r>
          </w:p>
        </w:tc>
        <w:tc>
          <w:tcPr>
            <w:tcW w:w="1134" w:type="dxa"/>
            <w:shd w:val="clear" w:color="auto" w:fill="auto"/>
            <w:noWrap/>
            <w:vAlign w:val="center"/>
          </w:tcPr>
          <w:p w14:paraId="08D9258E" w14:textId="3B31497C"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0.210</w:t>
            </w:r>
          </w:p>
        </w:tc>
      </w:tr>
      <w:tr w:rsidR="00BD4FBD" w:rsidRPr="00F36465" w14:paraId="4C9BE62F" w14:textId="77777777" w:rsidTr="0058616C">
        <w:trPr>
          <w:trHeight w:val="300"/>
        </w:trPr>
        <w:tc>
          <w:tcPr>
            <w:tcW w:w="4678" w:type="dxa"/>
            <w:shd w:val="clear" w:color="auto" w:fill="auto"/>
            <w:noWrap/>
            <w:vAlign w:val="center"/>
            <w:hideMark/>
          </w:tcPr>
          <w:p w14:paraId="610AE161" w14:textId="77777777" w:rsidR="00BD4FBD" w:rsidRPr="00F36465" w:rsidRDefault="00BD4FBD" w:rsidP="00BD4FBD">
            <w:pPr>
              <w:spacing w:line="480" w:lineRule="auto"/>
              <w:rPr>
                <w:b/>
                <w:bCs/>
                <w:color w:val="000000" w:themeColor="text1"/>
                <w:sz w:val="18"/>
                <w:szCs w:val="18"/>
                <w:lang w:val="en-GB"/>
              </w:rPr>
            </w:pPr>
            <w:r w:rsidRPr="00F36465">
              <w:rPr>
                <w:b/>
                <w:bCs/>
                <w:color w:val="000000" w:themeColor="text1"/>
                <w:sz w:val="18"/>
                <w:szCs w:val="18"/>
                <w:lang w:val="en-GB"/>
              </w:rPr>
              <w:t>MDAAT</w:t>
            </w:r>
            <w:r w:rsidRPr="00F36465">
              <w:rPr>
                <w:color w:val="000000" w:themeColor="text1"/>
                <w:sz w:val="18"/>
                <w:szCs w:val="18"/>
                <w:lang w:val="en-GB"/>
              </w:rPr>
              <w:t>, median (25-75</w:t>
            </w:r>
            <w:r w:rsidRPr="00F36465">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hideMark/>
          </w:tcPr>
          <w:p w14:paraId="79751E20"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0.06 (0.03 - 0.16)</w:t>
            </w:r>
          </w:p>
        </w:tc>
        <w:tc>
          <w:tcPr>
            <w:tcW w:w="1701" w:type="dxa"/>
            <w:shd w:val="clear" w:color="auto" w:fill="auto"/>
            <w:noWrap/>
            <w:vAlign w:val="center"/>
            <w:hideMark/>
          </w:tcPr>
          <w:p w14:paraId="1D11B44D"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0.12 (0.05 - 0.17)</w:t>
            </w:r>
          </w:p>
        </w:tc>
        <w:tc>
          <w:tcPr>
            <w:tcW w:w="2127" w:type="dxa"/>
            <w:shd w:val="clear" w:color="auto" w:fill="auto"/>
            <w:noWrap/>
            <w:vAlign w:val="center"/>
            <w:hideMark/>
          </w:tcPr>
          <w:p w14:paraId="4B3EBF6B"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0.13 (0.05 - 0.19)</w:t>
            </w:r>
          </w:p>
        </w:tc>
        <w:tc>
          <w:tcPr>
            <w:tcW w:w="2126" w:type="dxa"/>
            <w:shd w:val="clear" w:color="auto" w:fill="auto"/>
            <w:noWrap/>
            <w:vAlign w:val="center"/>
            <w:hideMark/>
          </w:tcPr>
          <w:p w14:paraId="414256B8"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0.10 (0.06 - 0.17)</w:t>
            </w:r>
          </w:p>
        </w:tc>
        <w:tc>
          <w:tcPr>
            <w:tcW w:w="1134" w:type="dxa"/>
            <w:shd w:val="clear" w:color="auto" w:fill="auto"/>
            <w:noWrap/>
            <w:vAlign w:val="center"/>
            <w:hideMark/>
          </w:tcPr>
          <w:p w14:paraId="2905AB6F"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0.682</w:t>
            </w:r>
          </w:p>
        </w:tc>
        <w:tc>
          <w:tcPr>
            <w:tcW w:w="1134" w:type="dxa"/>
            <w:shd w:val="clear" w:color="auto" w:fill="auto"/>
            <w:noWrap/>
            <w:vAlign w:val="center"/>
            <w:hideMark/>
          </w:tcPr>
          <w:p w14:paraId="598E8BF4"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0.970</w:t>
            </w:r>
          </w:p>
        </w:tc>
      </w:tr>
      <w:tr w:rsidR="00BD4FBD" w:rsidRPr="00F36465" w14:paraId="09E3E3AE" w14:textId="77777777" w:rsidTr="0058616C">
        <w:trPr>
          <w:trHeight w:val="260"/>
        </w:trPr>
        <w:tc>
          <w:tcPr>
            <w:tcW w:w="4678" w:type="dxa"/>
            <w:shd w:val="clear" w:color="auto" w:fill="auto"/>
            <w:noWrap/>
            <w:vAlign w:val="center"/>
            <w:hideMark/>
          </w:tcPr>
          <w:p w14:paraId="13DA6B0C" w14:textId="77777777" w:rsidR="00BD4FBD" w:rsidRPr="00F36465" w:rsidRDefault="00BD4FBD" w:rsidP="00BD4FBD">
            <w:pPr>
              <w:spacing w:line="480" w:lineRule="auto"/>
              <w:rPr>
                <w:b/>
                <w:bCs/>
                <w:color w:val="000000" w:themeColor="text1"/>
                <w:sz w:val="18"/>
                <w:szCs w:val="18"/>
                <w:lang w:val="en-GB"/>
              </w:rPr>
            </w:pPr>
            <w:r w:rsidRPr="00F36465">
              <w:rPr>
                <w:b/>
                <w:bCs/>
                <w:color w:val="000000" w:themeColor="text1"/>
                <w:sz w:val="18"/>
                <w:szCs w:val="18"/>
                <w:lang w:val="en-GB"/>
              </w:rPr>
              <w:t>Extra-muscular activity</w:t>
            </w:r>
          </w:p>
        </w:tc>
        <w:tc>
          <w:tcPr>
            <w:tcW w:w="1843" w:type="dxa"/>
            <w:shd w:val="clear" w:color="auto" w:fill="auto"/>
            <w:noWrap/>
            <w:vAlign w:val="center"/>
            <w:hideMark/>
          </w:tcPr>
          <w:p w14:paraId="3D497A42"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24 (16 - 34)</w:t>
            </w:r>
          </w:p>
        </w:tc>
        <w:tc>
          <w:tcPr>
            <w:tcW w:w="1701" w:type="dxa"/>
            <w:shd w:val="clear" w:color="auto" w:fill="auto"/>
            <w:noWrap/>
            <w:vAlign w:val="center"/>
            <w:hideMark/>
          </w:tcPr>
          <w:p w14:paraId="46E41A15"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40 (11 - 43)</w:t>
            </w:r>
          </w:p>
        </w:tc>
        <w:tc>
          <w:tcPr>
            <w:tcW w:w="2127" w:type="dxa"/>
            <w:shd w:val="clear" w:color="auto" w:fill="auto"/>
            <w:noWrap/>
            <w:vAlign w:val="center"/>
            <w:hideMark/>
          </w:tcPr>
          <w:p w14:paraId="37C964E1"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20 (0 - 40)</w:t>
            </w:r>
          </w:p>
        </w:tc>
        <w:tc>
          <w:tcPr>
            <w:tcW w:w="2126" w:type="dxa"/>
            <w:shd w:val="clear" w:color="auto" w:fill="auto"/>
            <w:noWrap/>
            <w:vAlign w:val="center"/>
            <w:hideMark/>
          </w:tcPr>
          <w:p w14:paraId="442FEFFE"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41 (21 - 48)</w:t>
            </w:r>
          </w:p>
        </w:tc>
        <w:tc>
          <w:tcPr>
            <w:tcW w:w="1134" w:type="dxa"/>
            <w:shd w:val="clear" w:color="auto" w:fill="auto"/>
            <w:noWrap/>
            <w:vAlign w:val="center"/>
            <w:hideMark/>
          </w:tcPr>
          <w:p w14:paraId="7E16BE75"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0.308</w:t>
            </w:r>
          </w:p>
        </w:tc>
        <w:tc>
          <w:tcPr>
            <w:tcW w:w="1134" w:type="dxa"/>
            <w:shd w:val="clear" w:color="auto" w:fill="auto"/>
            <w:noWrap/>
            <w:vAlign w:val="center"/>
            <w:hideMark/>
          </w:tcPr>
          <w:p w14:paraId="499590E1"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0.400</w:t>
            </w:r>
          </w:p>
        </w:tc>
      </w:tr>
      <w:tr w:rsidR="00BD4FBD" w:rsidRPr="00F36465" w14:paraId="4BDA789F" w14:textId="77777777" w:rsidTr="0058616C">
        <w:trPr>
          <w:trHeight w:val="260"/>
        </w:trPr>
        <w:tc>
          <w:tcPr>
            <w:tcW w:w="4678" w:type="dxa"/>
            <w:shd w:val="clear" w:color="auto" w:fill="auto"/>
            <w:noWrap/>
            <w:vAlign w:val="center"/>
            <w:hideMark/>
          </w:tcPr>
          <w:p w14:paraId="06A238D2" w14:textId="77777777" w:rsidR="00BD4FBD" w:rsidRPr="00F36465" w:rsidRDefault="00BD4FBD" w:rsidP="00BD4FBD">
            <w:pPr>
              <w:spacing w:line="480" w:lineRule="auto"/>
              <w:rPr>
                <w:b/>
                <w:bCs/>
                <w:color w:val="000000" w:themeColor="text1"/>
                <w:sz w:val="18"/>
                <w:szCs w:val="18"/>
                <w:lang w:val="en-GB"/>
              </w:rPr>
            </w:pPr>
            <w:r w:rsidRPr="00F36465">
              <w:rPr>
                <w:b/>
                <w:bCs/>
                <w:color w:val="000000" w:themeColor="text1"/>
                <w:sz w:val="18"/>
                <w:szCs w:val="18"/>
                <w:lang w:val="en-GB"/>
              </w:rPr>
              <w:t>Immunosuppressive treatment</w:t>
            </w:r>
            <w:r w:rsidRPr="00F36465">
              <w:rPr>
                <w:color w:val="000000" w:themeColor="text1"/>
                <w:sz w:val="18"/>
                <w:szCs w:val="18"/>
                <w:lang w:val="en-GB"/>
              </w:rPr>
              <w:t>, n (%)</w:t>
            </w:r>
          </w:p>
        </w:tc>
        <w:tc>
          <w:tcPr>
            <w:tcW w:w="1843" w:type="dxa"/>
            <w:shd w:val="clear" w:color="auto" w:fill="auto"/>
            <w:noWrap/>
            <w:vAlign w:val="center"/>
            <w:hideMark/>
          </w:tcPr>
          <w:p w14:paraId="186A8305" w14:textId="77777777" w:rsidR="00BD4FBD" w:rsidRPr="00F36465" w:rsidRDefault="00BD4FBD" w:rsidP="00BD4FBD">
            <w:pPr>
              <w:spacing w:line="480" w:lineRule="auto"/>
              <w:rPr>
                <w:b/>
                <w:bCs/>
                <w:color w:val="000000" w:themeColor="text1"/>
                <w:sz w:val="18"/>
                <w:szCs w:val="18"/>
                <w:lang w:val="en-GB"/>
              </w:rPr>
            </w:pPr>
          </w:p>
        </w:tc>
        <w:tc>
          <w:tcPr>
            <w:tcW w:w="1701" w:type="dxa"/>
            <w:shd w:val="clear" w:color="auto" w:fill="auto"/>
            <w:noWrap/>
            <w:vAlign w:val="center"/>
            <w:hideMark/>
          </w:tcPr>
          <w:p w14:paraId="4931092B" w14:textId="77777777" w:rsidR="00BD4FBD" w:rsidRPr="00F36465" w:rsidRDefault="00BD4FBD" w:rsidP="00BD4FBD">
            <w:pPr>
              <w:spacing w:line="480" w:lineRule="auto"/>
              <w:jc w:val="center"/>
              <w:rPr>
                <w:color w:val="000000" w:themeColor="text1"/>
                <w:sz w:val="18"/>
                <w:szCs w:val="18"/>
                <w:lang w:val="en-GB"/>
              </w:rPr>
            </w:pPr>
          </w:p>
        </w:tc>
        <w:tc>
          <w:tcPr>
            <w:tcW w:w="2127" w:type="dxa"/>
            <w:shd w:val="clear" w:color="auto" w:fill="auto"/>
            <w:noWrap/>
            <w:vAlign w:val="center"/>
            <w:hideMark/>
          </w:tcPr>
          <w:p w14:paraId="793992DB" w14:textId="77777777" w:rsidR="00BD4FBD" w:rsidRPr="00F36465" w:rsidRDefault="00BD4FBD" w:rsidP="00BD4FBD">
            <w:pPr>
              <w:spacing w:line="480" w:lineRule="auto"/>
              <w:jc w:val="center"/>
              <w:rPr>
                <w:color w:val="000000" w:themeColor="text1"/>
                <w:sz w:val="18"/>
                <w:szCs w:val="18"/>
                <w:lang w:val="en-GB"/>
              </w:rPr>
            </w:pPr>
          </w:p>
        </w:tc>
        <w:tc>
          <w:tcPr>
            <w:tcW w:w="2126" w:type="dxa"/>
            <w:shd w:val="clear" w:color="auto" w:fill="auto"/>
            <w:noWrap/>
            <w:vAlign w:val="center"/>
            <w:hideMark/>
          </w:tcPr>
          <w:p w14:paraId="30C3CC67" w14:textId="77777777" w:rsidR="00BD4FBD" w:rsidRPr="00F36465" w:rsidRDefault="00BD4FBD" w:rsidP="00BD4FBD">
            <w:pPr>
              <w:spacing w:line="480" w:lineRule="auto"/>
              <w:jc w:val="center"/>
              <w:rPr>
                <w:color w:val="000000" w:themeColor="text1"/>
                <w:sz w:val="18"/>
                <w:szCs w:val="18"/>
                <w:lang w:val="en-GB"/>
              </w:rPr>
            </w:pPr>
          </w:p>
        </w:tc>
        <w:tc>
          <w:tcPr>
            <w:tcW w:w="1134" w:type="dxa"/>
            <w:shd w:val="clear" w:color="auto" w:fill="auto"/>
            <w:noWrap/>
            <w:vAlign w:val="center"/>
            <w:hideMark/>
          </w:tcPr>
          <w:p w14:paraId="6285542C"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0.438</w:t>
            </w:r>
          </w:p>
        </w:tc>
        <w:tc>
          <w:tcPr>
            <w:tcW w:w="1134" w:type="dxa"/>
            <w:shd w:val="clear" w:color="auto" w:fill="auto"/>
            <w:noWrap/>
            <w:vAlign w:val="center"/>
            <w:hideMark/>
          </w:tcPr>
          <w:p w14:paraId="2FFB0423"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0.474</w:t>
            </w:r>
          </w:p>
        </w:tc>
      </w:tr>
      <w:tr w:rsidR="00BD4FBD" w:rsidRPr="00F36465" w14:paraId="47EF1374" w14:textId="77777777" w:rsidTr="0058616C">
        <w:trPr>
          <w:trHeight w:val="260"/>
        </w:trPr>
        <w:tc>
          <w:tcPr>
            <w:tcW w:w="4678" w:type="dxa"/>
            <w:shd w:val="clear" w:color="auto" w:fill="auto"/>
            <w:noWrap/>
            <w:vAlign w:val="center"/>
            <w:hideMark/>
          </w:tcPr>
          <w:p w14:paraId="175257A9" w14:textId="77777777" w:rsidR="00BD4FBD" w:rsidRPr="00F36465" w:rsidRDefault="00BD4FBD" w:rsidP="00BD4FBD">
            <w:pPr>
              <w:spacing w:line="480" w:lineRule="auto"/>
              <w:rPr>
                <w:color w:val="000000" w:themeColor="text1"/>
                <w:sz w:val="18"/>
                <w:szCs w:val="18"/>
                <w:lang w:val="en-GB"/>
              </w:rPr>
            </w:pPr>
            <w:r w:rsidRPr="00F36465">
              <w:rPr>
                <w:color w:val="000000" w:themeColor="text1"/>
                <w:sz w:val="18"/>
                <w:szCs w:val="18"/>
                <w:lang w:val="en-GB"/>
              </w:rPr>
              <w:t xml:space="preserve">     No treatment</w:t>
            </w:r>
          </w:p>
        </w:tc>
        <w:tc>
          <w:tcPr>
            <w:tcW w:w="1843" w:type="dxa"/>
            <w:shd w:val="clear" w:color="auto" w:fill="auto"/>
            <w:noWrap/>
            <w:vAlign w:val="center"/>
            <w:hideMark/>
          </w:tcPr>
          <w:p w14:paraId="4CF9B773"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6 (26)</w:t>
            </w:r>
          </w:p>
        </w:tc>
        <w:tc>
          <w:tcPr>
            <w:tcW w:w="1701" w:type="dxa"/>
            <w:shd w:val="clear" w:color="auto" w:fill="auto"/>
            <w:noWrap/>
            <w:vAlign w:val="center"/>
            <w:hideMark/>
          </w:tcPr>
          <w:p w14:paraId="22FF9471"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 (25)</w:t>
            </w:r>
          </w:p>
        </w:tc>
        <w:tc>
          <w:tcPr>
            <w:tcW w:w="2127" w:type="dxa"/>
            <w:shd w:val="clear" w:color="auto" w:fill="auto"/>
            <w:noWrap/>
            <w:vAlign w:val="center"/>
            <w:hideMark/>
          </w:tcPr>
          <w:p w14:paraId="41EE687A"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2 (33)</w:t>
            </w:r>
          </w:p>
        </w:tc>
        <w:tc>
          <w:tcPr>
            <w:tcW w:w="2126" w:type="dxa"/>
            <w:shd w:val="clear" w:color="auto" w:fill="auto"/>
            <w:noWrap/>
            <w:vAlign w:val="center"/>
            <w:hideMark/>
          </w:tcPr>
          <w:p w14:paraId="722AD759"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2 (20)</w:t>
            </w:r>
          </w:p>
        </w:tc>
        <w:tc>
          <w:tcPr>
            <w:tcW w:w="1134" w:type="dxa"/>
            <w:shd w:val="clear" w:color="auto" w:fill="auto"/>
            <w:noWrap/>
            <w:vAlign w:val="center"/>
            <w:hideMark/>
          </w:tcPr>
          <w:p w14:paraId="70947906" w14:textId="77777777" w:rsidR="00BD4FBD" w:rsidRPr="00F36465" w:rsidRDefault="00BD4FBD" w:rsidP="00BD4FBD">
            <w:pPr>
              <w:spacing w:line="480" w:lineRule="auto"/>
              <w:jc w:val="center"/>
              <w:rPr>
                <w:color w:val="000000" w:themeColor="text1"/>
                <w:sz w:val="18"/>
                <w:szCs w:val="18"/>
                <w:lang w:val="en-GB"/>
              </w:rPr>
            </w:pPr>
          </w:p>
        </w:tc>
        <w:tc>
          <w:tcPr>
            <w:tcW w:w="1134" w:type="dxa"/>
            <w:shd w:val="clear" w:color="auto" w:fill="auto"/>
            <w:noWrap/>
            <w:vAlign w:val="center"/>
            <w:hideMark/>
          </w:tcPr>
          <w:p w14:paraId="0AF3D996" w14:textId="77777777" w:rsidR="00BD4FBD" w:rsidRPr="00F36465" w:rsidRDefault="00BD4FBD" w:rsidP="00BD4FBD">
            <w:pPr>
              <w:spacing w:line="480" w:lineRule="auto"/>
              <w:jc w:val="center"/>
              <w:rPr>
                <w:color w:val="000000" w:themeColor="text1"/>
                <w:sz w:val="18"/>
                <w:szCs w:val="18"/>
                <w:lang w:val="en-GB"/>
              </w:rPr>
            </w:pPr>
          </w:p>
        </w:tc>
      </w:tr>
      <w:tr w:rsidR="00BD4FBD" w:rsidRPr="00F36465" w14:paraId="55EA5DEA" w14:textId="77777777" w:rsidTr="0058616C">
        <w:trPr>
          <w:trHeight w:val="260"/>
        </w:trPr>
        <w:tc>
          <w:tcPr>
            <w:tcW w:w="4678" w:type="dxa"/>
            <w:shd w:val="clear" w:color="auto" w:fill="auto"/>
            <w:noWrap/>
            <w:vAlign w:val="center"/>
            <w:hideMark/>
          </w:tcPr>
          <w:p w14:paraId="39CA1951" w14:textId="77777777" w:rsidR="00BD4FBD" w:rsidRPr="00F36465" w:rsidRDefault="00BD4FBD" w:rsidP="00BD4FBD">
            <w:pPr>
              <w:spacing w:line="480" w:lineRule="auto"/>
              <w:rPr>
                <w:color w:val="000000" w:themeColor="text1"/>
                <w:sz w:val="18"/>
                <w:szCs w:val="18"/>
                <w:lang w:val="en-GB"/>
              </w:rPr>
            </w:pPr>
            <w:r w:rsidRPr="00F36465">
              <w:rPr>
                <w:color w:val="000000" w:themeColor="text1"/>
                <w:sz w:val="18"/>
                <w:szCs w:val="18"/>
                <w:lang w:val="en-GB"/>
              </w:rPr>
              <w:t xml:space="preserve">     1 treatment </w:t>
            </w:r>
          </w:p>
        </w:tc>
        <w:tc>
          <w:tcPr>
            <w:tcW w:w="1843" w:type="dxa"/>
            <w:shd w:val="clear" w:color="auto" w:fill="auto"/>
            <w:noWrap/>
            <w:vAlign w:val="center"/>
            <w:hideMark/>
          </w:tcPr>
          <w:p w14:paraId="1939F98B"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8 (35)</w:t>
            </w:r>
          </w:p>
        </w:tc>
        <w:tc>
          <w:tcPr>
            <w:tcW w:w="1701" w:type="dxa"/>
            <w:shd w:val="clear" w:color="auto" w:fill="auto"/>
            <w:noWrap/>
            <w:vAlign w:val="center"/>
            <w:hideMark/>
          </w:tcPr>
          <w:p w14:paraId="6026F70D"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2 (13)</w:t>
            </w:r>
          </w:p>
        </w:tc>
        <w:tc>
          <w:tcPr>
            <w:tcW w:w="2127" w:type="dxa"/>
            <w:shd w:val="clear" w:color="auto" w:fill="auto"/>
            <w:noWrap/>
            <w:vAlign w:val="center"/>
            <w:hideMark/>
          </w:tcPr>
          <w:p w14:paraId="51E09858"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 (0)</w:t>
            </w:r>
          </w:p>
        </w:tc>
        <w:tc>
          <w:tcPr>
            <w:tcW w:w="2126" w:type="dxa"/>
            <w:shd w:val="clear" w:color="auto" w:fill="auto"/>
            <w:noWrap/>
            <w:vAlign w:val="center"/>
            <w:hideMark/>
          </w:tcPr>
          <w:p w14:paraId="30415404"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2 (20)</w:t>
            </w:r>
          </w:p>
        </w:tc>
        <w:tc>
          <w:tcPr>
            <w:tcW w:w="1134" w:type="dxa"/>
            <w:shd w:val="clear" w:color="auto" w:fill="auto"/>
            <w:noWrap/>
            <w:vAlign w:val="center"/>
            <w:hideMark/>
          </w:tcPr>
          <w:p w14:paraId="5540F472" w14:textId="77777777" w:rsidR="00BD4FBD" w:rsidRPr="00F36465" w:rsidRDefault="00BD4FBD" w:rsidP="00BD4FBD">
            <w:pPr>
              <w:spacing w:line="480" w:lineRule="auto"/>
              <w:jc w:val="center"/>
              <w:rPr>
                <w:color w:val="000000" w:themeColor="text1"/>
                <w:sz w:val="18"/>
                <w:szCs w:val="18"/>
                <w:lang w:val="en-GB"/>
              </w:rPr>
            </w:pPr>
          </w:p>
        </w:tc>
        <w:tc>
          <w:tcPr>
            <w:tcW w:w="1134" w:type="dxa"/>
            <w:shd w:val="clear" w:color="auto" w:fill="auto"/>
            <w:noWrap/>
            <w:vAlign w:val="center"/>
            <w:hideMark/>
          </w:tcPr>
          <w:p w14:paraId="37EE8ED5" w14:textId="77777777" w:rsidR="00BD4FBD" w:rsidRPr="00F36465" w:rsidRDefault="00BD4FBD" w:rsidP="00BD4FBD">
            <w:pPr>
              <w:spacing w:line="480" w:lineRule="auto"/>
              <w:jc w:val="center"/>
              <w:rPr>
                <w:color w:val="000000" w:themeColor="text1"/>
                <w:sz w:val="18"/>
                <w:szCs w:val="18"/>
                <w:lang w:val="en-GB"/>
              </w:rPr>
            </w:pPr>
          </w:p>
        </w:tc>
      </w:tr>
      <w:tr w:rsidR="00BD4FBD" w:rsidRPr="00F36465" w14:paraId="1EEDB35E" w14:textId="77777777" w:rsidTr="0058616C">
        <w:trPr>
          <w:trHeight w:val="280"/>
        </w:trPr>
        <w:tc>
          <w:tcPr>
            <w:tcW w:w="4678" w:type="dxa"/>
            <w:shd w:val="clear" w:color="auto" w:fill="auto"/>
            <w:noWrap/>
            <w:vAlign w:val="center"/>
            <w:hideMark/>
          </w:tcPr>
          <w:p w14:paraId="1B21C05D" w14:textId="77777777" w:rsidR="00BD4FBD" w:rsidRPr="00F36465" w:rsidRDefault="00BD4FBD" w:rsidP="00BD4FBD">
            <w:pPr>
              <w:spacing w:line="480" w:lineRule="auto"/>
              <w:rPr>
                <w:color w:val="000000" w:themeColor="text1"/>
                <w:sz w:val="18"/>
                <w:szCs w:val="18"/>
                <w:lang w:val="en-GB"/>
              </w:rPr>
            </w:pPr>
            <w:r w:rsidRPr="00F36465">
              <w:rPr>
                <w:color w:val="000000" w:themeColor="text1"/>
                <w:sz w:val="18"/>
                <w:szCs w:val="18"/>
                <w:lang w:val="en-GB"/>
              </w:rPr>
              <w:t xml:space="preserve">    2 or 3 concomitant treatments</w:t>
            </w:r>
          </w:p>
        </w:tc>
        <w:tc>
          <w:tcPr>
            <w:tcW w:w="1843" w:type="dxa"/>
            <w:shd w:val="clear" w:color="auto" w:fill="auto"/>
            <w:noWrap/>
            <w:vAlign w:val="center"/>
            <w:hideMark/>
          </w:tcPr>
          <w:p w14:paraId="78DD67E7"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9 (39)</w:t>
            </w:r>
          </w:p>
        </w:tc>
        <w:tc>
          <w:tcPr>
            <w:tcW w:w="1701" w:type="dxa"/>
            <w:shd w:val="clear" w:color="auto" w:fill="auto"/>
            <w:noWrap/>
            <w:vAlign w:val="center"/>
            <w:hideMark/>
          </w:tcPr>
          <w:p w14:paraId="60E80AFE"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10 (63)</w:t>
            </w:r>
          </w:p>
        </w:tc>
        <w:tc>
          <w:tcPr>
            <w:tcW w:w="2127" w:type="dxa"/>
            <w:shd w:val="clear" w:color="auto" w:fill="auto"/>
            <w:noWrap/>
            <w:vAlign w:val="center"/>
            <w:hideMark/>
          </w:tcPr>
          <w:p w14:paraId="40FA98B3"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 (67)</w:t>
            </w:r>
          </w:p>
        </w:tc>
        <w:tc>
          <w:tcPr>
            <w:tcW w:w="2126" w:type="dxa"/>
            <w:shd w:val="clear" w:color="auto" w:fill="auto"/>
            <w:noWrap/>
            <w:vAlign w:val="center"/>
            <w:hideMark/>
          </w:tcPr>
          <w:p w14:paraId="68C0F07A"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6 (60)</w:t>
            </w:r>
          </w:p>
        </w:tc>
        <w:tc>
          <w:tcPr>
            <w:tcW w:w="1134" w:type="dxa"/>
            <w:shd w:val="clear" w:color="auto" w:fill="auto"/>
            <w:noWrap/>
            <w:vAlign w:val="center"/>
            <w:hideMark/>
          </w:tcPr>
          <w:p w14:paraId="4CD67646"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w:t>
            </w:r>
          </w:p>
        </w:tc>
        <w:tc>
          <w:tcPr>
            <w:tcW w:w="1134" w:type="dxa"/>
            <w:shd w:val="clear" w:color="auto" w:fill="auto"/>
            <w:noWrap/>
            <w:vAlign w:val="center"/>
            <w:hideMark/>
          </w:tcPr>
          <w:p w14:paraId="5A84423B"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w:t>
            </w:r>
          </w:p>
        </w:tc>
      </w:tr>
      <w:tr w:rsidR="00BD4FBD" w:rsidRPr="00F36465" w14:paraId="39D9CDE4" w14:textId="77777777" w:rsidTr="0058616C">
        <w:trPr>
          <w:trHeight w:val="280"/>
        </w:trPr>
        <w:tc>
          <w:tcPr>
            <w:tcW w:w="4678" w:type="dxa"/>
            <w:shd w:val="clear" w:color="auto" w:fill="auto"/>
            <w:noWrap/>
            <w:vAlign w:val="center"/>
            <w:hideMark/>
          </w:tcPr>
          <w:p w14:paraId="2006E023" w14:textId="340588FA" w:rsidR="00BD4FBD" w:rsidRPr="00F36465" w:rsidRDefault="00BD4FBD" w:rsidP="00BD4FBD">
            <w:pPr>
              <w:spacing w:line="480" w:lineRule="auto"/>
              <w:rPr>
                <w:b/>
                <w:bCs/>
                <w:color w:val="000000" w:themeColor="text1"/>
                <w:sz w:val="18"/>
                <w:szCs w:val="18"/>
                <w:lang w:val="en-GB"/>
              </w:rPr>
            </w:pPr>
            <w:r w:rsidRPr="00F36465">
              <w:rPr>
                <w:b/>
                <w:bCs/>
                <w:color w:val="000000" w:themeColor="text1"/>
                <w:sz w:val="18"/>
                <w:szCs w:val="18"/>
                <w:lang w:val="en-GB"/>
              </w:rPr>
              <w:t xml:space="preserve">Pulmonary </w:t>
            </w:r>
            <w:r>
              <w:rPr>
                <w:b/>
                <w:bCs/>
                <w:color w:val="000000" w:themeColor="text1"/>
                <w:sz w:val="18"/>
                <w:szCs w:val="18"/>
                <w:lang w:val="en-GB"/>
              </w:rPr>
              <w:t>f</w:t>
            </w:r>
            <w:r w:rsidRPr="00F36465">
              <w:rPr>
                <w:b/>
                <w:bCs/>
                <w:color w:val="000000" w:themeColor="text1"/>
                <w:sz w:val="18"/>
                <w:szCs w:val="18"/>
                <w:lang w:val="en-GB"/>
              </w:rPr>
              <w:t>unction</w:t>
            </w:r>
          </w:p>
        </w:tc>
        <w:tc>
          <w:tcPr>
            <w:tcW w:w="1843" w:type="dxa"/>
            <w:shd w:val="clear" w:color="auto" w:fill="auto"/>
            <w:noWrap/>
            <w:vAlign w:val="center"/>
            <w:hideMark/>
          </w:tcPr>
          <w:p w14:paraId="42D16107" w14:textId="77777777" w:rsidR="00BD4FBD" w:rsidRPr="00F36465" w:rsidRDefault="00BD4FBD" w:rsidP="00BD4FBD">
            <w:pPr>
              <w:spacing w:line="480" w:lineRule="auto"/>
              <w:jc w:val="center"/>
              <w:rPr>
                <w:b/>
                <w:bCs/>
                <w:color w:val="000000" w:themeColor="text1"/>
                <w:sz w:val="18"/>
                <w:szCs w:val="18"/>
                <w:lang w:val="en-GB"/>
              </w:rPr>
            </w:pPr>
            <w:r w:rsidRPr="00F36465">
              <w:rPr>
                <w:b/>
                <w:bCs/>
                <w:color w:val="000000" w:themeColor="text1"/>
                <w:sz w:val="18"/>
                <w:szCs w:val="18"/>
                <w:lang w:val="en-GB"/>
              </w:rPr>
              <w:t> </w:t>
            </w:r>
          </w:p>
        </w:tc>
        <w:tc>
          <w:tcPr>
            <w:tcW w:w="1701" w:type="dxa"/>
            <w:shd w:val="clear" w:color="auto" w:fill="auto"/>
            <w:noWrap/>
            <w:vAlign w:val="center"/>
            <w:hideMark/>
          </w:tcPr>
          <w:p w14:paraId="758419DD"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w:t>
            </w:r>
          </w:p>
        </w:tc>
        <w:tc>
          <w:tcPr>
            <w:tcW w:w="2127" w:type="dxa"/>
            <w:shd w:val="clear" w:color="auto" w:fill="auto"/>
            <w:noWrap/>
            <w:vAlign w:val="center"/>
            <w:hideMark/>
          </w:tcPr>
          <w:p w14:paraId="67E128B2"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w:t>
            </w:r>
          </w:p>
        </w:tc>
        <w:tc>
          <w:tcPr>
            <w:tcW w:w="2126" w:type="dxa"/>
            <w:shd w:val="clear" w:color="auto" w:fill="auto"/>
            <w:noWrap/>
            <w:vAlign w:val="center"/>
            <w:hideMark/>
          </w:tcPr>
          <w:p w14:paraId="43E326C8"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w:t>
            </w:r>
          </w:p>
        </w:tc>
        <w:tc>
          <w:tcPr>
            <w:tcW w:w="1134" w:type="dxa"/>
            <w:shd w:val="clear" w:color="auto" w:fill="auto"/>
            <w:noWrap/>
            <w:vAlign w:val="center"/>
            <w:hideMark/>
          </w:tcPr>
          <w:p w14:paraId="7C5392A1"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w:t>
            </w:r>
          </w:p>
        </w:tc>
        <w:tc>
          <w:tcPr>
            <w:tcW w:w="1134" w:type="dxa"/>
            <w:shd w:val="clear" w:color="auto" w:fill="auto"/>
            <w:noWrap/>
            <w:vAlign w:val="center"/>
            <w:hideMark/>
          </w:tcPr>
          <w:p w14:paraId="2D2D31BC"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w:t>
            </w:r>
          </w:p>
        </w:tc>
      </w:tr>
      <w:tr w:rsidR="00BD4FBD" w:rsidRPr="00F36465" w14:paraId="4B9EEC62" w14:textId="77777777" w:rsidTr="0058616C">
        <w:trPr>
          <w:trHeight w:val="260"/>
        </w:trPr>
        <w:tc>
          <w:tcPr>
            <w:tcW w:w="4678" w:type="dxa"/>
            <w:shd w:val="clear" w:color="auto" w:fill="auto"/>
            <w:noWrap/>
            <w:vAlign w:val="center"/>
            <w:hideMark/>
          </w:tcPr>
          <w:p w14:paraId="73BC8070" w14:textId="77777777" w:rsidR="00BD4FBD" w:rsidRPr="00F36465" w:rsidRDefault="00BD4FBD" w:rsidP="00BD4FBD">
            <w:pPr>
              <w:spacing w:line="480" w:lineRule="auto"/>
              <w:rPr>
                <w:color w:val="000000" w:themeColor="text1"/>
                <w:sz w:val="18"/>
                <w:szCs w:val="18"/>
                <w:lang w:val="en-GB"/>
              </w:rPr>
            </w:pPr>
            <w:r w:rsidRPr="00F36465">
              <w:rPr>
                <w:color w:val="000000" w:themeColor="text1"/>
                <w:sz w:val="18"/>
                <w:szCs w:val="18"/>
                <w:lang w:val="en-GB"/>
              </w:rPr>
              <w:t xml:space="preserve">     FVC, median % (25-75</w:t>
            </w:r>
            <w:r w:rsidRPr="00821B90">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hideMark/>
          </w:tcPr>
          <w:p w14:paraId="21983603"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81 (17 - 107)</w:t>
            </w:r>
          </w:p>
        </w:tc>
        <w:tc>
          <w:tcPr>
            <w:tcW w:w="1701" w:type="dxa"/>
            <w:shd w:val="clear" w:color="auto" w:fill="auto"/>
            <w:noWrap/>
            <w:vAlign w:val="center"/>
            <w:hideMark/>
          </w:tcPr>
          <w:p w14:paraId="675CC52A"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61 (52 - 76)</w:t>
            </w:r>
          </w:p>
        </w:tc>
        <w:tc>
          <w:tcPr>
            <w:tcW w:w="2127" w:type="dxa"/>
            <w:shd w:val="clear" w:color="auto" w:fill="auto"/>
            <w:noWrap/>
            <w:vAlign w:val="center"/>
            <w:hideMark/>
          </w:tcPr>
          <w:p w14:paraId="6D04BF50"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51 (50 - 52)</w:t>
            </w:r>
          </w:p>
        </w:tc>
        <w:tc>
          <w:tcPr>
            <w:tcW w:w="2126" w:type="dxa"/>
            <w:shd w:val="clear" w:color="auto" w:fill="auto"/>
            <w:noWrap/>
            <w:vAlign w:val="center"/>
            <w:hideMark/>
          </w:tcPr>
          <w:p w14:paraId="6A2C3ED8"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67 (61 - 86)</w:t>
            </w:r>
          </w:p>
        </w:tc>
        <w:tc>
          <w:tcPr>
            <w:tcW w:w="1134" w:type="dxa"/>
            <w:shd w:val="clear" w:color="auto" w:fill="auto"/>
            <w:noWrap/>
            <w:vAlign w:val="center"/>
            <w:hideMark/>
          </w:tcPr>
          <w:p w14:paraId="3E73DC21" w14:textId="77777777" w:rsidR="00BD4FBD" w:rsidRPr="00F36465" w:rsidRDefault="00BD4FBD" w:rsidP="00BD4FBD">
            <w:pPr>
              <w:spacing w:line="480" w:lineRule="auto"/>
              <w:jc w:val="center"/>
              <w:rPr>
                <w:b/>
                <w:bCs/>
                <w:color w:val="000000" w:themeColor="text1"/>
                <w:sz w:val="18"/>
                <w:szCs w:val="18"/>
                <w:lang w:val="en-GB"/>
              </w:rPr>
            </w:pPr>
            <w:r w:rsidRPr="00F36465">
              <w:rPr>
                <w:b/>
                <w:bCs/>
                <w:color w:val="000000" w:themeColor="text1"/>
                <w:sz w:val="18"/>
                <w:szCs w:val="18"/>
                <w:lang w:val="en-GB"/>
              </w:rPr>
              <w:t>0.006</w:t>
            </w:r>
          </w:p>
        </w:tc>
        <w:tc>
          <w:tcPr>
            <w:tcW w:w="1134" w:type="dxa"/>
            <w:shd w:val="clear" w:color="auto" w:fill="auto"/>
            <w:noWrap/>
            <w:vAlign w:val="center"/>
            <w:hideMark/>
          </w:tcPr>
          <w:p w14:paraId="7DD0BAE5" w14:textId="77777777" w:rsidR="00BD4FBD" w:rsidRPr="00F36465" w:rsidRDefault="00BD4FBD" w:rsidP="00BD4FBD">
            <w:pPr>
              <w:spacing w:line="480" w:lineRule="auto"/>
              <w:jc w:val="center"/>
              <w:rPr>
                <w:b/>
                <w:bCs/>
                <w:color w:val="000000" w:themeColor="text1"/>
                <w:sz w:val="18"/>
                <w:szCs w:val="18"/>
                <w:lang w:val="en-GB"/>
              </w:rPr>
            </w:pPr>
            <w:r w:rsidRPr="00F36465">
              <w:rPr>
                <w:b/>
                <w:bCs/>
                <w:color w:val="000000" w:themeColor="text1"/>
                <w:sz w:val="18"/>
                <w:szCs w:val="18"/>
                <w:lang w:val="en-GB"/>
              </w:rPr>
              <w:t>0.024</w:t>
            </w:r>
          </w:p>
        </w:tc>
      </w:tr>
      <w:tr w:rsidR="00BD4FBD" w:rsidRPr="00F36465" w14:paraId="0EB54AC7" w14:textId="77777777" w:rsidTr="0058616C">
        <w:trPr>
          <w:trHeight w:val="280"/>
        </w:trPr>
        <w:tc>
          <w:tcPr>
            <w:tcW w:w="4678" w:type="dxa"/>
            <w:shd w:val="clear" w:color="auto" w:fill="auto"/>
            <w:noWrap/>
            <w:vAlign w:val="center"/>
            <w:hideMark/>
          </w:tcPr>
          <w:p w14:paraId="2ADF5BEC" w14:textId="77777777" w:rsidR="00BD4FBD" w:rsidRPr="00F36465" w:rsidRDefault="00BD4FBD" w:rsidP="00BD4FBD">
            <w:pPr>
              <w:spacing w:line="480" w:lineRule="auto"/>
              <w:rPr>
                <w:color w:val="000000" w:themeColor="text1"/>
                <w:sz w:val="18"/>
                <w:szCs w:val="18"/>
                <w:lang w:val="en-GB"/>
              </w:rPr>
            </w:pPr>
            <w:r w:rsidRPr="00F36465">
              <w:rPr>
                <w:color w:val="000000" w:themeColor="text1"/>
                <w:sz w:val="18"/>
                <w:szCs w:val="18"/>
                <w:lang w:val="en-GB"/>
              </w:rPr>
              <w:t xml:space="preserve">     TLC, median % (25-75</w:t>
            </w:r>
            <w:r w:rsidRPr="00821B90">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hideMark/>
          </w:tcPr>
          <w:p w14:paraId="55D62AED"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76 (64 - 100)</w:t>
            </w:r>
          </w:p>
        </w:tc>
        <w:tc>
          <w:tcPr>
            <w:tcW w:w="1701" w:type="dxa"/>
            <w:shd w:val="clear" w:color="auto" w:fill="auto"/>
            <w:noWrap/>
            <w:vAlign w:val="center"/>
            <w:hideMark/>
          </w:tcPr>
          <w:p w14:paraId="143996CC"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63 (54 - 86)</w:t>
            </w:r>
          </w:p>
        </w:tc>
        <w:tc>
          <w:tcPr>
            <w:tcW w:w="2127" w:type="dxa"/>
            <w:shd w:val="clear" w:color="auto" w:fill="auto"/>
            <w:noWrap/>
            <w:vAlign w:val="center"/>
            <w:hideMark/>
          </w:tcPr>
          <w:p w14:paraId="005ADBA4"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54 (49 - 54)</w:t>
            </w:r>
          </w:p>
        </w:tc>
        <w:tc>
          <w:tcPr>
            <w:tcW w:w="2126" w:type="dxa"/>
            <w:shd w:val="clear" w:color="auto" w:fill="auto"/>
            <w:noWrap/>
            <w:vAlign w:val="center"/>
            <w:hideMark/>
          </w:tcPr>
          <w:p w14:paraId="38A8D9A7"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70 (60 - 88)</w:t>
            </w:r>
          </w:p>
        </w:tc>
        <w:tc>
          <w:tcPr>
            <w:tcW w:w="1134" w:type="dxa"/>
            <w:shd w:val="clear" w:color="auto" w:fill="auto"/>
            <w:noWrap/>
            <w:vAlign w:val="center"/>
            <w:hideMark/>
          </w:tcPr>
          <w:p w14:paraId="40B2A28D" w14:textId="77777777" w:rsidR="00BD4FBD" w:rsidRPr="00F36465" w:rsidRDefault="00BD4FBD" w:rsidP="00BD4FBD">
            <w:pPr>
              <w:spacing w:line="480" w:lineRule="auto"/>
              <w:jc w:val="center"/>
              <w:rPr>
                <w:b/>
                <w:bCs/>
                <w:color w:val="000000" w:themeColor="text1"/>
                <w:sz w:val="18"/>
                <w:szCs w:val="18"/>
                <w:lang w:val="en-GB"/>
              </w:rPr>
            </w:pPr>
            <w:r w:rsidRPr="00F36465">
              <w:rPr>
                <w:b/>
                <w:bCs/>
                <w:color w:val="000000" w:themeColor="text1"/>
                <w:sz w:val="18"/>
                <w:szCs w:val="18"/>
                <w:lang w:val="en-GB"/>
              </w:rPr>
              <w:t>0.011</w:t>
            </w:r>
          </w:p>
        </w:tc>
        <w:tc>
          <w:tcPr>
            <w:tcW w:w="1134" w:type="dxa"/>
            <w:shd w:val="clear" w:color="auto" w:fill="auto"/>
            <w:noWrap/>
            <w:vAlign w:val="center"/>
            <w:hideMark/>
          </w:tcPr>
          <w:p w14:paraId="2012DD02" w14:textId="77777777" w:rsidR="00BD4FBD" w:rsidRPr="00F36465" w:rsidRDefault="00BD4FBD" w:rsidP="00BD4FBD">
            <w:pPr>
              <w:spacing w:line="480" w:lineRule="auto"/>
              <w:jc w:val="center"/>
              <w:rPr>
                <w:b/>
                <w:bCs/>
                <w:color w:val="000000" w:themeColor="text1"/>
                <w:sz w:val="18"/>
                <w:szCs w:val="18"/>
                <w:lang w:val="en-GB"/>
              </w:rPr>
            </w:pPr>
            <w:r w:rsidRPr="00F36465">
              <w:rPr>
                <w:b/>
                <w:bCs/>
                <w:color w:val="000000" w:themeColor="text1"/>
                <w:sz w:val="18"/>
                <w:szCs w:val="18"/>
                <w:lang w:val="en-GB"/>
              </w:rPr>
              <w:t>0.012</w:t>
            </w:r>
          </w:p>
        </w:tc>
      </w:tr>
      <w:tr w:rsidR="00BD4FBD" w:rsidRPr="00F36465" w14:paraId="62849EE2" w14:textId="77777777" w:rsidTr="0058616C">
        <w:trPr>
          <w:trHeight w:val="260"/>
        </w:trPr>
        <w:tc>
          <w:tcPr>
            <w:tcW w:w="4678" w:type="dxa"/>
            <w:shd w:val="clear" w:color="auto" w:fill="auto"/>
            <w:noWrap/>
            <w:vAlign w:val="bottom"/>
            <w:hideMark/>
          </w:tcPr>
          <w:p w14:paraId="5C027ED8" w14:textId="77777777" w:rsidR="00BD4FBD" w:rsidRPr="00F36465" w:rsidRDefault="00BD4FBD" w:rsidP="00BD4FBD">
            <w:pPr>
              <w:spacing w:line="480" w:lineRule="auto"/>
              <w:rPr>
                <w:color w:val="000000" w:themeColor="text1"/>
                <w:sz w:val="18"/>
                <w:szCs w:val="18"/>
                <w:lang w:val="en-GB"/>
              </w:rPr>
            </w:pPr>
            <w:r w:rsidRPr="00F36465">
              <w:rPr>
                <w:color w:val="000000" w:themeColor="text1"/>
                <w:sz w:val="18"/>
                <w:szCs w:val="18"/>
                <w:lang w:val="en-GB"/>
              </w:rPr>
              <w:t xml:space="preserve">     DLCO, median % (25-75</w:t>
            </w:r>
            <w:r w:rsidRPr="00821B90">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hideMark/>
          </w:tcPr>
          <w:p w14:paraId="66C91A67"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67 (54 - 75)</w:t>
            </w:r>
          </w:p>
        </w:tc>
        <w:tc>
          <w:tcPr>
            <w:tcW w:w="1701" w:type="dxa"/>
            <w:shd w:val="clear" w:color="auto" w:fill="auto"/>
            <w:noWrap/>
            <w:vAlign w:val="center"/>
            <w:hideMark/>
          </w:tcPr>
          <w:p w14:paraId="4C06DDE0"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58 (55 - 74)</w:t>
            </w:r>
          </w:p>
        </w:tc>
        <w:tc>
          <w:tcPr>
            <w:tcW w:w="2127" w:type="dxa"/>
            <w:shd w:val="clear" w:color="auto" w:fill="auto"/>
            <w:noWrap/>
            <w:vAlign w:val="center"/>
            <w:hideMark/>
          </w:tcPr>
          <w:p w14:paraId="3E7AA8E6"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57 (54 - 66)</w:t>
            </w:r>
          </w:p>
        </w:tc>
        <w:tc>
          <w:tcPr>
            <w:tcW w:w="2126" w:type="dxa"/>
            <w:shd w:val="clear" w:color="auto" w:fill="auto"/>
            <w:noWrap/>
            <w:vAlign w:val="center"/>
            <w:hideMark/>
          </w:tcPr>
          <w:p w14:paraId="02AE672F"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71 (55 - 79)</w:t>
            </w:r>
          </w:p>
        </w:tc>
        <w:tc>
          <w:tcPr>
            <w:tcW w:w="1134" w:type="dxa"/>
            <w:shd w:val="clear" w:color="auto" w:fill="auto"/>
            <w:noWrap/>
            <w:vAlign w:val="center"/>
            <w:hideMark/>
          </w:tcPr>
          <w:p w14:paraId="77B93190"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0.520</w:t>
            </w:r>
          </w:p>
        </w:tc>
        <w:tc>
          <w:tcPr>
            <w:tcW w:w="1134" w:type="dxa"/>
            <w:shd w:val="clear" w:color="auto" w:fill="auto"/>
            <w:noWrap/>
            <w:vAlign w:val="center"/>
            <w:hideMark/>
          </w:tcPr>
          <w:p w14:paraId="16AF6A10"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0.339</w:t>
            </w:r>
          </w:p>
        </w:tc>
      </w:tr>
      <w:tr w:rsidR="00BD4FBD" w:rsidRPr="00F36465" w14:paraId="4DE84476" w14:textId="77777777" w:rsidTr="0058616C">
        <w:trPr>
          <w:trHeight w:val="280"/>
        </w:trPr>
        <w:tc>
          <w:tcPr>
            <w:tcW w:w="4678" w:type="dxa"/>
            <w:shd w:val="clear" w:color="auto" w:fill="auto"/>
            <w:noWrap/>
            <w:vAlign w:val="center"/>
            <w:hideMark/>
          </w:tcPr>
          <w:p w14:paraId="14D0315A" w14:textId="77777777" w:rsidR="00BD4FBD" w:rsidRPr="00F36465" w:rsidRDefault="00BD4FBD" w:rsidP="00BD4FBD">
            <w:pPr>
              <w:spacing w:line="480" w:lineRule="auto"/>
              <w:rPr>
                <w:color w:val="000000" w:themeColor="text1"/>
                <w:sz w:val="18"/>
                <w:szCs w:val="18"/>
                <w:lang w:val="en-GB"/>
              </w:rPr>
            </w:pPr>
            <w:r w:rsidRPr="00F36465">
              <w:rPr>
                <w:color w:val="000000" w:themeColor="text1"/>
                <w:sz w:val="18"/>
                <w:szCs w:val="18"/>
                <w:lang w:val="en-GB"/>
              </w:rPr>
              <w:t xml:space="preserve">     HRCT, n pattern</w:t>
            </w:r>
          </w:p>
        </w:tc>
        <w:tc>
          <w:tcPr>
            <w:tcW w:w="1843" w:type="dxa"/>
            <w:shd w:val="clear" w:color="auto" w:fill="auto"/>
            <w:noWrap/>
            <w:vAlign w:val="center"/>
            <w:hideMark/>
          </w:tcPr>
          <w:p w14:paraId="1201F6BB"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5 NSIP; 1 OP; 3 UIP</w:t>
            </w:r>
          </w:p>
        </w:tc>
        <w:tc>
          <w:tcPr>
            <w:tcW w:w="1701" w:type="dxa"/>
            <w:shd w:val="clear" w:color="auto" w:fill="auto"/>
            <w:noWrap/>
            <w:vAlign w:val="center"/>
            <w:hideMark/>
          </w:tcPr>
          <w:p w14:paraId="70631DC7"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xml:space="preserve">11 NSIP; 3 </w:t>
            </w:r>
            <w:proofErr w:type="gramStart"/>
            <w:r w:rsidRPr="00F36465">
              <w:rPr>
                <w:color w:val="000000" w:themeColor="text1"/>
                <w:sz w:val="18"/>
                <w:szCs w:val="18"/>
                <w:lang w:val="en-GB"/>
              </w:rPr>
              <w:t>OP</w:t>
            </w:r>
            <w:proofErr w:type="gramEnd"/>
            <w:r w:rsidRPr="00F36465">
              <w:rPr>
                <w:color w:val="000000" w:themeColor="text1"/>
                <w:sz w:val="18"/>
                <w:szCs w:val="18"/>
                <w:lang w:val="en-GB"/>
              </w:rPr>
              <w:t>; 2 UIP</w:t>
            </w:r>
          </w:p>
        </w:tc>
        <w:tc>
          <w:tcPr>
            <w:tcW w:w="2127" w:type="dxa"/>
            <w:shd w:val="clear" w:color="auto" w:fill="auto"/>
            <w:noWrap/>
            <w:vAlign w:val="center"/>
            <w:hideMark/>
          </w:tcPr>
          <w:p w14:paraId="257A3DD3"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5 NSIP; 1 OP; 1 UIP</w:t>
            </w:r>
          </w:p>
        </w:tc>
        <w:tc>
          <w:tcPr>
            <w:tcW w:w="2126" w:type="dxa"/>
            <w:shd w:val="clear" w:color="auto" w:fill="auto"/>
            <w:noWrap/>
            <w:vAlign w:val="center"/>
            <w:hideMark/>
          </w:tcPr>
          <w:p w14:paraId="5DA29C18"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xml:space="preserve">6 NSIP; 2 </w:t>
            </w:r>
            <w:proofErr w:type="gramStart"/>
            <w:r w:rsidRPr="00F36465">
              <w:rPr>
                <w:color w:val="000000" w:themeColor="text1"/>
                <w:sz w:val="18"/>
                <w:szCs w:val="18"/>
                <w:lang w:val="en-GB"/>
              </w:rPr>
              <w:t>OP</w:t>
            </w:r>
            <w:proofErr w:type="gramEnd"/>
            <w:r w:rsidRPr="00F36465">
              <w:rPr>
                <w:color w:val="000000" w:themeColor="text1"/>
                <w:sz w:val="18"/>
                <w:szCs w:val="18"/>
                <w:lang w:val="en-GB"/>
              </w:rPr>
              <w:t>; 1 UIP</w:t>
            </w:r>
          </w:p>
        </w:tc>
        <w:tc>
          <w:tcPr>
            <w:tcW w:w="1134" w:type="dxa"/>
            <w:shd w:val="clear" w:color="auto" w:fill="auto"/>
            <w:noWrap/>
            <w:vAlign w:val="center"/>
            <w:hideMark/>
          </w:tcPr>
          <w:p w14:paraId="424B39C2"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w:t>
            </w:r>
          </w:p>
        </w:tc>
        <w:tc>
          <w:tcPr>
            <w:tcW w:w="1134" w:type="dxa"/>
            <w:shd w:val="clear" w:color="auto" w:fill="auto"/>
            <w:noWrap/>
            <w:vAlign w:val="center"/>
            <w:hideMark/>
          </w:tcPr>
          <w:p w14:paraId="5AF396AD"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 </w:t>
            </w:r>
          </w:p>
        </w:tc>
      </w:tr>
      <w:tr w:rsidR="00BD4FBD" w:rsidRPr="00F36465" w14:paraId="4F2BC5CB" w14:textId="77777777" w:rsidTr="0058616C">
        <w:trPr>
          <w:trHeight w:val="260"/>
        </w:trPr>
        <w:tc>
          <w:tcPr>
            <w:tcW w:w="4678" w:type="dxa"/>
            <w:shd w:val="clear" w:color="auto" w:fill="auto"/>
            <w:noWrap/>
            <w:vAlign w:val="center"/>
            <w:hideMark/>
          </w:tcPr>
          <w:p w14:paraId="629745FF" w14:textId="77777777" w:rsidR="00BD4FBD" w:rsidRPr="00F36465" w:rsidRDefault="00BD4FBD" w:rsidP="00BD4FBD">
            <w:pPr>
              <w:spacing w:line="480" w:lineRule="auto"/>
              <w:rPr>
                <w:b/>
                <w:bCs/>
                <w:color w:val="000000" w:themeColor="text1"/>
                <w:sz w:val="18"/>
                <w:szCs w:val="18"/>
                <w:lang w:val="en-GB"/>
              </w:rPr>
            </w:pPr>
            <w:r w:rsidRPr="00F36465">
              <w:rPr>
                <w:b/>
                <w:bCs/>
                <w:color w:val="000000" w:themeColor="text1"/>
                <w:sz w:val="18"/>
                <w:szCs w:val="18"/>
                <w:lang w:val="en-GB"/>
              </w:rPr>
              <w:lastRenderedPageBreak/>
              <w:t>Arthritis</w:t>
            </w:r>
          </w:p>
        </w:tc>
        <w:tc>
          <w:tcPr>
            <w:tcW w:w="1843" w:type="dxa"/>
            <w:shd w:val="clear" w:color="auto" w:fill="auto"/>
            <w:noWrap/>
            <w:vAlign w:val="center"/>
            <w:hideMark/>
          </w:tcPr>
          <w:p w14:paraId="60652D63" w14:textId="77777777" w:rsidR="00BD4FBD" w:rsidRPr="00F36465" w:rsidRDefault="00BD4FBD" w:rsidP="00BD4FBD">
            <w:pPr>
              <w:spacing w:line="480" w:lineRule="auto"/>
              <w:rPr>
                <w:b/>
                <w:bCs/>
                <w:color w:val="000000" w:themeColor="text1"/>
                <w:sz w:val="18"/>
                <w:szCs w:val="18"/>
                <w:lang w:val="en-GB"/>
              </w:rPr>
            </w:pPr>
          </w:p>
        </w:tc>
        <w:tc>
          <w:tcPr>
            <w:tcW w:w="1701" w:type="dxa"/>
            <w:shd w:val="clear" w:color="auto" w:fill="auto"/>
            <w:noWrap/>
            <w:vAlign w:val="center"/>
            <w:hideMark/>
          </w:tcPr>
          <w:p w14:paraId="248B226E" w14:textId="77777777" w:rsidR="00BD4FBD" w:rsidRPr="00F36465" w:rsidRDefault="00BD4FBD" w:rsidP="00BD4FBD">
            <w:pPr>
              <w:spacing w:line="480" w:lineRule="auto"/>
              <w:jc w:val="center"/>
              <w:rPr>
                <w:color w:val="000000" w:themeColor="text1"/>
                <w:sz w:val="18"/>
                <w:szCs w:val="18"/>
                <w:lang w:val="en-GB"/>
              </w:rPr>
            </w:pPr>
          </w:p>
        </w:tc>
        <w:tc>
          <w:tcPr>
            <w:tcW w:w="2127" w:type="dxa"/>
            <w:shd w:val="clear" w:color="auto" w:fill="auto"/>
            <w:noWrap/>
            <w:vAlign w:val="center"/>
            <w:hideMark/>
          </w:tcPr>
          <w:p w14:paraId="08B4AC48" w14:textId="77777777" w:rsidR="00BD4FBD" w:rsidRPr="00F36465" w:rsidRDefault="00BD4FBD" w:rsidP="00BD4FBD">
            <w:pPr>
              <w:spacing w:line="480" w:lineRule="auto"/>
              <w:jc w:val="center"/>
              <w:rPr>
                <w:color w:val="000000" w:themeColor="text1"/>
                <w:sz w:val="18"/>
                <w:szCs w:val="18"/>
                <w:lang w:val="en-GB"/>
              </w:rPr>
            </w:pPr>
          </w:p>
        </w:tc>
        <w:tc>
          <w:tcPr>
            <w:tcW w:w="2126" w:type="dxa"/>
            <w:shd w:val="clear" w:color="auto" w:fill="auto"/>
            <w:noWrap/>
            <w:vAlign w:val="center"/>
            <w:hideMark/>
          </w:tcPr>
          <w:p w14:paraId="1642033A" w14:textId="77777777" w:rsidR="00BD4FBD" w:rsidRPr="00F36465" w:rsidRDefault="00BD4FBD" w:rsidP="00BD4FBD">
            <w:pPr>
              <w:spacing w:line="480" w:lineRule="auto"/>
              <w:jc w:val="center"/>
              <w:rPr>
                <w:color w:val="000000" w:themeColor="text1"/>
                <w:sz w:val="18"/>
                <w:szCs w:val="18"/>
                <w:lang w:val="en-GB"/>
              </w:rPr>
            </w:pPr>
          </w:p>
        </w:tc>
        <w:tc>
          <w:tcPr>
            <w:tcW w:w="1134" w:type="dxa"/>
            <w:shd w:val="clear" w:color="auto" w:fill="auto"/>
            <w:noWrap/>
            <w:vAlign w:val="center"/>
            <w:hideMark/>
          </w:tcPr>
          <w:p w14:paraId="7D827CF7" w14:textId="77777777" w:rsidR="00BD4FBD" w:rsidRPr="00F36465" w:rsidRDefault="00BD4FBD" w:rsidP="00BD4FBD">
            <w:pPr>
              <w:spacing w:line="480" w:lineRule="auto"/>
              <w:jc w:val="center"/>
              <w:rPr>
                <w:color w:val="000000" w:themeColor="text1"/>
                <w:sz w:val="18"/>
                <w:szCs w:val="18"/>
                <w:lang w:val="en-GB"/>
              </w:rPr>
            </w:pPr>
          </w:p>
        </w:tc>
        <w:tc>
          <w:tcPr>
            <w:tcW w:w="1134" w:type="dxa"/>
            <w:shd w:val="clear" w:color="auto" w:fill="auto"/>
            <w:noWrap/>
            <w:vAlign w:val="center"/>
            <w:hideMark/>
          </w:tcPr>
          <w:p w14:paraId="12011914" w14:textId="77777777" w:rsidR="00BD4FBD" w:rsidRPr="00F36465" w:rsidRDefault="00BD4FBD" w:rsidP="00BD4FBD">
            <w:pPr>
              <w:spacing w:line="480" w:lineRule="auto"/>
              <w:jc w:val="center"/>
              <w:rPr>
                <w:color w:val="000000" w:themeColor="text1"/>
                <w:sz w:val="18"/>
                <w:szCs w:val="18"/>
                <w:lang w:val="en-GB"/>
              </w:rPr>
            </w:pPr>
          </w:p>
        </w:tc>
      </w:tr>
      <w:tr w:rsidR="00BD4FBD" w:rsidRPr="00F36465" w14:paraId="22BD3C0C" w14:textId="77777777" w:rsidTr="0058616C">
        <w:trPr>
          <w:trHeight w:val="280"/>
        </w:trPr>
        <w:tc>
          <w:tcPr>
            <w:tcW w:w="4678" w:type="dxa"/>
            <w:shd w:val="clear" w:color="auto" w:fill="auto"/>
            <w:noWrap/>
            <w:vAlign w:val="center"/>
            <w:hideMark/>
          </w:tcPr>
          <w:p w14:paraId="5D4FD90E" w14:textId="77777777" w:rsidR="00BD4FBD" w:rsidRPr="00F36465" w:rsidRDefault="00BD4FBD" w:rsidP="00BD4FBD">
            <w:pPr>
              <w:spacing w:line="480" w:lineRule="auto"/>
              <w:rPr>
                <w:color w:val="000000" w:themeColor="text1"/>
                <w:sz w:val="18"/>
                <w:szCs w:val="18"/>
                <w:lang w:val="en-GB"/>
              </w:rPr>
            </w:pPr>
            <w:r w:rsidRPr="00F36465">
              <w:rPr>
                <w:color w:val="000000" w:themeColor="text1"/>
                <w:sz w:val="18"/>
                <w:szCs w:val="18"/>
                <w:lang w:val="en-GB"/>
              </w:rPr>
              <w:t xml:space="preserve">     DAS-28, median (25-75</w:t>
            </w:r>
            <w:r w:rsidRPr="00821B90">
              <w:rPr>
                <w:color w:val="000000" w:themeColor="text1"/>
                <w:sz w:val="18"/>
                <w:szCs w:val="18"/>
                <w:vertAlign w:val="superscript"/>
                <w:lang w:val="en-GB"/>
              </w:rPr>
              <w:t>th</w:t>
            </w:r>
            <w:r w:rsidRPr="00F36465">
              <w:rPr>
                <w:color w:val="000000" w:themeColor="text1"/>
                <w:sz w:val="18"/>
                <w:szCs w:val="18"/>
                <w:lang w:val="en-GB"/>
              </w:rPr>
              <w:t xml:space="preserve"> percentiles)</w:t>
            </w:r>
          </w:p>
        </w:tc>
        <w:tc>
          <w:tcPr>
            <w:tcW w:w="1843" w:type="dxa"/>
            <w:shd w:val="clear" w:color="auto" w:fill="auto"/>
            <w:noWrap/>
            <w:vAlign w:val="center"/>
            <w:hideMark/>
          </w:tcPr>
          <w:p w14:paraId="5B46E5E5"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4.74 (2.96 - 6.54)</w:t>
            </w:r>
          </w:p>
        </w:tc>
        <w:tc>
          <w:tcPr>
            <w:tcW w:w="1701" w:type="dxa"/>
            <w:shd w:val="clear" w:color="auto" w:fill="auto"/>
            <w:noWrap/>
            <w:vAlign w:val="center"/>
            <w:hideMark/>
          </w:tcPr>
          <w:p w14:paraId="49EE6D0A"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4.56 (1.57 - 6.34)</w:t>
            </w:r>
          </w:p>
        </w:tc>
        <w:tc>
          <w:tcPr>
            <w:tcW w:w="2127" w:type="dxa"/>
            <w:shd w:val="clear" w:color="auto" w:fill="auto"/>
            <w:noWrap/>
            <w:vAlign w:val="center"/>
            <w:hideMark/>
          </w:tcPr>
          <w:p w14:paraId="5AD9F338"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6. 23</w:t>
            </w:r>
          </w:p>
        </w:tc>
        <w:tc>
          <w:tcPr>
            <w:tcW w:w="2126" w:type="dxa"/>
            <w:shd w:val="clear" w:color="auto" w:fill="auto"/>
            <w:noWrap/>
            <w:vAlign w:val="center"/>
            <w:hideMark/>
          </w:tcPr>
          <w:p w14:paraId="76549C55"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4.47 (1.56 - 5.69)</w:t>
            </w:r>
          </w:p>
        </w:tc>
        <w:tc>
          <w:tcPr>
            <w:tcW w:w="1134" w:type="dxa"/>
            <w:shd w:val="clear" w:color="auto" w:fill="auto"/>
            <w:noWrap/>
            <w:vAlign w:val="center"/>
            <w:hideMark/>
          </w:tcPr>
          <w:p w14:paraId="26FE65C9" w14:textId="77777777" w:rsidR="00BD4FBD" w:rsidRPr="00F36465" w:rsidRDefault="00BD4FBD" w:rsidP="00BD4FBD">
            <w:pPr>
              <w:spacing w:line="480" w:lineRule="auto"/>
              <w:jc w:val="center"/>
              <w:rPr>
                <w:color w:val="000000" w:themeColor="text1"/>
                <w:sz w:val="18"/>
                <w:szCs w:val="18"/>
                <w:lang w:val="en-GB"/>
              </w:rPr>
            </w:pPr>
            <w:r w:rsidRPr="00F36465">
              <w:rPr>
                <w:color w:val="000000" w:themeColor="text1"/>
                <w:sz w:val="18"/>
                <w:szCs w:val="18"/>
                <w:lang w:val="en-GB"/>
              </w:rPr>
              <w:t>0.571</w:t>
            </w:r>
          </w:p>
        </w:tc>
        <w:tc>
          <w:tcPr>
            <w:tcW w:w="1134" w:type="dxa"/>
            <w:shd w:val="clear" w:color="auto" w:fill="auto"/>
            <w:noWrap/>
            <w:vAlign w:val="center"/>
            <w:hideMark/>
          </w:tcPr>
          <w:p w14:paraId="0893A212" w14:textId="77777777" w:rsidR="00BD4FBD" w:rsidRPr="00F36465" w:rsidRDefault="00BD4FBD" w:rsidP="00BD4FBD">
            <w:pPr>
              <w:spacing w:line="480" w:lineRule="auto"/>
              <w:jc w:val="center"/>
              <w:rPr>
                <w:color w:val="000000" w:themeColor="text1"/>
                <w:sz w:val="18"/>
                <w:szCs w:val="18"/>
                <w:lang w:val="en-GB"/>
              </w:rPr>
            </w:pPr>
            <w:proofErr w:type="spellStart"/>
            <w:r w:rsidRPr="00F36465">
              <w:rPr>
                <w:color w:val="000000" w:themeColor="text1"/>
                <w:sz w:val="18"/>
                <w:szCs w:val="18"/>
                <w:lang w:val="en-GB"/>
              </w:rPr>
              <w:t>nd</w:t>
            </w:r>
            <w:proofErr w:type="spellEnd"/>
          </w:p>
        </w:tc>
      </w:tr>
    </w:tbl>
    <w:p w14:paraId="03A22899" w14:textId="6C8C4388" w:rsidR="00C139D9" w:rsidRPr="008D5558" w:rsidRDefault="00EC7BCA" w:rsidP="00F33713">
      <w:pPr>
        <w:spacing w:before="120" w:line="360" w:lineRule="auto"/>
        <w:ind w:right="363"/>
        <w:jc w:val="both"/>
        <w:rPr>
          <w:color w:val="000000" w:themeColor="text1"/>
          <w:sz w:val="18"/>
          <w:szCs w:val="18"/>
          <w:lang w:val="en-GB" w:eastAsia="sv-SE"/>
        </w:rPr>
      </w:pPr>
      <w:r w:rsidRPr="008D5558">
        <w:rPr>
          <w:color w:val="000000" w:themeColor="text1"/>
          <w:sz w:val="18"/>
          <w:szCs w:val="18"/>
          <w:lang w:val="en-GB" w:eastAsia="sv-SE"/>
        </w:rPr>
        <w:t xml:space="preserve">CK, </w:t>
      </w:r>
      <w:r w:rsidR="006965F3">
        <w:rPr>
          <w:color w:val="000000" w:themeColor="text1"/>
          <w:sz w:val="18"/>
          <w:szCs w:val="18"/>
          <w:lang w:val="en-GB" w:eastAsia="sv-SE"/>
        </w:rPr>
        <w:t>C</w:t>
      </w:r>
      <w:r w:rsidRPr="008D5558">
        <w:rPr>
          <w:color w:val="000000" w:themeColor="text1"/>
          <w:sz w:val="18"/>
          <w:szCs w:val="18"/>
          <w:lang w:val="en-GB" w:eastAsia="sv-SE"/>
        </w:rPr>
        <w:t>reatinine kinase</w:t>
      </w:r>
      <w:r w:rsidR="00DE724A">
        <w:rPr>
          <w:color w:val="000000" w:themeColor="text1"/>
          <w:sz w:val="18"/>
          <w:szCs w:val="18"/>
          <w:lang w:val="en-GB" w:eastAsia="sv-SE"/>
        </w:rPr>
        <w:t xml:space="preserve"> </w:t>
      </w:r>
      <w:r w:rsidR="00DE724A" w:rsidRPr="00F9544A">
        <w:rPr>
          <w:color w:val="000000" w:themeColor="text1"/>
          <w:sz w:val="18"/>
          <w:szCs w:val="18"/>
          <w:lang w:val="en-GB" w:eastAsia="sv-SE"/>
        </w:rPr>
        <w:t>(reference values: 0.6</w:t>
      </w:r>
      <w:r w:rsidR="00DE724A" w:rsidRPr="00F9544A">
        <w:rPr>
          <w:color w:val="000000" w:themeColor="text1"/>
          <w:sz w:val="18"/>
          <w:shd w:val="clear" w:color="auto" w:fill="FFFFFF"/>
          <w:lang w:val="en-GB"/>
        </w:rPr>
        <w:t xml:space="preserve"> </w:t>
      </w:r>
      <w:r w:rsidR="00DE724A">
        <w:rPr>
          <w:color w:val="000000" w:themeColor="text1"/>
          <w:sz w:val="18"/>
          <w:shd w:val="clear" w:color="auto" w:fill="FFFFFF"/>
          <w:lang w:val="en-GB"/>
        </w:rPr>
        <w:t>-</w:t>
      </w:r>
      <w:r w:rsidR="00DE724A" w:rsidRPr="00F9544A">
        <w:rPr>
          <w:color w:val="000000" w:themeColor="text1"/>
          <w:sz w:val="18"/>
          <w:shd w:val="clear" w:color="auto" w:fill="FFFFFF"/>
          <w:lang w:val="en-GB"/>
        </w:rPr>
        <w:t xml:space="preserve"> </w:t>
      </w:r>
      <w:r w:rsidR="00DE724A" w:rsidRPr="00F9544A">
        <w:rPr>
          <w:color w:val="000000" w:themeColor="text1"/>
          <w:sz w:val="18"/>
          <w:szCs w:val="18"/>
          <w:lang w:val="en-GB" w:eastAsia="sv-SE"/>
        </w:rPr>
        <w:t xml:space="preserve">3.5 </w:t>
      </w:r>
      <w:r w:rsidR="00DE724A" w:rsidRPr="00F9544A">
        <w:rPr>
          <w:color w:val="000000" w:themeColor="text1"/>
          <w:sz w:val="18"/>
          <w:szCs w:val="18"/>
          <w:lang w:val="en-GB" w:eastAsia="sv-SE"/>
        </w:rPr>
        <w:sym w:font="Symbol" w:char="F06D"/>
      </w:r>
      <w:r w:rsidR="00DE724A" w:rsidRPr="00F9544A">
        <w:rPr>
          <w:color w:val="000000" w:themeColor="text1"/>
          <w:sz w:val="18"/>
          <w:szCs w:val="18"/>
          <w:lang w:val="en-GB" w:eastAsia="sv-SE"/>
        </w:rPr>
        <w:t>kat/L)</w:t>
      </w:r>
      <w:r w:rsidRPr="008D5558">
        <w:rPr>
          <w:color w:val="000000" w:themeColor="text1"/>
          <w:sz w:val="18"/>
          <w:szCs w:val="18"/>
          <w:lang w:val="en-GB" w:eastAsia="sv-SE"/>
        </w:rPr>
        <w:t xml:space="preserve">; CRP, </w:t>
      </w:r>
      <w:r w:rsidR="005807B6">
        <w:rPr>
          <w:color w:val="000000" w:themeColor="text1"/>
          <w:sz w:val="18"/>
          <w:szCs w:val="18"/>
          <w:lang w:val="en-GB" w:eastAsia="sv-SE"/>
        </w:rPr>
        <w:t xml:space="preserve">C-reactive </w:t>
      </w:r>
      <w:r w:rsidRPr="005807B6">
        <w:rPr>
          <w:color w:val="000000" w:themeColor="text1"/>
          <w:sz w:val="18"/>
          <w:szCs w:val="18"/>
          <w:lang w:val="en-GB" w:eastAsia="sv-SE"/>
        </w:rPr>
        <w:t>Protein</w:t>
      </w:r>
      <w:r w:rsidR="00DE724A">
        <w:rPr>
          <w:color w:val="000000" w:themeColor="text1"/>
          <w:sz w:val="18"/>
          <w:szCs w:val="18"/>
          <w:lang w:val="en-GB" w:eastAsia="sv-SE"/>
        </w:rPr>
        <w:t xml:space="preserve"> </w:t>
      </w:r>
      <w:r w:rsidR="00DE724A" w:rsidRPr="00F9544A">
        <w:rPr>
          <w:color w:val="000000" w:themeColor="text1"/>
          <w:sz w:val="18"/>
          <w:szCs w:val="18"/>
          <w:lang w:val="en-GB" w:eastAsia="sv-SE"/>
        </w:rPr>
        <w:t xml:space="preserve">(0 </w:t>
      </w:r>
      <w:r w:rsidR="00DE724A">
        <w:rPr>
          <w:color w:val="000000" w:themeColor="text1"/>
          <w:sz w:val="18"/>
          <w:shd w:val="clear" w:color="auto" w:fill="FFFFFF"/>
          <w:lang w:val="en-GB"/>
        </w:rPr>
        <w:t>-</w:t>
      </w:r>
      <w:r w:rsidR="00DE724A" w:rsidRPr="00F9544A">
        <w:rPr>
          <w:color w:val="000000" w:themeColor="text1"/>
          <w:sz w:val="18"/>
          <w:szCs w:val="18"/>
          <w:lang w:val="en-GB" w:eastAsia="sv-SE"/>
        </w:rPr>
        <w:t xml:space="preserve"> 3 mg/L)</w:t>
      </w:r>
      <w:r w:rsidRPr="008D5558">
        <w:rPr>
          <w:color w:val="000000" w:themeColor="text1"/>
          <w:sz w:val="18"/>
          <w:szCs w:val="18"/>
          <w:lang w:val="en-GB" w:eastAsia="sv-SE"/>
        </w:rPr>
        <w:t xml:space="preserve">; VAS </w:t>
      </w:r>
      <w:r w:rsidR="00DE724A">
        <w:rPr>
          <w:color w:val="000000" w:themeColor="text1"/>
          <w:sz w:val="18"/>
          <w:szCs w:val="18"/>
          <w:lang w:val="en-GB" w:eastAsia="sv-SE"/>
        </w:rPr>
        <w:t>(visual analogue scale)</w:t>
      </w:r>
      <w:r w:rsidR="00DE724A" w:rsidRPr="008D5558">
        <w:rPr>
          <w:color w:val="000000" w:themeColor="text1"/>
          <w:sz w:val="18"/>
          <w:szCs w:val="18"/>
          <w:lang w:val="en-GB" w:eastAsia="sv-SE"/>
        </w:rPr>
        <w:t xml:space="preserve"> </w:t>
      </w:r>
      <w:r w:rsidRPr="008D5558">
        <w:rPr>
          <w:color w:val="000000" w:themeColor="text1"/>
          <w:sz w:val="18"/>
          <w:szCs w:val="18"/>
          <w:lang w:val="en-GB" w:eastAsia="sv-SE"/>
        </w:rPr>
        <w:t xml:space="preserve">physician, </w:t>
      </w:r>
      <w:r w:rsidR="006965F3">
        <w:rPr>
          <w:color w:val="000000" w:themeColor="text1"/>
          <w:sz w:val="18"/>
          <w:szCs w:val="18"/>
          <w:lang w:val="en-GB" w:eastAsia="sv-SE"/>
        </w:rPr>
        <w:t>P</w:t>
      </w:r>
      <w:r w:rsidRPr="008D5558">
        <w:rPr>
          <w:color w:val="000000" w:themeColor="text1"/>
          <w:sz w:val="18"/>
          <w:szCs w:val="18"/>
          <w:lang w:val="en-GB" w:eastAsia="sv-SE"/>
        </w:rPr>
        <w:t>hysician’s global disease acti</w:t>
      </w:r>
      <w:r w:rsidRPr="002924C7">
        <w:rPr>
          <w:color w:val="000000" w:themeColor="text1"/>
          <w:sz w:val="18"/>
          <w:szCs w:val="18"/>
          <w:lang w:val="en-GB" w:eastAsia="sv-SE"/>
        </w:rPr>
        <w:t xml:space="preserve">vity assessment; VAS patient, </w:t>
      </w:r>
      <w:r w:rsidR="006965F3">
        <w:rPr>
          <w:color w:val="000000" w:themeColor="text1"/>
          <w:sz w:val="18"/>
          <w:szCs w:val="18"/>
          <w:lang w:val="en-GB" w:eastAsia="sv-SE"/>
        </w:rPr>
        <w:t>P</w:t>
      </w:r>
      <w:r w:rsidRPr="002924C7">
        <w:rPr>
          <w:color w:val="000000" w:themeColor="text1"/>
          <w:sz w:val="18"/>
          <w:szCs w:val="18"/>
          <w:lang w:val="en-GB" w:eastAsia="sv-SE"/>
        </w:rPr>
        <w:t>atient’s global disease activity assessment; MDDAT, Myositis Disease Activity Assessment Tool encompassing constitutional, cutaneous, skeletal, gastrointestinal, pulmonary and cardiovascular disease scores; HAQ, Health Assess</w:t>
      </w:r>
      <w:r w:rsidRPr="008964B0">
        <w:rPr>
          <w:color w:val="000000" w:themeColor="text1"/>
          <w:sz w:val="18"/>
          <w:szCs w:val="18"/>
          <w:lang w:val="en-GB" w:eastAsia="sv-SE"/>
        </w:rPr>
        <w:t xml:space="preserve">ment Questionnaire; </w:t>
      </w:r>
      <w:r w:rsidRPr="003A3E77">
        <w:rPr>
          <w:color w:val="000000" w:themeColor="text1"/>
          <w:sz w:val="18"/>
          <w:szCs w:val="18"/>
          <w:lang w:val="en-GB" w:eastAsia="sv-SE"/>
        </w:rPr>
        <w:t xml:space="preserve">MMT-8, Manual Muscle Testing; FVC, </w:t>
      </w:r>
      <w:r w:rsidR="006965F3">
        <w:rPr>
          <w:color w:val="000000" w:themeColor="text1"/>
          <w:sz w:val="18"/>
          <w:szCs w:val="18"/>
          <w:lang w:val="en-GB" w:eastAsia="sv-SE"/>
        </w:rPr>
        <w:t>F</w:t>
      </w:r>
      <w:r w:rsidRPr="003A3E77">
        <w:rPr>
          <w:color w:val="000000" w:themeColor="text1"/>
          <w:sz w:val="18"/>
          <w:szCs w:val="18"/>
          <w:lang w:val="en-GB" w:eastAsia="sv-SE"/>
        </w:rPr>
        <w:t xml:space="preserve">orced </w:t>
      </w:r>
      <w:r w:rsidR="006965F3">
        <w:rPr>
          <w:color w:val="000000" w:themeColor="text1"/>
          <w:sz w:val="18"/>
          <w:szCs w:val="18"/>
          <w:lang w:val="en-GB" w:eastAsia="sv-SE"/>
        </w:rPr>
        <w:t>V</w:t>
      </w:r>
      <w:r w:rsidRPr="003A3E77">
        <w:rPr>
          <w:color w:val="000000" w:themeColor="text1"/>
          <w:sz w:val="18"/>
          <w:szCs w:val="18"/>
          <w:lang w:val="en-GB" w:eastAsia="sv-SE"/>
        </w:rPr>
        <w:t xml:space="preserve">ital </w:t>
      </w:r>
      <w:r w:rsidR="006965F3">
        <w:rPr>
          <w:color w:val="000000" w:themeColor="text1"/>
          <w:sz w:val="18"/>
          <w:szCs w:val="18"/>
          <w:lang w:val="en-GB" w:eastAsia="sv-SE"/>
        </w:rPr>
        <w:t>C</w:t>
      </w:r>
      <w:r w:rsidRPr="003A3E77">
        <w:rPr>
          <w:color w:val="000000" w:themeColor="text1"/>
          <w:sz w:val="18"/>
          <w:szCs w:val="18"/>
          <w:lang w:val="en-GB" w:eastAsia="sv-SE"/>
        </w:rPr>
        <w:t xml:space="preserve">apacity; TLC, </w:t>
      </w:r>
      <w:r w:rsidR="006965F3">
        <w:rPr>
          <w:color w:val="000000" w:themeColor="text1"/>
          <w:sz w:val="18"/>
          <w:szCs w:val="18"/>
          <w:lang w:val="en-GB" w:eastAsia="sv-SE"/>
        </w:rPr>
        <w:t>T</w:t>
      </w:r>
      <w:r w:rsidRPr="003A3E77">
        <w:rPr>
          <w:color w:val="000000" w:themeColor="text1"/>
          <w:sz w:val="18"/>
          <w:szCs w:val="18"/>
          <w:lang w:val="en-GB" w:eastAsia="sv-SE"/>
        </w:rPr>
        <w:t xml:space="preserve">otal </w:t>
      </w:r>
      <w:r w:rsidR="006965F3">
        <w:rPr>
          <w:color w:val="000000" w:themeColor="text1"/>
          <w:sz w:val="18"/>
          <w:szCs w:val="18"/>
          <w:lang w:val="en-GB" w:eastAsia="sv-SE"/>
        </w:rPr>
        <w:t>L</w:t>
      </w:r>
      <w:r w:rsidRPr="003A3E77">
        <w:rPr>
          <w:color w:val="000000" w:themeColor="text1"/>
          <w:sz w:val="18"/>
          <w:szCs w:val="18"/>
          <w:lang w:val="en-GB" w:eastAsia="sv-SE"/>
        </w:rPr>
        <w:t xml:space="preserve">ung </w:t>
      </w:r>
      <w:r w:rsidR="006965F3">
        <w:rPr>
          <w:color w:val="000000" w:themeColor="text1"/>
          <w:sz w:val="18"/>
          <w:szCs w:val="18"/>
          <w:lang w:val="en-GB" w:eastAsia="sv-SE"/>
        </w:rPr>
        <w:t>C</w:t>
      </w:r>
      <w:r w:rsidRPr="003A3E77">
        <w:rPr>
          <w:color w:val="000000" w:themeColor="text1"/>
          <w:sz w:val="18"/>
          <w:szCs w:val="18"/>
          <w:lang w:val="en-GB" w:eastAsia="sv-SE"/>
        </w:rPr>
        <w:t xml:space="preserve">apacity; DLCO, </w:t>
      </w:r>
      <w:r w:rsidR="006965F3">
        <w:rPr>
          <w:color w:val="000000" w:themeColor="text1"/>
          <w:sz w:val="18"/>
          <w:szCs w:val="18"/>
          <w:lang w:val="en-GB" w:eastAsia="sv-SE"/>
        </w:rPr>
        <w:t>D</w:t>
      </w:r>
      <w:r w:rsidRPr="003A3E77">
        <w:rPr>
          <w:color w:val="000000" w:themeColor="text1"/>
          <w:sz w:val="18"/>
          <w:szCs w:val="18"/>
          <w:lang w:val="en-GB" w:eastAsia="sv-SE"/>
        </w:rPr>
        <w:t xml:space="preserve">iffusion </w:t>
      </w:r>
      <w:r w:rsidR="006965F3">
        <w:rPr>
          <w:color w:val="000000" w:themeColor="text1"/>
          <w:sz w:val="18"/>
          <w:szCs w:val="18"/>
          <w:lang w:val="en-GB" w:eastAsia="sv-SE"/>
        </w:rPr>
        <w:t>L</w:t>
      </w:r>
      <w:r w:rsidRPr="003A3E77">
        <w:rPr>
          <w:color w:val="000000" w:themeColor="text1"/>
          <w:sz w:val="18"/>
          <w:szCs w:val="18"/>
          <w:lang w:val="en-GB" w:eastAsia="sv-SE"/>
        </w:rPr>
        <w:t xml:space="preserve">ung capacity for </w:t>
      </w:r>
      <w:r w:rsidR="006965F3">
        <w:rPr>
          <w:color w:val="000000" w:themeColor="text1"/>
          <w:sz w:val="18"/>
          <w:szCs w:val="18"/>
          <w:lang w:val="en-GB" w:eastAsia="sv-SE"/>
        </w:rPr>
        <w:t>C</w:t>
      </w:r>
      <w:r w:rsidRPr="003A3E77">
        <w:rPr>
          <w:color w:val="000000" w:themeColor="text1"/>
          <w:sz w:val="18"/>
          <w:szCs w:val="18"/>
          <w:lang w:val="en-GB" w:eastAsia="sv-SE"/>
        </w:rPr>
        <w:t xml:space="preserve">arbon </w:t>
      </w:r>
      <w:r w:rsidR="006965F3">
        <w:rPr>
          <w:color w:val="000000" w:themeColor="text1"/>
          <w:sz w:val="18"/>
          <w:szCs w:val="18"/>
          <w:lang w:val="en-GB" w:eastAsia="sv-SE"/>
        </w:rPr>
        <w:t>M</w:t>
      </w:r>
      <w:r w:rsidRPr="003A3E77">
        <w:rPr>
          <w:color w:val="000000" w:themeColor="text1"/>
          <w:sz w:val="18"/>
          <w:szCs w:val="18"/>
          <w:lang w:val="en-GB" w:eastAsia="sv-SE"/>
        </w:rPr>
        <w:t xml:space="preserve">onoxide; HRCT, </w:t>
      </w:r>
      <w:r w:rsidR="006965F3">
        <w:rPr>
          <w:color w:val="000000" w:themeColor="text1"/>
          <w:sz w:val="18"/>
          <w:szCs w:val="18"/>
          <w:lang w:val="en-GB" w:eastAsia="sv-SE"/>
        </w:rPr>
        <w:t>H</w:t>
      </w:r>
      <w:r w:rsidRPr="003A3E77">
        <w:rPr>
          <w:color w:val="000000" w:themeColor="text1"/>
          <w:sz w:val="18"/>
          <w:szCs w:val="18"/>
          <w:lang w:val="en-GB" w:eastAsia="sv-SE"/>
        </w:rPr>
        <w:t xml:space="preserve">igh </w:t>
      </w:r>
      <w:r w:rsidR="006965F3">
        <w:rPr>
          <w:color w:val="000000" w:themeColor="text1"/>
          <w:sz w:val="18"/>
          <w:szCs w:val="18"/>
          <w:lang w:val="en-GB" w:eastAsia="sv-SE"/>
        </w:rPr>
        <w:t>R</w:t>
      </w:r>
      <w:r w:rsidRPr="003A3E77">
        <w:rPr>
          <w:color w:val="000000" w:themeColor="text1"/>
          <w:sz w:val="18"/>
          <w:szCs w:val="18"/>
          <w:lang w:val="en-GB" w:eastAsia="sv-SE"/>
        </w:rPr>
        <w:t xml:space="preserve">esolution </w:t>
      </w:r>
      <w:r w:rsidR="006965F3">
        <w:rPr>
          <w:color w:val="000000" w:themeColor="text1"/>
          <w:sz w:val="18"/>
          <w:szCs w:val="18"/>
          <w:lang w:val="en-GB" w:eastAsia="sv-SE"/>
        </w:rPr>
        <w:t>C</w:t>
      </w:r>
      <w:r w:rsidRPr="003A3E77">
        <w:rPr>
          <w:color w:val="000000" w:themeColor="text1"/>
          <w:sz w:val="18"/>
          <w:szCs w:val="18"/>
          <w:lang w:val="en-GB" w:eastAsia="sv-SE"/>
        </w:rPr>
        <w:t xml:space="preserve">omputed </w:t>
      </w:r>
      <w:r w:rsidR="006965F3">
        <w:rPr>
          <w:color w:val="000000" w:themeColor="text1"/>
          <w:sz w:val="18"/>
          <w:szCs w:val="18"/>
          <w:lang w:val="en-GB" w:eastAsia="sv-SE"/>
        </w:rPr>
        <w:t>T</w:t>
      </w:r>
      <w:r w:rsidRPr="003A3E77">
        <w:rPr>
          <w:color w:val="000000" w:themeColor="text1"/>
          <w:sz w:val="18"/>
          <w:szCs w:val="18"/>
          <w:lang w:val="en-GB" w:eastAsia="sv-SE"/>
        </w:rPr>
        <w:t xml:space="preserve">omography; DAS-28, </w:t>
      </w:r>
      <w:r w:rsidR="006965F3">
        <w:rPr>
          <w:color w:val="000000" w:themeColor="text1"/>
          <w:sz w:val="18"/>
          <w:szCs w:val="18"/>
          <w:lang w:val="en-GB" w:eastAsia="sv-SE"/>
        </w:rPr>
        <w:t>D</w:t>
      </w:r>
      <w:r w:rsidRPr="003A3E77">
        <w:rPr>
          <w:color w:val="000000" w:themeColor="text1"/>
          <w:sz w:val="18"/>
          <w:szCs w:val="18"/>
          <w:lang w:val="en-GB" w:eastAsia="sv-SE"/>
        </w:rPr>
        <w:t>isease acti</w:t>
      </w:r>
      <w:r w:rsidRPr="000B4A0B">
        <w:rPr>
          <w:color w:val="000000" w:themeColor="text1"/>
          <w:sz w:val="18"/>
          <w:szCs w:val="18"/>
          <w:lang w:val="en-GB" w:eastAsia="sv-SE"/>
        </w:rPr>
        <w:t xml:space="preserve">vity score calculated for rheumatoid arthritis; NSIP, </w:t>
      </w:r>
      <w:r w:rsidR="006965F3">
        <w:rPr>
          <w:color w:val="000000" w:themeColor="text1"/>
          <w:sz w:val="18"/>
          <w:szCs w:val="18"/>
          <w:lang w:val="en-GB" w:eastAsia="sv-SE"/>
        </w:rPr>
        <w:t>N</w:t>
      </w:r>
      <w:r w:rsidRPr="000B4A0B">
        <w:rPr>
          <w:color w:val="000000" w:themeColor="text1"/>
          <w:sz w:val="18"/>
          <w:szCs w:val="18"/>
          <w:lang w:val="en-GB" w:eastAsia="sv-SE"/>
        </w:rPr>
        <w:t>on-</w:t>
      </w:r>
      <w:r w:rsidR="006965F3">
        <w:rPr>
          <w:color w:val="000000" w:themeColor="text1"/>
          <w:sz w:val="18"/>
          <w:szCs w:val="18"/>
          <w:lang w:val="en-GB" w:eastAsia="sv-SE"/>
        </w:rPr>
        <w:t>S</w:t>
      </w:r>
      <w:r w:rsidRPr="000B4A0B">
        <w:rPr>
          <w:color w:val="000000" w:themeColor="text1"/>
          <w:sz w:val="18"/>
          <w:szCs w:val="18"/>
          <w:lang w:val="en-GB" w:eastAsia="sv-SE"/>
        </w:rPr>
        <w:t xml:space="preserve">pecific </w:t>
      </w:r>
      <w:r w:rsidR="006965F3">
        <w:rPr>
          <w:color w:val="000000" w:themeColor="text1"/>
          <w:sz w:val="18"/>
          <w:szCs w:val="18"/>
          <w:lang w:val="en-GB" w:eastAsia="sv-SE"/>
        </w:rPr>
        <w:t>I</w:t>
      </w:r>
      <w:r w:rsidRPr="000B4A0B">
        <w:rPr>
          <w:color w:val="000000" w:themeColor="text1"/>
          <w:sz w:val="18"/>
          <w:szCs w:val="18"/>
          <w:lang w:val="en-GB" w:eastAsia="sv-SE"/>
        </w:rPr>
        <w:t xml:space="preserve">nterstitial </w:t>
      </w:r>
      <w:r w:rsidR="006965F3">
        <w:rPr>
          <w:color w:val="000000" w:themeColor="text1"/>
          <w:sz w:val="18"/>
          <w:szCs w:val="18"/>
          <w:lang w:val="en-GB" w:eastAsia="sv-SE"/>
        </w:rPr>
        <w:t>P</w:t>
      </w:r>
      <w:r w:rsidRPr="000B4A0B">
        <w:rPr>
          <w:color w:val="000000" w:themeColor="text1"/>
          <w:sz w:val="18"/>
          <w:szCs w:val="18"/>
          <w:lang w:val="en-GB" w:eastAsia="sv-SE"/>
        </w:rPr>
        <w:t xml:space="preserve">neumonia; UIP, </w:t>
      </w:r>
      <w:r w:rsidR="006965F3">
        <w:rPr>
          <w:color w:val="000000" w:themeColor="text1"/>
          <w:sz w:val="18"/>
          <w:szCs w:val="18"/>
          <w:lang w:val="en-GB" w:eastAsia="sv-SE"/>
        </w:rPr>
        <w:t>U</w:t>
      </w:r>
      <w:r w:rsidRPr="000B4A0B">
        <w:rPr>
          <w:color w:val="000000" w:themeColor="text1"/>
          <w:sz w:val="18"/>
          <w:szCs w:val="18"/>
          <w:lang w:val="en-GB" w:eastAsia="sv-SE"/>
        </w:rPr>
        <w:t xml:space="preserve">sual </w:t>
      </w:r>
      <w:r w:rsidR="006965F3">
        <w:rPr>
          <w:color w:val="000000" w:themeColor="text1"/>
          <w:sz w:val="18"/>
          <w:szCs w:val="18"/>
          <w:lang w:val="en-GB" w:eastAsia="sv-SE"/>
        </w:rPr>
        <w:t>I</w:t>
      </w:r>
      <w:r w:rsidRPr="000B4A0B">
        <w:rPr>
          <w:color w:val="000000" w:themeColor="text1"/>
          <w:sz w:val="18"/>
          <w:szCs w:val="18"/>
          <w:lang w:val="en-GB" w:eastAsia="sv-SE"/>
        </w:rPr>
        <w:t xml:space="preserve">nterstitial </w:t>
      </w:r>
      <w:r w:rsidR="006965F3">
        <w:rPr>
          <w:color w:val="000000" w:themeColor="text1"/>
          <w:sz w:val="18"/>
          <w:szCs w:val="18"/>
          <w:lang w:val="en-GB" w:eastAsia="sv-SE"/>
        </w:rPr>
        <w:t>P</w:t>
      </w:r>
      <w:r w:rsidRPr="000B4A0B">
        <w:rPr>
          <w:color w:val="000000" w:themeColor="text1"/>
          <w:sz w:val="18"/>
          <w:szCs w:val="18"/>
          <w:lang w:val="en-GB" w:eastAsia="sv-SE"/>
        </w:rPr>
        <w:t xml:space="preserve">neumonia; OP, </w:t>
      </w:r>
      <w:r w:rsidR="006965F3">
        <w:rPr>
          <w:color w:val="000000" w:themeColor="text1"/>
          <w:sz w:val="18"/>
          <w:szCs w:val="18"/>
          <w:lang w:val="en-GB" w:eastAsia="sv-SE"/>
        </w:rPr>
        <w:t>O</w:t>
      </w:r>
      <w:r w:rsidRPr="000B4A0B">
        <w:rPr>
          <w:color w:val="000000" w:themeColor="text1"/>
          <w:sz w:val="18"/>
          <w:szCs w:val="18"/>
          <w:lang w:val="en-GB" w:eastAsia="sv-SE"/>
        </w:rPr>
        <w:t xml:space="preserve">rganizing </w:t>
      </w:r>
      <w:r w:rsidR="006965F3">
        <w:rPr>
          <w:color w:val="000000" w:themeColor="text1"/>
          <w:sz w:val="18"/>
          <w:szCs w:val="18"/>
          <w:lang w:val="en-GB" w:eastAsia="sv-SE"/>
        </w:rPr>
        <w:t>P</w:t>
      </w:r>
      <w:r w:rsidRPr="000B4A0B">
        <w:rPr>
          <w:color w:val="000000" w:themeColor="text1"/>
          <w:sz w:val="18"/>
          <w:szCs w:val="18"/>
          <w:lang w:val="en-GB" w:eastAsia="sv-SE"/>
        </w:rPr>
        <w:t xml:space="preserve">neumonia; </w:t>
      </w:r>
      <w:proofErr w:type="spellStart"/>
      <w:r w:rsidRPr="000B4A0B">
        <w:rPr>
          <w:color w:val="000000" w:themeColor="text1"/>
          <w:sz w:val="18"/>
          <w:szCs w:val="18"/>
          <w:lang w:val="en-GB" w:eastAsia="sv-SE"/>
        </w:rPr>
        <w:t>nd</w:t>
      </w:r>
      <w:proofErr w:type="spellEnd"/>
      <w:r w:rsidRPr="000B4A0B">
        <w:rPr>
          <w:color w:val="000000" w:themeColor="text1"/>
          <w:sz w:val="18"/>
          <w:szCs w:val="18"/>
          <w:lang w:val="en-GB" w:eastAsia="sv-SE"/>
        </w:rPr>
        <w:t xml:space="preserve">, not determined. </w:t>
      </w:r>
    </w:p>
    <w:p w14:paraId="10DD5315" w14:textId="18FAC9CD" w:rsidR="00EC7BCA" w:rsidRPr="008D5558" w:rsidRDefault="00EC7BCA" w:rsidP="00F33713">
      <w:pPr>
        <w:spacing w:before="120" w:line="360" w:lineRule="auto"/>
        <w:ind w:right="363"/>
        <w:jc w:val="both"/>
        <w:rPr>
          <w:color w:val="000000" w:themeColor="text1"/>
          <w:sz w:val="18"/>
          <w:szCs w:val="18"/>
          <w:lang w:val="en-GB" w:eastAsia="sv-SE"/>
        </w:rPr>
      </w:pPr>
      <w:r w:rsidRPr="008D5558">
        <w:rPr>
          <w:color w:val="000000" w:themeColor="text1"/>
          <w:sz w:val="18"/>
          <w:szCs w:val="18"/>
          <w:lang w:val="en-GB" w:eastAsia="sv-SE"/>
        </w:rPr>
        <w:t xml:space="preserve">Low to moderate reactivity (0.5 </w:t>
      </w:r>
      <w:r w:rsidR="006965F3" w:rsidRPr="00F36465">
        <w:rPr>
          <w:color w:val="000000" w:themeColor="text1"/>
          <w:sz w:val="18"/>
          <w:szCs w:val="18"/>
          <w:lang w:val="en-GB"/>
        </w:rPr>
        <w:t>-</w:t>
      </w:r>
      <w:r w:rsidRPr="008D5558">
        <w:rPr>
          <w:color w:val="000000" w:themeColor="text1"/>
          <w:sz w:val="18"/>
          <w:szCs w:val="18"/>
          <w:lang w:val="en-GB" w:eastAsia="sv-SE"/>
        </w:rPr>
        <w:t xml:space="preserve"> </w:t>
      </w:r>
      <w:r w:rsidR="00DE724A">
        <w:rPr>
          <w:color w:val="000000" w:themeColor="text1"/>
          <w:sz w:val="18"/>
          <w:szCs w:val="18"/>
          <w:lang w:val="en-GB" w:eastAsia="sv-SE"/>
        </w:rPr>
        <w:t>100</w:t>
      </w:r>
      <w:r w:rsidRPr="008D5558">
        <w:rPr>
          <w:color w:val="000000" w:themeColor="text1"/>
          <w:sz w:val="18"/>
          <w:szCs w:val="18"/>
          <w:lang w:val="en-GB" w:eastAsia="sv-SE"/>
        </w:rPr>
        <w:t xml:space="preserve"> ng/mL) and moderate to high reactivity (</w:t>
      </w:r>
      <w:r w:rsidR="00DE724A">
        <w:rPr>
          <w:color w:val="000000" w:themeColor="text1"/>
          <w:sz w:val="18"/>
          <w:szCs w:val="18"/>
          <w:lang w:val="en-GB" w:eastAsia="sv-SE"/>
        </w:rPr>
        <w:t>&gt;100</w:t>
      </w:r>
      <w:r w:rsidRPr="008D5558">
        <w:rPr>
          <w:color w:val="000000" w:themeColor="text1"/>
          <w:sz w:val="18"/>
          <w:szCs w:val="18"/>
          <w:lang w:val="en-GB" w:eastAsia="sv-SE"/>
        </w:rPr>
        <w:t xml:space="preserve"> ng/mL) were calculated based on the anti-</w:t>
      </w:r>
      <w:proofErr w:type="spellStart"/>
      <w:r w:rsidRPr="008D5558">
        <w:rPr>
          <w:color w:val="000000" w:themeColor="text1"/>
          <w:sz w:val="18"/>
          <w:szCs w:val="18"/>
          <w:lang w:val="en-GB" w:eastAsia="sv-SE"/>
        </w:rPr>
        <w:t>HisRS</w:t>
      </w:r>
      <w:proofErr w:type="spellEnd"/>
      <w:r w:rsidRPr="008D5558">
        <w:rPr>
          <w:color w:val="000000" w:themeColor="text1"/>
          <w:sz w:val="18"/>
          <w:szCs w:val="18"/>
          <w:lang w:val="en-GB" w:eastAsia="sv-SE"/>
        </w:rPr>
        <w:t xml:space="preserve"> full length response displayed by total Jo1</w:t>
      </w:r>
      <w:r w:rsidRPr="008D5558">
        <w:rPr>
          <w:color w:val="000000" w:themeColor="text1"/>
          <w:sz w:val="18"/>
          <w:szCs w:val="18"/>
          <w:vertAlign w:val="superscript"/>
          <w:lang w:val="en-GB" w:eastAsia="sv-SE"/>
        </w:rPr>
        <w:t xml:space="preserve">+ </w:t>
      </w:r>
      <w:r w:rsidRPr="008D5558">
        <w:rPr>
          <w:color w:val="000000" w:themeColor="text1"/>
          <w:sz w:val="18"/>
          <w:szCs w:val="18"/>
          <w:lang w:val="en-GB" w:eastAsia="sv-SE"/>
        </w:rPr>
        <w:t>IgG purified from serum</w:t>
      </w:r>
      <w:r w:rsidR="00F33713" w:rsidRPr="008D5558">
        <w:rPr>
          <w:color w:val="000000" w:themeColor="text1"/>
          <w:sz w:val="18"/>
          <w:szCs w:val="18"/>
          <w:lang w:val="en-GB" w:eastAsia="sv-SE"/>
        </w:rPr>
        <w:t xml:space="preserve"> (Supplementary Figure </w:t>
      </w:r>
      <w:r w:rsidR="002E6A7C">
        <w:rPr>
          <w:color w:val="000000" w:themeColor="text1"/>
          <w:sz w:val="18"/>
          <w:szCs w:val="18"/>
          <w:lang w:val="en-GB" w:eastAsia="sv-SE"/>
        </w:rPr>
        <w:t>3</w:t>
      </w:r>
      <w:r w:rsidR="00DE724A">
        <w:rPr>
          <w:color w:val="000000" w:themeColor="text1"/>
          <w:sz w:val="18"/>
          <w:szCs w:val="18"/>
          <w:lang w:val="en-GB" w:eastAsia="sv-SE"/>
        </w:rPr>
        <w:t>B</w:t>
      </w:r>
      <w:r w:rsidR="00F33713" w:rsidRPr="008D5558">
        <w:rPr>
          <w:color w:val="000000" w:themeColor="text1"/>
          <w:sz w:val="18"/>
          <w:szCs w:val="18"/>
          <w:lang w:val="en-GB" w:eastAsia="sv-SE"/>
        </w:rPr>
        <w:t>)</w:t>
      </w:r>
      <w:r w:rsidRPr="008D5558">
        <w:rPr>
          <w:color w:val="000000" w:themeColor="text1"/>
          <w:sz w:val="18"/>
          <w:szCs w:val="18"/>
          <w:lang w:val="en-GB" w:eastAsia="sv-SE"/>
        </w:rPr>
        <w:t>.</w:t>
      </w:r>
    </w:p>
    <w:p w14:paraId="21FD012C" w14:textId="0B122190" w:rsidR="002924C7" w:rsidRDefault="00EC7BCA" w:rsidP="00F33713">
      <w:pPr>
        <w:spacing w:before="80" w:line="360" w:lineRule="auto"/>
        <w:ind w:right="363"/>
        <w:jc w:val="both"/>
        <w:rPr>
          <w:color w:val="000000" w:themeColor="text1"/>
          <w:sz w:val="18"/>
          <w:szCs w:val="18"/>
          <w:lang w:val="en-GB" w:eastAsia="sv-SE"/>
        </w:rPr>
      </w:pPr>
      <w:r w:rsidRPr="009D1796">
        <w:rPr>
          <w:color w:val="000000" w:themeColor="text1"/>
          <w:sz w:val="18"/>
          <w:szCs w:val="18"/>
          <w:lang w:val="en-GB" w:eastAsia="sv-SE"/>
        </w:rPr>
        <w:t>1 treatment designates one of the following treatments alone: methotrexate, glucocorticoids, intravenous Ig or abatacept; 2 or</w:t>
      </w:r>
      <w:r w:rsidR="006965F3">
        <w:rPr>
          <w:color w:val="000000" w:themeColor="text1"/>
          <w:sz w:val="18"/>
          <w:szCs w:val="18"/>
          <w:lang w:val="en-GB" w:eastAsia="sv-SE"/>
        </w:rPr>
        <w:t xml:space="preserve"> </w:t>
      </w:r>
      <w:r w:rsidRPr="009D1796">
        <w:rPr>
          <w:color w:val="000000" w:themeColor="text1"/>
          <w:sz w:val="18"/>
          <w:szCs w:val="18"/>
          <w:lang w:val="en-GB" w:eastAsia="sv-SE"/>
        </w:rPr>
        <w:t xml:space="preserve">3 concomitant treatments designate all the possible following combinations: glucocorticoids + azathioprine, glucocorticoids + cyclophosphamide, glucocorticoids + methotrexate, glucocorticoids + mycophenolate mofetil, glucocorticoids + rituximab, glucocorticoids + cyclophosphamide + rituximab, glucocorticoids + methotrexate + rituximab, or glucocorticoids + mycophenolate mofetil + rituximab. </w:t>
      </w:r>
    </w:p>
    <w:p w14:paraId="5AF35F08" w14:textId="118964F2" w:rsidR="00EC7BCA" w:rsidRPr="008964B0" w:rsidRDefault="00EC7BCA" w:rsidP="00F33713">
      <w:pPr>
        <w:spacing w:before="80" w:line="360" w:lineRule="auto"/>
        <w:ind w:right="363"/>
        <w:jc w:val="both"/>
        <w:rPr>
          <w:color w:val="000000" w:themeColor="text1"/>
          <w:sz w:val="18"/>
          <w:szCs w:val="18"/>
          <w:lang w:val="en-GB" w:eastAsia="sv-SE"/>
        </w:rPr>
      </w:pPr>
      <w:r w:rsidRPr="002924C7">
        <w:rPr>
          <w:color w:val="000000" w:themeColor="text1"/>
          <w:sz w:val="18"/>
          <w:szCs w:val="18"/>
          <w:lang w:val="en-GB" w:eastAsia="sv-SE"/>
        </w:rPr>
        <w:t>Chi-square, Fisher’s exact or Mann</w:t>
      </w:r>
      <w:r w:rsidRPr="008964B0">
        <w:rPr>
          <w:color w:val="000000" w:themeColor="text1"/>
          <w:sz w:val="18"/>
          <w:szCs w:val="18"/>
          <w:lang w:val="en-GB" w:eastAsia="sv-SE"/>
        </w:rPr>
        <w:t>-Whitney’s test were applied, when appropriate. P&lt;0.05 denotes statistical significance.</w:t>
      </w:r>
      <w:r w:rsidR="00B20045">
        <w:rPr>
          <w:color w:val="000000" w:themeColor="text1"/>
          <w:sz w:val="18"/>
          <w:szCs w:val="18"/>
          <w:lang w:val="en-GB" w:eastAsia="sv-SE"/>
        </w:rPr>
        <w:t xml:space="preserve"> Reactivity was compared among anti-Jo1</w:t>
      </w:r>
      <w:r w:rsidR="00BA178D">
        <w:rPr>
          <w:color w:val="000000" w:themeColor="text1"/>
          <w:sz w:val="18"/>
          <w:szCs w:val="18"/>
          <w:vertAlign w:val="superscript"/>
          <w:lang w:val="en-GB" w:eastAsia="sv-SE"/>
        </w:rPr>
        <w:t>-</w:t>
      </w:r>
      <w:r w:rsidR="00B20045">
        <w:rPr>
          <w:color w:val="000000" w:themeColor="text1"/>
          <w:sz w:val="18"/>
          <w:szCs w:val="18"/>
          <w:lang w:val="en-GB" w:eastAsia="sv-SE"/>
        </w:rPr>
        <w:t>, low to moderate anti-</w:t>
      </w:r>
      <w:proofErr w:type="spellStart"/>
      <w:r w:rsidR="00B20045">
        <w:rPr>
          <w:color w:val="000000" w:themeColor="text1"/>
          <w:sz w:val="18"/>
          <w:szCs w:val="18"/>
          <w:lang w:val="en-GB" w:eastAsia="sv-SE"/>
        </w:rPr>
        <w:t>HisRS</w:t>
      </w:r>
      <w:proofErr w:type="spellEnd"/>
      <w:r w:rsidR="00B20045">
        <w:rPr>
          <w:color w:val="000000" w:themeColor="text1"/>
          <w:sz w:val="18"/>
          <w:szCs w:val="18"/>
          <w:lang w:val="en-GB" w:eastAsia="sv-SE"/>
        </w:rPr>
        <w:t>-FL, and high anti-</w:t>
      </w:r>
      <w:proofErr w:type="spellStart"/>
      <w:r w:rsidR="00B20045">
        <w:rPr>
          <w:color w:val="000000" w:themeColor="text1"/>
          <w:sz w:val="18"/>
          <w:szCs w:val="18"/>
          <w:lang w:val="en-GB" w:eastAsia="sv-SE"/>
        </w:rPr>
        <w:t>HisRS</w:t>
      </w:r>
      <w:proofErr w:type="spellEnd"/>
      <w:r w:rsidR="00B20045">
        <w:rPr>
          <w:color w:val="000000" w:themeColor="text1"/>
          <w:sz w:val="18"/>
          <w:szCs w:val="18"/>
          <w:lang w:val="en-GB" w:eastAsia="sv-SE"/>
        </w:rPr>
        <w:t xml:space="preserve"> IgG levels (3 groups); or between low to moderate and high anti-</w:t>
      </w:r>
      <w:proofErr w:type="spellStart"/>
      <w:r w:rsidR="00B20045">
        <w:rPr>
          <w:color w:val="000000" w:themeColor="text1"/>
          <w:sz w:val="18"/>
          <w:szCs w:val="18"/>
          <w:lang w:val="en-GB" w:eastAsia="sv-SE"/>
        </w:rPr>
        <w:t>HisRS</w:t>
      </w:r>
      <w:proofErr w:type="spellEnd"/>
      <w:r w:rsidR="00B20045">
        <w:rPr>
          <w:color w:val="000000" w:themeColor="text1"/>
          <w:sz w:val="18"/>
          <w:szCs w:val="18"/>
          <w:lang w:val="en-GB" w:eastAsia="sv-SE"/>
        </w:rPr>
        <w:t xml:space="preserve"> IgG levels (2 groups).</w:t>
      </w:r>
    </w:p>
    <w:p w14:paraId="7AA71EE2" w14:textId="4C53FCEE" w:rsidR="00D66EE3" w:rsidRPr="00821B90" w:rsidRDefault="00D66EE3" w:rsidP="00D66EE3">
      <w:pPr>
        <w:rPr>
          <w:color w:val="000000" w:themeColor="text1"/>
          <w:sz w:val="18"/>
          <w:szCs w:val="18"/>
          <w:lang w:val="en-GB"/>
        </w:rPr>
      </w:pPr>
      <w:r w:rsidRPr="00821B90">
        <w:rPr>
          <w:color w:val="000000" w:themeColor="text1"/>
          <w:sz w:val="18"/>
          <w:szCs w:val="18"/>
          <w:lang w:val="en-GB"/>
        </w:rPr>
        <w:t>*Defin</w:t>
      </w:r>
      <w:r w:rsidR="0089722B" w:rsidRPr="00821B90">
        <w:rPr>
          <w:color w:val="000000" w:themeColor="text1"/>
          <w:sz w:val="18"/>
          <w:szCs w:val="18"/>
          <w:lang w:val="en-GB"/>
        </w:rPr>
        <w:t>it</w:t>
      </w:r>
      <w:r w:rsidRPr="00821B90">
        <w:rPr>
          <w:color w:val="000000" w:themeColor="text1"/>
          <w:sz w:val="18"/>
          <w:szCs w:val="18"/>
          <w:lang w:val="en-GB"/>
        </w:rPr>
        <w:t xml:space="preserve">e, probable or possible myositis diagnosis according to </w:t>
      </w:r>
      <w:proofErr w:type="spellStart"/>
      <w:r w:rsidRPr="00821B90">
        <w:rPr>
          <w:color w:val="000000" w:themeColor="text1"/>
          <w:sz w:val="18"/>
          <w:szCs w:val="18"/>
          <w:lang w:val="en-GB"/>
        </w:rPr>
        <w:t>Bohan</w:t>
      </w:r>
      <w:proofErr w:type="spellEnd"/>
      <w:r w:rsidRPr="00821B90">
        <w:rPr>
          <w:color w:val="000000" w:themeColor="text1"/>
          <w:sz w:val="18"/>
          <w:szCs w:val="18"/>
          <w:lang w:val="en-GB"/>
        </w:rPr>
        <w:t xml:space="preserve"> and Peter’s criteria.</w:t>
      </w:r>
    </w:p>
    <w:p w14:paraId="39570ACC" w14:textId="77777777" w:rsidR="00D66EE3" w:rsidRPr="00821B90" w:rsidRDefault="00D66EE3" w:rsidP="00D66EE3">
      <w:pPr>
        <w:rPr>
          <w:sz w:val="18"/>
          <w:szCs w:val="18"/>
          <w:lang w:val="en-GB"/>
        </w:rPr>
      </w:pPr>
    </w:p>
    <w:p w14:paraId="26367B9F" w14:textId="77777777" w:rsidR="00D66EE3" w:rsidRPr="00821B90" w:rsidRDefault="00D66EE3" w:rsidP="00D66EE3">
      <w:pPr>
        <w:rPr>
          <w:sz w:val="18"/>
          <w:szCs w:val="18"/>
          <w:lang w:val="en-GB"/>
        </w:rPr>
      </w:pPr>
    </w:p>
    <w:p w14:paraId="07895371" w14:textId="3A52C794" w:rsidR="00517F6A" w:rsidRDefault="00517F6A" w:rsidP="00D66EE3">
      <w:pPr>
        <w:rPr>
          <w:sz w:val="18"/>
          <w:szCs w:val="18"/>
          <w:lang w:val="en-GB"/>
        </w:rPr>
      </w:pPr>
    </w:p>
    <w:p w14:paraId="14BF5515" w14:textId="0B2FB1B7" w:rsidR="00517F6A" w:rsidRDefault="00517F6A" w:rsidP="00D66EE3">
      <w:pPr>
        <w:rPr>
          <w:sz w:val="18"/>
          <w:szCs w:val="18"/>
          <w:lang w:val="en-GB"/>
        </w:rPr>
      </w:pPr>
    </w:p>
    <w:p w14:paraId="3FC17DF7" w14:textId="77777777" w:rsidR="00517F6A" w:rsidRPr="00821B90" w:rsidRDefault="00517F6A" w:rsidP="00D66EE3">
      <w:pPr>
        <w:rPr>
          <w:sz w:val="18"/>
          <w:szCs w:val="18"/>
          <w:lang w:val="en-GB"/>
        </w:rPr>
      </w:pPr>
    </w:p>
    <w:p w14:paraId="41D14681" w14:textId="13313A5D" w:rsidR="00D66EE3" w:rsidRPr="00821B90" w:rsidRDefault="00D66EE3" w:rsidP="00D66EE3">
      <w:pPr>
        <w:rPr>
          <w:sz w:val="18"/>
          <w:szCs w:val="18"/>
          <w:lang w:val="en-GB"/>
        </w:rPr>
        <w:sectPr w:rsidR="00D66EE3" w:rsidRPr="00821B90" w:rsidSect="001F58E3">
          <w:pgSz w:w="16840" w:h="11900" w:orient="landscape"/>
          <w:pgMar w:top="1440" w:right="1080" w:bottom="1440" w:left="1080" w:header="708" w:footer="708" w:gutter="0"/>
          <w:cols w:space="708"/>
          <w:docGrid w:linePitch="360"/>
        </w:sectPr>
      </w:pPr>
    </w:p>
    <w:p w14:paraId="77A4458A" w14:textId="39A499F9" w:rsidR="00B5762B" w:rsidRDefault="00B5762B" w:rsidP="003D5CEA">
      <w:pPr>
        <w:rPr>
          <w:b/>
          <w:lang w:val="en-GB"/>
        </w:rPr>
      </w:pPr>
      <w:r>
        <w:rPr>
          <w:b/>
          <w:lang w:val="en-GB"/>
        </w:rPr>
        <w:lastRenderedPageBreak/>
        <w:t>Supplementary Figure 1</w:t>
      </w:r>
    </w:p>
    <w:p w14:paraId="2A5CDFA6" w14:textId="39F5FD67" w:rsidR="00B5762B" w:rsidRDefault="00B5762B" w:rsidP="003D5CEA">
      <w:pPr>
        <w:rPr>
          <w:b/>
          <w:lang w:val="en-GB"/>
        </w:rPr>
      </w:pPr>
      <w:r w:rsidRPr="00B5762B">
        <w:rPr>
          <w:b/>
          <w:noProof/>
          <w:lang w:eastAsia="sv-SE"/>
        </w:rPr>
        <w:drawing>
          <wp:inline distT="0" distB="0" distL="0" distR="0" wp14:anchorId="374BC501" wp14:editId="4A33A2B6">
            <wp:extent cx="2208714" cy="4190363"/>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pic:cNvPicPr/>
                  </pic:nvPicPr>
                  <pic:blipFill>
                    <a:blip r:embed="rId13">
                      <a:extLst>
                        <a:ext uri="{28A0092B-C50C-407E-A947-70E740481C1C}">
                          <a14:useLocalDpi xmlns:a14="http://schemas.microsoft.com/office/drawing/2010/main" val="0"/>
                        </a:ext>
                      </a:extLst>
                    </a:blip>
                    <a:stretch>
                      <a:fillRect/>
                    </a:stretch>
                  </pic:blipFill>
                  <pic:spPr>
                    <a:xfrm>
                      <a:off x="0" y="0"/>
                      <a:ext cx="2208714" cy="4190363"/>
                    </a:xfrm>
                    <a:prstGeom prst="rect">
                      <a:avLst/>
                    </a:prstGeom>
                  </pic:spPr>
                </pic:pic>
              </a:graphicData>
            </a:graphic>
          </wp:inline>
        </w:drawing>
      </w:r>
    </w:p>
    <w:p w14:paraId="40EC1FEC" w14:textId="7AB3B806" w:rsidR="00B5762B" w:rsidRPr="00B5762B" w:rsidRDefault="00B5762B" w:rsidP="00B5762B">
      <w:pPr>
        <w:spacing w:line="360" w:lineRule="auto"/>
        <w:jc w:val="both"/>
        <w:rPr>
          <w:sz w:val="20"/>
          <w:szCs w:val="20"/>
          <w:lang w:val="en-GB"/>
        </w:rPr>
      </w:pPr>
      <w:r w:rsidRPr="00B5762B">
        <w:rPr>
          <w:b/>
          <w:sz w:val="20"/>
          <w:szCs w:val="20"/>
          <w:lang w:val="en-GB"/>
        </w:rPr>
        <w:t>Supplementary Figure 1</w:t>
      </w:r>
      <w:r w:rsidRPr="00B5762B">
        <w:rPr>
          <w:sz w:val="20"/>
          <w:szCs w:val="20"/>
          <w:lang w:val="en-GB"/>
        </w:rPr>
        <w:t xml:space="preserve"> Recombinant </w:t>
      </w:r>
      <w:proofErr w:type="spellStart"/>
      <w:r w:rsidRPr="00B5762B">
        <w:rPr>
          <w:sz w:val="20"/>
          <w:szCs w:val="20"/>
          <w:lang w:val="en-GB"/>
        </w:rPr>
        <w:t>HisRS</w:t>
      </w:r>
      <w:proofErr w:type="spellEnd"/>
      <w:r w:rsidRPr="00B5762B">
        <w:rPr>
          <w:sz w:val="20"/>
          <w:szCs w:val="20"/>
          <w:lang w:val="en-GB"/>
        </w:rPr>
        <w:t xml:space="preserve"> </w:t>
      </w:r>
      <w:r w:rsidR="005129D7">
        <w:rPr>
          <w:sz w:val="20"/>
          <w:szCs w:val="20"/>
          <w:lang w:val="en-GB"/>
        </w:rPr>
        <w:t>versions</w:t>
      </w:r>
      <w:r w:rsidR="00EE3863">
        <w:rPr>
          <w:sz w:val="20"/>
          <w:szCs w:val="20"/>
          <w:lang w:val="en-GB"/>
        </w:rPr>
        <w:t xml:space="preserve"> </w:t>
      </w:r>
      <w:r w:rsidR="00B328BD">
        <w:rPr>
          <w:sz w:val="20"/>
          <w:szCs w:val="20"/>
          <w:lang w:val="en-GB"/>
        </w:rPr>
        <w:t xml:space="preserve">(schematic </w:t>
      </w:r>
      <w:r w:rsidR="00282C0B">
        <w:rPr>
          <w:sz w:val="20"/>
          <w:szCs w:val="20"/>
          <w:lang w:val="en-GB"/>
        </w:rPr>
        <w:t xml:space="preserve">drawing </w:t>
      </w:r>
      <w:r w:rsidR="00EE3863">
        <w:rPr>
          <w:sz w:val="20"/>
          <w:szCs w:val="20"/>
          <w:lang w:val="en-GB"/>
        </w:rPr>
        <w:t>in Figure 1)</w:t>
      </w:r>
      <w:r w:rsidRPr="00B5762B">
        <w:rPr>
          <w:sz w:val="20"/>
          <w:szCs w:val="20"/>
          <w:lang w:val="en-GB"/>
        </w:rPr>
        <w:t xml:space="preserve"> </w:t>
      </w:r>
      <w:proofErr w:type="spellStart"/>
      <w:r w:rsidRPr="00B5762B">
        <w:rPr>
          <w:sz w:val="20"/>
          <w:szCs w:val="20"/>
          <w:lang w:val="en-GB"/>
        </w:rPr>
        <w:t>analyzed</w:t>
      </w:r>
      <w:proofErr w:type="spellEnd"/>
      <w:r w:rsidRPr="00B5762B">
        <w:rPr>
          <w:sz w:val="20"/>
          <w:szCs w:val="20"/>
          <w:lang w:val="en-GB"/>
        </w:rPr>
        <w:t xml:space="preserve"> by SDS-PAGE and visualized by Coomassie blue staining.</w:t>
      </w:r>
    </w:p>
    <w:p w14:paraId="1120CAB0" w14:textId="77777777" w:rsidR="00B5762B" w:rsidRDefault="00B5762B" w:rsidP="003D5CEA">
      <w:pPr>
        <w:rPr>
          <w:b/>
          <w:lang w:val="en-GB"/>
        </w:rPr>
      </w:pPr>
    </w:p>
    <w:p w14:paraId="26D56915" w14:textId="77777777" w:rsidR="00B5762B" w:rsidRDefault="00B5762B" w:rsidP="003D5CEA">
      <w:pPr>
        <w:rPr>
          <w:b/>
          <w:lang w:val="en-GB"/>
        </w:rPr>
      </w:pPr>
    </w:p>
    <w:p w14:paraId="2F2B2BD1" w14:textId="77777777" w:rsidR="00B5762B" w:rsidRDefault="00B5762B" w:rsidP="003D5CEA">
      <w:pPr>
        <w:rPr>
          <w:b/>
          <w:lang w:val="en-GB"/>
        </w:rPr>
      </w:pPr>
    </w:p>
    <w:p w14:paraId="01619F3D" w14:textId="77777777" w:rsidR="00B5762B" w:rsidRDefault="00B5762B" w:rsidP="003D5CEA">
      <w:pPr>
        <w:rPr>
          <w:b/>
          <w:lang w:val="en-GB"/>
        </w:rPr>
      </w:pPr>
    </w:p>
    <w:p w14:paraId="7812DBE1" w14:textId="77777777" w:rsidR="00B5762B" w:rsidRDefault="00B5762B" w:rsidP="003D5CEA">
      <w:pPr>
        <w:rPr>
          <w:b/>
          <w:lang w:val="en-GB"/>
        </w:rPr>
      </w:pPr>
    </w:p>
    <w:p w14:paraId="7E7933BB" w14:textId="77777777" w:rsidR="00B5762B" w:rsidRDefault="00B5762B" w:rsidP="003D5CEA">
      <w:pPr>
        <w:rPr>
          <w:b/>
          <w:lang w:val="en-GB"/>
        </w:rPr>
      </w:pPr>
    </w:p>
    <w:p w14:paraId="64E3E714" w14:textId="77777777" w:rsidR="00B5762B" w:rsidRDefault="00B5762B" w:rsidP="003D5CEA">
      <w:pPr>
        <w:rPr>
          <w:b/>
          <w:lang w:val="en-GB"/>
        </w:rPr>
      </w:pPr>
    </w:p>
    <w:p w14:paraId="1D4D1CEC" w14:textId="77777777" w:rsidR="00B5762B" w:rsidRDefault="00B5762B" w:rsidP="003D5CEA">
      <w:pPr>
        <w:rPr>
          <w:b/>
          <w:lang w:val="en-GB"/>
        </w:rPr>
      </w:pPr>
    </w:p>
    <w:p w14:paraId="70C0F85D" w14:textId="77777777" w:rsidR="00B5762B" w:rsidRDefault="00B5762B" w:rsidP="003D5CEA">
      <w:pPr>
        <w:rPr>
          <w:b/>
          <w:lang w:val="en-GB"/>
        </w:rPr>
      </w:pPr>
    </w:p>
    <w:p w14:paraId="7A46E445" w14:textId="77777777" w:rsidR="00B5762B" w:rsidRDefault="00B5762B" w:rsidP="003D5CEA">
      <w:pPr>
        <w:rPr>
          <w:b/>
          <w:lang w:val="en-GB"/>
        </w:rPr>
      </w:pPr>
    </w:p>
    <w:p w14:paraId="5F41D353" w14:textId="77777777" w:rsidR="00B5762B" w:rsidRDefault="00B5762B" w:rsidP="003D5CEA">
      <w:pPr>
        <w:rPr>
          <w:b/>
          <w:lang w:val="en-GB"/>
        </w:rPr>
      </w:pPr>
    </w:p>
    <w:p w14:paraId="063D9FF9" w14:textId="77777777" w:rsidR="00B5762B" w:rsidRDefault="00B5762B" w:rsidP="003D5CEA">
      <w:pPr>
        <w:rPr>
          <w:b/>
          <w:lang w:val="en-GB"/>
        </w:rPr>
      </w:pPr>
    </w:p>
    <w:p w14:paraId="6EE8CC9D" w14:textId="77777777" w:rsidR="00B5762B" w:rsidRDefault="00B5762B" w:rsidP="003D5CEA">
      <w:pPr>
        <w:rPr>
          <w:b/>
          <w:lang w:val="en-GB"/>
        </w:rPr>
      </w:pPr>
    </w:p>
    <w:p w14:paraId="09703C6E" w14:textId="77777777" w:rsidR="00B5762B" w:rsidRDefault="00B5762B" w:rsidP="003D5CEA">
      <w:pPr>
        <w:rPr>
          <w:b/>
          <w:lang w:val="en-GB"/>
        </w:rPr>
      </w:pPr>
    </w:p>
    <w:p w14:paraId="5378C538" w14:textId="158DB1D8" w:rsidR="00B5762B" w:rsidRDefault="00B5762B" w:rsidP="003D5CEA">
      <w:pPr>
        <w:rPr>
          <w:b/>
          <w:lang w:val="en-GB"/>
        </w:rPr>
      </w:pPr>
    </w:p>
    <w:p w14:paraId="77EC77AB" w14:textId="45B7D0E9" w:rsidR="0011168B" w:rsidRDefault="0011168B" w:rsidP="003D5CEA">
      <w:pPr>
        <w:rPr>
          <w:b/>
          <w:lang w:val="en-GB"/>
        </w:rPr>
      </w:pPr>
    </w:p>
    <w:p w14:paraId="37D642CD" w14:textId="31CD893E" w:rsidR="0011168B" w:rsidRDefault="0011168B" w:rsidP="003D5CEA">
      <w:pPr>
        <w:rPr>
          <w:b/>
          <w:lang w:val="en-GB"/>
        </w:rPr>
      </w:pPr>
    </w:p>
    <w:p w14:paraId="3516D00A" w14:textId="77777777" w:rsidR="0011168B" w:rsidRDefault="0011168B" w:rsidP="003D5CEA">
      <w:pPr>
        <w:rPr>
          <w:b/>
          <w:lang w:val="en-GB"/>
        </w:rPr>
      </w:pPr>
    </w:p>
    <w:p w14:paraId="4A6DAB47" w14:textId="77777777" w:rsidR="00B5762B" w:rsidRDefault="00B5762B" w:rsidP="003D5CEA">
      <w:pPr>
        <w:rPr>
          <w:b/>
          <w:lang w:val="en-GB"/>
        </w:rPr>
      </w:pPr>
    </w:p>
    <w:p w14:paraId="69D558B2" w14:textId="2F6E18B7" w:rsidR="00B5762B" w:rsidRDefault="00B5762B" w:rsidP="003D5CEA">
      <w:pPr>
        <w:rPr>
          <w:b/>
          <w:lang w:val="en-GB"/>
        </w:rPr>
      </w:pPr>
    </w:p>
    <w:p w14:paraId="2DB6F8B4" w14:textId="3B68972D" w:rsidR="00A47E8F" w:rsidRDefault="00A47E8F" w:rsidP="003D5CEA">
      <w:pPr>
        <w:rPr>
          <w:b/>
          <w:lang w:val="en-GB"/>
        </w:rPr>
      </w:pPr>
    </w:p>
    <w:p w14:paraId="367C5D9C" w14:textId="77777777" w:rsidR="005129D7" w:rsidRDefault="005129D7" w:rsidP="003D5CEA">
      <w:pPr>
        <w:rPr>
          <w:b/>
          <w:lang w:val="en-GB"/>
        </w:rPr>
      </w:pPr>
    </w:p>
    <w:p w14:paraId="624437C1" w14:textId="6E1BC06D" w:rsidR="00A47E8F" w:rsidRDefault="00A47E8F" w:rsidP="003D5CEA">
      <w:pPr>
        <w:rPr>
          <w:b/>
          <w:lang w:val="en-GB"/>
        </w:rPr>
      </w:pPr>
    </w:p>
    <w:p w14:paraId="39B20338" w14:textId="77777777" w:rsidR="00A47E8F" w:rsidRDefault="00A47E8F" w:rsidP="003D5CEA">
      <w:pPr>
        <w:rPr>
          <w:b/>
          <w:lang w:val="en-GB"/>
        </w:rPr>
      </w:pPr>
    </w:p>
    <w:p w14:paraId="16607616" w14:textId="77777777" w:rsidR="00B5762B" w:rsidRDefault="00B5762B" w:rsidP="003D5CEA">
      <w:pPr>
        <w:rPr>
          <w:b/>
          <w:lang w:val="en-GB"/>
        </w:rPr>
      </w:pPr>
    </w:p>
    <w:p w14:paraId="705AF5DF" w14:textId="503211CF" w:rsidR="00186A25" w:rsidRPr="00F36465" w:rsidRDefault="003D5CEA" w:rsidP="003D5CEA">
      <w:pPr>
        <w:rPr>
          <w:b/>
          <w:lang w:val="en-GB"/>
        </w:rPr>
      </w:pPr>
      <w:r w:rsidRPr="00F36465">
        <w:rPr>
          <w:b/>
          <w:lang w:val="en-GB"/>
        </w:rPr>
        <w:lastRenderedPageBreak/>
        <w:t xml:space="preserve">Supplementary Figure </w:t>
      </w:r>
      <w:r w:rsidR="00B5762B">
        <w:rPr>
          <w:b/>
          <w:lang w:val="en-GB"/>
        </w:rPr>
        <w:t>2</w:t>
      </w:r>
    </w:p>
    <w:p w14:paraId="39EA0C5B" w14:textId="2D328EF1" w:rsidR="005E3B66" w:rsidRPr="00F36465" w:rsidRDefault="00524F53" w:rsidP="003D5CEA">
      <w:pPr>
        <w:rPr>
          <w:b/>
          <w:lang w:val="en-GB"/>
        </w:rPr>
      </w:pPr>
      <w:r w:rsidRPr="00524F53">
        <w:rPr>
          <w:b/>
          <w:noProof/>
          <w:lang w:eastAsia="sv-SE"/>
        </w:rPr>
        <w:drawing>
          <wp:anchor distT="0" distB="0" distL="114300" distR="114300" simplePos="0" relativeHeight="251691008" behindDoc="1" locked="0" layoutInCell="1" allowOverlap="1" wp14:anchorId="62C3C894" wp14:editId="6D7FA37A">
            <wp:simplePos x="0" y="0"/>
            <wp:positionH relativeFrom="column">
              <wp:posOffset>-38100</wp:posOffset>
            </wp:positionH>
            <wp:positionV relativeFrom="paragraph">
              <wp:posOffset>94615</wp:posOffset>
            </wp:positionV>
            <wp:extent cx="5727700" cy="6198870"/>
            <wp:effectExtent l="0" t="0" r="0" b="0"/>
            <wp:wrapTight wrapText="bothSides">
              <wp:wrapPolygon edited="0">
                <wp:start x="1245" y="89"/>
                <wp:lineTo x="383" y="266"/>
                <wp:lineTo x="335" y="752"/>
                <wp:lineTo x="814" y="885"/>
                <wp:lineTo x="814" y="2655"/>
                <wp:lineTo x="1293" y="3009"/>
                <wp:lineTo x="1772" y="3009"/>
                <wp:lineTo x="1772" y="3717"/>
                <wp:lineTo x="1149" y="3762"/>
                <wp:lineTo x="814" y="3983"/>
                <wp:lineTo x="814" y="6151"/>
                <wp:lineTo x="1341" y="6549"/>
                <wp:lineTo x="1772" y="6549"/>
                <wp:lineTo x="1054" y="7258"/>
                <wp:lineTo x="862" y="7567"/>
                <wp:lineTo x="814" y="10532"/>
                <wp:lineTo x="4837" y="10798"/>
                <wp:lineTo x="10776" y="10798"/>
                <wp:lineTo x="335" y="11285"/>
                <wp:lineTo x="335" y="11683"/>
                <wp:lineTo x="766" y="12214"/>
                <wp:lineTo x="910" y="21551"/>
                <wp:lineTo x="21552" y="21551"/>
                <wp:lineTo x="21552" y="11285"/>
                <wp:lineTo x="10776" y="10798"/>
                <wp:lineTo x="10968" y="10090"/>
                <wp:lineTo x="12548" y="10090"/>
                <wp:lineTo x="15470" y="9603"/>
                <wp:lineTo x="15422" y="9382"/>
                <wp:lineTo x="15709" y="9382"/>
                <wp:lineTo x="18295" y="8762"/>
                <wp:lineTo x="18343" y="8497"/>
                <wp:lineTo x="16427" y="8320"/>
                <wp:lineTo x="11063" y="7877"/>
                <wp:lineTo x="10824" y="7169"/>
                <wp:lineTo x="2443" y="6549"/>
                <wp:lineTo x="3065" y="6107"/>
                <wp:lineTo x="3065" y="3983"/>
                <wp:lineTo x="2730" y="3762"/>
                <wp:lineTo x="2059" y="3717"/>
                <wp:lineTo x="2059" y="3142"/>
                <wp:lineTo x="21552" y="3009"/>
                <wp:lineTo x="21552" y="354"/>
                <wp:lineTo x="21265" y="89"/>
                <wp:lineTo x="1245" y="89"/>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727700" cy="6198870"/>
                    </a:xfrm>
                    <a:prstGeom prst="rect">
                      <a:avLst/>
                    </a:prstGeom>
                  </pic:spPr>
                </pic:pic>
              </a:graphicData>
            </a:graphic>
            <wp14:sizeRelH relativeFrom="page">
              <wp14:pctWidth>0</wp14:pctWidth>
            </wp14:sizeRelH>
            <wp14:sizeRelV relativeFrom="page">
              <wp14:pctHeight>0</wp14:pctHeight>
            </wp14:sizeRelV>
          </wp:anchor>
        </w:drawing>
      </w:r>
    </w:p>
    <w:p w14:paraId="363D892F" w14:textId="2A2A20A1" w:rsidR="005E3B66" w:rsidRPr="00F36465" w:rsidRDefault="005E3B66" w:rsidP="003D5CEA">
      <w:pPr>
        <w:rPr>
          <w:b/>
          <w:lang w:val="en-GB"/>
        </w:rPr>
      </w:pPr>
    </w:p>
    <w:p w14:paraId="71C49B26" w14:textId="59E09062" w:rsidR="005E3B66" w:rsidRPr="00F36465" w:rsidRDefault="005E3B66" w:rsidP="003D5CEA">
      <w:pPr>
        <w:rPr>
          <w:b/>
          <w:lang w:val="en-GB"/>
        </w:rPr>
      </w:pPr>
    </w:p>
    <w:p w14:paraId="477EAED8" w14:textId="7711B483" w:rsidR="00FE53A9" w:rsidRPr="00F36465" w:rsidRDefault="00FE53A9" w:rsidP="003D5CEA">
      <w:pPr>
        <w:rPr>
          <w:b/>
          <w:lang w:val="en-GB"/>
        </w:rPr>
      </w:pPr>
    </w:p>
    <w:p w14:paraId="62067B58" w14:textId="2149B1E0" w:rsidR="00FE53A9" w:rsidRPr="00F36465" w:rsidRDefault="00FE53A9" w:rsidP="003D5CEA">
      <w:pPr>
        <w:rPr>
          <w:b/>
          <w:lang w:val="en-GB"/>
        </w:rPr>
      </w:pPr>
    </w:p>
    <w:p w14:paraId="2DB6C7DF" w14:textId="61FDCCE3" w:rsidR="00FE53A9" w:rsidRPr="00F36465" w:rsidRDefault="00FE53A9" w:rsidP="003D5CEA">
      <w:pPr>
        <w:rPr>
          <w:b/>
          <w:lang w:val="en-GB"/>
        </w:rPr>
      </w:pPr>
    </w:p>
    <w:p w14:paraId="581E74E0" w14:textId="01567F90" w:rsidR="00FE53A9" w:rsidRPr="00F36465" w:rsidRDefault="00FE53A9" w:rsidP="003D5CEA">
      <w:pPr>
        <w:rPr>
          <w:b/>
          <w:lang w:val="en-GB"/>
        </w:rPr>
      </w:pPr>
    </w:p>
    <w:p w14:paraId="23769E6D" w14:textId="1DFEA366" w:rsidR="00FE53A9" w:rsidRPr="00F36465" w:rsidRDefault="00FE53A9" w:rsidP="003D5CEA">
      <w:pPr>
        <w:rPr>
          <w:b/>
          <w:lang w:val="en-GB"/>
        </w:rPr>
      </w:pPr>
    </w:p>
    <w:p w14:paraId="18A88867" w14:textId="524B758F" w:rsidR="00FE53A9" w:rsidRPr="00F36465" w:rsidRDefault="00FE53A9" w:rsidP="003D5CEA">
      <w:pPr>
        <w:rPr>
          <w:b/>
          <w:lang w:val="en-GB"/>
        </w:rPr>
      </w:pPr>
    </w:p>
    <w:p w14:paraId="148591DD" w14:textId="6B0D1DE8" w:rsidR="00FE53A9" w:rsidRPr="00F36465" w:rsidRDefault="00FE53A9" w:rsidP="003D5CEA">
      <w:pPr>
        <w:rPr>
          <w:b/>
          <w:lang w:val="en-GB"/>
        </w:rPr>
      </w:pPr>
    </w:p>
    <w:p w14:paraId="633998D6" w14:textId="5C3B8078" w:rsidR="00FE53A9" w:rsidRPr="00F36465" w:rsidRDefault="00FE53A9" w:rsidP="003D5CEA">
      <w:pPr>
        <w:rPr>
          <w:b/>
          <w:lang w:val="en-GB"/>
        </w:rPr>
      </w:pPr>
    </w:p>
    <w:p w14:paraId="6C06E1BC" w14:textId="283C6065" w:rsidR="00186A25" w:rsidRPr="00F36465" w:rsidRDefault="00186A25" w:rsidP="003D5CEA">
      <w:pPr>
        <w:rPr>
          <w:b/>
          <w:lang w:val="en-GB"/>
        </w:rPr>
      </w:pPr>
    </w:p>
    <w:p w14:paraId="087A7EC0" w14:textId="77777777" w:rsidR="006318BF" w:rsidRPr="00F36465" w:rsidRDefault="006318BF" w:rsidP="003D5CEA">
      <w:pPr>
        <w:rPr>
          <w:b/>
          <w:lang w:val="en-GB"/>
        </w:rPr>
      </w:pPr>
    </w:p>
    <w:p w14:paraId="5E5D315D" w14:textId="77777777" w:rsidR="006318BF" w:rsidRPr="00F36465" w:rsidRDefault="006318BF" w:rsidP="003D5CEA">
      <w:pPr>
        <w:rPr>
          <w:b/>
          <w:lang w:val="en-GB"/>
        </w:rPr>
      </w:pPr>
    </w:p>
    <w:p w14:paraId="621C7DA3" w14:textId="77777777" w:rsidR="006318BF" w:rsidRPr="00F36465" w:rsidRDefault="006318BF" w:rsidP="003D5CEA">
      <w:pPr>
        <w:rPr>
          <w:b/>
          <w:lang w:val="en-GB"/>
        </w:rPr>
      </w:pPr>
    </w:p>
    <w:p w14:paraId="7E5A749B" w14:textId="5946F4A9" w:rsidR="00B1163F" w:rsidRPr="00F36465" w:rsidRDefault="00BE0DBF" w:rsidP="00085A21">
      <w:pPr>
        <w:spacing w:line="360" w:lineRule="auto"/>
        <w:ind w:left="142" w:right="656"/>
        <w:jc w:val="both"/>
        <w:rPr>
          <w:sz w:val="20"/>
          <w:szCs w:val="20"/>
          <w:lang w:val="en-GB"/>
        </w:rPr>
      </w:pPr>
      <w:r w:rsidRPr="00F36465">
        <w:rPr>
          <w:b/>
          <w:sz w:val="20"/>
          <w:szCs w:val="20"/>
          <w:lang w:val="en-GB"/>
        </w:rPr>
        <w:t xml:space="preserve">Supplementary Figure </w:t>
      </w:r>
      <w:r w:rsidR="00B5762B">
        <w:rPr>
          <w:b/>
          <w:sz w:val="20"/>
          <w:szCs w:val="20"/>
          <w:lang w:val="en-GB"/>
        </w:rPr>
        <w:t>2</w:t>
      </w:r>
      <w:r w:rsidRPr="00F36465">
        <w:rPr>
          <w:b/>
          <w:sz w:val="20"/>
          <w:szCs w:val="20"/>
          <w:lang w:val="en-GB"/>
        </w:rPr>
        <w:t xml:space="preserve"> </w:t>
      </w:r>
      <w:r w:rsidR="00C4488E" w:rsidRPr="00F36465">
        <w:rPr>
          <w:b/>
          <w:sz w:val="20"/>
          <w:szCs w:val="20"/>
          <w:lang w:val="en-GB"/>
        </w:rPr>
        <w:t xml:space="preserve">(A) </w:t>
      </w:r>
      <w:r w:rsidRPr="00F36465">
        <w:rPr>
          <w:sz w:val="20"/>
          <w:szCs w:val="20"/>
          <w:lang w:val="en-GB"/>
        </w:rPr>
        <w:t xml:space="preserve">Schematic illustration of total IgG purification process </w:t>
      </w:r>
      <w:r w:rsidR="006B47A3" w:rsidRPr="00F36465">
        <w:rPr>
          <w:sz w:val="20"/>
          <w:szCs w:val="20"/>
          <w:lang w:val="en-GB"/>
        </w:rPr>
        <w:t xml:space="preserve">from serum </w:t>
      </w:r>
      <w:r w:rsidRPr="00F36465">
        <w:rPr>
          <w:sz w:val="20"/>
          <w:szCs w:val="20"/>
          <w:lang w:val="en-GB"/>
        </w:rPr>
        <w:t xml:space="preserve">(Scheme adapted from </w:t>
      </w:r>
      <w:r w:rsidR="000B3DF8" w:rsidRPr="00F36465">
        <w:rPr>
          <w:sz w:val="20"/>
          <w:szCs w:val="20"/>
          <w:lang w:val="en-GB"/>
        </w:rPr>
        <w:fldChar w:fldCharType="begin">
          <w:fldData xml:space="preserve">PEVuZE5vdGU+PENpdGU+PEF1dGhvcj5Pc3NpcG92YTwvQXV0aG9yPjxZZWFyPjIwMTQ8L1llYXI+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==
</w:fldData>
        </w:fldChar>
      </w:r>
      <w:r w:rsidR="00A52E6E">
        <w:rPr>
          <w:sz w:val="20"/>
          <w:szCs w:val="20"/>
          <w:lang w:val="en-GB"/>
        </w:rPr>
        <w:instrText xml:space="preserve"> ADDIN EN.CITE </w:instrText>
      </w:r>
      <w:r w:rsidR="00A52E6E">
        <w:rPr>
          <w:sz w:val="20"/>
          <w:szCs w:val="20"/>
          <w:lang w:val="en-GB"/>
        </w:rPr>
        <w:fldChar w:fldCharType="begin">
          <w:fldData xml:space="preserve">PEVuZE5vdGU+PENpdGU+PEF1dGhvcj5Pc3NpcG92YTwvQXV0aG9yPjxZZWFyPjIwMTQ8L1llYXI+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==
</w:fldData>
        </w:fldChar>
      </w:r>
      <w:r w:rsidR="00A52E6E">
        <w:rPr>
          <w:sz w:val="20"/>
          <w:szCs w:val="20"/>
          <w:lang w:val="en-GB"/>
        </w:rPr>
        <w:instrText xml:space="preserve"> ADDIN EN.CITE.DATA </w:instrText>
      </w:r>
      <w:r w:rsidR="00A52E6E">
        <w:rPr>
          <w:sz w:val="20"/>
          <w:szCs w:val="20"/>
          <w:lang w:val="en-GB"/>
        </w:rPr>
      </w:r>
      <w:r w:rsidR="00A52E6E">
        <w:rPr>
          <w:sz w:val="20"/>
          <w:szCs w:val="20"/>
          <w:lang w:val="en-GB"/>
        </w:rPr>
        <w:fldChar w:fldCharType="end"/>
      </w:r>
      <w:r w:rsidR="000B3DF8" w:rsidRPr="00F36465">
        <w:rPr>
          <w:sz w:val="20"/>
          <w:szCs w:val="20"/>
          <w:lang w:val="en-GB"/>
        </w:rPr>
      </w:r>
      <w:r w:rsidR="000B3DF8" w:rsidRPr="00F36465">
        <w:rPr>
          <w:sz w:val="20"/>
          <w:szCs w:val="20"/>
          <w:lang w:val="en-GB"/>
        </w:rPr>
        <w:fldChar w:fldCharType="separate"/>
      </w:r>
      <w:r w:rsidR="004F6113">
        <w:rPr>
          <w:noProof/>
          <w:sz w:val="20"/>
          <w:szCs w:val="20"/>
          <w:lang w:val="en-GB"/>
        </w:rPr>
        <w:t>(5, 6)</w:t>
      </w:r>
      <w:r w:rsidR="000B3DF8" w:rsidRPr="00F36465">
        <w:rPr>
          <w:sz w:val="20"/>
          <w:szCs w:val="20"/>
          <w:lang w:val="en-GB"/>
        </w:rPr>
        <w:fldChar w:fldCharType="end"/>
      </w:r>
      <w:r w:rsidR="00F93278" w:rsidRPr="00F36465">
        <w:rPr>
          <w:sz w:val="20"/>
          <w:szCs w:val="20"/>
          <w:lang w:val="en-GB"/>
        </w:rPr>
        <w:t>)</w:t>
      </w:r>
      <w:r w:rsidRPr="00F36465">
        <w:rPr>
          <w:sz w:val="20"/>
          <w:szCs w:val="20"/>
          <w:lang w:val="en-GB"/>
        </w:rPr>
        <w:t>.</w:t>
      </w:r>
      <w:r w:rsidR="00C4488E" w:rsidRPr="00F36465">
        <w:rPr>
          <w:sz w:val="20"/>
          <w:szCs w:val="20"/>
          <w:lang w:val="en-GB"/>
        </w:rPr>
        <w:t xml:space="preserve"> </w:t>
      </w:r>
      <w:r w:rsidR="006B47A3" w:rsidRPr="00F36465">
        <w:rPr>
          <w:sz w:val="20"/>
          <w:szCs w:val="20"/>
          <w:lang w:val="en-GB"/>
        </w:rPr>
        <w:t>(</w:t>
      </w:r>
      <w:r w:rsidR="006B47A3" w:rsidRPr="00F36465">
        <w:rPr>
          <w:b/>
          <w:sz w:val="20"/>
          <w:szCs w:val="20"/>
          <w:lang w:val="en-GB"/>
        </w:rPr>
        <w:t>B</w:t>
      </w:r>
      <w:r w:rsidR="006B47A3" w:rsidRPr="00F36465">
        <w:rPr>
          <w:sz w:val="20"/>
          <w:szCs w:val="20"/>
          <w:lang w:val="en-GB"/>
        </w:rPr>
        <w:t xml:space="preserve">) </w:t>
      </w:r>
      <w:r w:rsidR="00C4488E" w:rsidRPr="00F36465">
        <w:rPr>
          <w:sz w:val="20"/>
          <w:szCs w:val="20"/>
          <w:lang w:val="en-GB"/>
        </w:rPr>
        <w:t>Description of number of serum samples available per patient (P) utilized for the individual purification of total IgG using a protein G column.</w:t>
      </w:r>
    </w:p>
    <w:p w14:paraId="7F535D87" w14:textId="62A2105C" w:rsidR="00B1163F" w:rsidRPr="00F36465" w:rsidRDefault="00B1163F" w:rsidP="003C27A8">
      <w:pPr>
        <w:spacing w:line="360" w:lineRule="auto"/>
        <w:jc w:val="both"/>
        <w:rPr>
          <w:sz w:val="20"/>
          <w:szCs w:val="20"/>
          <w:lang w:val="en-GB"/>
        </w:rPr>
        <w:sectPr w:rsidR="00B1163F" w:rsidRPr="00F36465" w:rsidSect="00B1163F">
          <w:pgSz w:w="11900" w:h="16840"/>
          <w:pgMar w:top="1080" w:right="1440" w:bottom="1080" w:left="1440" w:header="708" w:footer="708" w:gutter="0"/>
          <w:cols w:space="708"/>
          <w:docGrid w:linePitch="360"/>
        </w:sectPr>
      </w:pPr>
    </w:p>
    <w:p w14:paraId="0D6EAF02" w14:textId="66022B9F" w:rsidR="00430ABF" w:rsidRPr="00F36465" w:rsidRDefault="00430ABF" w:rsidP="00430ABF">
      <w:pPr>
        <w:rPr>
          <w:b/>
          <w:lang w:val="en-GB"/>
        </w:rPr>
      </w:pPr>
      <w:r w:rsidRPr="00F36465">
        <w:rPr>
          <w:b/>
          <w:lang w:val="en-GB"/>
        </w:rPr>
        <w:lastRenderedPageBreak/>
        <w:t xml:space="preserve">Supplementary Figure </w:t>
      </w:r>
      <w:r w:rsidR="002848A0">
        <w:rPr>
          <w:b/>
          <w:lang w:val="en-GB"/>
        </w:rPr>
        <w:t>3</w:t>
      </w:r>
    </w:p>
    <w:p w14:paraId="6A3CAAE1" w14:textId="1377B826" w:rsidR="00430ABF" w:rsidRPr="00F36465" w:rsidRDefault="00AF3E67" w:rsidP="00430ABF">
      <w:pPr>
        <w:rPr>
          <w:lang w:val="en-GB"/>
        </w:rPr>
      </w:pPr>
      <w:r>
        <w:rPr>
          <w:noProof/>
          <w:lang w:eastAsia="sv-SE"/>
        </w:rPr>
        <w:drawing>
          <wp:anchor distT="0" distB="0" distL="114300" distR="114300" simplePos="0" relativeHeight="251693056" behindDoc="1" locked="0" layoutInCell="1" allowOverlap="1" wp14:anchorId="72E054A8" wp14:editId="5A776334">
            <wp:simplePos x="0" y="0"/>
            <wp:positionH relativeFrom="column">
              <wp:posOffset>0</wp:posOffset>
            </wp:positionH>
            <wp:positionV relativeFrom="paragraph">
              <wp:posOffset>0</wp:posOffset>
            </wp:positionV>
            <wp:extent cx="9321800" cy="4893945"/>
            <wp:effectExtent l="0" t="0" r="0" b="0"/>
            <wp:wrapTight wrapText="bothSides">
              <wp:wrapPolygon edited="0">
                <wp:start x="8004" y="224"/>
                <wp:lineTo x="265" y="392"/>
                <wp:lineTo x="147" y="1009"/>
                <wp:lineTo x="441" y="1233"/>
                <wp:lineTo x="412" y="1345"/>
                <wp:lineTo x="530" y="1962"/>
                <wp:lineTo x="324" y="2354"/>
                <wp:lineTo x="177" y="2691"/>
                <wp:lineTo x="118" y="4092"/>
                <wp:lineTo x="500" y="4821"/>
                <wp:lineTo x="412" y="5661"/>
                <wp:lineTo x="412" y="6502"/>
                <wp:lineTo x="1677" y="6614"/>
                <wp:lineTo x="8622" y="6614"/>
                <wp:lineTo x="589" y="7007"/>
                <wp:lineTo x="147" y="7007"/>
                <wp:lineTo x="147" y="7511"/>
                <wp:lineTo x="530" y="8408"/>
                <wp:lineTo x="441" y="9305"/>
                <wp:lineTo x="294" y="9529"/>
                <wp:lineTo x="206" y="10202"/>
                <wp:lineTo x="206" y="11098"/>
                <wp:lineTo x="589" y="11995"/>
                <wp:lineTo x="471" y="12500"/>
                <wp:lineTo x="471" y="12668"/>
                <wp:lineTo x="647" y="12892"/>
                <wp:lineTo x="383" y="13453"/>
                <wp:lineTo x="265" y="13733"/>
                <wp:lineTo x="177" y="14686"/>
                <wp:lineTo x="441" y="15583"/>
                <wp:lineTo x="441" y="15695"/>
                <wp:lineTo x="589" y="16480"/>
                <wp:lineTo x="294" y="16872"/>
                <wp:lineTo x="235" y="16984"/>
                <wp:lineTo x="206" y="18554"/>
                <wp:lineTo x="471" y="19170"/>
                <wp:lineTo x="589" y="19170"/>
                <wp:lineTo x="412" y="20067"/>
                <wp:lineTo x="324" y="21188"/>
                <wp:lineTo x="353" y="21524"/>
                <wp:lineTo x="7180" y="21524"/>
                <wp:lineTo x="19334" y="21244"/>
                <wp:lineTo x="19305" y="20964"/>
                <wp:lineTo x="19540" y="20515"/>
                <wp:lineTo x="19569" y="20235"/>
                <wp:lineTo x="19422" y="20067"/>
                <wp:lineTo x="21335" y="19787"/>
                <wp:lineTo x="21482" y="19170"/>
                <wp:lineTo x="21188" y="19170"/>
                <wp:lineTo x="21571" y="18217"/>
                <wp:lineTo x="21129" y="17376"/>
                <wp:lineTo x="21512" y="17208"/>
                <wp:lineTo x="21335" y="16592"/>
                <wp:lineTo x="16126" y="16480"/>
                <wp:lineTo x="16185" y="15639"/>
                <wp:lineTo x="15773" y="15583"/>
                <wp:lineTo x="9593" y="15583"/>
                <wp:lineTo x="9652" y="15134"/>
                <wp:lineTo x="7534" y="14966"/>
                <wp:lineTo x="324" y="14686"/>
                <wp:lineTo x="8799" y="14686"/>
                <wp:lineTo x="15479" y="14293"/>
                <wp:lineTo x="15538" y="13789"/>
                <wp:lineTo x="15832" y="13060"/>
                <wp:lineTo x="16068" y="12724"/>
                <wp:lineTo x="16038" y="12556"/>
                <wp:lineTo x="15567" y="11995"/>
                <wp:lineTo x="15656" y="9305"/>
                <wp:lineTo x="15950" y="8576"/>
                <wp:lineTo x="16038" y="7623"/>
                <wp:lineTo x="16274" y="7511"/>
                <wp:lineTo x="16833" y="6895"/>
                <wp:lineTo x="16803" y="6614"/>
                <wp:lineTo x="17039" y="6054"/>
                <wp:lineTo x="17068" y="5773"/>
                <wp:lineTo x="16892" y="5717"/>
                <wp:lineTo x="17539" y="5157"/>
                <wp:lineTo x="17392" y="4821"/>
                <wp:lineTo x="17127" y="4821"/>
                <wp:lineTo x="17127" y="4372"/>
                <wp:lineTo x="14861" y="3924"/>
                <wp:lineTo x="14890" y="3924"/>
                <wp:lineTo x="15244" y="3027"/>
                <wp:lineTo x="15479" y="2130"/>
                <wp:lineTo x="16509" y="1850"/>
                <wp:lineTo x="16597" y="1233"/>
                <wp:lineTo x="12889" y="224"/>
                <wp:lineTo x="8004" y="224"/>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 Figure 3 22.05.2021.png"/>
                    <pic:cNvPicPr/>
                  </pic:nvPicPr>
                  <pic:blipFill>
                    <a:blip r:embed="rId15">
                      <a:extLst>
                        <a:ext uri="{28A0092B-C50C-407E-A947-70E740481C1C}">
                          <a14:useLocalDpi xmlns:a14="http://schemas.microsoft.com/office/drawing/2010/main" val="0"/>
                        </a:ext>
                      </a:extLst>
                    </a:blip>
                    <a:stretch>
                      <a:fillRect/>
                    </a:stretch>
                  </pic:blipFill>
                  <pic:spPr>
                    <a:xfrm>
                      <a:off x="0" y="0"/>
                      <a:ext cx="9321800" cy="4893945"/>
                    </a:xfrm>
                    <a:prstGeom prst="rect">
                      <a:avLst/>
                    </a:prstGeom>
                  </pic:spPr>
                </pic:pic>
              </a:graphicData>
            </a:graphic>
            <wp14:sizeRelH relativeFrom="page">
              <wp14:pctWidth>0</wp14:pctWidth>
            </wp14:sizeRelH>
            <wp14:sizeRelV relativeFrom="page">
              <wp14:pctHeight>0</wp14:pctHeight>
            </wp14:sizeRelV>
          </wp:anchor>
        </w:drawing>
      </w:r>
    </w:p>
    <w:p w14:paraId="34745AB2" w14:textId="5BA7C4D3" w:rsidR="00430ABF" w:rsidRPr="00F36465" w:rsidRDefault="00430ABF" w:rsidP="00430ABF">
      <w:pPr>
        <w:rPr>
          <w:lang w:val="en-GB"/>
        </w:rPr>
      </w:pPr>
    </w:p>
    <w:p w14:paraId="6EC83A26" w14:textId="6639747A" w:rsidR="00430ABF" w:rsidRPr="00F36465" w:rsidRDefault="00430ABF" w:rsidP="00430ABF">
      <w:pPr>
        <w:rPr>
          <w:lang w:val="en-GB"/>
        </w:rPr>
      </w:pPr>
    </w:p>
    <w:p w14:paraId="126BBBB1" w14:textId="7C42AC34" w:rsidR="00430ABF" w:rsidRPr="00F36465" w:rsidRDefault="00430ABF" w:rsidP="00430ABF">
      <w:pPr>
        <w:rPr>
          <w:lang w:val="en-GB"/>
        </w:rPr>
      </w:pPr>
    </w:p>
    <w:p w14:paraId="4A0C40C1" w14:textId="77777777" w:rsidR="00430ABF" w:rsidRPr="00F36465" w:rsidRDefault="00430ABF" w:rsidP="00430ABF">
      <w:pPr>
        <w:rPr>
          <w:lang w:val="en-GB"/>
        </w:rPr>
      </w:pPr>
    </w:p>
    <w:p w14:paraId="531D0294" w14:textId="270D5EEC" w:rsidR="00430ABF" w:rsidRPr="00F36465" w:rsidRDefault="00430ABF" w:rsidP="00430ABF">
      <w:pPr>
        <w:rPr>
          <w:lang w:val="en-GB"/>
        </w:rPr>
      </w:pPr>
    </w:p>
    <w:p w14:paraId="1AF8D922" w14:textId="04AAD94C" w:rsidR="00430ABF" w:rsidRPr="00F36465" w:rsidRDefault="00430ABF" w:rsidP="00430ABF">
      <w:pPr>
        <w:rPr>
          <w:lang w:val="en-GB"/>
        </w:rPr>
      </w:pPr>
    </w:p>
    <w:p w14:paraId="57AEC05F" w14:textId="77777777" w:rsidR="00430ABF" w:rsidRPr="00F36465" w:rsidRDefault="00430ABF" w:rsidP="00430ABF">
      <w:pPr>
        <w:rPr>
          <w:lang w:val="en-GB"/>
        </w:rPr>
      </w:pPr>
    </w:p>
    <w:p w14:paraId="6616E03D" w14:textId="77777777" w:rsidR="00430ABF" w:rsidRPr="00F36465" w:rsidRDefault="00430ABF" w:rsidP="00430ABF">
      <w:pPr>
        <w:rPr>
          <w:lang w:val="en-GB"/>
        </w:rPr>
      </w:pPr>
    </w:p>
    <w:p w14:paraId="16A57B4D" w14:textId="77777777" w:rsidR="00430ABF" w:rsidRPr="00F36465" w:rsidRDefault="00430ABF" w:rsidP="00430ABF">
      <w:pPr>
        <w:rPr>
          <w:lang w:val="en-GB"/>
        </w:rPr>
      </w:pPr>
    </w:p>
    <w:p w14:paraId="6577E51A" w14:textId="77777777" w:rsidR="00430ABF" w:rsidRPr="00F36465" w:rsidRDefault="00430ABF" w:rsidP="00430ABF">
      <w:pPr>
        <w:rPr>
          <w:lang w:val="en-GB"/>
        </w:rPr>
      </w:pPr>
    </w:p>
    <w:p w14:paraId="439D1620" w14:textId="77777777" w:rsidR="00430ABF" w:rsidRPr="00F36465" w:rsidRDefault="00430ABF" w:rsidP="00430ABF">
      <w:pPr>
        <w:rPr>
          <w:lang w:val="en-GB"/>
        </w:rPr>
      </w:pPr>
    </w:p>
    <w:p w14:paraId="7C6690E1" w14:textId="77777777" w:rsidR="00430ABF" w:rsidRPr="00F36465" w:rsidRDefault="00430ABF" w:rsidP="00430ABF">
      <w:pPr>
        <w:rPr>
          <w:lang w:val="en-GB"/>
        </w:rPr>
      </w:pPr>
    </w:p>
    <w:p w14:paraId="05D0FDFB" w14:textId="77777777" w:rsidR="00430ABF" w:rsidRPr="00F36465" w:rsidRDefault="00430ABF" w:rsidP="00430ABF">
      <w:pPr>
        <w:rPr>
          <w:lang w:val="en-GB"/>
        </w:rPr>
      </w:pPr>
    </w:p>
    <w:p w14:paraId="3DAC2B93" w14:textId="77777777" w:rsidR="00430ABF" w:rsidRPr="00F36465" w:rsidRDefault="00430ABF" w:rsidP="00430ABF">
      <w:pPr>
        <w:rPr>
          <w:lang w:val="en-GB"/>
        </w:rPr>
      </w:pPr>
    </w:p>
    <w:p w14:paraId="11107262" w14:textId="77777777" w:rsidR="00430ABF" w:rsidRPr="00F36465" w:rsidRDefault="00430ABF" w:rsidP="00430ABF">
      <w:pPr>
        <w:rPr>
          <w:lang w:val="en-GB"/>
        </w:rPr>
      </w:pPr>
    </w:p>
    <w:p w14:paraId="3F00D41F" w14:textId="77777777" w:rsidR="00430ABF" w:rsidRPr="00F36465" w:rsidRDefault="00430ABF" w:rsidP="00430ABF">
      <w:pPr>
        <w:rPr>
          <w:lang w:val="en-GB"/>
        </w:rPr>
      </w:pPr>
    </w:p>
    <w:p w14:paraId="1DD67DC9" w14:textId="77777777" w:rsidR="00430ABF" w:rsidRPr="00F36465" w:rsidRDefault="00430ABF" w:rsidP="00430ABF">
      <w:pPr>
        <w:rPr>
          <w:lang w:val="en-GB"/>
        </w:rPr>
      </w:pPr>
    </w:p>
    <w:p w14:paraId="48A4374D" w14:textId="77777777" w:rsidR="00430ABF" w:rsidRPr="00F36465" w:rsidRDefault="00430ABF" w:rsidP="00430ABF">
      <w:pPr>
        <w:rPr>
          <w:lang w:val="en-GB"/>
        </w:rPr>
      </w:pPr>
    </w:p>
    <w:p w14:paraId="5EEA500D" w14:textId="77777777" w:rsidR="00430ABF" w:rsidRPr="00F36465" w:rsidRDefault="00430ABF" w:rsidP="00430ABF">
      <w:pPr>
        <w:rPr>
          <w:lang w:val="en-GB"/>
        </w:rPr>
      </w:pPr>
    </w:p>
    <w:p w14:paraId="5E0DDCB6" w14:textId="77777777" w:rsidR="00430ABF" w:rsidRPr="00F36465" w:rsidRDefault="00430ABF" w:rsidP="00430ABF">
      <w:pPr>
        <w:rPr>
          <w:lang w:val="en-GB"/>
        </w:rPr>
      </w:pPr>
    </w:p>
    <w:p w14:paraId="54D911BA" w14:textId="77777777" w:rsidR="00430ABF" w:rsidRPr="00F36465" w:rsidRDefault="00430ABF" w:rsidP="00430ABF">
      <w:pPr>
        <w:rPr>
          <w:lang w:val="en-GB"/>
        </w:rPr>
      </w:pPr>
    </w:p>
    <w:p w14:paraId="2689DDB8" w14:textId="77777777" w:rsidR="00430ABF" w:rsidRPr="00F36465" w:rsidRDefault="00430ABF" w:rsidP="00430ABF">
      <w:pPr>
        <w:rPr>
          <w:lang w:val="en-GB"/>
        </w:rPr>
      </w:pPr>
    </w:p>
    <w:p w14:paraId="120BAAD2" w14:textId="77777777" w:rsidR="00430ABF" w:rsidRPr="00F36465" w:rsidRDefault="00430ABF" w:rsidP="00430ABF">
      <w:pPr>
        <w:rPr>
          <w:lang w:val="en-GB"/>
        </w:rPr>
      </w:pPr>
    </w:p>
    <w:p w14:paraId="64A4FEFF" w14:textId="77777777" w:rsidR="00430ABF" w:rsidRPr="00F36465" w:rsidRDefault="00430ABF" w:rsidP="00430ABF">
      <w:pPr>
        <w:rPr>
          <w:lang w:val="en-GB"/>
        </w:rPr>
      </w:pPr>
    </w:p>
    <w:p w14:paraId="6B5C129D" w14:textId="0E7ACB2A" w:rsidR="00430ABF" w:rsidRPr="00F36465" w:rsidRDefault="00430ABF" w:rsidP="00430ABF">
      <w:pPr>
        <w:spacing w:line="360" w:lineRule="auto"/>
        <w:jc w:val="both"/>
        <w:rPr>
          <w:sz w:val="20"/>
          <w:szCs w:val="20"/>
          <w:lang w:val="en-GB"/>
        </w:rPr>
      </w:pPr>
      <w:r w:rsidRPr="00F36465">
        <w:rPr>
          <w:b/>
          <w:sz w:val="20"/>
          <w:szCs w:val="20"/>
          <w:lang w:val="en-GB"/>
        </w:rPr>
        <w:lastRenderedPageBreak/>
        <w:t xml:space="preserve">Supplementary Figure </w:t>
      </w:r>
      <w:r w:rsidR="002848A0">
        <w:rPr>
          <w:b/>
          <w:sz w:val="20"/>
          <w:szCs w:val="20"/>
          <w:lang w:val="en-GB"/>
        </w:rPr>
        <w:t>3</w:t>
      </w:r>
      <w:r w:rsidRPr="00F36465">
        <w:rPr>
          <w:sz w:val="20"/>
          <w:szCs w:val="20"/>
          <w:lang w:val="en-GB"/>
        </w:rPr>
        <w:t xml:space="preserve"> Control experiments for anti-Jo1 ELISA optimization and validation. </w:t>
      </w:r>
      <w:r w:rsidRPr="00F36465">
        <w:rPr>
          <w:b/>
          <w:sz w:val="20"/>
          <w:szCs w:val="20"/>
          <w:lang w:val="en-GB"/>
        </w:rPr>
        <w:t>(A)</w:t>
      </w:r>
      <w:r w:rsidRPr="00F36465">
        <w:rPr>
          <w:sz w:val="20"/>
          <w:szCs w:val="20"/>
          <w:lang w:val="en-GB"/>
        </w:rPr>
        <w:t xml:space="preserve"> ELISA to detect reactivity against </w:t>
      </w:r>
      <w:proofErr w:type="spellStart"/>
      <w:r w:rsidRPr="00F36465">
        <w:rPr>
          <w:sz w:val="20"/>
          <w:szCs w:val="20"/>
          <w:lang w:val="en-GB"/>
        </w:rPr>
        <w:t>HisRS</w:t>
      </w:r>
      <w:proofErr w:type="spellEnd"/>
      <w:r w:rsidR="00015710" w:rsidRPr="00F36465">
        <w:rPr>
          <w:sz w:val="20"/>
          <w:szCs w:val="20"/>
          <w:lang w:val="en-GB"/>
        </w:rPr>
        <w:t>-FL</w:t>
      </w:r>
      <w:r w:rsidRPr="00F36465">
        <w:rPr>
          <w:sz w:val="20"/>
          <w:szCs w:val="20"/>
          <w:lang w:val="en-GB"/>
        </w:rPr>
        <w:t xml:space="preserve"> and </w:t>
      </w:r>
      <w:r w:rsidR="00543E8B">
        <w:rPr>
          <w:sz w:val="20"/>
          <w:szCs w:val="20"/>
          <w:lang w:val="en-GB"/>
        </w:rPr>
        <w:t>two</w:t>
      </w:r>
      <w:r w:rsidRPr="00F36465">
        <w:rPr>
          <w:sz w:val="20"/>
          <w:szCs w:val="20"/>
          <w:lang w:val="en-GB"/>
        </w:rPr>
        <w:t xml:space="preserve"> </w:t>
      </w:r>
      <w:proofErr w:type="spellStart"/>
      <w:r w:rsidRPr="00F36465">
        <w:rPr>
          <w:sz w:val="20"/>
          <w:szCs w:val="20"/>
          <w:lang w:val="en-GB"/>
        </w:rPr>
        <w:t>HisRS</w:t>
      </w:r>
      <w:proofErr w:type="spellEnd"/>
      <w:r w:rsidR="00015710" w:rsidRPr="00F36465">
        <w:rPr>
          <w:sz w:val="20"/>
          <w:szCs w:val="20"/>
          <w:lang w:val="en-GB"/>
        </w:rPr>
        <w:t xml:space="preserve"> </w:t>
      </w:r>
      <w:r w:rsidR="00543E8B">
        <w:rPr>
          <w:sz w:val="20"/>
          <w:szCs w:val="20"/>
          <w:lang w:val="en-GB"/>
        </w:rPr>
        <w:t>domains</w:t>
      </w:r>
      <w:r w:rsidR="00015710" w:rsidRPr="00F36465">
        <w:rPr>
          <w:sz w:val="20"/>
          <w:szCs w:val="20"/>
          <w:lang w:val="en-GB"/>
        </w:rPr>
        <w:t xml:space="preserve"> (WHEP domain</w:t>
      </w:r>
      <w:r w:rsidR="00543E8B">
        <w:rPr>
          <w:sz w:val="20"/>
          <w:szCs w:val="20"/>
          <w:lang w:val="en-GB"/>
        </w:rPr>
        <w:t xml:space="preserve"> and ABD</w:t>
      </w:r>
      <w:r w:rsidR="00015710" w:rsidRPr="00F36465">
        <w:rPr>
          <w:sz w:val="20"/>
          <w:szCs w:val="20"/>
          <w:lang w:val="en-GB"/>
        </w:rPr>
        <w:t xml:space="preserve">) </w:t>
      </w:r>
      <w:r w:rsidRPr="00F36465">
        <w:rPr>
          <w:sz w:val="20"/>
          <w:szCs w:val="20"/>
          <w:lang w:val="en-GB"/>
        </w:rPr>
        <w:t>in serum (dilution 1:</w:t>
      </w:r>
      <w:r w:rsidR="00543E8B">
        <w:rPr>
          <w:sz w:val="20"/>
          <w:szCs w:val="20"/>
          <w:lang w:val="en-GB"/>
        </w:rPr>
        <w:t>1</w:t>
      </w:r>
      <w:r w:rsidRPr="00F36465">
        <w:rPr>
          <w:sz w:val="20"/>
          <w:szCs w:val="20"/>
          <w:lang w:val="en-GB"/>
        </w:rPr>
        <w:t xml:space="preserve">000) and total IgG (10 </w:t>
      </w:r>
      <w:r w:rsidRPr="00F36465">
        <w:rPr>
          <w:sz w:val="20"/>
          <w:szCs w:val="20"/>
          <w:lang w:val="en-GB"/>
        </w:rPr>
        <w:sym w:font="Symbol" w:char="F06D"/>
      </w:r>
      <w:r w:rsidRPr="00F36465">
        <w:rPr>
          <w:sz w:val="20"/>
          <w:szCs w:val="20"/>
          <w:lang w:val="en-GB"/>
        </w:rPr>
        <w:t xml:space="preserve">g/mL). </w:t>
      </w:r>
      <w:r w:rsidRPr="00F36465">
        <w:rPr>
          <w:b/>
          <w:sz w:val="20"/>
          <w:szCs w:val="20"/>
          <w:lang w:val="en-GB"/>
        </w:rPr>
        <w:t>(B)</w:t>
      </w:r>
      <w:r w:rsidRPr="00F36465">
        <w:rPr>
          <w:sz w:val="20"/>
          <w:szCs w:val="20"/>
          <w:lang w:val="en-GB"/>
        </w:rPr>
        <w:t xml:space="preserve"> </w:t>
      </w:r>
      <w:r w:rsidR="00795923" w:rsidRPr="00F36465">
        <w:rPr>
          <w:sz w:val="20"/>
          <w:szCs w:val="20"/>
          <w:lang w:val="en-GB"/>
        </w:rPr>
        <w:t xml:space="preserve">Standard curve (tested against </w:t>
      </w:r>
      <w:proofErr w:type="spellStart"/>
      <w:r w:rsidR="00795923" w:rsidRPr="00F36465">
        <w:rPr>
          <w:sz w:val="20"/>
          <w:szCs w:val="20"/>
          <w:lang w:val="en-GB"/>
        </w:rPr>
        <w:t>HisRS</w:t>
      </w:r>
      <w:proofErr w:type="spellEnd"/>
      <w:r w:rsidR="00795923" w:rsidRPr="00F36465">
        <w:rPr>
          <w:sz w:val="20"/>
          <w:szCs w:val="20"/>
          <w:lang w:val="en-GB"/>
        </w:rPr>
        <w:t xml:space="preserve">-FL, </w:t>
      </w:r>
      <w:proofErr w:type="spellStart"/>
      <w:r w:rsidR="00795923" w:rsidRPr="00F36465">
        <w:rPr>
          <w:sz w:val="20"/>
          <w:szCs w:val="20"/>
          <w:lang w:val="en-GB"/>
        </w:rPr>
        <w:t>HisRS</w:t>
      </w:r>
      <w:proofErr w:type="spellEnd"/>
      <w:r w:rsidR="00795923" w:rsidRPr="00F36465">
        <w:rPr>
          <w:sz w:val="20"/>
          <w:szCs w:val="20"/>
          <w:lang w:val="en-GB"/>
        </w:rPr>
        <w:t xml:space="preserve"> domains and </w:t>
      </w:r>
      <w:proofErr w:type="spellStart"/>
      <w:r w:rsidR="00795923" w:rsidRPr="00F36465">
        <w:rPr>
          <w:sz w:val="20"/>
          <w:szCs w:val="20"/>
          <w:lang w:val="en-GB"/>
        </w:rPr>
        <w:t>HisRS</w:t>
      </w:r>
      <w:proofErr w:type="spellEnd"/>
      <w:r w:rsidR="00795923" w:rsidRPr="00F36465">
        <w:rPr>
          <w:sz w:val="20"/>
          <w:szCs w:val="20"/>
          <w:lang w:val="en-GB"/>
        </w:rPr>
        <w:t xml:space="preserve"> splice variants) designed utilizing anti-Jo1 IgG (aJo1 IgG) purified from a pool of serum collected from 38 Jo1</w:t>
      </w:r>
      <w:r w:rsidR="00795923" w:rsidRPr="00F36465">
        <w:rPr>
          <w:sz w:val="20"/>
          <w:szCs w:val="20"/>
          <w:vertAlign w:val="superscript"/>
          <w:lang w:val="en-GB"/>
        </w:rPr>
        <w:t>+</w:t>
      </w:r>
      <w:r w:rsidR="00795923" w:rsidRPr="00F36465">
        <w:rPr>
          <w:sz w:val="20"/>
          <w:szCs w:val="20"/>
          <w:lang w:val="en-GB"/>
        </w:rPr>
        <w:t xml:space="preserve"> IIM/ASS patients </w:t>
      </w:r>
      <w:r w:rsidR="00795923" w:rsidRPr="00F36465">
        <w:rPr>
          <w:sz w:val="20"/>
          <w:szCs w:val="20"/>
          <w:lang w:val="en-GB"/>
        </w:rPr>
        <w:fldChar w:fldCharType="begin">
          <w:fldData xml:space="preserve">PEVuZE5vdGU+PENpdGU+PEF1dGhvcj5GZXJuYW5kZXMtQ2VycXVlaXJhPC9BdXRob3I+PFllYXI+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</w:fldData>
        </w:fldChar>
      </w:r>
      <w:r w:rsidR="00A52E6E">
        <w:rPr>
          <w:sz w:val="20"/>
          <w:szCs w:val="20"/>
          <w:lang w:val="en-GB"/>
        </w:rPr>
        <w:instrText xml:space="preserve"> ADDIN EN.CITE </w:instrText>
      </w:r>
      <w:r w:rsidR="00A52E6E">
        <w:rPr>
          <w:sz w:val="20"/>
          <w:szCs w:val="20"/>
          <w:lang w:val="en-GB"/>
        </w:rPr>
        <w:fldChar w:fldCharType="begin">
          <w:fldData xml:space="preserve">PEVuZE5vdGU+PENpdGU+PEF1dGhvcj5GZXJuYW5kZXMtQ2VycXVlaXJhPC9BdXRob3I+PFllYXI+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</w:fldData>
        </w:fldChar>
      </w:r>
      <w:r w:rsidR="00A52E6E">
        <w:rPr>
          <w:sz w:val="20"/>
          <w:szCs w:val="20"/>
          <w:lang w:val="en-GB"/>
        </w:rPr>
        <w:instrText xml:space="preserve"> ADDIN EN.CITE.DATA </w:instrText>
      </w:r>
      <w:r w:rsidR="00A52E6E">
        <w:rPr>
          <w:sz w:val="20"/>
          <w:szCs w:val="20"/>
          <w:lang w:val="en-GB"/>
        </w:rPr>
      </w:r>
      <w:r w:rsidR="00A52E6E">
        <w:rPr>
          <w:sz w:val="20"/>
          <w:szCs w:val="20"/>
          <w:lang w:val="en-GB"/>
        </w:rPr>
        <w:fldChar w:fldCharType="end"/>
      </w:r>
      <w:r w:rsidR="00795923" w:rsidRPr="00F36465">
        <w:rPr>
          <w:sz w:val="20"/>
          <w:szCs w:val="20"/>
          <w:lang w:val="en-GB"/>
        </w:rPr>
      </w:r>
      <w:r w:rsidR="00795923" w:rsidRPr="00F36465">
        <w:rPr>
          <w:sz w:val="20"/>
          <w:szCs w:val="20"/>
          <w:lang w:val="en-GB"/>
        </w:rPr>
        <w:fldChar w:fldCharType="separate"/>
      </w:r>
      <w:r w:rsidR="004F6113">
        <w:rPr>
          <w:noProof/>
          <w:sz w:val="20"/>
          <w:szCs w:val="20"/>
          <w:lang w:val="en-GB"/>
        </w:rPr>
        <w:t>(5)</w:t>
      </w:r>
      <w:r w:rsidR="00795923" w:rsidRPr="00F36465">
        <w:rPr>
          <w:sz w:val="20"/>
          <w:szCs w:val="20"/>
          <w:lang w:val="en-GB"/>
        </w:rPr>
        <w:fldChar w:fldCharType="end"/>
      </w:r>
      <w:r w:rsidR="00795923" w:rsidRPr="00F36465">
        <w:rPr>
          <w:sz w:val="20"/>
          <w:szCs w:val="20"/>
          <w:lang w:val="en-GB"/>
        </w:rPr>
        <w:t>.</w:t>
      </w:r>
      <w:r w:rsidR="00795923">
        <w:rPr>
          <w:sz w:val="20"/>
          <w:szCs w:val="20"/>
          <w:lang w:val="en-GB"/>
        </w:rPr>
        <w:t xml:space="preserve"> </w:t>
      </w:r>
      <w:r w:rsidR="00795923" w:rsidRPr="000D723A">
        <w:rPr>
          <w:b/>
          <w:sz w:val="20"/>
          <w:szCs w:val="20"/>
          <w:lang w:val="en-GB"/>
        </w:rPr>
        <w:t>(C)</w:t>
      </w:r>
      <w:r w:rsidR="00795923">
        <w:rPr>
          <w:sz w:val="20"/>
          <w:szCs w:val="20"/>
          <w:lang w:val="en-GB"/>
        </w:rPr>
        <w:t xml:space="preserve"> </w:t>
      </w:r>
      <w:r w:rsidR="00795923" w:rsidRPr="00F36465">
        <w:rPr>
          <w:sz w:val="20"/>
          <w:szCs w:val="20"/>
          <w:lang w:val="en-GB"/>
        </w:rPr>
        <w:t>Similar anti-</w:t>
      </w:r>
      <w:proofErr w:type="spellStart"/>
      <w:r w:rsidR="00795923" w:rsidRPr="00F36465">
        <w:rPr>
          <w:sz w:val="20"/>
          <w:szCs w:val="20"/>
          <w:lang w:val="en-GB"/>
        </w:rPr>
        <w:t>HisRS</w:t>
      </w:r>
      <w:proofErr w:type="spellEnd"/>
      <w:r w:rsidR="00AF3E67">
        <w:rPr>
          <w:sz w:val="20"/>
          <w:szCs w:val="20"/>
          <w:lang w:val="en-GB"/>
        </w:rPr>
        <w:t>-FL</w:t>
      </w:r>
      <w:r w:rsidR="00795923" w:rsidRPr="00F36465">
        <w:rPr>
          <w:sz w:val="20"/>
          <w:szCs w:val="20"/>
          <w:lang w:val="en-GB"/>
        </w:rPr>
        <w:t xml:space="preserve"> reactivity is registered with either biotinylated or non-biotinylated </w:t>
      </w:r>
      <w:proofErr w:type="spellStart"/>
      <w:r w:rsidR="00795923" w:rsidRPr="00F36465">
        <w:rPr>
          <w:sz w:val="20"/>
          <w:szCs w:val="20"/>
          <w:lang w:val="en-GB"/>
        </w:rPr>
        <w:t>HisRS</w:t>
      </w:r>
      <w:proofErr w:type="spellEnd"/>
      <w:r w:rsidR="00795923" w:rsidRPr="00F36465">
        <w:rPr>
          <w:sz w:val="20"/>
          <w:szCs w:val="20"/>
          <w:lang w:val="en-GB"/>
        </w:rPr>
        <w:t xml:space="preserve">-FL. </w:t>
      </w:r>
      <w:r w:rsidR="00795923" w:rsidRPr="000D723A">
        <w:rPr>
          <w:b/>
          <w:sz w:val="20"/>
          <w:szCs w:val="20"/>
          <w:lang w:val="en-GB"/>
        </w:rPr>
        <w:t>(D)</w:t>
      </w:r>
      <w:r w:rsidR="00795923">
        <w:rPr>
          <w:sz w:val="20"/>
          <w:szCs w:val="20"/>
          <w:lang w:val="en-GB"/>
        </w:rPr>
        <w:t xml:space="preserve"> </w:t>
      </w:r>
      <w:r w:rsidRPr="00F36465">
        <w:rPr>
          <w:sz w:val="20"/>
          <w:szCs w:val="20"/>
          <w:lang w:val="en-GB"/>
        </w:rPr>
        <w:t>No anti-</w:t>
      </w:r>
      <w:proofErr w:type="spellStart"/>
      <w:r w:rsidRPr="00F36465">
        <w:rPr>
          <w:sz w:val="20"/>
          <w:szCs w:val="20"/>
          <w:lang w:val="en-GB"/>
        </w:rPr>
        <w:t>HisRS</w:t>
      </w:r>
      <w:proofErr w:type="spellEnd"/>
      <w:r w:rsidRPr="00F36465">
        <w:rPr>
          <w:sz w:val="20"/>
          <w:szCs w:val="20"/>
          <w:lang w:val="en-GB"/>
        </w:rPr>
        <w:t xml:space="preserve"> reactivity was found when using a coating solution </w:t>
      </w:r>
      <w:r w:rsidR="00F07315" w:rsidRPr="00F36465">
        <w:rPr>
          <w:sz w:val="20"/>
          <w:szCs w:val="20"/>
          <w:lang w:val="en-GB"/>
        </w:rPr>
        <w:t>(phosphate buffer</w:t>
      </w:r>
      <w:r w:rsidR="00795923">
        <w:rPr>
          <w:sz w:val="20"/>
          <w:szCs w:val="20"/>
          <w:lang w:val="en-GB"/>
        </w:rPr>
        <w:t>,</w:t>
      </w:r>
      <w:r w:rsidR="00F07315" w:rsidRPr="00F36465">
        <w:rPr>
          <w:sz w:val="20"/>
          <w:szCs w:val="20"/>
          <w:lang w:val="en-GB"/>
        </w:rPr>
        <w:t xml:space="preserve"> PBS or bovine serum albumin, BSA)</w:t>
      </w:r>
      <w:r w:rsidR="00F07315">
        <w:rPr>
          <w:sz w:val="20"/>
          <w:szCs w:val="20"/>
          <w:lang w:val="en-GB"/>
        </w:rPr>
        <w:t xml:space="preserve"> </w:t>
      </w:r>
      <w:r w:rsidRPr="00F36465">
        <w:rPr>
          <w:sz w:val="20"/>
          <w:szCs w:val="20"/>
          <w:lang w:val="en-GB"/>
        </w:rPr>
        <w:t xml:space="preserve">other than streptavidin (Strep). </w:t>
      </w:r>
      <w:r w:rsidRPr="00F36465">
        <w:rPr>
          <w:b/>
          <w:sz w:val="20"/>
          <w:szCs w:val="20"/>
          <w:lang w:val="en-GB"/>
        </w:rPr>
        <w:t>(</w:t>
      </w:r>
      <w:r w:rsidR="00795923">
        <w:rPr>
          <w:b/>
          <w:sz w:val="20"/>
          <w:szCs w:val="20"/>
          <w:lang w:val="en-GB"/>
        </w:rPr>
        <w:t>E</w:t>
      </w:r>
      <w:r w:rsidR="00085A21" w:rsidRPr="00F36465">
        <w:rPr>
          <w:b/>
          <w:sz w:val="20"/>
          <w:szCs w:val="20"/>
          <w:lang w:val="en-GB"/>
        </w:rPr>
        <w:t xml:space="preserve"> and </w:t>
      </w:r>
      <w:r w:rsidR="00795923">
        <w:rPr>
          <w:b/>
          <w:sz w:val="20"/>
          <w:szCs w:val="20"/>
          <w:lang w:val="en-GB"/>
        </w:rPr>
        <w:t>G</w:t>
      </w:r>
      <w:r w:rsidR="00543E8B">
        <w:rPr>
          <w:b/>
          <w:sz w:val="20"/>
          <w:szCs w:val="20"/>
          <w:lang w:val="en-GB"/>
        </w:rPr>
        <w:t xml:space="preserve"> right panel</w:t>
      </w:r>
      <w:r w:rsidRPr="00F36465">
        <w:rPr>
          <w:b/>
          <w:sz w:val="20"/>
          <w:szCs w:val="20"/>
          <w:lang w:val="en-GB"/>
        </w:rPr>
        <w:t>)</w:t>
      </w:r>
      <w:r w:rsidRPr="00F36465">
        <w:rPr>
          <w:sz w:val="20"/>
          <w:szCs w:val="20"/>
          <w:lang w:val="en-GB"/>
        </w:rPr>
        <w:t xml:space="preserve"> </w:t>
      </w:r>
      <w:r w:rsidR="00085A21" w:rsidRPr="00F36465">
        <w:rPr>
          <w:sz w:val="20"/>
          <w:szCs w:val="20"/>
          <w:lang w:val="en-GB"/>
        </w:rPr>
        <w:t>M</w:t>
      </w:r>
      <w:r w:rsidRPr="00F36465">
        <w:rPr>
          <w:sz w:val="20"/>
          <w:szCs w:val="20"/>
          <w:lang w:val="en-GB"/>
        </w:rPr>
        <w:t>inimal reactivity was recorded against irrelevant proteins</w:t>
      </w:r>
      <w:r w:rsidR="00502233">
        <w:rPr>
          <w:sz w:val="20"/>
          <w:szCs w:val="20"/>
          <w:lang w:val="en-GB"/>
        </w:rPr>
        <w:t xml:space="preserve"> having molecular weight similar to </w:t>
      </w:r>
      <w:proofErr w:type="spellStart"/>
      <w:r w:rsidR="00502233">
        <w:rPr>
          <w:sz w:val="20"/>
          <w:szCs w:val="20"/>
          <w:lang w:val="en-GB"/>
        </w:rPr>
        <w:t>HisRS</w:t>
      </w:r>
      <w:proofErr w:type="spellEnd"/>
      <w:r w:rsidR="00502233">
        <w:rPr>
          <w:sz w:val="20"/>
          <w:szCs w:val="20"/>
          <w:lang w:val="en-GB"/>
        </w:rPr>
        <w:t xml:space="preserve"> variants</w:t>
      </w:r>
      <w:r w:rsidRPr="00F36465">
        <w:rPr>
          <w:sz w:val="20"/>
          <w:szCs w:val="20"/>
          <w:lang w:val="en-GB"/>
        </w:rPr>
        <w:t xml:space="preserve"> (</w:t>
      </w:r>
      <w:proofErr w:type="spellStart"/>
      <w:r w:rsidRPr="00F36465">
        <w:rPr>
          <w:sz w:val="20"/>
          <w:szCs w:val="20"/>
          <w:lang w:val="en-GB"/>
        </w:rPr>
        <w:t>sacsin</w:t>
      </w:r>
      <w:proofErr w:type="spellEnd"/>
      <w:r w:rsidRPr="00F36465">
        <w:rPr>
          <w:sz w:val="20"/>
          <w:szCs w:val="20"/>
          <w:lang w:val="en-GB"/>
        </w:rPr>
        <w:t xml:space="preserve">, IL-8 or IRF4, x axis represents </w:t>
      </w:r>
      <w:r w:rsidR="00795923">
        <w:rPr>
          <w:sz w:val="20"/>
          <w:szCs w:val="20"/>
          <w:lang w:val="en-GB"/>
        </w:rPr>
        <w:t>total IgG</w:t>
      </w:r>
      <w:r w:rsidR="00795923" w:rsidRPr="00F36465">
        <w:rPr>
          <w:sz w:val="20"/>
          <w:szCs w:val="20"/>
          <w:lang w:val="en-GB"/>
        </w:rPr>
        <w:t xml:space="preserve"> </w:t>
      </w:r>
      <w:r w:rsidRPr="00F36465">
        <w:rPr>
          <w:sz w:val="20"/>
          <w:szCs w:val="20"/>
          <w:lang w:val="en-GB"/>
        </w:rPr>
        <w:t xml:space="preserve">concentration used in ng/mL). </w:t>
      </w:r>
      <w:r w:rsidR="00015710" w:rsidRPr="00F36465">
        <w:rPr>
          <w:b/>
          <w:sz w:val="20"/>
          <w:szCs w:val="20"/>
          <w:lang w:val="en-GB"/>
        </w:rPr>
        <w:t>(</w:t>
      </w:r>
      <w:r w:rsidR="00795923">
        <w:rPr>
          <w:b/>
          <w:sz w:val="20"/>
          <w:szCs w:val="20"/>
          <w:lang w:val="en-GB"/>
        </w:rPr>
        <w:t>F</w:t>
      </w:r>
      <w:r w:rsidR="00015710" w:rsidRPr="00F36465">
        <w:rPr>
          <w:b/>
          <w:sz w:val="20"/>
          <w:szCs w:val="20"/>
          <w:lang w:val="en-GB"/>
        </w:rPr>
        <w:t>)</w:t>
      </w:r>
      <w:r w:rsidR="00015710" w:rsidRPr="00F36465">
        <w:rPr>
          <w:sz w:val="20"/>
          <w:szCs w:val="20"/>
          <w:lang w:val="en-GB"/>
        </w:rPr>
        <w:t xml:space="preserve"> </w:t>
      </w:r>
      <w:r w:rsidRPr="00F36465">
        <w:rPr>
          <w:sz w:val="20"/>
          <w:szCs w:val="20"/>
          <w:lang w:val="en-GB"/>
        </w:rPr>
        <w:t>No difference in anti-</w:t>
      </w:r>
      <w:proofErr w:type="spellStart"/>
      <w:r w:rsidRPr="00F36465">
        <w:rPr>
          <w:sz w:val="20"/>
          <w:szCs w:val="20"/>
          <w:lang w:val="en-GB"/>
        </w:rPr>
        <w:t>HisRS</w:t>
      </w:r>
      <w:proofErr w:type="spellEnd"/>
      <w:r w:rsidRPr="00F36465">
        <w:rPr>
          <w:sz w:val="20"/>
          <w:szCs w:val="20"/>
          <w:lang w:val="en-GB"/>
        </w:rPr>
        <w:t xml:space="preserve"> reactivity was observed when testing </w:t>
      </w:r>
      <w:proofErr w:type="spellStart"/>
      <w:r w:rsidRPr="00F36465">
        <w:rPr>
          <w:sz w:val="20"/>
          <w:szCs w:val="20"/>
          <w:lang w:val="en-GB"/>
        </w:rPr>
        <w:t>HisRS</w:t>
      </w:r>
      <w:proofErr w:type="spellEnd"/>
      <w:r w:rsidR="00015710" w:rsidRPr="00F36465">
        <w:rPr>
          <w:sz w:val="20"/>
          <w:szCs w:val="20"/>
          <w:lang w:val="en-GB"/>
        </w:rPr>
        <w:t xml:space="preserve">-FL, splice variant and domains </w:t>
      </w:r>
      <w:r w:rsidRPr="00F36465">
        <w:rPr>
          <w:sz w:val="20"/>
          <w:szCs w:val="20"/>
          <w:lang w:val="en-GB"/>
        </w:rPr>
        <w:t xml:space="preserve">with or without </w:t>
      </w:r>
      <w:proofErr w:type="spellStart"/>
      <w:r w:rsidRPr="00F36465">
        <w:rPr>
          <w:sz w:val="20"/>
          <w:szCs w:val="20"/>
          <w:lang w:val="en-GB"/>
        </w:rPr>
        <w:t>HisTag</w:t>
      </w:r>
      <w:proofErr w:type="spellEnd"/>
      <w:r w:rsidRPr="00F36465">
        <w:rPr>
          <w:sz w:val="20"/>
          <w:szCs w:val="20"/>
          <w:lang w:val="en-GB"/>
        </w:rPr>
        <w:t xml:space="preserve">. </w:t>
      </w:r>
      <w:r w:rsidRPr="00F36465">
        <w:rPr>
          <w:b/>
          <w:sz w:val="20"/>
          <w:szCs w:val="20"/>
          <w:lang w:val="en-GB"/>
        </w:rPr>
        <w:t>(</w:t>
      </w:r>
      <w:r w:rsidR="00795923">
        <w:rPr>
          <w:b/>
          <w:sz w:val="20"/>
          <w:szCs w:val="20"/>
          <w:lang w:val="en-GB"/>
        </w:rPr>
        <w:t>G</w:t>
      </w:r>
      <w:r w:rsidR="00543E8B">
        <w:rPr>
          <w:b/>
          <w:sz w:val="20"/>
          <w:szCs w:val="20"/>
          <w:lang w:val="en-GB"/>
        </w:rPr>
        <w:t xml:space="preserve"> left panel</w:t>
      </w:r>
      <w:r w:rsidR="00795923">
        <w:rPr>
          <w:b/>
          <w:sz w:val="20"/>
          <w:szCs w:val="20"/>
          <w:lang w:val="en-GB"/>
        </w:rPr>
        <w:t>)</w:t>
      </w:r>
      <w:r w:rsidRPr="00F36465">
        <w:rPr>
          <w:sz w:val="20"/>
          <w:szCs w:val="20"/>
          <w:lang w:val="en-GB"/>
        </w:rPr>
        <w:t xml:space="preserve"> Total IgG dilution curve to determine the optimal antibody concentration to be utilized in the ELISA for determination of reactivity against </w:t>
      </w:r>
      <w:proofErr w:type="spellStart"/>
      <w:r w:rsidRPr="00F36465">
        <w:rPr>
          <w:sz w:val="20"/>
          <w:szCs w:val="20"/>
          <w:lang w:val="en-GB"/>
        </w:rPr>
        <w:t>HisRS</w:t>
      </w:r>
      <w:proofErr w:type="spellEnd"/>
      <w:r w:rsidR="00085A21" w:rsidRPr="00F36465">
        <w:rPr>
          <w:sz w:val="20"/>
          <w:szCs w:val="20"/>
          <w:lang w:val="en-GB"/>
        </w:rPr>
        <w:t>-FL</w:t>
      </w:r>
      <w:r w:rsidRPr="00F36465">
        <w:rPr>
          <w:sz w:val="20"/>
          <w:szCs w:val="20"/>
          <w:lang w:val="en-GB"/>
        </w:rPr>
        <w:t xml:space="preserve"> and </w:t>
      </w:r>
      <w:r w:rsidR="00795923">
        <w:rPr>
          <w:sz w:val="20"/>
          <w:szCs w:val="20"/>
          <w:lang w:val="en-GB"/>
        </w:rPr>
        <w:t xml:space="preserve">representative </w:t>
      </w:r>
      <w:proofErr w:type="spellStart"/>
      <w:r w:rsidRPr="00F36465">
        <w:rPr>
          <w:sz w:val="20"/>
          <w:szCs w:val="20"/>
          <w:lang w:val="en-GB"/>
        </w:rPr>
        <w:t>HisRS</w:t>
      </w:r>
      <w:proofErr w:type="spellEnd"/>
      <w:r w:rsidRPr="00F36465">
        <w:rPr>
          <w:sz w:val="20"/>
          <w:szCs w:val="20"/>
          <w:lang w:val="en-GB"/>
        </w:rPr>
        <w:t xml:space="preserve"> </w:t>
      </w:r>
      <w:r w:rsidR="001B7643">
        <w:rPr>
          <w:sz w:val="20"/>
          <w:szCs w:val="20"/>
          <w:lang w:val="en-GB"/>
        </w:rPr>
        <w:t>variants</w:t>
      </w:r>
      <w:r w:rsidRPr="00F36465">
        <w:rPr>
          <w:sz w:val="20"/>
          <w:szCs w:val="20"/>
          <w:lang w:val="en-GB"/>
        </w:rPr>
        <w:t>.</w:t>
      </w:r>
    </w:p>
    <w:p w14:paraId="46430F11" w14:textId="77777777" w:rsidR="00430ABF" w:rsidRPr="00F36465" w:rsidRDefault="00430ABF" w:rsidP="00430ABF">
      <w:pPr>
        <w:spacing w:line="360" w:lineRule="auto"/>
        <w:jc w:val="both"/>
        <w:rPr>
          <w:sz w:val="20"/>
          <w:szCs w:val="20"/>
          <w:lang w:val="en-GB"/>
        </w:rPr>
      </w:pPr>
    </w:p>
    <w:p w14:paraId="15A5C6BC" w14:textId="77777777" w:rsidR="00430ABF" w:rsidRPr="00F36465" w:rsidRDefault="00430ABF" w:rsidP="00430ABF">
      <w:pPr>
        <w:spacing w:line="360" w:lineRule="auto"/>
        <w:jc w:val="both"/>
        <w:rPr>
          <w:sz w:val="20"/>
          <w:szCs w:val="20"/>
          <w:lang w:val="en-GB"/>
        </w:rPr>
      </w:pPr>
    </w:p>
    <w:p w14:paraId="13C5DFAF" w14:textId="77777777" w:rsidR="00430ABF" w:rsidRPr="00F36465" w:rsidRDefault="00430ABF" w:rsidP="00430ABF">
      <w:pPr>
        <w:spacing w:line="360" w:lineRule="auto"/>
        <w:jc w:val="both"/>
        <w:rPr>
          <w:sz w:val="20"/>
          <w:szCs w:val="20"/>
          <w:lang w:val="en-GB"/>
        </w:rPr>
        <w:sectPr w:rsidR="00430ABF" w:rsidRPr="00F36465" w:rsidSect="00B1163F">
          <w:pgSz w:w="16840" w:h="11900" w:orient="landscape"/>
          <w:pgMar w:top="1440" w:right="1080" w:bottom="1440" w:left="1080" w:header="708" w:footer="708" w:gutter="0"/>
          <w:cols w:space="708"/>
          <w:docGrid w:linePitch="360"/>
        </w:sectPr>
      </w:pPr>
    </w:p>
    <w:p w14:paraId="2922F7B2" w14:textId="33493712" w:rsidR="00430ABF" w:rsidRPr="00F36465" w:rsidRDefault="00430ABF" w:rsidP="00430ABF">
      <w:pPr>
        <w:rPr>
          <w:b/>
          <w:lang w:val="en-GB"/>
        </w:rPr>
      </w:pPr>
      <w:r w:rsidRPr="00F36465">
        <w:rPr>
          <w:b/>
          <w:lang w:val="en-GB"/>
        </w:rPr>
        <w:lastRenderedPageBreak/>
        <w:t xml:space="preserve">Supplementary Figure </w:t>
      </w:r>
      <w:r w:rsidR="002848A0">
        <w:rPr>
          <w:b/>
          <w:lang w:val="en-GB"/>
        </w:rPr>
        <w:t>4</w:t>
      </w:r>
    </w:p>
    <w:p w14:paraId="28A553F3" w14:textId="1886153A" w:rsidR="00430ABF" w:rsidRPr="00F36465" w:rsidRDefault="00430ABF" w:rsidP="00430ABF">
      <w:pPr>
        <w:rPr>
          <w:b/>
          <w:lang w:val="en-GB"/>
        </w:rPr>
      </w:pPr>
    </w:p>
    <w:p w14:paraId="3A25FCC8" w14:textId="163076B0" w:rsidR="00DC39E8" w:rsidRPr="00F36465" w:rsidRDefault="00B81595" w:rsidP="00430ABF">
      <w:pPr>
        <w:rPr>
          <w:b/>
          <w:lang w:val="en-GB"/>
        </w:rPr>
      </w:pPr>
      <w:r>
        <w:rPr>
          <w:noProof/>
          <w:lang w:eastAsia="sv-SE"/>
        </w:rPr>
        <w:drawing>
          <wp:anchor distT="0" distB="0" distL="114300" distR="114300" simplePos="0" relativeHeight="251694080" behindDoc="1" locked="0" layoutInCell="1" allowOverlap="1" wp14:anchorId="123951EE" wp14:editId="1CD4F0DA">
            <wp:simplePos x="0" y="0"/>
            <wp:positionH relativeFrom="column">
              <wp:posOffset>-43815</wp:posOffset>
            </wp:positionH>
            <wp:positionV relativeFrom="paragraph">
              <wp:posOffset>255270</wp:posOffset>
            </wp:positionV>
            <wp:extent cx="9271000" cy="4761230"/>
            <wp:effectExtent l="0" t="0" r="0" b="1270"/>
            <wp:wrapTight wrapText="bothSides">
              <wp:wrapPolygon edited="0">
                <wp:start x="0" y="0"/>
                <wp:lineTo x="0" y="21548"/>
                <wp:lineTo x="20624" y="21548"/>
                <wp:lineTo x="20624"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9271000" cy="4761230"/>
                    </a:xfrm>
                    <a:prstGeom prst="rect">
                      <a:avLst/>
                    </a:prstGeom>
                  </pic:spPr>
                </pic:pic>
              </a:graphicData>
            </a:graphic>
            <wp14:sizeRelH relativeFrom="page">
              <wp14:pctWidth>0</wp14:pctWidth>
            </wp14:sizeRelH>
            <wp14:sizeRelV relativeFrom="page">
              <wp14:pctHeight>0</wp14:pctHeight>
            </wp14:sizeRelV>
          </wp:anchor>
        </w:drawing>
      </w:r>
    </w:p>
    <w:p w14:paraId="09FE53BA" w14:textId="35B5B012" w:rsidR="00DC39E8" w:rsidRPr="00B81595" w:rsidRDefault="00DC39E8" w:rsidP="00430ABF">
      <w:pPr>
        <w:rPr>
          <w:b/>
          <w:vertAlign w:val="subscript"/>
          <w:lang w:val="en-GB"/>
        </w:rPr>
      </w:pPr>
    </w:p>
    <w:p w14:paraId="5DFA7E54" w14:textId="288DEBE0" w:rsidR="00B81595" w:rsidRPr="00D61A2A" w:rsidRDefault="00B81595" w:rsidP="00B81595">
      <w:pPr>
        <w:spacing w:line="360" w:lineRule="auto"/>
        <w:jc w:val="both"/>
        <w:rPr>
          <w:b/>
          <w:sz w:val="20"/>
          <w:szCs w:val="20"/>
          <w:lang w:val="en-GB"/>
        </w:rPr>
      </w:pPr>
      <w:r w:rsidRPr="00B81595">
        <w:rPr>
          <w:b/>
          <w:sz w:val="20"/>
          <w:szCs w:val="20"/>
          <w:lang w:val="en-GB"/>
        </w:rPr>
        <w:lastRenderedPageBreak/>
        <w:t>Supplementary Figure 4 (A)</w:t>
      </w:r>
      <w:r w:rsidRPr="00B81595">
        <w:rPr>
          <w:sz w:val="20"/>
          <w:szCs w:val="20"/>
          <w:lang w:val="en-GB"/>
        </w:rPr>
        <w:t xml:space="preserve"> Total levels</w:t>
      </w:r>
      <w:r w:rsidRPr="00F36465">
        <w:rPr>
          <w:sz w:val="20"/>
          <w:szCs w:val="20"/>
          <w:lang w:val="en-GB"/>
        </w:rPr>
        <w:t xml:space="preserve"> (ng/mL) and correlation between IgG in BALF and corresponding serum. </w:t>
      </w:r>
      <w:r w:rsidRPr="00F36465">
        <w:rPr>
          <w:b/>
          <w:sz w:val="20"/>
          <w:szCs w:val="20"/>
          <w:lang w:val="en-GB"/>
        </w:rPr>
        <w:t>(B</w:t>
      </w:r>
      <w:r>
        <w:rPr>
          <w:b/>
          <w:sz w:val="20"/>
          <w:szCs w:val="20"/>
          <w:lang w:val="en-GB"/>
        </w:rPr>
        <w:t>, E</w:t>
      </w:r>
      <w:r w:rsidRPr="00F36465">
        <w:rPr>
          <w:b/>
          <w:sz w:val="20"/>
          <w:szCs w:val="20"/>
          <w:lang w:val="en-GB"/>
        </w:rPr>
        <w:t xml:space="preserve">) </w:t>
      </w:r>
      <w:r w:rsidRPr="00F36465">
        <w:rPr>
          <w:sz w:val="20"/>
          <w:szCs w:val="20"/>
          <w:lang w:val="en-GB"/>
        </w:rPr>
        <w:t xml:space="preserve">Control ELISA experiments showing minimal anti-Jo1 </w:t>
      </w:r>
      <w:r>
        <w:rPr>
          <w:sz w:val="20"/>
          <w:szCs w:val="20"/>
          <w:lang w:val="en-GB"/>
        </w:rPr>
        <w:t xml:space="preserve">IgG and anti-Jo1 IgA </w:t>
      </w:r>
      <w:r w:rsidRPr="00F36465">
        <w:rPr>
          <w:sz w:val="20"/>
          <w:szCs w:val="20"/>
          <w:lang w:val="en-GB"/>
        </w:rPr>
        <w:t>reactivity in BALF against an irrelevant protein (</w:t>
      </w:r>
      <w:proofErr w:type="spellStart"/>
      <w:r w:rsidRPr="00F36465">
        <w:rPr>
          <w:sz w:val="20"/>
          <w:szCs w:val="20"/>
          <w:lang w:val="en-GB"/>
        </w:rPr>
        <w:t>sacsin</w:t>
      </w:r>
      <w:proofErr w:type="spellEnd"/>
      <w:r w:rsidRPr="00F36465">
        <w:rPr>
          <w:sz w:val="20"/>
          <w:szCs w:val="20"/>
          <w:lang w:val="en-GB"/>
        </w:rPr>
        <w:t>), or when using PBS or BSA as a coating agent instead of streptavidin (strep).</w:t>
      </w:r>
      <w:r w:rsidRPr="00BD449D">
        <w:rPr>
          <w:b/>
          <w:sz w:val="20"/>
          <w:szCs w:val="20"/>
          <w:lang w:val="en-GB"/>
        </w:rPr>
        <w:t xml:space="preserve"> </w:t>
      </w:r>
      <w:r w:rsidRPr="00F36465">
        <w:rPr>
          <w:b/>
          <w:sz w:val="20"/>
          <w:szCs w:val="20"/>
          <w:lang w:val="en-GB"/>
        </w:rPr>
        <w:t xml:space="preserve">(C and F) </w:t>
      </w:r>
      <w:r w:rsidRPr="00F36465">
        <w:rPr>
          <w:sz w:val="20"/>
          <w:szCs w:val="20"/>
          <w:lang w:val="en-GB"/>
        </w:rPr>
        <w:t xml:space="preserve">Healthy control BALF IgG and IgA </w:t>
      </w:r>
      <w:r w:rsidRPr="00D61A2A">
        <w:rPr>
          <w:b/>
          <w:sz w:val="20"/>
          <w:szCs w:val="20"/>
          <w:lang w:val="en-GB"/>
        </w:rPr>
        <w:t>(left panel)</w:t>
      </w:r>
      <w:r>
        <w:rPr>
          <w:sz w:val="20"/>
          <w:szCs w:val="20"/>
          <w:lang w:val="en-GB"/>
        </w:rPr>
        <w:t xml:space="preserve"> and </w:t>
      </w:r>
      <w:r w:rsidRPr="00F36465">
        <w:rPr>
          <w:sz w:val="20"/>
          <w:szCs w:val="20"/>
          <w:lang w:val="en-GB"/>
        </w:rPr>
        <w:t>anti-Jo1</w:t>
      </w:r>
      <w:r>
        <w:rPr>
          <w:sz w:val="20"/>
          <w:szCs w:val="20"/>
          <w:vertAlign w:val="superscript"/>
          <w:lang w:val="en-GB"/>
        </w:rPr>
        <w:t>-</w:t>
      </w:r>
      <w:r w:rsidRPr="00F36465">
        <w:rPr>
          <w:sz w:val="20"/>
          <w:szCs w:val="20"/>
          <w:lang w:val="en-GB"/>
        </w:rPr>
        <w:t xml:space="preserve"> IIM/ASS patients</w:t>
      </w:r>
      <w:r>
        <w:rPr>
          <w:sz w:val="20"/>
          <w:szCs w:val="20"/>
          <w:lang w:val="en-GB"/>
        </w:rPr>
        <w:t xml:space="preserve"> </w:t>
      </w:r>
      <w:r w:rsidRPr="00F36465">
        <w:rPr>
          <w:sz w:val="20"/>
          <w:szCs w:val="20"/>
          <w:lang w:val="en-GB"/>
        </w:rPr>
        <w:t xml:space="preserve">BALF IgG and IgA </w:t>
      </w:r>
      <w:r w:rsidRPr="00D61A2A">
        <w:rPr>
          <w:b/>
          <w:sz w:val="20"/>
          <w:szCs w:val="20"/>
          <w:lang w:val="en-GB"/>
        </w:rPr>
        <w:t>(right panel)</w:t>
      </w:r>
      <w:r>
        <w:rPr>
          <w:sz w:val="20"/>
          <w:szCs w:val="20"/>
          <w:lang w:val="en-GB"/>
        </w:rPr>
        <w:t xml:space="preserve"> </w:t>
      </w:r>
      <w:r w:rsidRPr="00F36465">
        <w:rPr>
          <w:sz w:val="20"/>
          <w:szCs w:val="20"/>
          <w:lang w:val="en-GB"/>
        </w:rPr>
        <w:t xml:space="preserve">do not present reactivity against </w:t>
      </w:r>
      <w:proofErr w:type="spellStart"/>
      <w:r w:rsidRPr="00F36465">
        <w:rPr>
          <w:sz w:val="20"/>
          <w:szCs w:val="20"/>
          <w:lang w:val="en-GB"/>
        </w:rPr>
        <w:t>HisRS</w:t>
      </w:r>
      <w:proofErr w:type="spellEnd"/>
      <w:r w:rsidRPr="00F36465">
        <w:rPr>
          <w:sz w:val="20"/>
          <w:szCs w:val="20"/>
          <w:lang w:val="en-GB"/>
        </w:rPr>
        <w:t>-FL, WHEP domain, CD, ABD and SV.</w:t>
      </w:r>
      <w:r>
        <w:rPr>
          <w:b/>
          <w:sz w:val="20"/>
          <w:szCs w:val="20"/>
          <w:lang w:val="en-GB"/>
        </w:rPr>
        <w:t xml:space="preserve"> </w:t>
      </w:r>
      <w:r w:rsidRPr="00F36465">
        <w:rPr>
          <w:b/>
          <w:sz w:val="20"/>
          <w:szCs w:val="20"/>
          <w:lang w:val="en-GB"/>
        </w:rPr>
        <w:t>(</w:t>
      </w:r>
      <w:r>
        <w:rPr>
          <w:b/>
          <w:sz w:val="20"/>
          <w:szCs w:val="20"/>
          <w:lang w:val="en-GB"/>
        </w:rPr>
        <w:t>D</w:t>
      </w:r>
      <w:r w:rsidRPr="00F36465">
        <w:rPr>
          <w:b/>
          <w:sz w:val="20"/>
          <w:szCs w:val="20"/>
          <w:lang w:val="en-GB"/>
        </w:rPr>
        <w:t>)</w:t>
      </w:r>
      <w:r w:rsidRPr="00F36465">
        <w:rPr>
          <w:sz w:val="20"/>
          <w:szCs w:val="20"/>
          <w:lang w:val="en-GB"/>
        </w:rPr>
        <w:t xml:space="preserve"> Total levels (ng/mL) and correlation between IgA in BALF and corresponding serum</w:t>
      </w:r>
      <w:r>
        <w:rPr>
          <w:b/>
          <w:sz w:val="20"/>
          <w:szCs w:val="20"/>
          <w:lang w:val="en-GB"/>
        </w:rPr>
        <w:t xml:space="preserve">. </w:t>
      </w:r>
      <w:r w:rsidRPr="00D61A2A">
        <w:rPr>
          <w:b/>
          <w:sz w:val="20"/>
          <w:szCs w:val="20"/>
          <w:lang w:val="en-GB"/>
        </w:rPr>
        <w:t xml:space="preserve">(G) </w:t>
      </w:r>
      <w:r w:rsidRPr="00F36465">
        <w:rPr>
          <w:sz w:val="20"/>
          <w:szCs w:val="20"/>
          <w:lang w:val="en-GB"/>
        </w:rPr>
        <w:t xml:space="preserve">IgG reactivity against </w:t>
      </w:r>
      <w:proofErr w:type="spellStart"/>
      <w:r w:rsidRPr="00F36465">
        <w:rPr>
          <w:sz w:val="20"/>
          <w:szCs w:val="20"/>
          <w:lang w:val="en-GB"/>
        </w:rPr>
        <w:t>HisRS</w:t>
      </w:r>
      <w:proofErr w:type="spellEnd"/>
      <w:r w:rsidRPr="00F36465">
        <w:rPr>
          <w:sz w:val="20"/>
          <w:szCs w:val="20"/>
          <w:lang w:val="en-GB"/>
        </w:rPr>
        <w:t>-FL, WHEP domain, CD, ABD and SV is not enriched in BALF compared to corresponding serum in anti-Jo1</w:t>
      </w:r>
      <w:r w:rsidRPr="00F36465">
        <w:rPr>
          <w:sz w:val="20"/>
          <w:szCs w:val="20"/>
          <w:vertAlign w:val="superscript"/>
          <w:lang w:val="en-GB"/>
        </w:rPr>
        <w:t>+</w:t>
      </w:r>
      <w:r w:rsidRPr="00F36465">
        <w:rPr>
          <w:sz w:val="20"/>
          <w:szCs w:val="20"/>
          <w:lang w:val="en-GB"/>
        </w:rPr>
        <w:t xml:space="preserve"> IIM/ASS patients. </w:t>
      </w:r>
      <w:r w:rsidRPr="00F36465">
        <w:rPr>
          <w:b/>
          <w:sz w:val="20"/>
          <w:szCs w:val="20"/>
          <w:lang w:val="en-GB"/>
        </w:rPr>
        <w:t>(</w:t>
      </w:r>
      <w:r>
        <w:rPr>
          <w:b/>
          <w:sz w:val="20"/>
          <w:szCs w:val="20"/>
          <w:lang w:val="en-GB"/>
        </w:rPr>
        <w:t>H</w:t>
      </w:r>
      <w:r w:rsidRPr="00F36465">
        <w:rPr>
          <w:b/>
          <w:sz w:val="20"/>
          <w:szCs w:val="20"/>
          <w:lang w:val="en-GB"/>
        </w:rPr>
        <w:t>)</w:t>
      </w:r>
      <w:r w:rsidRPr="00F36465">
        <w:rPr>
          <w:sz w:val="20"/>
          <w:szCs w:val="20"/>
          <w:lang w:val="en-GB"/>
        </w:rPr>
        <w:t xml:space="preserve"> IgA reactivity against </w:t>
      </w:r>
      <w:proofErr w:type="spellStart"/>
      <w:r w:rsidRPr="00F36465">
        <w:rPr>
          <w:sz w:val="20"/>
          <w:szCs w:val="20"/>
          <w:lang w:val="en-GB"/>
        </w:rPr>
        <w:t>HisRS</w:t>
      </w:r>
      <w:proofErr w:type="spellEnd"/>
      <w:r w:rsidRPr="00F36465">
        <w:rPr>
          <w:sz w:val="20"/>
          <w:szCs w:val="20"/>
          <w:lang w:val="en-GB"/>
        </w:rPr>
        <w:t>-FL, WHEP domain, CD, ABD and SV is not enriched in BALF compared to corresponding serum in anti-Jo1</w:t>
      </w:r>
      <w:r w:rsidRPr="00F36465">
        <w:rPr>
          <w:sz w:val="20"/>
          <w:szCs w:val="20"/>
          <w:vertAlign w:val="superscript"/>
          <w:lang w:val="en-GB"/>
        </w:rPr>
        <w:t>+</w:t>
      </w:r>
      <w:r w:rsidRPr="00F36465">
        <w:rPr>
          <w:sz w:val="20"/>
          <w:szCs w:val="20"/>
          <w:lang w:val="en-GB"/>
        </w:rPr>
        <w:t xml:space="preserve"> IIM/ASS patients. Comparison between anti-Jo1 IgG and IgA antibody levels in BALF </w:t>
      </w:r>
      <w:r w:rsidRPr="00F36465">
        <w:rPr>
          <w:b/>
          <w:sz w:val="20"/>
          <w:szCs w:val="20"/>
          <w:lang w:val="en-GB"/>
        </w:rPr>
        <w:t>(</w:t>
      </w:r>
      <w:r>
        <w:rPr>
          <w:b/>
          <w:sz w:val="20"/>
          <w:szCs w:val="20"/>
          <w:lang w:val="en-GB"/>
        </w:rPr>
        <w:t>I</w:t>
      </w:r>
      <w:r w:rsidRPr="00F36465">
        <w:rPr>
          <w:b/>
          <w:sz w:val="20"/>
          <w:szCs w:val="20"/>
          <w:lang w:val="en-GB"/>
        </w:rPr>
        <w:t>)</w:t>
      </w:r>
      <w:r w:rsidRPr="00F36465">
        <w:rPr>
          <w:sz w:val="20"/>
          <w:szCs w:val="20"/>
          <w:lang w:val="en-GB"/>
        </w:rPr>
        <w:t xml:space="preserve"> and serum </w:t>
      </w:r>
      <w:r w:rsidRPr="00F36465">
        <w:rPr>
          <w:b/>
          <w:sz w:val="20"/>
          <w:szCs w:val="20"/>
          <w:lang w:val="en-GB"/>
        </w:rPr>
        <w:t>(</w:t>
      </w:r>
      <w:r>
        <w:rPr>
          <w:b/>
          <w:sz w:val="20"/>
          <w:szCs w:val="20"/>
          <w:lang w:val="en-GB"/>
        </w:rPr>
        <w:t>J</w:t>
      </w:r>
      <w:r w:rsidRPr="00F36465">
        <w:rPr>
          <w:b/>
          <w:sz w:val="20"/>
          <w:szCs w:val="20"/>
          <w:lang w:val="en-GB"/>
        </w:rPr>
        <w:t>)</w:t>
      </w:r>
      <w:r w:rsidRPr="00F36465">
        <w:rPr>
          <w:sz w:val="20"/>
          <w:szCs w:val="20"/>
          <w:lang w:val="en-GB"/>
        </w:rPr>
        <w:t>. In A and D, symbols in grey represent anti-Jo1</w:t>
      </w:r>
      <w:r w:rsidRPr="00F36465">
        <w:rPr>
          <w:sz w:val="20"/>
          <w:szCs w:val="20"/>
          <w:vertAlign w:val="superscript"/>
          <w:lang w:val="en-GB"/>
        </w:rPr>
        <w:t>-</w:t>
      </w:r>
      <w:r w:rsidRPr="00F36465">
        <w:rPr>
          <w:sz w:val="20"/>
          <w:szCs w:val="20"/>
          <w:lang w:val="en-GB"/>
        </w:rPr>
        <w:t xml:space="preserve"> patients and symbols in black represent anti-Jo1</w:t>
      </w:r>
      <w:r w:rsidRPr="00F36465">
        <w:rPr>
          <w:sz w:val="20"/>
          <w:szCs w:val="20"/>
          <w:vertAlign w:val="superscript"/>
          <w:lang w:val="en-GB"/>
        </w:rPr>
        <w:t>+</w:t>
      </w:r>
      <w:r w:rsidRPr="00F36465">
        <w:rPr>
          <w:sz w:val="20"/>
          <w:szCs w:val="20"/>
          <w:lang w:val="en-GB"/>
        </w:rPr>
        <w:t xml:space="preserve"> IIM/ASS patients.</w:t>
      </w:r>
    </w:p>
    <w:p w14:paraId="67D24BB4" w14:textId="77777777" w:rsidR="00DC39E8" w:rsidRPr="00F36465" w:rsidRDefault="00DC39E8" w:rsidP="00430ABF">
      <w:pPr>
        <w:spacing w:line="360" w:lineRule="auto"/>
        <w:jc w:val="both"/>
        <w:rPr>
          <w:sz w:val="20"/>
          <w:szCs w:val="20"/>
          <w:lang w:val="en-GB"/>
        </w:rPr>
      </w:pPr>
    </w:p>
    <w:p w14:paraId="21E1737B" w14:textId="77777777" w:rsidR="00DC39E8" w:rsidRPr="00F36465" w:rsidRDefault="00DC39E8" w:rsidP="00430ABF">
      <w:pPr>
        <w:spacing w:line="360" w:lineRule="auto"/>
        <w:jc w:val="both"/>
        <w:rPr>
          <w:sz w:val="20"/>
          <w:szCs w:val="20"/>
          <w:lang w:val="en-GB"/>
        </w:rPr>
      </w:pPr>
    </w:p>
    <w:p w14:paraId="57FE7BA6" w14:textId="09AF3719" w:rsidR="00DC39E8" w:rsidRPr="00F36465" w:rsidRDefault="00DC39E8" w:rsidP="00430ABF">
      <w:pPr>
        <w:spacing w:line="360" w:lineRule="auto"/>
        <w:jc w:val="both"/>
        <w:rPr>
          <w:sz w:val="20"/>
          <w:szCs w:val="20"/>
          <w:lang w:val="en-GB"/>
        </w:rPr>
        <w:sectPr w:rsidR="00DC39E8" w:rsidRPr="00F36465" w:rsidSect="004A2436">
          <w:pgSz w:w="16840" w:h="11900" w:orient="landscape"/>
          <w:pgMar w:top="1440" w:right="1080" w:bottom="1440" w:left="1080" w:header="708" w:footer="708" w:gutter="0"/>
          <w:cols w:space="708"/>
          <w:docGrid w:linePitch="360"/>
        </w:sectPr>
      </w:pPr>
    </w:p>
    <w:p w14:paraId="7E9AC6D7" w14:textId="7D3EF5E8" w:rsidR="00982A15" w:rsidRDefault="00982A15" w:rsidP="00B3662E">
      <w:pPr>
        <w:rPr>
          <w:b/>
          <w:lang w:val="en-GB"/>
        </w:rPr>
      </w:pPr>
      <w:r w:rsidRPr="00F36465">
        <w:rPr>
          <w:b/>
          <w:lang w:val="en-GB"/>
        </w:rPr>
        <w:lastRenderedPageBreak/>
        <w:t xml:space="preserve">Supplementary Figure </w:t>
      </w:r>
      <w:r>
        <w:rPr>
          <w:b/>
          <w:lang w:val="en-GB"/>
        </w:rPr>
        <w:t>5</w:t>
      </w:r>
    </w:p>
    <w:p w14:paraId="736CC9C0" w14:textId="77777777" w:rsidR="00982A15" w:rsidRDefault="00982A15" w:rsidP="00B3662E">
      <w:pPr>
        <w:rPr>
          <w:b/>
          <w:lang w:val="en-GB"/>
        </w:rPr>
      </w:pPr>
    </w:p>
    <w:p w14:paraId="4A13AD98" w14:textId="0C2D1002" w:rsidR="00B3662E" w:rsidRPr="00F36465" w:rsidRDefault="009B0DA7" w:rsidP="00B3662E">
      <w:pPr>
        <w:rPr>
          <w:b/>
          <w:lang w:val="en-GB"/>
        </w:rPr>
      </w:pPr>
      <w:r w:rsidRPr="00EE3863">
        <w:rPr>
          <w:noProof/>
          <w:sz w:val="20"/>
          <w:szCs w:val="20"/>
          <w:lang w:eastAsia="sv-SE"/>
        </w:rPr>
        <w:drawing>
          <wp:inline distT="0" distB="0" distL="0" distR="0" wp14:anchorId="514FE632" wp14:editId="445148EF">
            <wp:extent cx="5453380" cy="452172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7">
                      <a:extLst>
                        <a:ext uri="{28A0092B-C50C-407E-A947-70E740481C1C}">
                          <a14:useLocalDpi xmlns:a14="http://schemas.microsoft.com/office/drawing/2010/main" val="0"/>
                        </a:ext>
                      </a:extLst>
                    </a:blip>
                    <a:stretch>
                      <a:fillRect/>
                    </a:stretch>
                  </pic:blipFill>
                  <pic:spPr>
                    <a:xfrm>
                      <a:off x="0" y="0"/>
                      <a:ext cx="5453380" cy="4521727"/>
                    </a:xfrm>
                    <a:prstGeom prst="rect">
                      <a:avLst/>
                    </a:prstGeom>
                  </pic:spPr>
                </pic:pic>
              </a:graphicData>
            </a:graphic>
          </wp:inline>
        </w:drawing>
      </w:r>
    </w:p>
    <w:p w14:paraId="6FF77FD3" w14:textId="7CE1F095" w:rsidR="00B3662E" w:rsidRPr="00F36465" w:rsidRDefault="00B3662E" w:rsidP="00B3662E">
      <w:pPr>
        <w:rPr>
          <w:lang w:val="en-GB"/>
        </w:rPr>
      </w:pPr>
    </w:p>
    <w:p w14:paraId="2F743931" w14:textId="5BE60D93" w:rsidR="00AB5CB7" w:rsidRPr="00EE3863" w:rsidRDefault="00B3662E" w:rsidP="00EE3863">
      <w:pPr>
        <w:spacing w:line="360" w:lineRule="auto"/>
        <w:jc w:val="both"/>
        <w:rPr>
          <w:color w:val="1C1D1E"/>
          <w:sz w:val="20"/>
          <w:szCs w:val="20"/>
          <w:shd w:val="clear" w:color="auto" w:fill="FFFFFF"/>
          <w:lang w:val="en-GB"/>
        </w:rPr>
      </w:pPr>
      <w:r w:rsidRPr="00EE3863">
        <w:rPr>
          <w:b/>
          <w:sz w:val="20"/>
          <w:szCs w:val="20"/>
          <w:lang w:val="en-GB"/>
        </w:rPr>
        <w:t xml:space="preserve">Supplementary Figure </w:t>
      </w:r>
      <w:r w:rsidR="002848A0" w:rsidRPr="00EE3863">
        <w:rPr>
          <w:b/>
          <w:sz w:val="20"/>
          <w:szCs w:val="20"/>
          <w:lang w:val="en-GB"/>
        </w:rPr>
        <w:t>5</w:t>
      </w:r>
      <w:r w:rsidRPr="00EE3863">
        <w:rPr>
          <w:b/>
          <w:sz w:val="20"/>
          <w:szCs w:val="20"/>
          <w:lang w:val="en-GB"/>
        </w:rPr>
        <w:t xml:space="preserve"> </w:t>
      </w:r>
      <w:r w:rsidR="00603A7C" w:rsidRPr="00EE3863">
        <w:rPr>
          <w:sz w:val="20"/>
          <w:szCs w:val="20"/>
          <w:lang w:val="en-GB"/>
        </w:rPr>
        <w:t>Total</w:t>
      </w:r>
      <w:r w:rsidR="00603A7C" w:rsidRPr="00EE3863">
        <w:rPr>
          <w:b/>
          <w:sz w:val="20"/>
          <w:szCs w:val="20"/>
          <w:lang w:val="en-GB"/>
        </w:rPr>
        <w:t xml:space="preserve"> </w:t>
      </w:r>
      <w:r w:rsidRPr="00EE3863">
        <w:rPr>
          <w:color w:val="1C1D1E"/>
          <w:sz w:val="20"/>
          <w:szCs w:val="20"/>
          <w:shd w:val="clear" w:color="auto" w:fill="FFFFFF"/>
          <w:lang w:val="en-GB"/>
        </w:rPr>
        <w:t>Jo1</w:t>
      </w:r>
      <w:r w:rsidRPr="00EE3863">
        <w:rPr>
          <w:color w:val="1C1D1E"/>
          <w:sz w:val="20"/>
          <w:szCs w:val="20"/>
          <w:shd w:val="clear" w:color="auto" w:fill="FFFFFF"/>
          <w:vertAlign w:val="superscript"/>
          <w:lang w:val="en-GB"/>
        </w:rPr>
        <w:t>+</w:t>
      </w:r>
      <w:r w:rsidRPr="00EE3863">
        <w:rPr>
          <w:color w:val="1C1D1E"/>
          <w:sz w:val="20"/>
          <w:szCs w:val="20"/>
          <w:shd w:val="clear" w:color="auto" w:fill="FFFFFF"/>
          <w:lang w:val="en-GB"/>
        </w:rPr>
        <w:t xml:space="preserve"> IgG response against </w:t>
      </w:r>
      <w:proofErr w:type="spellStart"/>
      <w:r w:rsidRPr="00EE3863">
        <w:rPr>
          <w:color w:val="1C1D1E"/>
          <w:sz w:val="20"/>
          <w:szCs w:val="20"/>
          <w:shd w:val="clear" w:color="auto" w:fill="FFFFFF"/>
          <w:lang w:val="en-GB"/>
        </w:rPr>
        <w:t>HisRS</w:t>
      </w:r>
      <w:proofErr w:type="spellEnd"/>
      <w:r w:rsidR="00A503FF" w:rsidRPr="00EE3863">
        <w:rPr>
          <w:color w:val="1C1D1E"/>
          <w:sz w:val="20"/>
          <w:szCs w:val="20"/>
          <w:shd w:val="clear" w:color="auto" w:fill="FFFFFF"/>
          <w:lang w:val="en-GB"/>
        </w:rPr>
        <w:t>-FL</w:t>
      </w:r>
      <w:r w:rsidRPr="00EE3863">
        <w:rPr>
          <w:color w:val="1C1D1E"/>
          <w:sz w:val="20"/>
          <w:szCs w:val="20"/>
          <w:shd w:val="clear" w:color="auto" w:fill="FFFFFF"/>
          <w:lang w:val="en-GB"/>
        </w:rPr>
        <w:t>, WHEP, CD, ABD</w:t>
      </w:r>
      <w:r w:rsidR="00BC1FDE">
        <w:rPr>
          <w:color w:val="1C1D1E"/>
          <w:sz w:val="20"/>
          <w:szCs w:val="20"/>
          <w:shd w:val="clear" w:color="auto" w:fill="FFFFFF"/>
          <w:lang w:val="en-GB"/>
        </w:rPr>
        <w:t>,</w:t>
      </w:r>
      <w:r w:rsidRPr="00EE3863">
        <w:rPr>
          <w:color w:val="1C1D1E"/>
          <w:sz w:val="20"/>
          <w:szCs w:val="20"/>
          <w:shd w:val="clear" w:color="auto" w:fill="FFFFFF"/>
          <w:lang w:val="en-GB"/>
        </w:rPr>
        <w:t xml:space="preserve"> </w:t>
      </w:r>
      <w:r w:rsidR="00A503FF" w:rsidRPr="00EE3863">
        <w:rPr>
          <w:color w:val="1C1D1E"/>
          <w:sz w:val="20"/>
          <w:szCs w:val="20"/>
          <w:shd w:val="clear" w:color="auto" w:fill="FFFFFF"/>
          <w:lang w:val="en-GB"/>
        </w:rPr>
        <w:t>and SV</w:t>
      </w:r>
      <w:r w:rsidR="00BC1FDE">
        <w:rPr>
          <w:color w:val="1C1D1E"/>
          <w:sz w:val="20"/>
          <w:szCs w:val="20"/>
          <w:shd w:val="clear" w:color="auto" w:fill="FFFFFF"/>
          <w:lang w:val="en-GB"/>
        </w:rPr>
        <w:t>.</w:t>
      </w:r>
      <w:r w:rsidR="00415958" w:rsidRPr="00EE3863">
        <w:rPr>
          <w:color w:val="1C1D1E"/>
          <w:sz w:val="20"/>
          <w:szCs w:val="20"/>
          <w:shd w:val="clear" w:color="auto" w:fill="FFFFFF"/>
          <w:lang w:val="en-GB"/>
        </w:rPr>
        <w:t xml:space="preserve"> </w:t>
      </w:r>
      <w:r w:rsidR="00415958" w:rsidRPr="00EE3863">
        <w:rPr>
          <w:b/>
          <w:color w:val="1C1D1E"/>
          <w:sz w:val="20"/>
          <w:szCs w:val="20"/>
          <w:shd w:val="clear" w:color="auto" w:fill="FFFFFF"/>
          <w:lang w:val="en-GB"/>
        </w:rPr>
        <w:t xml:space="preserve">(A) </w:t>
      </w:r>
      <w:r w:rsidRPr="00EE3863">
        <w:rPr>
          <w:color w:val="1C1D1E"/>
          <w:sz w:val="20"/>
          <w:szCs w:val="20"/>
          <w:shd w:val="clear" w:color="auto" w:fill="FFFFFF"/>
          <w:lang w:val="en-GB"/>
        </w:rPr>
        <w:t>Graph represent</w:t>
      </w:r>
      <w:r w:rsidR="00A47E8F">
        <w:rPr>
          <w:color w:val="1C1D1E"/>
          <w:sz w:val="20"/>
          <w:szCs w:val="20"/>
          <w:shd w:val="clear" w:color="auto" w:fill="FFFFFF"/>
          <w:lang w:val="en-GB"/>
        </w:rPr>
        <w:t>s</w:t>
      </w:r>
      <w:r w:rsidRPr="00EE3863">
        <w:rPr>
          <w:color w:val="1C1D1E"/>
          <w:sz w:val="20"/>
          <w:szCs w:val="20"/>
          <w:shd w:val="clear" w:color="auto" w:fill="FFFFFF"/>
          <w:lang w:val="en-GB"/>
        </w:rPr>
        <w:t xml:space="preserve"> individual anti-Jo1 IgG reactivity displayed by serum-derived total Jo1</w:t>
      </w:r>
      <w:r w:rsidRPr="00EE3863">
        <w:rPr>
          <w:color w:val="1C1D1E"/>
          <w:sz w:val="20"/>
          <w:szCs w:val="20"/>
          <w:shd w:val="clear" w:color="auto" w:fill="FFFFFF"/>
          <w:vertAlign w:val="superscript"/>
          <w:lang w:val="en-GB"/>
        </w:rPr>
        <w:t>+</w:t>
      </w:r>
      <w:r w:rsidRPr="00EE3863">
        <w:rPr>
          <w:color w:val="1C1D1E"/>
          <w:sz w:val="20"/>
          <w:szCs w:val="20"/>
          <w:shd w:val="clear" w:color="auto" w:fill="FFFFFF"/>
          <w:lang w:val="en-GB"/>
        </w:rPr>
        <w:t xml:space="preserve"> IgG towards </w:t>
      </w:r>
      <w:proofErr w:type="spellStart"/>
      <w:r w:rsidRPr="00EE3863">
        <w:rPr>
          <w:color w:val="1C1D1E"/>
          <w:sz w:val="20"/>
          <w:szCs w:val="20"/>
          <w:shd w:val="clear" w:color="auto" w:fill="FFFFFF"/>
          <w:lang w:val="en-GB"/>
        </w:rPr>
        <w:t>HisRS</w:t>
      </w:r>
      <w:proofErr w:type="spellEnd"/>
      <w:r w:rsidR="00A503FF" w:rsidRPr="00EE3863">
        <w:rPr>
          <w:color w:val="1C1D1E"/>
          <w:sz w:val="20"/>
          <w:szCs w:val="20"/>
          <w:shd w:val="clear" w:color="auto" w:fill="FFFFFF"/>
          <w:lang w:val="en-GB"/>
        </w:rPr>
        <w:t xml:space="preserve">-FL, </w:t>
      </w:r>
      <w:proofErr w:type="spellStart"/>
      <w:r w:rsidRPr="00EE3863">
        <w:rPr>
          <w:color w:val="1C1D1E"/>
          <w:sz w:val="20"/>
          <w:szCs w:val="20"/>
          <w:shd w:val="clear" w:color="auto" w:fill="FFFFFF"/>
          <w:lang w:val="en-GB"/>
        </w:rPr>
        <w:t>HisRS</w:t>
      </w:r>
      <w:proofErr w:type="spellEnd"/>
      <w:r w:rsidRPr="00EE3863">
        <w:rPr>
          <w:color w:val="1C1D1E"/>
          <w:sz w:val="20"/>
          <w:szCs w:val="20"/>
          <w:shd w:val="clear" w:color="auto" w:fill="FFFFFF"/>
          <w:lang w:val="en-GB"/>
        </w:rPr>
        <w:t xml:space="preserve"> </w:t>
      </w:r>
      <w:r w:rsidR="00A503FF" w:rsidRPr="00EE3863">
        <w:rPr>
          <w:color w:val="1C1D1E"/>
          <w:sz w:val="20"/>
          <w:szCs w:val="20"/>
          <w:shd w:val="clear" w:color="auto" w:fill="FFFFFF"/>
          <w:lang w:val="en-GB"/>
        </w:rPr>
        <w:t xml:space="preserve">splice variant </w:t>
      </w:r>
      <w:r w:rsidR="00BC1FDE">
        <w:rPr>
          <w:color w:val="1C1D1E"/>
          <w:sz w:val="20"/>
          <w:szCs w:val="20"/>
          <w:shd w:val="clear" w:color="auto" w:fill="FFFFFF"/>
          <w:lang w:val="en-GB"/>
        </w:rPr>
        <w:t>(</w:t>
      </w:r>
      <w:r w:rsidR="00A503FF" w:rsidRPr="00EE3863">
        <w:rPr>
          <w:color w:val="1C1D1E"/>
          <w:sz w:val="20"/>
          <w:szCs w:val="20"/>
          <w:shd w:val="clear" w:color="auto" w:fill="FFFFFF"/>
          <w:lang w:val="en-GB"/>
        </w:rPr>
        <w:t xml:space="preserve">SV), and </w:t>
      </w:r>
      <w:proofErr w:type="spellStart"/>
      <w:r w:rsidR="00A503FF" w:rsidRPr="00EE3863">
        <w:rPr>
          <w:color w:val="1C1D1E"/>
          <w:sz w:val="20"/>
          <w:szCs w:val="20"/>
          <w:shd w:val="clear" w:color="auto" w:fill="FFFFFF"/>
          <w:lang w:val="en-GB"/>
        </w:rPr>
        <w:t>HisRS</w:t>
      </w:r>
      <w:proofErr w:type="spellEnd"/>
      <w:r w:rsidR="00A503FF" w:rsidRPr="00EE3863">
        <w:rPr>
          <w:color w:val="1C1D1E"/>
          <w:sz w:val="20"/>
          <w:szCs w:val="20"/>
          <w:shd w:val="clear" w:color="auto" w:fill="FFFFFF"/>
          <w:lang w:val="en-GB"/>
        </w:rPr>
        <w:t xml:space="preserve"> domains (</w:t>
      </w:r>
      <w:r w:rsidR="00BC1FDE">
        <w:rPr>
          <w:color w:val="1C1D1E"/>
          <w:sz w:val="20"/>
          <w:szCs w:val="20"/>
          <w:shd w:val="clear" w:color="auto" w:fill="FFFFFF"/>
          <w:lang w:val="en-GB"/>
        </w:rPr>
        <w:t xml:space="preserve">WHEP, </w:t>
      </w:r>
      <w:r w:rsidR="00A503FF" w:rsidRPr="00EE3863">
        <w:rPr>
          <w:color w:val="1C1D1E"/>
          <w:sz w:val="20"/>
          <w:szCs w:val="20"/>
          <w:shd w:val="clear" w:color="auto" w:fill="FFFFFF"/>
          <w:lang w:val="en-GB"/>
        </w:rPr>
        <w:t>CD</w:t>
      </w:r>
      <w:r w:rsidR="00BC1FDE">
        <w:rPr>
          <w:color w:val="1C1D1E"/>
          <w:sz w:val="20"/>
          <w:szCs w:val="20"/>
          <w:shd w:val="clear" w:color="auto" w:fill="FFFFFF"/>
          <w:lang w:val="en-GB"/>
        </w:rPr>
        <w:t>,</w:t>
      </w:r>
      <w:r w:rsidR="00A503FF" w:rsidRPr="00EE3863">
        <w:rPr>
          <w:color w:val="1C1D1E"/>
          <w:sz w:val="20"/>
          <w:szCs w:val="20"/>
          <w:shd w:val="clear" w:color="auto" w:fill="FFFFFF"/>
          <w:lang w:val="en-GB"/>
        </w:rPr>
        <w:t xml:space="preserve"> and ABD) </w:t>
      </w:r>
      <w:r w:rsidRPr="00EE3863">
        <w:rPr>
          <w:color w:val="1C1D1E"/>
          <w:sz w:val="20"/>
          <w:szCs w:val="20"/>
          <w:shd w:val="clear" w:color="auto" w:fill="FFFFFF"/>
          <w:lang w:val="en-GB"/>
        </w:rPr>
        <w:t xml:space="preserve">measured by ELISA. </w:t>
      </w:r>
      <w:r w:rsidRPr="00EE3863">
        <w:rPr>
          <w:b/>
          <w:color w:val="1C1D1E"/>
          <w:sz w:val="20"/>
          <w:szCs w:val="20"/>
          <w:shd w:val="clear" w:color="auto" w:fill="FFFFFF"/>
          <w:lang w:val="en-GB"/>
        </w:rPr>
        <w:t>(B)</w:t>
      </w:r>
      <w:r w:rsidRPr="00EE3863">
        <w:rPr>
          <w:color w:val="1C1D1E"/>
          <w:sz w:val="20"/>
          <w:szCs w:val="20"/>
          <w:shd w:val="clear" w:color="auto" w:fill="FFFFFF"/>
          <w:lang w:val="en-GB"/>
        </w:rPr>
        <w:t xml:space="preserve"> WB analysis of non-conformational </w:t>
      </w:r>
      <w:proofErr w:type="spellStart"/>
      <w:r w:rsidRPr="00EE3863">
        <w:rPr>
          <w:color w:val="1C1D1E"/>
          <w:sz w:val="20"/>
          <w:szCs w:val="20"/>
          <w:shd w:val="clear" w:color="auto" w:fill="FFFFFF"/>
          <w:lang w:val="en-GB"/>
        </w:rPr>
        <w:t>HisRS</w:t>
      </w:r>
      <w:proofErr w:type="spellEnd"/>
      <w:r w:rsidRPr="00EE3863">
        <w:rPr>
          <w:color w:val="1C1D1E"/>
          <w:sz w:val="20"/>
          <w:szCs w:val="20"/>
          <w:shd w:val="clear" w:color="auto" w:fill="FFFFFF"/>
          <w:lang w:val="en-GB"/>
        </w:rPr>
        <w:t xml:space="preserve"> epitopes recognized by total Jo1</w:t>
      </w:r>
      <w:r w:rsidRPr="00EE3863">
        <w:rPr>
          <w:color w:val="1C1D1E"/>
          <w:sz w:val="20"/>
          <w:szCs w:val="20"/>
          <w:shd w:val="clear" w:color="auto" w:fill="FFFFFF"/>
          <w:vertAlign w:val="superscript"/>
          <w:lang w:val="en-GB"/>
        </w:rPr>
        <w:t>+</w:t>
      </w:r>
      <w:r w:rsidRPr="00EE3863">
        <w:rPr>
          <w:color w:val="1C1D1E"/>
          <w:sz w:val="20"/>
          <w:szCs w:val="20"/>
          <w:shd w:val="clear" w:color="auto" w:fill="FFFFFF"/>
          <w:lang w:val="en-GB"/>
        </w:rPr>
        <w:t xml:space="preserve"> IgG isolated from serum taken at different time points throughout IIM/ASS disease. Antibodies from patient</w:t>
      </w:r>
      <w:r w:rsidR="00A503FF" w:rsidRPr="00EE3863">
        <w:rPr>
          <w:color w:val="1C1D1E"/>
          <w:sz w:val="20"/>
          <w:szCs w:val="20"/>
          <w:shd w:val="clear" w:color="auto" w:fill="FFFFFF"/>
          <w:lang w:val="en-GB"/>
        </w:rPr>
        <w:t>s</w:t>
      </w:r>
      <w:r w:rsidRPr="00EE3863">
        <w:rPr>
          <w:color w:val="1C1D1E"/>
          <w:sz w:val="20"/>
          <w:szCs w:val="20"/>
          <w:shd w:val="clear" w:color="auto" w:fill="FFFFFF"/>
          <w:lang w:val="en-GB"/>
        </w:rPr>
        <w:t xml:space="preserve"> (P) </w:t>
      </w:r>
      <w:r w:rsidR="00F23345" w:rsidRPr="00EE3863">
        <w:rPr>
          <w:color w:val="1C1D1E"/>
          <w:sz w:val="20"/>
          <w:szCs w:val="20"/>
          <w:shd w:val="clear" w:color="auto" w:fill="FFFFFF"/>
          <w:lang w:val="en-GB"/>
        </w:rPr>
        <w:t>1, 7, 11, 12,</w:t>
      </w:r>
      <w:r w:rsidR="00415958" w:rsidRPr="00EE3863">
        <w:rPr>
          <w:color w:val="1C1D1E"/>
          <w:sz w:val="20"/>
          <w:szCs w:val="20"/>
          <w:shd w:val="clear" w:color="auto" w:fill="FFFFFF"/>
          <w:lang w:val="en-GB"/>
        </w:rPr>
        <w:t xml:space="preserve"> </w:t>
      </w:r>
      <w:r w:rsidR="00F23345" w:rsidRPr="00EE3863">
        <w:rPr>
          <w:color w:val="1C1D1E"/>
          <w:sz w:val="20"/>
          <w:szCs w:val="20"/>
          <w:shd w:val="clear" w:color="auto" w:fill="FFFFFF"/>
          <w:lang w:val="en-GB"/>
        </w:rPr>
        <w:t xml:space="preserve">13, and 18 </w:t>
      </w:r>
      <w:r w:rsidRPr="00EE3863">
        <w:rPr>
          <w:color w:val="1C1D1E"/>
          <w:sz w:val="20"/>
          <w:szCs w:val="20"/>
          <w:shd w:val="clear" w:color="auto" w:fill="FFFFFF"/>
          <w:lang w:val="en-GB"/>
        </w:rPr>
        <w:t xml:space="preserve">were collected between 0 and 4 years after diagnosis; Antibodies from patient P19 were collected 18 years after diagnosis. </w:t>
      </w:r>
      <w:r w:rsidRPr="00EE3863">
        <w:rPr>
          <w:b/>
          <w:color w:val="1C1D1E"/>
          <w:sz w:val="20"/>
          <w:szCs w:val="20"/>
          <w:shd w:val="clear" w:color="auto" w:fill="FFFFFF"/>
          <w:lang w:val="en-GB"/>
        </w:rPr>
        <w:t>(C)</w:t>
      </w:r>
      <w:r w:rsidRPr="00EE3863">
        <w:rPr>
          <w:color w:val="1C1D1E"/>
          <w:sz w:val="20"/>
          <w:szCs w:val="20"/>
          <w:shd w:val="clear" w:color="auto" w:fill="FFFFFF"/>
          <w:lang w:val="en-GB"/>
        </w:rPr>
        <w:t xml:space="preserve"> Pearson correlation between anti-Jo1 reactivity accessed by ELISA and WB for </w:t>
      </w:r>
      <w:r w:rsidR="00415958" w:rsidRPr="00EE3863">
        <w:rPr>
          <w:color w:val="1C1D1E"/>
          <w:sz w:val="20"/>
          <w:szCs w:val="20"/>
          <w:shd w:val="clear" w:color="auto" w:fill="FFFFFF"/>
          <w:lang w:val="en-GB"/>
        </w:rPr>
        <w:t>serum</w:t>
      </w:r>
      <w:r w:rsidR="00B41A3C" w:rsidRPr="00EE3863">
        <w:rPr>
          <w:color w:val="1C1D1E"/>
          <w:sz w:val="20"/>
          <w:szCs w:val="20"/>
          <w:shd w:val="clear" w:color="auto" w:fill="FFFFFF"/>
          <w:lang w:val="en-GB"/>
        </w:rPr>
        <w:t>-derived</w:t>
      </w:r>
      <w:r w:rsidR="00415958" w:rsidRPr="00EE3863">
        <w:rPr>
          <w:color w:val="1C1D1E"/>
          <w:sz w:val="20"/>
          <w:szCs w:val="20"/>
          <w:shd w:val="clear" w:color="auto" w:fill="FFFFFF"/>
          <w:lang w:val="en-GB"/>
        </w:rPr>
        <w:t xml:space="preserve"> anti-Jo1 </w:t>
      </w:r>
      <w:r w:rsidRPr="00EE3863">
        <w:rPr>
          <w:color w:val="1C1D1E"/>
          <w:sz w:val="20"/>
          <w:szCs w:val="20"/>
          <w:shd w:val="clear" w:color="auto" w:fill="FFFFFF"/>
          <w:lang w:val="en-GB"/>
        </w:rPr>
        <w:t xml:space="preserve">IgG against </w:t>
      </w:r>
      <w:proofErr w:type="spellStart"/>
      <w:r w:rsidR="004B3D74" w:rsidRPr="00EE3863">
        <w:rPr>
          <w:color w:val="1C1D1E"/>
          <w:sz w:val="20"/>
          <w:szCs w:val="20"/>
          <w:shd w:val="clear" w:color="auto" w:fill="FFFFFF"/>
          <w:lang w:val="en-GB"/>
        </w:rPr>
        <w:t>HisRS</w:t>
      </w:r>
      <w:proofErr w:type="spellEnd"/>
      <w:r w:rsidR="004B3D74" w:rsidRPr="00EE3863">
        <w:rPr>
          <w:color w:val="1C1D1E"/>
          <w:sz w:val="20"/>
          <w:szCs w:val="20"/>
          <w:shd w:val="clear" w:color="auto" w:fill="FFFFFF"/>
          <w:lang w:val="en-GB"/>
        </w:rPr>
        <w:t xml:space="preserve">-FL, </w:t>
      </w:r>
      <w:proofErr w:type="spellStart"/>
      <w:r w:rsidR="004B3D74" w:rsidRPr="00EE3863">
        <w:rPr>
          <w:color w:val="1C1D1E"/>
          <w:sz w:val="20"/>
          <w:szCs w:val="20"/>
          <w:shd w:val="clear" w:color="auto" w:fill="FFFFFF"/>
          <w:lang w:val="en-GB"/>
        </w:rPr>
        <w:t>HisRS</w:t>
      </w:r>
      <w:proofErr w:type="spellEnd"/>
      <w:r w:rsidR="004B3D74" w:rsidRPr="00EE3863">
        <w:rPr>
          <w:color w:val="1C1D1E"/>
          <w:sz w:val="20"/>
          <w:szCs w:val="20"/>
          <w:shd w:val="clear" w:color="auto" w:fill="FFFFFF"/>
          <w:lang w:val="en-GB"/>
        </w:rPr>
        <w:t xml:space="preserve"> splice variant (SV), and </w:t>
      </w:r>
      <w:proofErr w:type="spellStart"/>
      <w:r w:rsidR="004B3D74" w:rsidRPr="00EE3863">
        <w:rPr>
          <w:color w:val="1C1D1E"/>
          <w:sz w:val="20"/>
          <w:szCs w:val="20"/>
          <w:shd w:val="clear" w:color="auto" w:fill="FFFFFF"/>
          <w:lang w:val="en-GB"/>
        </w:rPr>
        <w:t>HisRS</w:t>
      </w:r>
      <w:proofErr w:type="spellEnd"/>
      <w:r w:rsidR="004B3D74" w:rsidRPr="00EE3863">
        <w:rPr>
          <w:color w:val="1C1D1E"/>
          <w:sz w:val="20"/>
          <w:szCs w:val="20"/>
          <w:shd w:val="clear" w:color="auto" w:fill="FFFFFF"/>
          <w:lang w:val="en-GB"/>
        </w:rPr>
        <w:t xml:space="preserve"> domains (</w:t>
      </w:r>
      <w:r w:rsidR="00BC1FDE">
        <w:rPr>
          <w:color w:val="1C1D1E"/>
          <w:sz w:val="20"/>
          <w:szCs w:val="20"/>
          <w:shd w:val="clear" w:color="auto" w:fill="FFFFFF"/>
          <w:lang w:val="en-GB"/>
        </w:rPr>
        <w:t xml:space="preserve">WHEP, </w:t>
      </w:r>
      <w:r w:rsidR="004B3D74" w:rsidRPr="00EE3863">
        <w:rPr>
          <w:color w:val="1C1D1E"/>
          <w:sz w:val="20"/>
          <w:szCs w:val="20"/>
          <w:shd w:val="clear" w:color="auto" w:fill="FFFFFF"/>
          <w:lang w:val="en-GB"/>
        </w:rPr>
        <w:t>CD</w:t>
      </w:r>
      <w:r w:rsidR="00BC1FDE">
        <w:rPr>
          <w:color w:val="1C1D1E"/>
          <w:sz w:val="20"/>
          <w:szCs w:val="20"/>
          <w:shd w:val="clear" w:color="auto" w:fill="FFFFFF"/>
          <w:lang w:val="en-GB"/>
        </w:rPr>
        <w:t>,</w:t>
      </w:r>
      <w:r w:rsidR="004B3D74" w:rsidRPr="00EE3863">
        <w:rPr>
          <w:color w:val="1C1D1E"/>
          <w:sz w:val="20"/>
          <w:szCs w:val="20"/>
          <w:shd w:val="clear" w:color="auto" w:fill="FFFFFF"/>
          <w:lang w:val="en-GB"/>
        </w:rPr>
        <w:t xml:space="preserve"> and ABD)</w:t>
      </w:r>
      <w:r w:rsidRPr="00EE3863">
        <w:rPr>
          <w:color w:val="1C1D1E"/>
          <w:sz w:val="20"/>
          <w:szCs w:val="20"/>
          <w:shd w:val="clear" w:color="auto" w:fill="FFFFFF"/>
          <w:lang w:val="en-GB"/>
        </w:rPr>
        <w:t>.</w:t>
      </w:r>
      <w:r w:rsidR="00BC1FDE" w:rsidRPr="00BC1FDE">
        <w:rPr>
          <w:color w:val="1C1D1E"/>
          <w:sz w:val="20"/>
          <w:szCs w:val="20"/>
          <w:shd w:val="clear" w:color="auto" w:fill="FFFFFF"/>
          <w:lang w:val="en-GB"/>
        </w:rPr>
        <w:t xml:space="preserve"> </w:t>
      </w:r>
      <w:r w:rsidR="00BC1FDE" w:rsidRPr="00EE3863">
        <w:rPr>
          <w:color w:val="1C1D1E"/>
          <w:sz w:val="20"/>
          <w:szCs w:val="20"/>
          <w:shd w:val="clear" w:color="auto" w:fill="FFFFFF"/>
          <w:lang w:val="en-GB"/>
        </w:rPr>
        <w:t>p&lt;0.05 denotes significant difference</w:t>
      </w:r>
      <w:r w:rsidR="00BC1FDE">
        <w:rPr>
          <w:color w:val="1C1D1E"/>
          <w:sz w:val="20"/>
          <w:szCs w:val="20"/>
          <w:shd w:val="clear" w:color="auto" w:fill="FFFFFF"/>
          <w:lang w:val="en-GB"/>
        </w:rPr>
        <w:t>.</w:t>
      </w:r>
      <w:r w:rsidRPr="00EE3863">
        <w:rPr>
          <w:color w:val="1C1D1E"/>
          <w:sz w:val="20"/>
          <w:szCs w:val="20"/>
          <w:shd w:val="clear" w:color="auto" w:fill="FFFFFF"/>
          <w:lang w:val="en-GB"/>
        </w:rPr>
        <w:t xml:space="preserve"> P, patient; Jo1</w:t>
      </w:r>
      <w:r w:rsidRPr="00EE3863">
        <w:rPr>
          <w:color w:val="1C1D1E"/>
          <w:sz w:val="20"/>
          <w:szCs w:val="20"/>
          <w:shd w:val="clear" w:color="auto" w:fill="FFFFFF"/>
          <w:vertAlign w:val="superscript"/>
          <w:lang w:val="en-GB"/>
        </w:rPr>
        <w:t>-</w:t>
      </w:r>
      <w:r w:rsidRPr="00EE3863">
        <w:rPr>
          <w:color w:val="1C1D1E"/>
          <w:sz w:val="20"/>
          <w:szCs w:val="20"/>
          <w:shd w:val="clear" w:color="auto" w:fill="FFFFFF"/>
          <w:lang w:val="en-GB"/>
        </w:rPr>
        <w:t>, anti-Jo1 negative IIM/ASS patients; HC, healthy contro</w:t>
      </w:r>
      <w:r w:rsidR="00BC1FDE">
        <w:rPr>
          <w:color w:val="1C1D1E"/>
          <w:sz w:val="20"/>
          <w:szCs w:val="20"/>
          <w:shd w:val="clear" w:color="auto" w:fill="FFFFFF"/>
          <w:lang w:val="en-GB"/>
        </w:rPr>
        <w:t>l</w:t>
      </w:r>
      <w:r w:rsidRPr="00EE3863">
        <w:rPr>
          <w:color w:val="1C1D1E"/>
          <w:sz w:val="20"/>
          <w:szCs w:val="20"/>
          <w:shd w:val="clear" w:color="auto" w:fill="FFFFFF"/>
          <w:lang w:val="en-GB"/>
        </w:rPr>
        <w:t>. In B the asterisks * and ** represent patients P1 and P1</w:t>
      </w:r>
      <w:r w:rsidR="000754DD" w:rsidRPr="00EE3863">
        <w:rPr>
          <w:color w:val="1C1D1E"/>
          <w:sz w:val="20"/>
          <w:szCs w:val="20"/>
          <w:shd w:val="clear" w:color="auto" w:fill="FFFFFF"/>
          <w:lang w:val="en-GB"/>
        </w:rPr>
        <w:t>3</w:t>
      </w:r>
      <w:r w:rsidRPr="00EE3863">
        <w:rPr>
          <w:color w:val="1C1D1E"/>
          <w:sz w:val="20"/>
          <w:szCs w:val="20"/>
          <w:shd w:val="clear" w:color="auto" w:fill="FFFFFF"/>
          <w:lang w:val="en-GB"/>
        </w:rPr>
        <w:t xml:space="preserve"> who</w:t>
      </w:r>
      <w:r w:rsidR="000754DD" w:rsidRPr="00EE3863">
        <w:rPr>
          <w:color w:val="1C1D1E"/>
          <w:sz w:val="20"/>
          <w:szCs w:val="20"/>
          <w:shd w:val="clear" w:color="auto" w:fill="FFFFFF"/>
          <w:lang w:val="en-GB"/>
        </w:rPr>
        <w:t>m displayed negative</w:t>
      </w:r>
      <w:r w:rsidRPr="00EE3863">
        <w:rPr>
          <w:color w:val="1C1D1E"/>
          <w:sz w:val="20"/>
          <w:szCs w:val="20"/>
          <w:shd w:val="clear" w:color="auto" w:fill="FFFFFF"/>
          <w:lang w:val="en-GB"/>
        </w:rPr>
        <w:t xml:space="preserve"> anti-</w:t>
      </w:r>
      <w:proofErr w:type="spellStart"/>
      <w:r w:rsidRPr="00EE3863">
        <w:rPr>
          <w:color w:val="1C1D1E"/>
          <w:sz w:val="20"/>
          <w:szCs w:val="20"/>
          <w:shd w:val="clear" w:color="auto" w:fill="FFFFFF"/>
          <w:lang w:val="en-GB"/>
        </w:rPr>
        <w:t>HisRS</w:t>
      </w:r>
      <w:proofErr w:type="spellEnd"/>
      <w:r w:rsidRPr="00EE3863">
        <w:rPr>
          <w:color w:val="1C1D1E"/>
          <w:sz w:val="20"/>
          <w:szCs w:val="20"/>
          <w:shd w:val="clear" w:color="auto" w:fill="FFFFFF"/>
          <w:lang w:val="en-GB"/>
        </w:rPr>
        <w:t xml:space="preserve"> </w:t>
      </w:r>
      <w:r w:rsidR="000754DD" w:rsidRPr="00EE3863">
        <w:rPr>
          <w:color w:val="1C1D1E"/>
          <w:sz w:val="20"/>
          <w:szCs w:val="20"/>
          <w:shd w:val="clear" w:color="auto" w:fill="FFFFFF"/>
          <w:lang w:val="en-GB"/>
        </w:rPr>
        <w:t>reactivity</w:t>
      </w:r>
      <w:r w:rsidRPr="00EE3863">
        <w:rPr>
          <w:color w:val="1C1D1E"/>
          <w:sz w:val="20"/>
          <w:szCs w:val="20"/>
          <w:shd w:val="clear" w:color="auto" w:fill="FFFFFF"/>
          <w:lang w:val="en-GB"/>
        </w:rPr>
        <w:t xml:space="preserve"> by ELISA.</w:t>
      </w:r>
    </w:p>
    <w:p w14:paraId="06CF41FF" w14:textId="77777777" w:rsidR="00AB5CB7" w:rsidRDefault="00AB5CB7" w:rsidP="00503F6F">
      <w:pPr>
        <w:spacing w:before="120" w:line="360" w:lineRule="auto"/>
        <w:jc w:val="both"/>
        <w:rPr>
          <w:color w:val="1C1D1E"/>
          <w:sz w:val="20"/>
          <w:szCs w:val="20"/>
          <w:shd w:val="clear" w:color="auto" w:fill="FFFFFF"/>
          <w:lang w:val="en-GB"/>
        </w:rPr>
      </w:pPr>
    </w:p>
    <w:p w14:paraId="4346349E" w14:textId="52C4EFC3" w:rsidR="00AB2C4A" w:rsidRPr="00F36465" w:rsidRDefault="00B3662E" w:rsidP="00503F6F">
      <w:pPr>
        <w:spacing w:before="120" w:line="360" w:lineRule="auto"/>
        <w:jc w:val="both"/>
        <w:rPr>
          <w:color w:val="1C1D1E"/>
          <w:sz w:val="20"/>
          <w:szCs w:val="20"/>
          <w:shd w:val="clear" w:color="auto" w:fill="FFFFFF"/>
          <w:lang w:val="en-GB"/>
        </w:rPr>
        <w:sectPr w:rsidR="00AB2C4A" w:rsidRPr="00F36465" w:rsidSect="00DC39E8">
          <w:pgSz w:w="11900" w:h="16840"/>
          <w:pgMar w:top="1080" w:right="1440" w:bottom="1080" w:left="1440" w:header="708" w:footer="708" w:gutter="0"/>
          <w:cols w:space="708"/>
          <w:docGrid w:linePitch="360"/>
        </w:sectPr>
      </w:pPr>
      <w:r w:rsidRPr="00F36465">
        <w:rPr>
          <w:color w:val="1C1D1E"/>
          <w:sz w:val="20"/>
          <w:szCs w:val="20"/>
          <w:shd w:val="clear" w:color="auto" w:fill="FFFFFF"/>
          <w:lang w:val="en-GB"/>
        </w:rPr>
        <w:t xml:space="preserve"> </w:t>
      </w:r>
    </w:p>
    <w:p w14:paraId="642E9F3C" w14:textId="52F17B78" w:rsidR="005060F6" w:rsidRDefault="00044439" w:rsidP="00FE1677">
      <w:pPr>
        <w:tabs>
          <w:tab w:val="left" w:pos="142"/>
        </w:tabs>
        <w:spacing w:line="480" w:lineRule="auto"/>
        <w:jc w:val="both"/>
        <w:rPr>
          <w:b/>
          <w:color w:val="1C1D1E"/>
          <w:shd w:val="clear" w:color="auto" w:fill="FFFFFF"/>
          <w:lang w:val="en-GB"/>
        </w:rPr>
      </w:pPr>
      <w:r>
        <w:rPr>
          <w:b/>
          <w:color w:val="1C1D1E"/>
          <w:shd w:val="clear" w:color="auto" w:fill="FFFFFF"/>
          <w:lang w:val="en-GB"/>
        </w:rPr>
        <w:lastRenderedPageBreak/>
        <w:t>Supplementary Fi</w:t>
      </w:r>
      <w:r w:rsidR="00540760">
        <w:rPr>
          <w:b/>
          <w:color w:val="1C1D1E"/>
          <w:shd w:val="clear" w:color="auto" w:fill="FFFFFF"/>
          <w:lang w:val="en-GB"/>
        </w:rPr>
        <w:t>gu</w:t>
      </w:r>
      <w:r>
        <w:rPr>
          <w:b/>
          <w:color w:val="1C1D1E"/>
          <w:shd w:val="clear" w:color="auto" w:fill="FFFFFF"/>
          <w:lang w:val="en-GB"/>
        </w:rPr>
        <w:t xml:space="preserve">re </w:t>
      </w:r>
      <w:r w:rsidR="005060F6">
        <w:rPr>
          <w:b/>
          <w:color w:val="1C1D1E"/>
          <w:shd w:val="clear" w:color="auto" w:fill="FFFFFF"/>
          <w:lang w:val="en-GB"/>
        </w:rPr>
        <w:t>6</w:t>
      </w:r>
      <w:r>
        <w:rPr>
          <w:b/>
          <w:color w:val="1C1D1E"/>
          <w:shd w:val="clear" w:color="auto" w:fill="FFFFFF"/>
          <w:lang w:val="en-GB"/>
        </w:rPr>
        <w:t xml:space="preserve"> </w:t>
      </w:r>
    </w:p>
    <w:p w14:paraId="6AFDDC2F" w14:textId="151A7F0A" w:rsidR="00044439" w:rsidRDefault="00DC6F74" w:rsidP="00FE1677">
      <w:pPr>
        <w:tabs>
          <w:tab w:val="left" w:pos="142"/>
        </w:tabs>
        <w:spacing w:line="480" w:lineRule="auto"/>
        <w:jc w:val="both"/>
        <w:rPr>
          <w:b/>
          <w:color w:val="1C1D1E"/>
          <w:shd w:val="clear" w:color="auto" w:fill="FFFFFF"/>
          <w:lang w:val="en-GB"/>
        </w:rPr>
      </w:pPr>
      <w:r>
        <w:rPr>
          <w:b/>
          <w:noProof/>
          <w:color w:val="1C1D1E"/>
          <w:shd w:val="clear" w:color="auto" w:fill="FFFFFF"/>
          <w:lang w:eastAsia="sv-SE"/>
        </w:rPr>
        <w:drawing>
          <wp:inline distT="0" distB="0" distL="0" distR="0" wp14:anchorId="5E59176D" wp14:editId="7B337E80">
            <wp:extent cx="6537694" cy="3906808"/>
            <wp:effectExtent l="0" t="0" r="3175"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8">
                      <a:extLst>
                        <a:ext uri="{28A0092B-C50C-407E-A947-70E740481C1C}">
                          <a14:useLocalDpi xmlns:a14="http://schemas.microsoft.com/office/drawing/2010/main" val="0"/>
                        </a:ext>
                      </a:extLst>
                    </a:blip>
                    <a:stretch>
                      <a:fillRect/>
                    </a:stretch>
                  </pic:blipFill>
                  <pic:spPr>
                    <a:xfrm>
                      <a:off x="0" y="0"/>
                      <a:ext cx="6537694" cy="3906808"/>
                    </a:xfrm>
                    <a:prstGeom prst="rect">
                      <a:avLst/>
                    </a:prstGeom>
                  </pic:spPr>
                </pic:pic>
              </a:graphicData>
            </a:graphic>
          </wp:inline>
        </w:drawing>
      </w:r>
    </w:p>
    <w:p w14:paraId="13DD9862" w14:textId="656409BA" w:rsidR="00EE3863" w:rsidRPr="002E6A7C" w:rsidRDefault="00044439" w:rsidP="005060F6">
      <w:pPr>
        <w:tabs>
          <w:tab w:val="left" w:pos="142"/>
        </w:tabs>
        <w:spacing w:line="360" w:lineRule="auto"/>
        <w:jc w:val="both"/>
        <w:rPr>
          <w:b/>
          <w:color w:val="000000" w:themeColor="text1"/>
          <w:sz w:val="20"/>
          <w:szCs w:val="20"/>
          <w:shd w:val="clear" w:color="auto" w:fill="FFFFFF"/>
          <w:lang w:val="en-US"/>
        </w:rPr>
      </w:pPr>
      <w:r w:rsidRPr="002E6A7C">
        <w:rPr>
          <w:b/>
          <w:color w:val="1C1D1E"/>
          <w:sz w:val="20"/>
          <w:szCs w:val="20"/>
          <w:shd w:val="clear" w:color="auto" w:fill="FFFFFF"/>
          <w:lang w:val="en-GB"/>
        </w:rPr>
        <w:t xml:space="preserve">Supplementary Figure </w:t>
      </w:r>
      <w:r w:rsidR="005060F6" w:rsidRPr="002E6A7C">
        <w:rPr>
          <w:b/>
          <w:color w:val="1C1D1E"/>
          <w:sz w:val="20"/>
          <w:szCs w:val="20"/>
          <w:shd w:val="clear" w:color="auto" w:fill="FFFFFF"/>
          <w:lang w:val="en-GB"/>
        </w:rPr>
        <w:t>6</w:t>
      </w:r>
      <w:r w:rsidRPr="00E62CCF">
        <w:rPr>
          <w:b/>
          <w:color w:val="1C1D1E"/>
          <w:sz w:val="20"/>
          <w:szCs w:val="20"/>
          <w:shd w:val="clear" w:color="auto" w:fill="FFFFFF"/>
          <w:lang w:val="en-GB"/>
        </w:rPr>
        <w:t xml:space="preserve"> </w:t>
      </w:r>
      <w:r w:rsidRPr="00D63006">
        <w:rPr>
          <w:bCs/>
          <w:color w:val="000000" w:themeColor="text1"/>
          <w:sz w:val="20"/>
          <w:szCs w:val="20"/>
          <w:shd w:val="clear" w:color="auto" w:fill="FFFFFF"/>
          <w:lang w:val="en-US"/>
        </w:rPr>
        <w:t xml:space="preserve">Reactivity of anti-Jo1 autoantibodies towards </w:t>
      </w:r>
      <w:proofErr w:type="spellStart"/>
      <w:r w:rsidRPr="00D63006">
        <w:rPr>
          <w:bCs/>
          <w:color w:val="000000" w:themeColor="text1"/>
          <w:sz w:val="20"/>
          <w:szCs w:val="20"/>
          <w:shd w:val="clear" w:color="auto" w:fill="FFFFFF"/>
          <w:lang w:val="en-US"/>
        </w:rPr>
        <w:t>HisRS</w:t>
      </w:r>
      <w:proofErr w:type="spellEnd"/>
      <w:r w:rsidRPr="00D63006">
        <w:rPr>
          <w:bCs/>
          <w:color w:val="000000" w:themeColor="text1"/>
          <w:sz w:val="20"/>
          <w:szCs w:val="20"/>
          <w:shd w:val="clear" w:color="auto" w:fill="FFFFFF"/>
          <w:lang w:val="en-US"/>
        </w:rPr>
        <w:t xml:space="preserve"> variants</w:t>
      </w:r>
      <w:r w:rsidR="00E62CCF" w:rsidRPr="00795923">
        <w:rPr>
          <w:bCs/>
          <w:color w:val="000000" w:themeColor="text1"/>
          <w:sz w:val="20"/>
          <w:szCs w:val="20"/>
          <w:shd w:val="clear" w:color="auto" w:fill="FFFFFF"/>
          <w:lang w:val="en-US"/>
        </w:rPr>
        <w:t xml:space="preserve"> over time for </w:t>
      </w:r>
      <w:r w:rsidR="00E55774">
        <w:rPr>
          <w:bCs/>
          <w:color w:val="000000" w:themeColor="text1"/>
          <w:sz w:val="20"/>
          <w:szCs w:val="20"/>
          <w:shd w:val="clear" w:color="auto" w:fill="FFFFFF"/>
          <w:lang w:val="en-US"/>
        </w:rPr>
        <w:t>10 of 16</w:t>
      </w:r>
      <w:r w:rsidR="00E62CCF" w:rsidRPr="00795923">
        <w:rPr>
          <w:bCs/>
          <w:color w:val="000000" w:themeColor="text1"/>
          <w:sz w:val="20"/>
          <w:szCs w:val="20"/>
          <w:shd w:val="clear" w:color="auto" w:fill="FFFFFF"/>
          <w:lang w:val="en-US"/>
        </w:rPr>
        <w:t xml:space="preserve"> anti-Jo1</w:t>
      </w:r>
      <w:r w:rsidR="00E62CCF" w:rsidRPr="000D723A">
        <w:rPr>
          <w:bCs/>
          <w:color w:val="000000" w:themeColor="text1"/>
          <w:sz w:val="20"/>
          <w:szCs w:val="20"/>
          <w:shd w:val="clear" w:color="auto" w:fill="FFFFFF"/>
          <w:vertAlign w:val="superscript"/>
          <w:lang w:val="en-US"/>
        </w:rPr>
        <w:t>+</w:t>
      </w:r>
      <w:r w:rsidR="00E62CCF" w:rsidRPr="00606857">
        <w:rPr>
          <w:bCs/>
          <w:color w:val="000000" w:themeColor="text1"/>
          <w:sz w:val="20"/>
          <w:szCs w:val="20"/>
          <w:shd w:val="clear" w:color="auto" w:fill="FFFFFF"/>
          <w:lang w:val="en-US"/>
        </w:rPr>
        <w:t xml:space="preserve"> patient</w:t>
      </w:r>
      <w:r w:rsidRPr="00795923">
        <w:rPr>
          <w:bCs/>
          <w:sz w:val="20"/>
          <w:szCs w:val="20"/>
          <w:lang w:val="en-US"/>
        </w:rPr>
        <w:t>.</w:t>
      </w:r>
      <w:r w:rsidRPr="00795923">
        <w:rPr>
          <w:bCs/>
          <w:color w:val="000000" w:themeColor="text1"/>
          <w:sz w:val="20"/>
          <w:szCs w:val="20"/>
          <w:shd w:val="clear" w:color="auto" w:fill="FFFFFF"/>
          <w:lang w:val="en-US"/>
        </w:rPr>
        <w:t xml:space="preserve"> </w:t>
      </w:r>
      <w:r w:rsidRPr="002E6A7C">
        <w:rPr>
          <w:color w:val="000000" w:themeColor="text1"/>
          <w:sz w:val="20"/>
          <w:szCs w:val="20"/>
          <w:shd w:val="clear" w:color="auto" w:fill="FFFFFF"/>
          <w:lang w:val="en-US"/>
        </w:rPr>
        <w:t>Anti-Jo1 reactivity of 1</w:t>
      </w:r>
      <w:r w:rsidR="00691D31">
        <w:rPr>
          <w:color w:val="000000" w:themeColor="text1"/>
          <w:sz w:val="20"/>
          <w:szCs w:val="20"/>
          <w:shd w:val="clear" w:color="auto" w:fill="FFFFFF"/>
          <w:lang w:val="en-US"/>
        </w:rPr>
        <w:t>0</w:t>
      </w:r>
      <w:r w:rsidRPr="002E6A7C">
        <w:rPr>
          <w:color w:val="000000" w:themeColor="text1"/>
          <w:sz w:val="20"/>
          <w:szCs w:val="20"/>
          <w:shd w:val="clear" w:color="auto" w:fill="FFFFFF"/>
          <w:lang w:val="en-US"/>
        </w:rPr>
        <w:t xml:space="preserve"> anti-Jo1</w:t>
      </w:r>
      <w:r w:rsidRPr="002E6A7C">
        <w:rPr>
          <w:color w:val="000000" w:themeColor="text1"/>
          <w:sz w:val="20"/>
          <w:szCs w:val="20"/>
          <w:shd w:val="clear" w:color="auto" w:fill="FFFFFF"/>
          <w:vertAlign w:val="superscript"/>
          <w:lang w:val="en-US"/>
        </w:rPr>
        <w:t>+</w:t>
      </w:r>
      <w:r w:rsidRPr="002E6A7C">
        <w:rPr>
          <w:color w:val="000000" w:themeColor="text1"/>
          <w:sz w:val="20"/>
          <w:szCs w:val="20"/>
          <w:shd w:val="clear" w:color="auto" w:fill="FFFFFF"/>
          <w:lang w:val="en-US"/>
        </w:rPr>
        <w:t xml:space="preserve"> patients displayed by total IgG purified from sera collected longitudinally.</w:t>
      </w:r>
      <w:r w:rsidRPr="002E6A7C">
        <w:rPr>
          <w:b/>
          <w:color w:val="000000" w:themeColor="text1"/>
          <w:sz w:val="20"/>
          <w:szCs w:val="20"/>
          <w:shd w:val="clear" w:color="auto" w:fill="FFFFFF"/>
          <w:lang w:val="en-US"/>
        </w:rPr>
        <w:t xml:space="preserve"> </w:t>
      </w:r>
      <w:r w:rsidRPr="002E6A7C">
        <w:rPr>
          <w:color w:val="000000" w:themeColor="text1"/>
          <w:sz w:val="20"/>
          <w:szCs w:val="20"/>
          <w:shd w:val="clear" w:color="auto" w:fill="FFFFFF"/>
          <w:lang w:val="en-US"/>
        </w:rPr>
        <w:t xml:space="preserve">Y-axis represents anti-Jo1 antibody levels against </w:t>
      </w:r>
      <w:proofErr w:type="spellStart"/>
      <w:r w:rsidRPr="002E6A7C">
        <w:rPr>
          <w:color w:val="000000" w:themeColor="text1"/>
          <w:sz w:val="20"/>
          <w:szCs w:val="20"/>
          <w:shd w:val="clear" w:color="auto" w:fill="FFFFFF"/>
          <w:lang w:val="en-US"/>
        </w:rPr>
        <w:t>HisRS</w:t>
      </w:r>
      <w:proofErr w:type="spellEnd"/>
      <w:r w:rsidRPr="002E6A7C">
        <w:rPr>
          <w:color w:val="000000" w:themeColor="text1"/>
          <w:sz w:val="20"/>
          <w:szCs w:val="20"/>
          <w:shd w:val="clear" w:color="auto" w:fill="FFFFFF"/>
          <w:lang w:val="en-US"/>
        </w:rPr>
        <w:t>, measured in the total IgG isolated from anti-Jo1</w:t>
      </w:r>
      <w:r w:rsidRPr="002E6A7C">
        <w:rPr>
          <w:color w:val="000000" w:themeColor="text1"/>
          <w:sz w:val="20"/>
          <w:szCs w:val="20"/>
          <w:shd w:val="clear" w:color="auto" w:fill="FFFFFF"/>
          <w:vertAlign w:val="superscript"/>
          <w:lang w:val="en-US"/>
        </w:rPr>
        <w:t>+</w:t>
      </w:r>
      <w:r w:rsidRPr="002E6A7C">
        <w:rPr>
          <w:color w:val="000000" w:themeColor="text1"/>
          <w:sz w:val="20"/>
          <w:szCs w:val="20"/>
          <w:shd w:val="clear" w:color="auto" w:fill="FFFFFF"/>
          <w:lang w:val="en-US"/>
        </w:rPr>
        <w:t xml:space="preserve"> IIM/ASS sera. X-axis represents disease duration in years, from the first available sample up to 24 years after diagnosis. </w:t>
      </w:r>
      <w:r w:rsidR="00093CC1">
        <w:rPr>
          <w:color w:val="000000" w:themeColor="text1"/>
          <w:sz w:val="20"/>
          <w:szCs w:val="20"/>
          <w:shd w:val="clear" w:color="auto" w:fill="FFFFFF"/>
          <w:lang w:val="en-US"/>
        </w:rPr>
        <w:t>Grey italic</w:t>
      </w:r>
      <w:r w:rsidRPr="002E6A7C">
        <w:rPr>
          <w:color w:val="000000" w:themeColor="text1"/>
          <w:sz w:val="20"/>
          <w:szCs w:val="20"/>
          <w:shd w:val="clear" w:color="auto" w:fill="FFFFFF"/>
          <w:lang w:val="en-US"/>
        </w:rPr>
        <w:t xml:space="preserve"> sentences provide information on</w:t>
      </w:r>
      <w:r w:rsidRPr="002E6A7C">
        <w:rPr>
          <w:i/>
          <w:color w:val="000000" w:themeColor="text1"/>
          <w:sz w:val="20"/>
          <w:szCs w:val="20"/>
          <w:shd w:val="clear" w:color="auto" w:fill="FFFFFF"/>
          <w:lang w:val="en-US"/>
        </w:rPr>
        <w:t xml:space="preserve"> </w:t>
      </w:r>
      <w:r w:rsidRPr="002E6A7C">
        <w:rPr>
          <w:color w:val="000000" w:themeColor="text1"/>
          <w:sz w:val="20"/>
          <w:szCs w:val="20"/>
          <w:shd w:val="clear" w:color="auto" w:fill="FFFFFF"/>
          <w:lang w:val="en-US"/>
        </w:rPr>
        <w:t>rituximab introduction and/or follow-up on interstitial lung disease</w:t>
      </w:r>
      <w:r w:rsidR="001F6D1E" w:rsidRPr="00691D31">
        <w:rPr>
          <w:color w:val="000000" w:themeColor="text1"/>
          <w:sz w:val="20"/>
          <w:szCs w:val="20"/>
          <w:shd w:val="clear" w:color="auto" w:fill="FFFFFF"/>
          <w:lang w:val="en-US"/>
        </w:rPr>
        <w:t>.</w:t>
      </w:r>
      <w:r w:rsidRPr="002E6A7C">
        <w:rPr>
          <w:color w:val="000000" w:themeColor="text1"/>
          <w:sz w:val="20"/>
          <w:szCs w:val="20"/>
          <w:shd w:val="clear" w:color="auto" w:fill="FFFFFF"/>
          <w:lang w:val="en-US"/>
        </w:rPr>
        <w:t xml:space="preserve"> Concentration (ng/mL) of anti-Jo1 antibodies was calculated based on a standard curve derived from anti-Jo1 IgG isolated from a sera pool of 38 anti-Jo1</w:t>
      </w:r>
      <w:r w:rsidRPr="002E6A7C">
        <w:rPr>
          <w:color w:val="000000" w:themeColor="text1"/>
          <w:sz w:val="20"/>
          <w:szCs w:val="20"/>
          <w:shd w:val="clear" w:color="auto" w:fill="FFFFFF"/>
          <w:vertAlign w:val="superscript"/>
          <w:lang w:val="en-US"/>
        </w:rPr>
        <w:t>+</w:t>
      </w:r>
      <w:r w:rsidRPr="002E6A7C">
        <w:rPr>
          <w:color w:val="000000" w:themeColor="text1"/>
          <w:sz w:val="20"/>
          <w:szCs w:val="20"/>
          <w:shd w:val="clear" w:color="auto" w:fill="FFFFFF"/>
          <w:lang w:val="en-US"/>
        </w:rPr>
        <w:t xml:space="preserve"> IIM/ASS individuals (Supplementary Figure </w:t>
      </w:r>
      <w:r w:rsidR="005060F6" w:rsidRPr="002E6A7C">
        <w:rPr>
          <w:color w:val="000000" w:themeColor="text1"/>
          <w:sz w:val="20"/>
          <w:szCs w:val="20"/>
          <w:shd w:val="clear" w:color="auto" w:fill="FFFFFF"/>
          <w:lang w:val="en-US"/>
        </w:rPr>
        <w:t>3</w:t>
      </w:r>
      <w:r w:rsidR="00A47E8F">
        <w:rPr>
          <w:color w:val="000000" w:themeColor="text1"/>
          <w:sz w:val="20"/>
          <w:szCs w:val="20"/>
          <w:shd w:val="clear" w:color="auto" w:fill="FFFFFF"/>
          <w:lang w:val="en-US"/>
        </w:rPr>
        <w:t>B</w:t>
      </w:r>
      <w:r w:rsidR="005231B7" w:rsidRPr="002E6A7C">
        <w:rPr>
          <w:color w:val="000000" w:themeColor="text1"/>
          <w:sz w:val="20"/>
          <w:szCs w:val="20"/>
          <w:shd w:val="clear" w:color="auto" w:fill="FFFFFF"/>
          <w:lang w:val="en-US"/>
        </w:rPr>
        <w:t>)</w:t>
      </w:r>
      <w:r w:rsidRPr="002E6A7C">
        <w:rPr>
          <w:color w:val="000000" w:themeColor="text1"/>
          <w:sz w:val="20"/>
          <w:szCs w:val="20"/>
          <w:shd w:val="clear" w:color="auto" w:fill="FFFFFF"/>
          <w:lang w:val="en-US"/>
        </w:rPr>
        <w:t>. Total anti-Jo1</w:t>
      </w:r>
      <w:r w:rsidRPr="002E6A7C">
        <w:rPr>
          <w:color w:val="000000" w:themeColor="text1"/>
          <w:sz w:val="20"/>
          <w:szCs w:val="20"/>
          <w:shd w:val="clear" w:color="auto" w:fill="FFFFFF"/>
          <w:vertAlign w:val="superscript"/>
          <w:lang w:val="en-US"/>
        </w:rPr>
        <w:t>+</w:t>
      </w:r>
      <w:r w:rsidRPr="002E6A7C">
        <w:rPr>
          <w:color w:val="000000" w:themeColor="text1"/>
          <w:sz w:val="20"/>
          <w:szCs w:val="20"/>
          <w:shd w:val="clear" w:color="auto" w:fill="FFFFFF"/>
          <w:lang w:val="en-US"/>
        </w:rPr>
        <w:t xml:space="preserve"> IgG from different patients present distinct binding capacity to </w:t>
      </w:r>
      <w:proofErr w:type="spellStart"/>
      <w:r w:rsidRPr="002E6A7C">
        <w:rPr>
          <w:color w:val="000000" w:themeColor="text1"/>
          <w:sz w:val="20"/>
          <w:szCs w:val="20"/>
          <w:shd w:val="clear" w:color="auto" w:fill="FFFFFF"/>
          <w:lang w:val="en-US"/>
        </w:rPr>
        <w:t>HisRS</w:t>
      </w:r>
      <w:proofErr w:type="spellEnd"/>
      <w:r w:rsidRPr="002E6A7C">
        <w:rPr>
          <w:color w:val="000000" w:themeColor="text1"/>
          <w:sz w:val="20"/>
          <w:szCs w:val="20"/>
          <w:shd w:val="clear" w:color="auto" w:fill="FFFFFF"/>
          <w:lang w:val="en-US"/>
        </w:rPr>
        <w:t xml:space="preserve"> proteins. The letter P (Patient) followed by a number in each graph represents an anti-Jo1</w:t>
      </w:r>
      <w:r w:rsidRPr="002E6A7C">
        <w:rPr>
          <w:color w:val="000000" w:themeColor="text1"/>
          <w:sz w:val="20"/>
          <w:szCs w:val="20"/>
          <w:shd w:val="clear" w:color="auto" w:fill="FFFFFF"/>
          <w:vertAlign w:val="superscript"/>
          <w:lang w:val="en-US"/>
        </w:rPr>
        <w:t>+</w:t>
      </w:r>
      <w:r w:rsidRPr="002E6A7C">
        <w:rPr>
          <w:color w:val="000000" w:themeColor="text1"/>
          <w:sz w:val="20"/>
          <w:szCs w:val="20"/>
          <w:shd w:val="clear" w:color="auto" w:fill="FFFFFF"/>
          <w:lang w:val="en-US"/>
        </w:rPr>
        <w:t xml:space="preserve"> IIM/ASS individual. </w:t>
      </w:r>
    </w:p>
    <w:p w14:paraId="728D0708" w14:textId="77777777" w:rsidR="00D32869" w:rsidRDefault="00D32869" w:rsidP="00FE1677">
      <w:pPr>
        <w:tabs>
          <w:tab w:val="left" w:pos="142"/>
        </w:tabs>
        <w:spacing w:line="480" w:lineRule="auto"/>
        <w:jc w:val="both"/>
        <w:rPr>
          <w:b/>
          <w:color w:val="1C1D1E"/>
          <w:shd w:val="clear" w:color="auto" w:fill="FFFFFF"/>
          <w:lang w:val="en-GB"/>
        </w:rPr>
      </w:pPr>
    </w:p>
    <w:p w14:paraId="655DE1D3" w14:textId="04FF54DC" w:rsidR="00FE1677" w:rsidRPr="00F36465" w:rsidRDefault="009540C3" w:rsidP="00FE1677">
      <w:pPr>
        <w:tabs>
          <w:tab w:val="left" w:pos="142"/>
        </w:tabs>
        <w:spacing w:line="480" w:lineRule="auto"/>
        <w:jc w:val="both"/>
        <w:rPr>
          <w:b/>
          <w:color w:val="1C1D1E"/>
          <w:shd w:val="clear" w:color="auto" w:fill="FFFFFF"/>
          <w:lang w:val="en-GB"/>
        </w:rPr>
      </w:pPr>
      <w:r>
        <w:rPr>
          <w:noProof/>
          <w:color w:val="000000" w:themeColor="text1"/>
          <w:sz w:val="20"/>
          <w:szCs w:val="20"/>
          <w:shd w:val="clear" w:color="auto" w:fill="FFFFFF"/>
          <w:lang w:eastAsia="sv-SE"/>
        </w:rPr>
        <w:drawing>
          <wp:anchor distT="0" distB="0" distL="114300" distR="114300" simplePos="0" relativeHeight="251692032" behindDoc="1" locked="0" layoutInCell="1" allowOverlap="1" wp14:anchorId="07AEFE88" wp14:editId="5C5E448B">
            <wp:simplePos x="0" y="0"/>
            <wp:positionH relativeFrom="column">
              <wp:posOffset>199390</wp:posOffset>
            </wp:positionH>
            <wp:positionV relativeFrom="paragraph">
              <wp:posOffset>485775</wp:posOffset>
            </wp:positionV>
            <wp:extent cx="9321165" cy="3034030"/>
            <wp:effectExtent l="0" t="0" r="635" b="1270"/>
            <wp:wrapTight wrapText="bothSides">
              <wp:wrapPolygon edited="0">
                <wp:start x="0" y="0"/>
                <wp:lineTo x="0" y="21519"/>
                <wp:lineTo x="21572" y="21519"/>
                <wp:lineTo x="2157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9">
                      <a:extLst>
                        <a:ext uri="{28A0092B-C50C-407E-A947-70E740481C1C}">
                          <a14:useLocalDpi xmlns:a14="http://schemas.microsoft.com/office/drawing/2010/main" val="0"/>
                        </a:ext>
                      </a:extLst>
                    </a:blip>
                    <a:stretch>
                      <a:fillRect/>
                    </a:stretch>
                  </pic:blipFill>
                  <pic:spPr>
                    <a:xfrm>
                      <a:off x="0" y="0"/>
                      <a:ext cx="9321165" cy="3034030"/>
                    </a:xfrm>
                    <a:prstGeom prst="rect">
                      <a:avLst/>
                    </a:prstGeom>
                  </pic:spPr>
                </pic:pic>
              </a:graphicData>
            </a:graphic>
            <wp14:sizeRelH relativeFrom="page">
              <wp14:pctWidth>0</wp14:pctWidth>
            </wp14:sizeRelH>
            <wp14:sizeRelV relativeFrom="page">
              <wp14:pctHeight>0</wp14:pctHeight>
            </wp14:sizeRelV>
          </wp:anchor>
        </w:drawing>
      </w:r>
      <w:r w:rsidR="00D858CF" w:rsidRPr="00F36465">
        <w:rPr>
          <w:b/>
          <w:color w:val="1C1D1E"/>
          <w:shd w:val="clear" w:color="auto" w:fill="FFFFFF"/>
          <w:lang w:val="en-GB"/>
        </w:rPr>
        <w:t xml:space="preserve">Supplementary </w:t>
      </w:r>
      <w:r w:rsidR="00FE1677" w:rsidRPr="00F36465">
        <w:rPr>
          <w:b/>
          <w:color w:val="1C1D1E"/>
          <w:shd w:val="clear" w:color="auto" w:fill="FFFFFF"/>
          <w:lang w:val="en-GB"/>
        </w:rPr>
        <w:t xml:space="preserve">Figure </w:t>
      </w:r>
      <w:r w:rsidR="005060F6">
        <w:rPr>
          <w:b/>
          <w:color w:val="1C1D1E"/>
          <w:shd w:val="clear" w:color="auto" w:fill="FFFFFF"/>
          <w:lang w:val="en-GB"/>
        </w:rPr>
        <w:t>7</w:t>
      </w:r>
      <w:r w:rsidR="00FE1677" w:rsidRPr="00F36465">
        <w:rPr>
          <w:b/>
          <w:color w:val="1C1D1E"/>
          <w:shd w:val="clear" w:color="auto" w:fill="FFFFFF"/>
          <w:lang w:val="en-GB"/>
        </w:rPr>
        <w:t xml:space="preserve"> </w:t>
      </w:r>
    </w:p>
    <w:p w14:paraId="2397A34B" w14:textId="5D4396DC" w:rsidR="00DC6F74" w:rsidRDefault="00DC6F74" w:rsidP="00282C0B">
      <w:pPr>
        <w:spacing w:line="360" w:lineRule="auto"/>
        <w:jc w:val="both"/>
        <w:rPr>
          <w:b/>
          <w:color w:val="1C1D1E"/>
          <w:sz w:val="20"/>
          <w:szCs w:val="20"/>
          <w:shd w:val="clear" w:color="auto" w:fill="FFFFFF"/>
          <w:lang w:val="en-GB"/>
        </w:rPr>
      </w:pPr>
    </w:p>
    <w:p w14:paraId="4D2A8442" w14:textId="51B9DAE8" w:rsidR="00790D74" w:rsidRPr="00327FC3" w:rsidRDefault="00D429FE" w:rsidP="00132A71">
      <w:pPr>
        <w:spacing w:line="360" w:lineRule="auto"/>
        <w:ind w:right="788"/>
        <w:jc w:val="both"/>
        <w:rPr>
          <w:color w:val="1C1D1E"/>
          <w:sz w:val="20"/>
          <w:szCs w:val="20"/>
          <w:shd w:val="clear" w:color="auto" w:fill="FFFFFF"/>
          <w:lang w:val="en-US"/>
        </w:rPr>
      </w:pPr>
      <w:r w:rsidRPr="00327FC3">
        <w:rPr>
          <w:b/>
          <w:color w:val="1C1D1E"/>
          <w:sz w:val="20"/>
          <w:szCs w:val="20"/>
          <w:shd w:val="clear" w:color="auto" w:fill="FFFFFF"/>
          <w:lang w:val="en-US"/>
        </w:rPr>
        <w:t xml:space="preserve">Supplementary Figure </w:t>
      </w:r>
      <w:r w:rsidR="005060F6" w:rsidRPr="00327FC3">
        <w:rPr>
          <w:b/>
          <w:color w:val="1C1D1E"/>
          <w:sz w:val="20"/>
          <w:szCs w:val="20"/>
          <w:shd w:val="clear" w:color="auto" w:fill="FFFFFF"/>
          <w:lang w:val="en-US"/>
        </w:rPr>
        <w:t>7</w:t>
      </w:r>
      <w:r w:rsidRPr="00327FC3">
        <w:rPr>
          <w:b/>
          <w:color w:val="1C1D1E"/>
          <w:sz w:val="20"/>
          <w:szCs w:val="20"/>
          <w:shd w:val="clear" w:color="auto" w:fill="FFFFFF"/>
          <w:lang w:val="en-US"/>
        </w:rPr>
        <w:t xml:space="preserve"> </w:t>
      </w:r>
      <w:r w:rsidR="00AD2279" w:rsidRPr="00327FC3">
        <w:rPr>
          <w:b/>
          <w:color w:val="1C1D1E"/>
          <w:sz w:val="20"/>
          <w:shd w:val="clear" w:color="auto" w:fill="FFFFFF"/>
          <w:lang w:val="en-US"/>
        </w:rPr>
        <w:t>(</w:t>
      </w:r>
      <w:r w:rsidR="00A47E8F" w:rsidRPr="00327FC3">
        <w:rPr>
          <w:b/>
          <w:color w:val="1C1D1E"/>
          <w:sz w:val="20"/>
          <w:shd w:val="clear" w:color="auto" w:fill="FFFFFF"/>
          <w:lang w:val="en-US"/>
        </w:rPr>
        <w:t>Upper panel</w:t>
      </w:r>
      <w:r w:rsidR="00AD2279" w:rsidRPr="00327FC3">
        <w:rPr>
          <w:b/>
          <w:color w:val="1C1D1E"/>
          <w:sz w:val="20"/>
          <w:shd w:val="clear" w:color="auto" w:fill="FFFFFF"/>
          <w:lang w:val="en-US"/>
        </w:rPr>
        <w:t>)</w:t>
      </w:r>
      <w:r w:rsidR="00AD2279" w:rsidRPr="00327FC3">
        <w:rPr>
          <w:color w:val="1C1D1E"/>
          <w:sz w:val="20"/>
          <w:shd w:val="clear" w:color="auto" w:fill="FFFFFF"/>
          <w:lang w:val="en-US"/>
        </w:rPr>
        <w:t xml:space="preserve"> </w:t>
      </w:r>
      <w:r w:rsidR="00ED66F6" w:rsidRPr="00327FC3">
        <w:rPr>
          <w:color w:val="1C1D1E"/>
          <w:sz w:val="20"/>
          <w:shd w:val="clear" w:color="auto" w:fill="FFFFFF"/>
          <w:lang w:val="en-US"/>
        </w:rPr>
        <w:t xml:space="preserve">Reactivity </w:t>
      </w:r>
      <w:r w:rsidR="00500823" w:rsidRPr="00327FC3">
        <w:rPr>
          <w:color w:val="1C1D1E"/>
          <w:sz w:val="20"/>
          <w:shd w:val="clear" w:color="auto" w:fill="FFFFFF"/>
          <w:lang w:val="en-US"/>
        </w:rPr>
        <w:t>(accesse</w:t>
      </w:r>
      <w:r w:rsidR="00B0270C" w:rsidRPr="00327FC3">
        <w:rPr>
          <w:color w:val="1C1D1E"/>
          <w:sz w:val="20"/>
          <w:shd w:val="clear" w:color="auto" w:fill="FFFFFF"/>
          <w:lang w:val="en-US"/>
        </w:rPr>
        <w:t>d</w:t>
      </w:r>
      <w:r w:rsidR="00500823" w:rsidRPr="00327FC3">
        <w:rPr>
          <w:color w:val="1C1D1E"/>
          <w:sz w:val="20"/>
          <w:shd w:val="clear" w:color="auto" w:fill="FFFFFF"/>
          <w:lang w:val="en-US"/>
        </w:rPr>
        <w:t xml:space="preserve"> by ELISA) </w:t>
      </w:r>
      <w:r w:rsidR="00ED66F6" w:rsidRPr="00327FC3">
        <w:rPr>
          <w:color w:val="1C1D1E"/>
          <w:sz w:val="20"/>
          <w:shd w:val="clear" w:color="auto" w:fill="FFFFFF"/>
          <w:lang w:val="en-US"/>
        </w:rPr>
        <w:t xml:space="preserve">against </w:t>
      </w:r>
      <w:proofErr w:type="spellStart"/>
      <w:r w:rsidR="008043A0" w:rsidRPr="00327FC3">
        <w:rPr>
          <w:color w:val="1C1D1E"/>
          <w:sz w:val="20"/>
          <w:szCs w:val="20"/>
          <w:shd w:val="clear" w:color="auto" w:fill="FFFFFF"/>
          <w:lang w:val="en-US"/>
        </w:rPr>
        <w:t>HisRS</w:t>
      </w:r>
      <w:proofErr w:type="spellEnd"/>
      <w:r w:rsidR="008043A0" w:rsidRPr="00327FC3">
        <w:rPr>
          <w:color w:val="1C1D1E"/>
          <w:sz w:val="20"/>
          <w:szCs w:val="20"/>
          <w:shd w:val="clear" w:color="auto" w:fill="FFFFFF"/>
          <w:lang w:val="en-US"/>
        </w:rPr>
        <w:t>-FL, WHEP, CD, ABD and SV</w:t>
      </w:r>
      <w:r w:rsidR="008043A0" w:rsidRPr="00327FC3">
        <w:rPr>
          <w:color w:val="1C1D1E"/>
          <w:sz w:val="20"/>
          <w:shd w:val="clear" w:color="auto" w:fill="FFFFFF"/>
          <w:lang w:val="en-US"/>
        </w:rPr>
        <w:t xml:space="preserve"> </w:t>
      </w:r>
      <w:r w:rsidR="00ED66F6" w:rsidRPr="00327FC3">
        <w:rPr>
          <w:color w:val="1C1D1E"/>
          <w:sz w:val="20"/>
          <w:shd w:val="clear" w:color="auto" w:fill="FFFFFF"/>
          <w:lang w:val="en-US"/>
        </w:rPr>
        <w:t>displayed by total IgG purified from sera at first available sample close to diagnosis (T = -0.</w:t>
      </w:r>
      <w:r w:rsidR="00132A71" w:rsidRPr="00327FC3">
        <w:rPr>
          <w:color w:val="1C1D1E"/>
          <w:sz w:val="20"/>
          <w:shd w:val="clear" w:color="auto" w:fill="FFFFFF"/>
          <w:lang w:val="en-US"/>
        </w:rPr>
        <w:t>2</w:t>
      </w:r>
      <w:r w:rsidR="00ED66F6" w:rsidRPr="00327FC3">
        <w:rPr>
          <w:color w:val="1C1D1E"/>
          <w:sz w:val="20"/>
          <w:shd w:val="clear" w:color="auto" w:fill="FFFFFF"/>
          <w:lang w:val="en-US"/>
        </w:rPr>
        <w:t xml:space="preserve">5 – 0 years), and 0.1 – 1, 1.1 – 2, and 2.1 – 3 years after diagnosis. Since yearly IgG samples were not available from all 16 patients at follow-up, graphs in </w:t>
      </w:r>
      <w:r w:rsidR="00ED66F6" w:rsidRPr="00327FC3">
        <w:rPr>
          <w:b/>
          <w:color w:val="1C1D1E"/>
          <w:sz w:val="20"/>
          <w:shd w:val="clear" w:color="auto" w:fill="FFFFFF"/>
          <w:lang w:val="en-US"/>
        </w:rPr>
        <w:t>(</w:t>
      </w:r>
      <w:r w:rsidR="00A47E8F" w:rsidRPr="00327FC3">
        <w:rPr>
          <w:b/>
          <w:color w:val="1C1D1E"/>
          <w:sz w:val="20"/>
          <w:shd w:val="clear" w:color="auto" w:fill="FFFFFF"/>
          <w:lang w:val="en-US"/>
        </w:rPr>
        <w:t>lower panel</w:t>
      </w:r>
      <w:r w:rsidR="00ED66F6" w:rsidRPr="00327FC3">
        <w:rPr>
          <w:b/>
          <w:color w:val="1C1D1E"/>
          <w:sz w:val="20"/>
          <w:shd w:val="clear" w:color="auto" w:fill="FFFFFF"/>
          <w:lang w:val="en-US"/>
        </w:rPr>
        <w:t>)</w:t>
      </w:r>
      <w:r w:rsidR="00ED66F6" w:rsidRPr="00327FC3">
        <w:rPr>
          <w:color w:val="1C1D1E"/>
          <w:sz w:val="20"/>
          <w:shd w:val="clear" w:color="auto" w:fill="FFFFFF"/>
          <w:lang w:val="en-US"/>
        </w:rPr>
        <w:t xml:space="preserve"> depict those patients (P3, P5, P7, P11, P12, P14, P16) from whom anti-</w:t>
      </w:r>
      <w:proofErr w:type="spellStart"/>
      <w:r w:rsidR="00ED66F6" w:rsidRPr="00327FC3">
        <w:rPr>
          <w:color w:val="1C1D1E"/>
          <w:sz w:val="20"/>
          <w:shd w:val="clear" w:color="auto" w:fill="FFFFFF"/>
          <w:lang w:val="en-US"/>
        </w:rPr>
        <w:t>HisRS</w:t>
      </w:r>
      <w:proofErr w:type="spellEnd"/>
      <w:r w:rsidR="00ED66F6" w:rsidRPr="00327FC3">
        <w:rPr>
          <w:color w:val="1C1D1E"/>
          <w:sz w:val="20"/>
          <w:shd w:val="clear" w:color="auto" w:fill="FFFFFF"/>
          <w:lang w:val="en-US"/>
        </w:rPr>
        <w:t xml:space="preserve"> reactivity </w:t>
      </w:r>
      <w:r w:rsidR="00500823" w:rsidRPr="00327FC3">
        <w:rPr>
          <w:color w:val="1C1D1E"/>
          <w:sz w:val="20"/>
          <w:shd w:val="clear" w:color="auto" w:fill="FFFFFF"/>
          <w:lang w:val="en-US"/>
        </w:rPr>
        <w:t xml:space="preserve">(by ELISA) </w:t>
      </w:r>
      <w:r w:rsidR="00ED66F6" w:rsidRPr="00327FC3">
        <w:rPr>
          <w:color w:val="1C1D1E"/>
          <w:sz w:val="20"/>
          <w:shd w:val="clear" w:color="auto" w:fill="FFFFFF"/>
          <w:lang w:val="en-US"/>
        </w:rPr>
        <w:t>could be systematically accessed</w:t>
      </w:r>
      <w:r w:rsidR="00327FC3" w:rsidRPr="00327FC3">
        <w:rPr>
          <w:color w:val="1C1D1E"/>
          <w:sz w:val="20"/>
          <w:shd w:val="clear" w:color="auto" w:fill="FFFFFF"/>
          <w:lang w:val="en-US"/>
        </w:rPr>
        <w:t xml:space="preserve">. </w:t>
      </w:r>
      <w:r w:rsidR="00ED66F6" w:rsidRPr="00327FC3">
        <w:rPr>
          <w:color w:val="1C1D1E"/>
          <w:sz w:val="20"/>
          <w:shd w:val="clear" w:color="auto" w:fill="FFFFFF"/>
          <w:lang w:val="en-US"/>
        </w:rPr>
        <w:t>Each colored line represents one patient</w:t>
      </w:r>
      <w:r w:rsidR="00524C46" w:rsidRPr="00327FC3">
        <w:rPr>
          <w:color w:val="1C1D1E"/>
          <w:sz w:val="20"/>
          <w:shd w:val="clear" w:color="auto" w:fill="FFFFFF"/>
          <w:lang w:val="en-US"/>
        </w:rPr>
        <w:t xml:space="preserve"> (</w:t>
      </w:r>
      <w:r w:rsidR="00ED66F6" w:rsidRPr="00327FC3">
        <w:rPr>
          <w:color w:val="1C1D1E"/>
          <w:sz w:val="20"/>
          <w:shd w:val="clear" w:color="auto" w:fill="FFFFFF"/>
          <w:lang w:val="en-US"/>
        </w:rPr>
        <w:t>P</w:t>
      </w:r>
      <w:r w:rsidR="00524C46" w:rsidRPr="00327FC3">
        <w:rPr>
          <w:color w:val="1C1D1E"/>
          <w:sz w:val="20"/>
          <w:shd w:val="clear" w:color="auto" w:fill="FFFFFF"/>
          <w:lang w:val="en-US"/>
        </w:rPr>
        <w:t>)</w:t>
      </w:r>
      <w:r w:rsidR="00ED66F6" w:rsidRPr="00327FC3">
        <w:rPr>
          <w:color w:val="1C1D1E"/>
          <w:sz w:val="20"/>
          <w:shd w:val="clear" w:color="auto" w:fill="FFFFFF"/>
          <w:lang w:val="en-US"/>
        </w:rPr>
        <w:t>.</w:t>
      </w:r>
    </w:p>
    <w:p w14:paraId="32FA2FD4" w14:textId="77777777" w:rsidR="00E214F5" w:rsidRPr="00F36465" w:rsidRDefault="00E214F5" w:rsidP="007B30A8">
      <w:pPr>
        <w:spacing w:line="360" w:lineRule="auto"/>
        <w:jc w:val="both"/>
        <w:rPr>
          <w:sz w:val="20"/>
          <w:szCs w:val="20"/>
          <w:lang w:val="en-GB"/>
        </w:rPr>
        <w:sectPr w:rsidR="00E214F5" w:rsidRPr="00F36465" w:rsidSect="00AB2C4A">
          <w:pgSz w:w="16840" w:h="11900" w:orient="landscape"/>
          <w:pgMar w:top="1440" w:right="1080" w:bottom="1440" w:left="1080" w:header="708" w:footer="708" w:gutter="0"/>
          <w:cols w:space="708"/>
          <w:docGrid w:linePitch="360"/>
        </w:sectPr>
      </w:pPr>
    </w:p>
    <w:p w14:paraId="175BAEB9" w14:textId="3811094B" w:rsidR="00B95D1F" w:rsidRPr="00F36465" w:rsidRDefault="00982A15" w:rsidP="007B30A8">
      <w:pPr>
        <w:spacing w:line="360" w:lineRule="auto"/>
        <w:jc w:val="both"/>
        <w:rPr>
          <w:sz w:val="20"/>
          <w:szCs w:val="20"/>
          <w:lang w:val="en-GB"/>
        </w:rPr>
      </w:pPr>
      <w:r w:rsidRPr="00F36465">
        <w:rPr>
          <w:b/>
          <w:szCs w:val="20"/>
          <w:lang w:val="en-GB"/>
        </w:rPr>
        <w:lastRenderedPageBreak/>
        <w:t xml:space="preserve">Supplementary Figure </w:t>
      </w:r>
      <w:r>
        <w:rPr>
          <w:b/>
          <w:szCs w:val="20"/>
          <w:lang w:val="en-GB"/>
        </w:rPr>
        <w:t>8</w:t>
      </w:r>
    </w:p>
    <w:p w14:paraId="70616750" w14:textId="0CB6CCE5" w:rsidR="00C513D0" w:rsidRPr="00F36465" w:rsidRDefault="00143D9E" w:rsidP="00C513D0">
      <w:pPr>
        <w:spacing w:line="360" w:lineRule="auto"/>
        <w:jc w:val="both"/>
        <w:rPr>
          <w:b/>
          <w:szCs w:val="20"/>
          <w:lang w:val="en-GB"/>
        </w:rPr>
      </w:pPr>
      <w:r w:rsidRPr="00F36465">
        <w:rPr>
          <w:bCs/>
          <w:i/>
          <w:iCs/>
          <w:noProof/>
          <w:color w:val="000000" w:themeColor="text1"/>
          <w:shd w:val="clear" w:color="auto" w:fill="FFFFFF"/>
          <w:lang w:eastAsia="sv-SE"/>
        </w:rPr>
        <w:drawing>
          <wp:inline distT="0" distB="0" distL="0" distR="0" wp14:anchorId="63B4B12D" wp14:editId="106EB370">
            <wp:extent cx="5248910" cy="5060315"/>
            <wp:effectExtent l="0" t="0" r="0" b="0"/>
            <wp:docPr id="4" name="Picture 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_1_dec.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48910" cy="5060315"/>
                    </a:xfrm>
                    <a:prstGeom prst="rect">
                      <a:avLst/>
                    </a:prstGeom>
                  </pic:spPr>
                </pic:pic>
              </a:graphicData>
            </a:graphic>
          </wp:inline>
        </w:drawing>
      </w:r>
    </w:p>
    <w:p w14:paraId="78FAE62C" w14:textId="77777777" w:rsidR="00C513D0" w:rsidRPr="00F36465" w:rsidRDefault="00C513D0" w:rsidP="00C513D0">
      <w:pPr>
        <w:spacing w:line="480" w:lineRule="auto"/>
        <w:jc w:val="both"/>
        <w:rPr>
          <w:bCs/>
          <w:i/>
          <w:iCs/>
          <w:color w:val="000000" w:themeColor="text1"/>
          <w:shd w:val="clear" w:color="auto" w:fill="FFFFFF"/>
          <w:lang w:val="en-GB"/>
        </w:rPr>
      </w:pPr>
    </w:p>
    <w:p w14:paraId="0F18D3B7" w14:textId="77777777" w:rsidR="00E214F5" w:rsidRPr="00F36465" w:rsidRDefault="00E214F5" w:rsidP="00143D9E">
      <w:pPr>
        <w:spacing w:line="360" w:lineRule="auto"/>
        <w:jc w:val="both"/>
        <w:rPr>
          <w:b/>
          <w:color w:val="000000" w:themeColor="text1"/>
          <w:sz w:val="20"/>
          <w:szCs w:val="20"/>
          <w:shd w:val="clear" w:color="auto" w:fill="FFFFFF"/>
          <w:lang w:val="en-GB"/>
        </w:rPr>
      </w:pPr>
    </w:p>
    <w:p w14:paraId="2AD6B270" w14:textId="189A3246" w:rsidR="00312C35" w:rsidRPr="00F36465" w:rsidRDefault="00C513D0" w:rsidP="00312C35">
      <w:pPr>
        <w:spacing w:line="360" w:lineRule="auto"/>
        <w:jc w:val="both"/>
        <w:rPr>
          <w:color w:val="000000" w:themeColor="text1"/>
          <w:sz w:val="20"/>
          <w:szCs w:val="20"/>
          <w:lang w:val="en-GB"/>
        </w:rPr>
      </w:pPr>
      <w:r w:rsidRPr="00F36465">
        <w:rPr>
          <w:b/>
          <w:color w:val="000000" w:themeColor="text1"/>
          <w:sz w:val="20"/>
          <w:szCs w:val="20"/>
          <w:shd w:val="clear" w:color="auto" w:fill="FFFFFF"/>
          <w:lang w:val="en-GB"/>
        </w:rPr>
        <w:t xml:space="preserve">Supplementary Figure </w:t>
      </w:r>
      <w:r w:rsidR="00042236">
        <w:rPr>
          <w:b/>
          <w:color w:val="000000" w:themeColor="text1"/>
          <w:sz w:val="20"/>
          <w:szCs w:val="20"/>
          <w:shd w:val="clear" w:color="auto" w:fill="FFFFFF"/>
          <w:lang w:val="en-GB"/>
        </w:rPr>
        <w:t>8</w:t>
      </w:r>
      <w:r w:rsidRPr="00F36465">
        <w:rPr>
          <w:b/>
          <w:color w:val="000000" w:themeColor="text1"/>
          <w:sz w:val="20"/>
          <w:szCs w:val="20"/>
          <w:shd w:val="clear" w:color="auto" w:fill="FFFFFF"/>
          <w:lang w:val="en-GB"/>
        </w:rPr>
        <w:t xml:space="preserve"> </w:t>
      </w:r>
      <w:r w:rsidR="0004088D" w:rsidRPr="00F36465">
        <w:rPr>
          <w:b/>
          <w:color w:val="000000" w:themeColor="text1"/>
          <w:sz w:val="20"/>
          <w:szCs w:val="20"/>
          <w:shd w:val="clear" w:color="auto" w:fill="FFFFFF"/>
          <w:lang w:val="en-GB"/>
        </w:rPr>
        <w:t>(</w:t>
      </w:r>
      <w:r w:rsidRPr="00F36465">
        <w:rPr>
          <w:b/>
          <w:color w:val="000000" w:themeColor="text1"/>
          <w:sz w:val="20"/>
          <w:szCs w:val="20"/>
          <w:shd w:val="clear" w:color="auto" w:fill="FFFFFF"/>
          <w:lang w:val="en-GB"/>
        </w:rPr>
        <w:t>A</w:t>
      </w:r>
      <w:r w:rsidR="0004088D" w:rsidRPr="00F36465">
        <w:rPr>
          <w:b/>
          <w:color w:val="000000" w:themeColor="text1"/>
          <w:sz w:val="20"/>
          <w:szCs w:val="20"/>
          <w:shd w:val="clear" w:color="auto" w:fill="FFFFFF"/>
          <w:lang w:val="en-GB"/>
        </w:rPr>
        <w:t>)</w:t>
      </w:r>
      <w:r w:rsidRPr="00F36465">
        <w:rPr>
          <w:bCs/>
          <w:color w:val="000000" w:themeColor="text1"/>
          <w:sz w:val="20"/>
          <w:szCs w:val="20"/>
          <w:shd w:val="clear" w:color="auto" w:fill="FFFFFF"/>
          <w:lang w:val="en-GB"/>
        </w:rPr>
        <w:t xml:space="preserve"> PCA scores plot of the</w:t>
      </w:r>
      <w:r w:rsidRPr="00F36465">
        <w:rPr>
          <w:b/>
          <w:i/>
          <w:iCs/>
          <w:color w:val="000000" w:themeColor="text1"/>
          <w:sz w:val="20"/>
          <w:szCs w:val="20"/>
          <w:shd w:val="clear" w:color="auto" w:fill="FFFFFF"/>
          <w:lang w:val="en-GB"/>
        </w:rPr>
        <w:t xml:space="preserve"> </w:t>
      </w:r>
      <w:r w:rsidRPr="00F36465">
        <w:rPr>
          <w:bCs/>
          <w:color w:val="000000" w:themeColor="text1"/>
          <w:sz w:val="20"/>
          <w:szCs w:val="20"/>
          <w:shd w:val="clear" w:color="auto" w:fill="FFFFFF"/>
          <w:lang w:val="en-GB"/>
        </w:rPr>
        <w:t>anti-</w:t>
      </w:r>
      <w:proofErr w:type="spellStart"/>
      <w:r w:rsidRPr="00F36465">
        <w:rPr>
          <w:bCs/>
          <w:color w:val="000000" w:themeColor="text1"/>
          <w:sz w:val="20"/>
          <w:szCs w:val="20"/>
          <w:shd w:val="clear" w:color="auto" w:fill="FFFFFF"/>
          <w:lang w:val="en-GB"/>
        </w:rPr>
        <w:t>HisRS</w:t>
      </w:r>
      <w:proofErr w:type="spellEnd"/>
      <w:r w:rsidRPr="00F36465">
        <w:rPr>
          <w:bCs/>
          <w:color w:val="000000" w:themeColor="text1"/>
          <w:sz w:val="20"/>
          <w:szCs w:val="20"/>
          <w:shd w:val="clear" w:color="auto" w:fill="FFFFFF"/>
          <w:lang w:val="en-GB"/>
        </w:rPr>
        <w:t xml:space="preserve"> reactivity data (</w:t>
      </w:r>
      <w:proofErr w:type="spellStart"/>
      <w:r w:rsidRPr="00F36465">
        <w:rPr>
          <w:bCs/>
          <w:color w:val="000000" w:themeColor="text1"/>
          <w:sz w:val="20"/>
          <w:szCs w:val="20"/>
          <w:shd w:val="clear" w:color="auto" w:fill="FFFFFF"/>
          <w:lang w:val="en-GB"/>
        </w:rPr>
        <w:t>HisRS</w:t>
      </w:r>
      <w:proofErr w:type="spellEnd"/>
      <w:r w:rsidR="0004088D" w:rsidRPr="00F36465">
        <w:rPr>
          <w:bCs/>
          <w:color w:val="000000" w:themeColor="text1"/>
          <w:sz w:val="20"/>
          <w:szCs w:val="20"/>
          <w:shd w:val="clear" w:color="auto" w:fill="FFFFFF"/>
          <w:lang w:val="en-GB"/>
        </w:rPr>
        <w:t>-FL</w:t>
      </w:r>
      <w:r w:rsidRPr="00F36465">
        <w:rPr>
          <w:bCs/>
          <w:color w:val="000000" w:themeColor="text1"/>
          <w:sz w:val="20"/>
          <w:szCs w:val="20"/>
          <w:shd w:val="clear" w:color="auto" w:fill="FFFFFF"/>
          <w:lang w:val="en-GB"/>
        </w:rPr>
        <w:t>, WHEP, SV, CD</w:t>
      </w:r>
      <w:r w:rsidR="006003DD">
        <w:rPr>
          <w:bCs/>
          <w:color w:val="000000" w:themeColor="text1"/>
          <w:sz w:val="20"/>
          <w:szCs w:val="20"/>
          <w:shd w:val="clear" w:color="auto" w:fill="FFFFFF"/>
          <w:lang w:val="en-GB"/>
        </w:rPr>
        <w:t>,</w:t>
      </w:r>
      <w:r w:rsidRPr="00F36465">
        <w:rPr>
          <w:bCs/>
          <w:color w:val="000000" w:themeColor="text1"/>
          <w:sz w:val="20"/>
          <w:szCs w:val="20"/>
          <w:shd w:val="clear" w:color="auto" w:fill="FFFFFF"/>
          <w:lang w:val="en-GB"/>
        </w:rPr>
        <w:t xml:space="preserve"> and ABD). Each dot represents the reactivity data obtained from a patient at a given timepoint. The Jo1</w:t>
      </w:r>
      <w:r w:rsidRPr="00F36465">
        <w:rPr>
          <w:bCs/>
          <w:color w:val="000000" w:themeColor="text1"/>
          <w:sz w:val="20"/>
          <w:szCs w:val="20"/>
          <w:shd w:val="clear" w:color="auto" w:fill="FFFFFF"/>
          <w:vertAlign w:val="superscript"/>
          <w:lang w:val="en-GB"/>
        </w:rPr>
        <w:t>-</w:t>
      </w:r>
      <w:r w:rsidRPr="00F36465">
        <w:rPr>
          <w:bCs/>
          <w:color w:val="000000" w:themeColor="text1"/>
          <w:sz w:val="20"/>
          <w:szCs w:val="20"/>
          <w:shd w:val="clear" w:color="auto" w:fill="FFFFFF"/>
          <w:lang w:val="en-GB"/>
        </w:rPr>
        <w:t xml:space="preserve"> (diamonds) and/or ILD</w:t>
      </w:r>
      <w:r w:rsidRPr="00F36465">
        <w:rPr>
          <w:bCs/>
          <w:color w:val="000000" w:themeColor="text1"/>
          <w:sz w:val="20"/>
          <w:szCs w:val="20"/>
          <w:shd w:val="clear" w:color="auto" w:fill="FFFFFF"/>
          <w:vertAlign w:val="superscript"/>
          <w:lang w:val="en-GB"/>
        </w:rPr>
        <w:t>-</w:t>
      </w:r>
      <w:r w:rsidRPr="00F36465">
        <w:rPr>
          <w:bCs/>
          <w:color w:val="000000" w:themeColor="text1"/>
          <w:sz w:val="20"/>
          <w:szCs w:val="20"/>
          <w:shd w:val="clear" w:color="auto" w:fill="FFFFFF"/>
          <w:lang w:val="en-GB"/>
        </w:rPr>
        <w:t xml:space="preserve"> (white) patients cluster in one corner of the plot, indicating that their reactivity profiles are similar. Along the first component (x-axis), the separation between the profiles </w:t>
      </w:r>
      <w:r w:rsidR="006003DD" w:rsidRPr="00F36465">
        <w:rPr>
          <w:bCs/>
          <w:color w:val="000000" w:themeColor="text1"/>
          <w:sz w:val="20"/>
          <w:szCs w:val="20"/>
          <w:shd w:val="clear" w:color="auto" w:fill="FFFFFF"/>
          <w:lang w:val="en-GB"/>
        </w:rPr>
        <w:t>is</w:t>
      </w:r>
      <w:r w:rsidRPr="00F36465">
        <w:rPr>
          <w:bCs/>
          <w:color w:val="000000" w:themeColor="text1"/>
          <w:sz w:val="20"/>
          <w:szCs w:val="20"/>
          <w:shd w:val="clear" w:color="auto" w:fill="FFFFFF"/>
          <w:lang w:val="en-GB"/>
        </w:rPr>
        <w:t xml:space="preserve"> driven by all anti-</w:t>
      </w:r>
      <w:proofErr w:type="spellStart"/>
      <w:r w:rsidRPr="00F36465">
        <w:rPr>
          <w:bCs/>
          <w:color w:val="000000" w:themeColor="text1"/>
          <w:sz w:val="20"/>
          <w:szCs w:val="20"/>
          <w:shd w:val="clear" w:color="auto" w:fill="FFFFFF"/>
          <w:lang w:val="en-GB"/>
        </w:rPr>
        <w:t>HisRS</w:t>
      </w:r>
      <w:proofErr w:type="spellEnd"/>
      <w:r w:rsidRPr="00F36465">
        <w:rPr>
          <w:bCs/>
          <w:color w:val="000000" w:themeColor="text1"/>
          <w:sz w:val="20"/>
          <w:szCs w:val="20"/>
          <w:shd w:val="clear" w:color="auto" w:fill="FFFFFF"/>
          <w:lang w:val="en-GB"/>
        </w:rPr>
        <w:t xml:space="preserve"> reactivity data. Along the second component (y-axis), the ILD</w:t>
      </w:r>
      <w:r w:rsidRPr="00F36465">
        <w:rPr>
          <w:bCs/>
          <w:color w:val="000000" w:themeColor="text1"/>
          <w:sz w:val="20"/>
          <w:szCs w:val="20"/>
          <w:shd w:val="clear" w:color="auto" w:fill="FFFFFF"/>
          <w:vertAlign w:val="superscript"/>
          <w:lang w:val="en-GB"/>
        </w:rPr>
        <w:t>-</w:t>
      </w:r>
      <w:r w:rsidRPr="00F36465">
        <w:rPr>
          <w:bCs/>
          <w:color w:val="000000" w:themeColor="text1"/>
          <w:sz w:val="20"/>
          <w:szCs w:val="20"/>
          <w:shd w:val="clear" w:color="auto" w:fill="FFFFFF"/>
          <w:lang w:val="en-GB"/>
        </w:rPr>
        <w:t xml:space="preserve"> patients are negatively correlating prominently with </w:t>
      </w:r>
      <w:proofErr w:type="spellStart"/>
      <w:r w:rsidRPr="00F36465">
        <w:rPr>
          <w:bCs/>
          <w:color w:val="000000" w:themeColor="text1"/>
          <w:sz w:val="20"/>
          <w:szCs w:val="20"/>
          <w:shd w:val="clear" w:color="auto" w:fill="FFFFFF"/>
          <w:lang w:val="en-GB"/>
        </w:rPr>
        <w:t>HisRS</w:t>
      </w:r>
      <w:proofErr w:type="spellEnd"/>
      <w:r w:rsidR="0004088D" w:rsidRPr="00F36465">
        <w:rPr>
          <w:bCs/>
          <w:color w:val="000000" w:themeColor="text1"/>
          <w:sz w:val="20"/>
          <w:szCs w:val="20"/>
          <w:shd w:val="clear" w:color="auto" w:fill="FFFFFF"/>
          <w:lang w:val="en-GB"/>
        </w:rPr>
        <w:t>-FL</w:t>
      </w:r>
      <w:r w:rsidRPr="00F36465">
        <w:rPr>
          <w:bCs/>
          <w:color w:val="000000" w:themeColor="text1"/>
          <w:sz w:val="20"/>
          <w:szCs w:val="20"/>
          <w:shd w:val="clear" w:color="auto" w:fill="FFFFFF"/>
          <w:lang w:val="en-GB"/>
        </w:rPr>
        <w:t xml:space="preserve"> and WHEP. The loading plots of component 1 and component 2 are shown in Supplementa</w:t>
      </w:r>
      <w:r w:rsidR="00CF00DB">
        <w:rPr>
          <w:bCs/>
          <w:color w:val="000000" w:themeColor="text1"/>
          <w:sz w:val="20"/>
          <w:szCs w:val="20"/>
          <w:shd w:val="clear" w:color="auto" w:fill="FFFFFF"/>
          <w:lang w:val="en-GB"/>
        </w:rPr>
        <w:t>ry</w:t>
      </w:r>
      <w:r w:rsidRPr="00F36465">
        <w:rPr>
          <w:bCs/>
          <w:color w:val="000000" w:themeColor="text1"/>
          <w:sz w:val="20"/>
          <w:szCs w:val="20"/>
          <w:shd w:val="clear" w:color="auto" w:fill="FFFFFF"/>
          <w:lang w:val="en-GB"/>
        </w:rPr>
        <w:t xml:space="preserve"> Figure </w:t>
      </w:r>
      <w:r w:rsidR="00503F2B">
        <w:rPr>
          <w:bCs/>
          <w:color w:val="000000" w:themeColor="text1"/>
          <w:sz w:val="20"/>
          <w:szCs w:val="20"/>
          <w:shd w:val="clear" w:color="auto" w:fill="FFFFFF"/>
          <w:lang w:val="en-GB"/>
        </w:rPr>
        <w:t>9</w:t>
      </w:r>
      <w:r w:rsidRPr="00F36465">
        <w:rPr>
          <w:b/>
          <w:color w:val="000000" w:themeColor="text1"/>
          <w:sz w:val="20"/>
          <w:szCs w:val="20"/>
          <w:shd w:val="clear" w:color="auto" w:fill="FFFFFF"/>
          <w:lang w:val="en-GB"/>
        </w:rPr>
        <w:t xml:space="preserve">. </w:t>
      </w:r>
      <w:r w:rsidR="0004088D" w:rsidRPr="00F36465">
        <w:rPr>
          <w:b/>
          <w:color w:val="000000" w:themeColor="text1"/>
          <w:sz w:val="20"/>
          <w:szCs w:val="20"/>
          <w:shd w:val="clear" w:color="auto" w:fill="FFFFFF"/>
          <w:lang w:val="en-GB"/>
        </w:rPr>
        <w:t>(</w:t>
      </w:r>
      <w:r w:rsidRPr="00F36465">
        <w:rPr>
          <w:b/>
          <w:color w:val="000000" w:themeColor="text1"/>
          <w:sz w:val="20"/>
          <w:szCs w:val="20"/>
          <w:shd w:val="clear" w:color="auto" w:fill="FFFFFF"/>
          <w:lang w:val="en-GB"/>
        </w:rPr>
        <w:t>B</w:t>
      </w:r>
      <w:r w:rsidR="0004088D" w:rsidRPr="00F36465">
        <w:rPr>
          <w:b/>
          <w:bCs/>
          <w:color w:val="000000" w:themeColor="text1"/>
          <w:sz w:val="20"/>
          <w:szCs w:val="20"/>
          <w:shd w:val="clear" w:color="auto" w:fill="FFFFFF"/>
          <w:lang w:val="en-GB"/>
        </w:rPr>
        <w:t>)</w:t>
      </w:r>
      <w:r w:rsidRPr="00F36465">
        <w:rPr>
          <w:bCs/>
          <w:color w:val="000000" w:themeColor="text1"/>
          <w:sz w:val="20"/>
          <w:szCs w:val="20"/>
          <w:shd w:val="clear" w:color="auto" w:fill="FFFFFF"/>
          <w:lang w:val="en-GB"/>
        </w:rPr>
        <w:t xml:space="preserve"> </w:t>
      </w:r>
      <w:bookmarkStart w:id="3" w:name="OLE_LINK2"/>
      <w:r w:rsidRPr="00F36465">
        <w:rPr>
          <w:bCs/>
          <w:color w:val="000000" w:themeColor="text1"/>
          <w:sz w:val="20"/>
          <w:szCs w:val="20"/>
          <w:shd w:val="clear" w:color="auto" w:fill="FFFFFF"/>
          <w:lang w:val="en-GB"/>
        </w:rPr>
        <w:t xml:space="preserve">The scores component of the PCA analysis of </w:t>
      </w:r>
      <w:bookmarkEnd w:id="3"/>
      <w:r w:rsidRPr="00F36465">
        <w:rPr>
          <w:bCs/>
          <w:color w:val="000000" w:themeColor="text1"/>
          <w:sz w:val="20"/>
          <w:szCs w:val="20"/>
          <w:shd w:val="clear" w:color="auto" w:fill="FFFFFF"/>
          <w:lang w:val="en-GB"/>
        </w:rPr>
        <w:t xml:space="preserve">CD and ABD. The scores are </w:t>
      </w:r>
      <w:r w:rsidRPr="00F36465">
        <w:rPr>
          <w:color w:val="000000" w:themeColor="text1"/>
          <w:sz w:val="20"/>
          <w:szCs w:val="20"/>
          <w:lang w:val="en-GB"/>
        </w:rPr>
        <w:t>presented as a box plot with minimum to maximum whiskers of the patient subgroups.</w:t>
      </w:r>
      <w:r w:rsidR="0004088D" w:rsidRPr="00F36465">
        <w:rPr>
          <w:color w:val="000000" w:themeColor="text1"/>
          <w:sz w:val="20"/>
          <w:szCs w:val="20"/>
          <w:lang w:val="en-GB"/>
        </w:rPr>
        <w:t xml:space="preserve"> </w:t>
      </w:r>
      <w:r w:rsidR="0004088D" w:rsidRPr="00F36465">
        <w:rPr>
          <w:b/>
          <w:color w:val="000000" w:themeColor="text1"/>
          <w:sz w:val="20"/>
          <w:szCs w:val="20"/>
          <w:lang w:val="en-GB"/>
        </w:rPr>
        <w:t>(</w:t>
      </w:r>
      <w:r w:rsidRPr="00F36465">
        <w:rPr>
          <w:b/>
          <w:bCs/>
          <w:color w:val="000000" w:themeColor="text1"/>
          <w:sz w:val="20"/>
          <w:szCs w:val="20"/>
          <w:lang w:val="en-GB"/>
        </w:rPr>
        <w:t>C</w:t>
      </w:r>
      <w:r w:rsidR="0004088D" w:rsidRPr="00F36465">
        <w:rPr>
          <w:b/>
          <w:color w:val="000000" w:themeColor="text1"/>
          <w:sz w:val="20"/>
          <w:szCs w:val="20"/>
          <w:lang w:val="en-GB"/>
        </w:rPr>
        <w:t>)</w:t>
      </w:r>
      <w:r w:rsidRPr="00F36465">
        <w:rPr>
          <w:color w:val="000000" w:themeColor="text1"/>
          <w:sz w:val="20"/>
          <w:szCs w:val="20"/>
          <w:lang w:val="en-GB"/>
        </w:rPr>
        <w:t xml:space="preserve"> </w:t>
      </w:r>
      <w:r w:rsidRPr="00F36465">
        <w:rPr>
          <w:bCs/>
          <w:color w:val="000000" w:themeColor="text1"/>
          <w:sz w:val="20"/>
          <w:szCs w:val="20"/>
          <w:shd w:val="clear" w:color="auto" w:fill="FFFFFF"/>
          <w:lang w:val="en-GB"/>
        </w:rPr>
        <w:t xml:space="preserve">The scores component of the PCA analysis of </w:t>
      </w:r>
      <w:proofErr w:type="spellStart"/>
      <w:r w:rsidRPr="00F36465">
        <w:rPr>
          <w:bCs/>
          <w:color w:val="000000" w:themeColor="text1"/>
          <w:sz w:val="20"/>
          <w:szCs w:val="20"/>
          <w:shd w:val="clear" w:color="auto" w:fill="FFFFFF"/>
          <w:lang w:val="en-GB"/>
        </w:rPr>
        <w:t>HisRS</w:t>
      </w:r>
      <w:proofErr w:type="spellEnd"/>
      <w:r w:rsidR="0004088D" w:rsidRPr="00F36465">
        <w:rPr>
          <w:bCs/>
          <w:color w:val="000000" w:themeColor="text1"/>
          <w:sz w:val="20"/>
          <w:szCs w:val="20"/>
          <w:shd w:val="clear" w:color="auto" w:fill="FFFFFF"/>
          <w:lang w:val="en-GB"/>
        </w:rPr>
        <w:t>-FL</w:t>
      </w:r>
      <w:r w:rsidRPr="00F36465">
        <w:rPr>
          <w:bCs/>
          <w:color w:val="000000" w:themeColor="text1"/>
          <w:sz w:val="20"/>
          <w:szCs w:val="20"/>
          <w:shd w:val="clear" w:color="auto" w:fill="FFFFFF"/>
          <w:lang w:val="en-GB"/>
        </w:rPr>
        <w:t xml:space="preserve"> and WHEP. The scores are </w:t>
      </w:r>
      <w:r w:rsidRPr="00F36465">
        <w:rPr>
          <w:color w:val="000000" w:themeColor="text1"/>
          <w:sz w:val="20"/>
          <w:szCs w:val="20"/>
          <w:lang w:val="en-GB"/>
        </w:rPr>
        <w:t xml:space="preserve">presented as a box plot with minimum to maximum whiskers of the patient subgroups. </w:t>
      </w:r>
      <w:proofErr w:type="spellStart"/>
      <w:r w:rsidR="00312C35">
        <w:rPr>
          <w:color w:val="000000" w:themeColor="text1"/>
          <w:sz w:val="20"/>
          <w:szCs w:val="20"/>
          <w:lang w:val="en-GB"/>
        </w:rPr>
        <w:t>HisRS</w:t>
      </w:r>
      <w:proofErr w:type="spellEnd"/>
      <w:r w:rsidR="00312C35">
        <w:rPr>
          <w:color w:val="000000" w:themeColor="text1"/>
          <w:sz w:val="20"/>
          <w:szCs w:val="20"/>
          <w:lang w:val="en-GB"/>
        </w:rPr>
        <w:t xml:space="preserve"> labelled in figure represents </w:t>
      </w:r>
      <w:proofErr w:type="spellStart"/>
      <w:r w:rsidR="00312C35">
        <w:rPr>
          <w:color w:val="000000" w:themeColor="text1"/>
          <w:sz w:val="20"/>
          <w:szCs w:val="20"/>
          <w:lang w:val="en-GB"/>
        </w:rPr>
        <w:t>HisRS</w:t>
      </w:r>
      <w:proofErr w:type="spellEnd"/>
      <w:r w:rsidR="00312C35">
        <w:rPr>
          <w:color w:val="000000" w:themeColor="text1"/>
          <w:sz w:val="20"/>
          <w:szCs w:val="20"/>
          <w:lang w:val="en-GB"/>
        </w:rPr>
        <w:t>-FL.</w:t>
      </w:r>
    </w:p>
    <w:p w14:paraId="701EABE0" w14:textId="725AAC1E" w:rsidR="00C513D0" w:rsidRPr="00F36465" w:rsidRDefault="00C513D0" w:rsidP="00143D9E">
      <w:pPr>
        <w:spacing w:line="360" w:lineRule="auto"/>
        <w:jc w:val="both"/>
        <w:rPr>
          <w:color w:val="000000" w:themeColor="text1"/>
          <w:sz w:val="20"/>
          <w:szCs w:val="20"/>
          <w:lang w:val="en-GB"/>
        </w:rPr>
      </w:pPr>
    </w:p>
    <w:p w14:paraId="2E848913" w14:textId="77777777" w:rsidR="00C513D0" w:rsidRPr="00F36465" w:rsidRDefault="00C513D0" w:rsidP="007B30A8">
      <w:pPr>
        <w:spacing w:line="360" w:lineRule="auto"/>
        <w:jc w:val="both"/>
        <w:rPr>
          <w:sz w:val="20"/>
          <w:szCs w:val="20"/>
          <w:lang w:val="en-GB"/>
        </w:rPr>
      </w:pPr>
    </w:p>
    <w:p w14:paraId="623E9B2A" w14:textId="77777777" w:rsidR="00E214F5" w:rsidRPr="00F36465" w:rsidRDefault="00E214F5" w:rsidP="00C513D0">
      <w:pPr>
        <w:spacing w:line="360" w:lineRule="auto"/>
        <w:jc w:val="both"/>
        <w:rPr>
          <w:b/>
          <w:szCs w:val="20"/>
          <w:lang w:val="en-GB"/>
        </w:rPr>
      </w:pPr>
    </w:p>
    <w:p w14:paraId="4CD9C98F" w14:textId="77777777" w:rsidR="00E214F5" w:rsidRPr="00F36465" w:rsidRDefault="00E214F5" w:rsidP="00C513D0">
      <w:pPr>
        <w:spacing w:line="360" w:lineRule="auto"/>
        <w:jc w:val="both"/>
        <w:rPr>
          <w:b/>
          <w:szCs w:val="20"/>
          <w:lang w:val="en-GB"/>
        </w:rPr>
      </w:pPr>
    </w:p>
    <w:p w14:paraId="761006D8" w14:textId="77777777" w:rsidR="00E214F5" w:rsidRPr="00F36465" w:rsidRDefault="00E214F5" w:rsidP="00C513D0">
      <w:pPr>
        <w:spacing w:line="360" w:lineRule="auto"/>
        <w:jc w:val="both"/>
        <w:rPr>
          <w:b/>
          <w:szCs w:val="20"/>
          <w:lang w:val="en-GB"/>
        </w:rPr>
      </w:pPr>
    </w:p>
    <w:p w14:paraId="1E9C324C" w14:textId="03AB418B" w:rsidR="00C513D0" w:rsidRDefault="00C513D0" w:rsidP="00C513D0">
      <w:pPr>
        <w:spacing w:line="360" w:lineRule="auto"/>
        <w:jc w:val="both"/>
        <w:rPr>
          <w:b/>
          <w:szCs w:val="20"/>
          <w:lang w:val="en-GB"/>
        </w:rPr>
      </w:pPr>
      <w:r w:rsidRPr="00F36465">
        <w:rPr>
          <w:b/>
          <w:szCs w:val="20"/>
          <w:lang w:val="en-GB"/>
        </w:rPr>
        <w:t xml:space="preserve">Supplementary Figure </w:t>
      </w:r>
      <w:r w:rsidR="00042236">
        <w:rPr>
          <w:b/>
          <w:szCs w:val="20"/>
          <w:lang w:val="en-GB"/>
        </w:rPr>
        <w:t>9</w:t>
      </w:r>
    </w:p>
    <w:p w14:paraId="5066847E" w14:textId="77777777" w:rsidR="005807B6" w:rsidRPr="00F36465" w:rsidRDefault="005807B6" w:rsidP="00C513D0">
      <w:pPr>
        <w:spacing w:line="360" w:lineRule="auto"/>
        <w:jc w:val="both"/>
        <w:rPr>
          <w:b/>
          <w:szCs w:val="20"/>
          <w:lang w:val="en-GB"/>
        </w:rPr>
      </w:pPr>
    </w:p>
    <w:p w14:paraId="69424055" w14:textId="4EAEA483" w:rsidR="00C513D0" w:rsidRPr="00F36465" w:rsidRDefault="005807B6" w:rsidP="00C513D0">
      <w:pPr>
        <w:spacing w:line="480" w:lineRule="auto"/>
        <w:jc w:val="both"/>
        <w:rPr>
          <w:color w:val="000000" w:themeColor="text1"/>
          <w:lang w:val="en-GB"/>
        </w:rPr>
      </w:pPr>
      <w:r w:rsidRPr="005807B6">
        <w:rPr>
          <w:noProof/>
          <w:color w:val="000000" w:themeColor="text1"/>
          <w:lang w:eastAsia="sv-SE"/>
        </w:rPr>
        <w:drawing>
          <wp:inline distT="0" distB="0" distL="0" distR="0" wp14:anchorId="1CEA1D38" wp14:editId="2F79DEE3">
            <wp:extent cx="3633897" cy="457581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662990" cy="4612444"/>
                    </a:xfrm>
                    <a:prstGeom prst="rect">
                      <a:avLst/>
                    </a:prstGeom>
                  </pic:spPr>
                </pic:pic>
              </a:graphicData>
            </a:graphic>
          </wp:inline>
        </w:drawing>
      </w:r>
    </w:p>
    <w:p w14:paraId="2DAAFBF5" w14:textId="77777777" w:rsidR="00C513D0" w:rsidRPr="00F36465" w:rsidRDefault="00C513D0" w:rsidP="00C513D0">
      <w:pPr>
        <w:spacing w:line="480" w:lineRule="auto"/>
        <w:jc w:val="both"/>
        <w:rPr>
          <w:color w:val="000000" w:themeColor="text1"/>
          <w:lang w:val="en-GB"/>
        </w:rPr>
      </w:pPr>
    </w:p>
    <w:p w14:paraId="6816A7B9" w14:textId="34CE7C22" w:rsidR="00C513D0" w:rsidRPr="00F36465" w:rsidRDefault="00C513D0" w:rsidP="00E214F5">
      <w:pPr>
        <w:spacing w:line="360" w:lineRule="auto"/>
        <w:jc w:val="both"/>
        <w:rPr>
          <w:color w:val="000000" w:themeColor="text1"/>
          <w:sz w:val="20"/>
          <w:szCs w:val="20"/>
          <w:lang w:val="en-GB"/>
        </w:rPr>
      </w:pPr>
      <w:r w:rsidRPr="00F36465">
        <w:rPr>
          <w:b/>
          <w:color w:val="000000" w:themeColor="text1"/>
          <w:sz w:val="20"/>
          <w:szCs w:val="20"/>
          <w:lang w:val="en-GB"/>
        </w:rPr>
        <w:t xml:space="preserve">Supplementary Figure </w:t>
      </w:r>
      <w:r w:rsidR="00042236">
        <w:rPr>
          <w:b/>
          <w:color w:val="000000" w:themeColor="text1"/>
          <w:sz w:val="20"/>
          <w:szCs w:val="20"/>
          <w:lang w:val="en-GB"/>
        </w:rPr>
        <w:t>9</w:t>
      </w:r>
      <w:r w:rsidRPr="00F36465">
        <w:rPr>
          <w:color w:val="000000" w:themeColor="text1"/>
          <w:sz w:val="20"/>
          <w:szCs w:val="20"/>
          <w:lang w:val="en-GB"/>
        </w:rPr>
        <w:t xml:space="preserve"> Loading plots of the PCA analysis of the anti-</w:t>
      </w:r>
      <w:proofErr w:type="spellStart"/>
      <w:r w:rsidRPr="00F36465">
        <w:rPr>
          <w:color w:val="000000" w:themeColor="text1"/>
          <w:sz w:val="20"/>
          <w:szCs w:val="20"/>
          <w:lang w:val="en-GB"/>
        </w:rPr>
        <w:t>HisRS</w:t>
      </w:r>
      <w:proofErr w:type="spellEnd"/>
      <w:r w:rsidRPr="00F36465">
        <w:rPr>
          <w:color w:val="000000" w:themeColor="text1"/>
          <w:sz w:val="20"/>
          <w:szCs w:val="20"/>
          <w:lang w:val="en-GB"/>
        </w:rPr>
        <w:t xml:space="preserve"> reactivity data. </w:t>
      </w:r>
      <w:r w:rsidRPr="00F36465">
        <w:rPr>
          <w:b/>
          <w:color w:val="000000" w:themeColor="text1"/>
          <w:sz w:val="20"/>
          <w:szCs w:val="20"/>
          <w:lang w:val="en-GB"/>
        </w:rPr>
        <w:t>(</w:t>
      </w:r>
      <w:r w:rsidRPr="00F36465">
        <w:rPr>
          <w:b/>
          <w:bCs/>
          <w:color w:val="000000" w:themeColor="text1"/>
          <w:sz w:val="20"/>
          <w:szCs w:val="20"/>
          <w:lang w:val="en-GB"/>
        </w:rPr>
        <w:t>A)</w:t>
      </w:r>
      <w:r w:rsidRPr="00F36465">
        <w:rPr>
          <w:color w:val="000000" w:themeColor="text1"/>
          <w:sz w:val="20"/>
          <w:szCs w:val="20"/>
          <w:lang w:val="en-GB"/>
        </w:rPr>
        <w:t xml:space="preserve"> The correlation of the anti-</w:t>
      </w:r>
      <w:proofErr w:type="spellStart"/>
      <w:r w:rsidRPr="00F36465">
        <w:rPr>
          <w:color w:val="000000" w:themeColor="text1"/>
          <w:sz w:val="20"/>
          <w:szCs w:val="20"/>
          <w:lang w:val="en-GB"/>
        </w:rPr>
        <w:t>HisRS</w:t>
      </w:r>
      <w:proofErr w:type="spellEnd"/>
      <w:r w:rsidRPr="00F36465">
        <w:rPr>
          <w:color w:val="000000" w:themeColor="text1"/>
          <w:sz w:val="20"/>
          <w:szCs w:val="20"/>
          <w:lang w:val="en-GB"/>
        </w:rPr>
        <w:t xml:space="preserve"> reactivity data along the first component (x-axis in </w:t>
      </w:r>
      <w:r w:rsidR="00495E3C" w:rsidRPr="00F36465">
        <w:rPr>
          <w:color w:val="000000" w:themeColor="text1"/>
          <w:sz w:val="20"/>
          <w:szCs w:val="20"/>
          <w:lang w:val="en-GB"/>
        </w:rPr>
        <w:t xml:space="preserve">Supplementary </w:t>
      </w:r>
      <w:r w:rsidRPr="00F36465">
        <w:rPr>
          <w:color w:val="000000" w:themeColor="text1"/>
          <w:sz w:val="20"/>
          <w:szCs w:val="20"/>
          <w:lang w:val="en-GB"/>
        </w:rPr>
        <w:t xml:space="preserve">Figure </w:t>
      </w:r>
      <w:r w:rsidR="00503F2B">
        <w:rPr>
          <w:color w:val="000000" w:themeColor="text1"/>
          <w:sz w:val="20"/>
          <w:szCs w:val="20"/>
          <w:lang w:val="en-GB"/>
        </w:rPr>
        <w:t>8</w:t>
      </w:r>
      <w:r w:rsidRPr="00F36465">
        <w:rPr>
          <w:color w:val="000000" w:themeColor="text1"/>
          <w:sz w:val="20"/>
          <w:szCs w:val="20"/>
          <w:lang w:val="en-GB"/>
        </w:rPr>
        <w:t xml:space="preserve">A). </w:t>
      </w:r>
      <w:r w:rsidRPr="00F36465">
        <w:rPr>
          <w:b/>
          <w:color w:val="000000" w:themeColor="text1"/>
          <w:sz w:val="20"/>
          <w:szCs w:val="20"/>
          <w:lang w:val="en-GB"/>
        </w:rPr>
        <w:t>(</w:t>
      </w:r>
      <w:r w:rsidRPr="00F36465">
        <w:rPr>
          <w:b/>
          <w:bCs/>
          <w:color w:val="000000" w:themeColor="text1"/>
          <w:sz w:val="20"/>
          <w:szCs w:val="20"/>
          <w:lang w:val="en-GB"/>
        </w:rPr>
        <w:t>B)</w:t>
      </w:r>
      <w:r w:rsidRPr="00F36465">
        <w:rPr>
          <w:color w:val="000000" w:themeColor="text1"/>
          <w:sz w:val="20"/>
          <w:szCs w:val="20"/>
          <w:lang w:val="en-GB"/>
        </w:rPr>
        <w:t xml:space="preserve"> The correlation of the anti-</w:t>
      </w:r>
      <w:proofErr w:type="spellStart"/>
      <w:r w:rsidRPr="00F36465">
        <w:rPr>
          <w:color w:val="000000" w:themeColor="text1"/>
          <w:sz w:val="20"/>
          <w:szCs w:val="20"/>
          <w:lang w:val="en-GB"/>
        </w:rPr>
        <w:t>HisRS</w:t>
      </w:r>
      <w:proofErr w:type="spellEnd"/>
      <w:r w:rsidRPr="00F36465">
        <w:rPr>
          <w:color w:val="000000" w:themeColor="text1"/>
          <w:sz w:val="20"/>
          <w:szCs w:val="20"/>
          <w:lang w:val="en-GB"/>
        </w:rPr>
        <w:t xml:space="preserve"> reactivity data along the second component (y-axis in </w:t>
      </w:r>
      <w:r w:rsidR="00495E3C" w:rsidRPr="00F36465">
        <w:rPr>
          <w:color w:val="000000" w:themeColor="text1"/>
          <w:sz w:val="20"/>
          <w:szCs w:val="20"/>
          <w:lang w:val="en-GB"/>
        </w:rPr>
        <w:t xml:space="preserve">Supplementary Figure </w:t>
      </w:r>
      <w:r w:rsidR="00503F2B">
        <w:rPr>
          <w:color w:val="000000" w:themeColor="text1"/>
          <w:sz w:val="20"/>
          <w:szCs w:val="20"/>
          <w:lang w:val="en-GB"/>
        </w:rPr>
        <w:t>8</w:t>
      </w:r>
      <w:r w:rsidR="00495E3C" w:rsidRPr="00F36465">
        <w:rPr>
          <w:color w:val="000000" w:themeColor="text1"/>
          <w:sz w:val="20"/>
          <w:szCs w:val="20"/>
          <w:lang w:val="en-GB"/>
        </w:rPr>
        <w:t>A</w:t>
      </w:r>
      <w:r w:rsidRPr="00F36465">
        <w:rPr>
          <w:color w:val="000000" w:themeColor="text1"/>
          <w:sz w:val="20"/>
          <w:szCs w:val="20"/>
          <w:lang w:val="en-GB"/>
        </w:rPr>
        <w:t xml:space="preserve">). Error bars represent 95% confidence intervals. </w:t>
      </w:r>
      <w:proofErr w:type="spellStart"/>
      <w:r w:rsidR="0061798C">
        <w:rPr>
          <w:color w:val="000000" w:themeColor="text1"/>
          <w:sz w:val="20"/>
          <w:szCs w:val="20"/>
          <w:lang w:val="en-GB"/>
        </w:rPr>
        <w:t>HisRS</w:t>
      </w:r>
      <w:proofErr w:type="spellEnd"/>
      <w:r w:rsidR="0061798C">
        <w:rPr>
          <w:color w:val="000000" w:themeColor="text1"/>
          <w:sz w:val="20"/>
          <w:szCs w:val="20"/>
          <w:lang w:val="en-GB"/>
        </w:rPr>
        <w:t xml:space="preserve"> labelled in figure represents </w:t>
      </w:r>
      <w:proofErr w:type="spellStart"/>
      <w:r w:rsidR="0061798C">
        <w:rPr>
          <w:color w:val="000000" w:themeColor="text1"/>
          <w:sz w:val="20"/>
          <w:szCs w:val="20"/>
          <w:lang w:val="en-GB"/>
        </w:rPr>
        <w:t>HisRS</w:t>
      </w:r>
      <w:proofErr w:type="spellEnd"/>
      <w:r w:rsidR="0061798C">
        <w:rPr>
          <w:color w:val="000000" w:themeColor="text1"/>
          <w:sz w:val="20"/>
          <w:szCs w:val="20"/>
          <w:lang w:val="en-GB"/>
        </w:rPr>
        <w:t>-FL</w:t>
      </w:r>
      <w:r w:rsidR="00312C35">
        <w:rPr>
          <w:color w:val="000000" w:themeColor="text1"/>
          <w:sz w:val="20"/>
          <w:szCs w:val="20"/>
          <w:lang w:val="en-GB"/>
        </w:rPr>
        <w:t>.</w:t>
      </w:r>
    </w:p>
    <w:p w14:paraId="5D5525D4" w14:textId="3573F692" w:rsidR="00C513D0" w:rsidRPr="00F36465" w:rsidRDefault="00C513D0" w:rsidP="007B30A8">
      <w:pPr>
        <w:spacing w:line="360" w:lineRule="auto"/>
        <w:jc w:val="both"/>
        <w:rPr>
          <w:sz w:val="20"/>
          <w:szCs w:val="20"/>
          <w:lang w:val="en-GB"/>
        </w:rPr>
      </w:pPr>
    </w:p>
    <w:p w14:paraId="3CC6FCC8" w14:textId="38DC51E8" w:rsidR="00CC54E5" w:rsidRPr="00F36465" w:rsidRDefault="00CC54E5" w:rsidP="007B30A8">
      <w:pPr>
        <w:spacing w:line="360" w:lineRule="auto"/>
        <w:jc w:val="both"/>
        <w:rPr>
          <w:sz w:val="20"/>
          <w:szCs w:val="20"/>
          <w:lang w:val="en-GB"/>
        </w:rPr>
      </w:pPr>
    </w:p>
    <w:p w14:paraId="3B413630" w14:textId="4FC8A8E7" w:rsidR="00CC54E5" w:rsidRPr="00F36465" w:rsidRDefault="00CC54E5" w:rsidP="007B30A8">
      <w:pPr>
        <w:spacing w:line="360" w:lineRule="auto"/>
        <w:jc w:val="both"/>
        <w:rPr>
          <w:sz w:val="20"/>
          <w:szCs w:val="20"/>
          <w:lang w:val="en-GB"/>
        </w:rPr>
      </w:pPr>
    </w:p>
    <w:p w14:paraId="60047B1C" w14:textId="26F3CF2B" w:rsidR="00CC54E5" w:rsidRPr="00F36465" w:rsidRDefault="00CC54E5" w:rsidP="007B30A8">
      <w:pPr>
        <w:spacing w:line="360" w:lineRule="auto"/>
        <w:jc w:val="both"/>
        <w:rPr>
          <w:sz w:val="20"/>
          <w:szCs w:val="20"/>
          <w:lang w:val="en-GB"/>
        </w:rPr>
      </w:pPr>
    </w:p>
    <w:p w14:paraId="725F70F8" w14:textId="527DDDD1" w:rsidR="00CC54E5" w:rsidRPr="00F36465" w:rsidRDefault="00CC54E5" w:rsidP="007B30A8">
      <w:pPr>
        <w:spacing w:line="360" w:lineRule="auto"/>
        <w:jc w:val="both"/>
        <w:rPr>
          <w:sz w:val="20"/>
          <w:szCs w:val="20"/>
          <w:lang w:val="en-GB"/>
        </w:rPr>
      </w:pPr>
    </w:p>
    <w:p w14:paraId="41B3815A" w14:textId="1E763F27" w:rsidR="00CC54E5" w:rsidRPr="00F36465" w:rsidRDefault="00CC54E5" w:rsidP="007B30A8">
      <w:pPr>
        <w:spacing w:line="360" w:lineRule="auto"/>
        <w:jc w:val="both"/>
        <w:rPr>
          <w:sz w:val="20"/>
          <w:szCs w:val="20"/>
          <w:lang w:val="en-GB"/>
        </w:rPr>
      </w:pPr>
    </w:p>
    <w:p w14:paraId="39616C66" w14:textId="6988457E" w:rsidR="00CC54E5" w:rsidRPr="00F36465" w:rsidRDefault="00CC54E5" w:rsidP="007B30A8">
      <w:pPr>
        <w:spacing w:line="360" w:lineRule="auto"/>
        <w:jc w:val="both"/>
        <w:rPr>
          <w:sz w:val="20"/>
          <w:szCs w:val="20"/>
          <w:lang w:val="en-GB"/>
        </w:rPr>
      </w:pPr>
    </w:p>
    <w:p w14:paraId="2BDED4B5" w14:textId="1E92E6BE" w:rsidR="00CC54E5" w:rsidRPr="00F36465" w:rsidRDefault="00CC54E5" w:rsidP="007B30A8">
      <w:pPr>
        <w:spacing w:line="360" w:lineRule="auto"/>
        <w:jc w:val="both"/>
        <w:rPr>
          <w:sz w:val="20"/>
          <w:szCs w:val="20"/>
          <w:lang w:val="en-GB"/>
        </w:rPr>
      </w:pPr>
    </w:p>
    <w:p w14:paraId="77816A27" w14:textId="77777777" w:rsidR="005807B6" w:rsidRPr="00F36465" w:rsidRDefault="005807B6" w:rsidP="007B30A8">
      <w:pPr>
        <w:spacing w:line="360" w:lineRule="auto"/>
        <w:jc w:val="both"/>
        <w:rPr>
          <w:sz w:val="20"/>
          <w:szCs w:val="20"/>
          <w:lang w:val="en-GB"/>
        </w:rPr>
      </w:pPr>
    </w:p>
    <w:p w14:paraId="7593CEBA" w14:textId="77777777" w:rsidR="003F3D9C" w:rsidRDefault="003F3D9C" w:rsidP="006579B5">
      <w:pPr>
        <w:rPr>
          <w:b/>
          <w:caps/>
          <w:lang w:val="en-GB"/>
        </w:rPr>
      </w:pPr>
    </w:p>
    <w:p w14:paraId="28F044C1" w14:textId="77777777" w:rsidR="003F3D9C" w:rsidRDefault="003F3D9C" w:rsidP="006579B5">
      <w:pPr>
        <w:rPr>
          <w:b/>
          <w:caps/>
          <w:lang w:val="en-GB"/>
        </w:rPr>
      </w:pPr>
    </w:p>
    <w:p w14:paraId="3289502A" w14:textId="58D539F7" w:rsidR="001E1F13" w:rsidRDefault="000B3DF8" w:rsidP="006579B5">
      <w:pPr>
        <w:rPr>
          <w:b/>
          <w:caps/>
          <w:lang w:val="en-GB"/>
        </w:rPr>
      </w:pPr>
      <w:r w:rsidRPr="00F36465">
        <w:rPr>
          <w:b/>
          <w:caps/>
          <w:lang w:val="en-GB"/>
        </w:rPr>
        <w:t>References</w:t>
      </w:r>
    </w:p>
    <w:p w14:paraId="252AEA00" w14:textId="77777777" w:rsidR="006579B5" w:rsidRPr="007D6AD4" w:rsidRDefault="006579B5" w:rsidP="006003DD">
      <w:pPr>
        <w:spacing w:line="480" w:lineRule="auto"/>
        <w:jc w:val="both"/>
        <w:rPr>
          <w:b/>
          <w:caps/>
          <w:lang w:val="en-GB"/>
        </w:rPr>
      </w:pPr>
    </w:p>
    <w:p w14:paraId="38680DDD" w14:textId="77777777" w:rsidR="0007499B" w:rsidRPr="0007499B" w:rsidRDefault="000B3DF8" w:rsidP="006003DD">
      <w:pPr>
        <w:pStyle w:val="EndNoteBibliography"/>
        <w:spacing w:line="480" w:lineRule="auto"/>
        <w:rPr>
          <w:noProof/>
        </w:rPr>
      </w:pPr>
      <w:r w:rsidRPr="007D6AD4">
        <w:rPr>
          <w:lang w:val="en-GB"/>
        </w:rPr>
        <w:fldChar w:fldCharType="begin"/>
      </w:r>
      <w:r w:rsidRPr="00646D17">
        <w:rPr>
          <w:lang w:val="en-GB"/>
        </w:rPr>
        <w:instrText xml:space="preserve"> ADDIN EN.REFLIST </w:instrText>
      </w:r>
      <w:r w:rsidRPr="007D6AD4">
        <w:rPr>
          <w:lang w:val="en-GB"/>
        </w:rPr>
        <w:fldChar w:fldCharType="separate"/>
      </w:r>
      <w:r w:rsidR="0007499B" w:rsidRPr="0007499B">
        <w:rPr>
          <w:noProof/>
        </w:rPr>
        <w:t>1.</w:t>
      </w:r>
      <w:r w:rsidR="0007499B" w:rsidRPr="0007499B">
        <w:rPr>
          <w:noProof/>
        </w:rPr>
        <w:tab/>
        <w:t>Rider LG, Werth VP, Huber AM, Alexanderson H, Rao AP, Ruperto N, et al. Measures of adult and juvenile dermatomyositis, polymyositis, and inclusion body myositis: Physician and Patient/Parent Global Activity, Manual Muscle Testing (MMT), Health Assessment Questionnaire (HAQ)/Childhood Health Assessment Questionnaire (C-HAQ), Childhood Myositis Assessment Scale (CMAS), Myositis Disease Activity Assessment Tool (MDAAT), Disease Activity Score (DAS), Short Form 36 (SF-36), Child Health Questionnaire (CHQ), physician global damage, Myositis Damage Index (MDI), Quantitative Muscle Testing (QMT), Myositis Functional Index-2 (FI-2), Myositis Activities Profile (MAP), Inclusion Body Myositis Functional Rating Scale (IBMFRS), Cutaneous Dermatomyositis Disease Area and Severity Index (CDASI), Cutaneous Assessment Tool (CAT), Dermatomyositis Skin Severity Index (DSSI), Skindex, and Dermatology Life Quality Index (DLQI). Arthritis Care Res (Hoboken). 2011;63 Suppl 11:S118-57.</w:t>
      </w:r>
    </w:p>
    <w:p w14:paraId="2BC6F557" w14:textId="77777777" w:rsidR="0007499B" w:rsidRPr="0007499B" w:rsidRDefault="0007499B" w:rsidP="006003DD">
      <w:pPr>
        <w:pStyle w:val="EndNoteBibliography"/>
        <w:spacing w:line="480" w:lineRule="auto"/>
        <w:rPr>
          <w:noProof/>
        </w:rPr>
      </w:pPr>
      <w:r w:rsidRPr="0007499B">
        <w:rPr>
          <w:noProof/>
        </w:rPr>
        <w:t>2.</w:t>
      </w:r>
      <w:r w:rsidRPr="0007499B">
        <w:rPr>
          <w:noProof/>
        </w:rPr>
        <w:tab/>
        <w:t>Eriksson JK, Askling J, Arkema EV. The Swedish Rheumatology Quality Register: optimisation of rheumatic disease assessments using register-enriched data. Clinical and experimental rheumatology. 2014;32(5 Suppl 85):S.</w:t>
      </w:r>
    </w:p>
    <w:p w14:paraId="45F7D0E9" w14:textId="77777777" w:rsidR="0007499B" w:rsidRPr="0007499B" w:rsidRDefault="0007499B" w:rsidP="006003DD">
      <w:pPr>
        <w:pStyle w:val="EndNoteBibliography"/>
        <w:spacing w:line="480" w:lineRule="auto"/>
        <w:rPr>
          <w:noProof/>
        </w:rPr>
      </w:pPr>
      <w:r w:rsidRPr="0007499B">
        <w:rPr>
          <w:noProof/>
        </w:rPr>
        <w:t>3.</w:t>
      </w:r>
      <w:r w:rsidRPr="0007499B">
        <w:rPr>
          <w:noProof/>
        </w:rPr>
        <w:tab/>
        <w:t>Lilleker JB, Vencovsky J, Wang G, Wedderburn LR, Diederichsen LP, Schmidt J, et al. The EuroMyositis registry: an international collaborative tool to facilitate myositis research. Ann Rheum Dis. 2018;77(1):30-9.</w:t>
      </w:r>
    </w:p>
    <w:p w14:paraId="58FB6B54" w14:textId="77777777" w:rsidR="0007499B" w:rsidRPr="00312C35" w:rsidRDefault="0007499B" w:rsidP="006003DD">
      <w:pPr>
        <w:pStyle w:val="EndNoteBibliography"/>
        <w:spacing w:line="480" w:lineRule="auto"/>
        <w:rPr>
          <w:noProof/>
          <w:lang w:val="pt-BR"/>
        </w:rPr>
      </w:pPr>
      <w:r w:rsidRPr="0007499B">
        <w:rPr>
          <w:noProof/>
        </w:rPr>
        <w:t>4.</w:t>
      </w:r>
      <w:r w:rsidRPr="0007499B">
        <w:rPr>
          <w:noProof/>
        </w:rPr>
        <w:tab/>
        <w:t xml:space="preserve">Rider LG, Aggarwal R, Pistorio A, Bayat N, Erman B, Feldman BM, et al. 2016 American College of Rheumatology/European League Against Rheumatism Criteria for Minimal, Moderate, and Major Clinical Response in Juvenile Dermatomyositis: An International Myositis Assessment and Clinical Studies Group/Paediatric Rheumatology </w:t>
      </w:r>
      <w:r w:rsidRPr="0007499B">
        <w:rPr>
          <w:noProof/>
        </w:rPr>
        <w:lastRenderedPageBreak/>
        <w:t xml:space="preserve">International Trials Organisation Collaborative Initiative. </w:t>
      </w:r>
      <w:r w:rsidRPr="00312C35">
        <w:rPr>
          <w:noProof/>
          <w:lang w:val="pt-BR"/>
        </w:rPr>
        <w:t>Arthritis Rheumatol. 2017;69(5):911-23.</w:t>
      </w:r>
    </w:p>
    <w:p w14:paraId="60654342" w14:textId="77777777" w:rsidR="0007499B" w:rsidRPr="00312C35" w:rsidRDefault="0007499B" w:rsidP="006003DD">
      <w:pPr>
        <w:pStyle w:val="EndNoteBibliography"/>
        <w:spacing w:line="480" w:lineRule="auto"/>
        <w:rPr>
          <w:noProof/>
          <w:lang w:val="pt-BR"/>
        </w:rPr>
      </w:pPr>
      <w:r w:rsidRPr="00312C35">
        <w:rPr>
          <w:noProof/>
          <w:lang w:val="pt-BR"/>
        </w:rPr>
        <w:t>5.</w:t>
      </w:r>
      <w:r w:rsidRPr="00312C35">
        <w:rPr>
          <w:noProof/>
          <w:lang w:val="pt-BR"/>
        </w:rPr>
        <w:tab/>
        <w:t xml:space="preserve">Fernandes-Cerqueira C, Renard N, Notarnicola A, Wigren E, Graslund S, Zubarev RA, et al. </w:t>
      </w:r>
      <w:r w:rsidRPr="0007499B">
        <w:rPr>
          <w:noProof/>
        </w:rPr>
        <w:t xml:space="preserve">Patients with anti-Jo1 antibodies display a characteristic IgG Fc-glycan profile which is further enhanced in anti-Jo1 autoantibodies. </w:t>
      </w:r>
      <w:r w:rsidRPr="00312C35">
        <w:rPr>
          <w:noProof/>
          <w:lang w:val="pt-BR"/>
        </w:rPr>
        <w:t>Sci Rep. 2018;8(1):17958.</w:t>
      </w:r>
    </w:p>
    <w:p w14:paraId="092DD98A" w14:textId="77777777" w:rsidR="0007499B" w:rsidRPr="0007499B" w:rsidRDefault="0007499B" w:rsidP="006003DD">
      <w:pPr>
        <w:pStyle w:val="EndNoteBibliography"/>
        <w:spacing w:line="480" w:lineRule="auto"/>
        <w:rPr>
          <w:noProof/>
        </w:rPr>
      </w:pPr>
      <w:r w:rsidRPr="00312C35">
        <w:rPr>
          <w:noProof/>
          <w:lang w:val="pt-BR"/>
        </w:rPr>
        <w:t>6.</w:t>
      </w:r>
      <w:r w:rsidRPr="00312C35">
        <w:rPr>
          <w:noProof/>
          <w:lang w:val="pt-BR"/>
        </w:rPr>
        <w:tab/>
        <w:t xml:space="preserve">Ossipova E, Cerqueira CF, Reed E, Kharlamova N, Israelsson L, Holmdahl R, et al. </w:t>
      </w:r>
      <w:r w:rsidRPr="0007499B">
        <w:rPr>
          <w:noProof/>
        </w:rPr>
        <w:t>Affinity purified anti-citrullinated protein/peptide antibodies target antigens expressed in the rheumatoid joint. Arthritis Res Ther. 2014;16(4):R167.</w:t>
      </w:r>
    </w:p>
    <w:p w14:paraId="11E172A4" w14:textId="4180E715" w:rsidR="00494483" w:rsidRPr="007D6AD4" w:rsidRDefault="000B3DF8" w:rsidP="006003DD">
      <w:pPr>
        <w:spacing w:line="480" w:lineRule="auto"/>
        <w:jc w:val="both"/>
        <w:rPr>
          <w:lang w:val="en-GB"/>
        </w:rPr>
      </w:pPr>
      <w:r w:rsidRPr="007D6AD4">
        <w:rPr>
          <w:lang w:val="en-GB"/>
        </w:rPr>
        <w:fldChar w:fldCharType="end"/>
      </w:r>
    </w:p>
    <w:sectPr w:rsidR="00494483" w:rsidRPr="007D6AD4" w:rsidSect="000B209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8ACC74" w14:textId="77777777" w:rsidR="00C25FBC" w:rsidRDefault="00C25FBC" w:rsidP="00D0205C">
      <w:r>
        <w:separator/>
      </w:r>
    </w:p>
  </w:endnote>
  <w:endnote w:type="continuationSeparator" w:id="0">
    <w:p w14:paraId="46B0D0E5" w14:textId="77777777" w:rsidR="00C25FBC" w:rsidRDefault="00C25FBC" w:rsidP="00D02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DOJVL+NimbusRomNo9L-Regu">
    <w:panose1 w:val="020B0604020202020204"/>
    <w:charset w:val="00"/>
    <w:family w:val="auto"/>
    <w:pitch w:val="default"/>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5301234"/>
      <w:docPartObj>
        <w:docPartGallery w:val="Page Numbers (Bottom of Page)"/>
        <w:docPartUnique/>
      </w:docPartObj>
    </w:sdtPr>
    <w:sdtEndPr>
      <w:rPr>
        <w:rStyle w:val="PageNumber"/>
      </w:rPr>
    </w:sdtEndPr>
    <w:sdtContent>
      <w:p w14:paraId="09D14F4D" w14:textId="3C72DD1E" w:rsidR="0052034E" w:rsidRDefault="0052034E" w:rsidP="00DD66C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10491B" w14:textId="77777777" w:rsidR="0052034E" w:rsidRDefault="0052034E" w:rsidP="00D0205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29378158"/>
      <w:docPartObj>
        <w:docPartGallery w:val="Page Numbers (Bottom of Page)"/>
        <w:docPartUnique/>
      </w:docPartObj>
    </w:sdtPr>
    <w:sdtEndPr>
      <w:rPr>
        <w:rStyle w:val="PageNumber"/>
      </w:rPr>
    </w:sdtEndPr>
    <w:sdtContent>
      <w:p w14:paraId="50D5FC0E" w14:textId="3C6C20EE" w:rsidR="0052034E" w:rsidRDefault="0052034E" w:rsidP="00DD66C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B21B81" w14:textId="77777777" w:rsidR="0052034E" w:rsidRDefault="0052034E" w:rsidP="00D0205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37EFC" w14:textId="77777777" w:rsidR="0052034E" w:rsidRDefault="005203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E6B403" w14:textId="77777777" w:rsidR="00C25FBC" w:rsidRDefault="00C25FBC" w:rsidP="00D0205C">
      <w:r>
        <w:separator/>
      </w:r>
    </w:p>
  </w:footnote>
  <w:footnote w:type="continuationSeparator" w:id="0">
    <w:p w14:paraId="441CC9AE" w14:textId="77777777" w:rsidR="00C25FBC" w:rsidRDefault="00C25FBC" w:rsidP="00D020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D6F34F" w14:textId="77777777" w:rsidR="0052034E" w:rsidRDefault="005203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372FA" w14:textId="77777777" w:rsidR="0052034E" w:rsidRDefault="005203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987BED" w14:textId="77777777" w:rsidR="0052034E" w:rsidRDefault="005203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3178B0"/>
    <w:multiLevelType w:val="multilevel"/>
    <w:tmpl w:val="4CE0B298"/>
    <w:lvl w:ilvl="0">
      <w:start w:val="1"/>
      <w:numFmt w:val="decimal"/>
      <w:lvlText w:val="%1."/>
      <w:lvlJc w:val="left"/>
      <w:pPr>
        <w:ind w:left="360" w:hanging="360"/>
      </w:pPr>
      <w:rPr>
        <w:rFonts w:hint="default"/>
      </w:rPr>
    </w:lvl>
    <w:lvl w:ilvl="1">
      <w:start w:val="1"/>
      <w:numFmt w:val="decimal"/>
      <w:isLgl/>
      <w:lvlText w:val="%1.%2"/>
      <w:lvlJc w:val="left"/>
      <w:pPr>
        <w:ind w:left="0" w:hanging="360"/>
      </w:pPr>
      <w:rPr>
        <w:rFonts w:hint="default"/>
        <w:i w:val="0"/>
        <w:i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2E2D42DE"/>
    <w:multiLevelType w:val="hybridMultilevel"/>
    <w:tmpl w:val="3C667CB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3D0157"/>
    <w:multiLevelType w:val="hybridMultilevel"/>
    <w:tmpl w:val="399475E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AC6B99"/>
    <w:multiLevelType w:val="hybridMultilevel"/>
    <w:tmpl w:val="50FC32A6"/>
    <w:lvl w:ilvl="0" w:tplc="04090001">
      <w:start w:val="7"/>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trackRevisions/>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s5wxpwexe0fkeradsp2prezz9fetwp9z2z&quot;&gt;EndNote Charlotta Preger&lt;record-ids&gt;&lt;item&gt;88&lt;/item&gt;&lt;item&gt;365&lt;/item&gt;&lt;item&gt;376&lt;/item&gt;&lt;item&gt;419&lt;/item&gt;&lt;item&gt;420&lt;/item&gt;&lt;/record-ids&gt;&lt;/item&gt;&lt;/Libraries&gt;"/>
  </w:docVars>
  <w:rsids>
    <w:rsidRoot w:val="001438CB"/>
    <w:rsid w:val="00007D31"/>
    <w:rsid w:val="00010D75"/>
    <w:rsid w:val="000114EC"/>
    <w:rsid w:val="00011722"/>
    <w:rsid w:val="0001308D"/>
    <w:rsid w:val="00015710"/>
    <w:rsid w:val="00016540"/>
    <w:rsid w:val="000266EA"/>
    <w:rsid w:val="000278D6"/>
    <w:rsid w:val="000323DC"/>
    <w:rsid w:val="00034BEC"/>
    <w:rsid w:val="0004088D"/>
    <w:rsid w:val="00042236"/>
    <w:rsid w:val="000422AF"/>
    <w:rsid w:val="000425E0"/>
    <w:rsid w:val="000442D9"/>
    <w:rsid w:val="00044439"/>
    <w:rsid w:val="00054A55"/>
    <w:rsid w:val="00054EC5"/>
    <w:rsid w:val="0005710A"/>
    <w:rsid w:val="0006112B"/>
    <w:rsid w:val="00063B47"/>
    <w:rsid w:val="00064B65"/>
    <w:rsid w:val="000737A7"/>
    <w:rsid w:val="0007499B"/>
    <w:rsid w:val="000751F2"/>
    <w:rsid w:val="000754DD"/>
    <w:rsid w:val="00075681"/>
    <w:rsid w:val="0007587B"/>
    <w:rsid w:val="0007771C"/>
    <w:rsid w:val="00077A6D"/>
    <w:rsid w:val="00077C34"/>
    <w:rsid w:val="00084E45"/>
    <w:rsid w:val="00085A21"/>
    <w:rsid w:val="00085BFE"/>
    <w:rsid w:val="00085D53"/>
    <w:rsid w:val="00086290"/>
    <w:rsid w:val="00086CEB"/>
    <w:rsid w:val="000930B0"/>
    <w:rsid w:val="00093CC1"/>
    <w:rsid w:val="00095A54"/>
    <w:rsid w:val="000A0026"/>
    <w:rsid w:val="000A7D29"/>
    <w:rsid w:val="000B130F"/>
    <w:rsid w:val="000B182E"/>
    <w:rsid w:val="000B2091"/>
    <w:rsid w:val="000B3DF8"/>
    <w:rsid w:val="000B4A0B"/>
    <w:rsid w:val="000B53C7"/>
    <w:rsid w:val="000C144C"/>
    <w:rsid w:val="000C1A18"/>
    <w:rsid w:val="000C27D5"/>
    <w:rsid w:val="000C5804"/>
    <w:rsid w:val="000C70AF"/>
    <w:rsid w:val="000D2D15"/>
    <w:rsid w:val="000D723A"/>
    <w:rsid w:val="000E0F5B"/>
    <w:rsid w:val="000E2820"/>
    <w:rsid w:val="000E3F38"/>
    <w:rsid w:val="000E43BD"/>
    <w:rsid w:val="000E5DB2"/>
    <w:rsid w:val="000E6446"/>
    <w:rsid w:val="000E712C"/>
    <w:rsid w:val="000E77CD"/>
    <w:rsid w:val="000E7B27"/>
    <w:rsid w:val="000F1344"/>
    <w:rsid w:val="000F6782"/>
    <w:rsid w:val="000F7FE9"/>
    <w:rsid w:val="001021A1"/>
    <w:rsid w:val="001022B8"/>
    <w:rsid w:val="00102391"/>
    <w:rsid w:val="0010264C"/>
    <w:rsid w:val="001028A7"/>
    <w:rsid w:val="00104277"/>
    <w:rsid w:val="0010684C"/>
    <w:rsid w:val="00110B0C"/>
    <w:rsid w:val="0011168B"/>
    <w:rsid w:val="001153DC"/>
    <w:rsid w:val="0012141E"/>
    <w:rsid w:val="00121802"/>
    <w:rsid w:val="00122C6D"/>
    <w:rsid w:val="00122D77"/>
    <w:rsid w:val="00124655"/>
    <w:rsid w:val="00131CD5"/>
    <w:rsid w:val="001328D4"/>
    <w:rsid w:val="00132A71"/>
    <w:rsid w:val="00134015"/>
    <w:rsid w:val="00137B83"/>
    <w:rsid w:val="00140EA0"/>
    <w:rsid w:val="001419E0"/>
    <w:rsid w:val="00143725"/>
    <w:rsid w:val="001438CB"/>
    <w:rsid w:val="00143D9E"/>
    <w:rsid w:val="00145283"/>
    <w:rsid w:val="00150C4B"/>
    <w:rsid w:val="00152249"/>
    <w:rsid w:val="001535EF"/>
    <w:rsid w:val="00154A09"/>
    <w:rsid w:val="0015582E"/>
    <w:rsid w:val="00160305"/>
    <w:rsid w:val="0016529C"/>
    <w:rsid w:val="0016580B"/>
    <w:rsid w:val="001732E3"/>
    <w:rsid w:val="00175CFC"/>
    <w:rsid w:val="00183407"/>
    <w:rsid w:val="00183C1B"/>
    <w:rsid w:val="001857BE"/>
    <w:rsid w:val="00186A25"/>
    <w:rsid w:val="00187A0D"/>
    <w:rsid w:val="00194525"/>
    <w:rsid w:val="0019536C"/>
    <w:rsid w:val="00196CBC"/>
    <w:rsid w:val="001978B8"/>
    <w:rsid w:val="001A0B58"/>
    <w:rsid w:val="001A63D5"/>
    <w:rsid w:val="001A721A"/>
    <w:rsid w:val="001B0133"/>
    <w:rsid w:val="001B4AD7"/>
    <w:rsid w:val="001B7643"/>
    <w:rsid w:val="001C0CE8"/>
    <w:rsid w:val="001C0D5A"/>
    <w:rsid w:val="001C4027"/>
    <w:rsid w:val="001D270A"/>
    <w:rsid w:val="001D280B"/>
    <w:rsid w:val="001D32F0"/>
    <w:rsid w:val="001D511E"/>
    <w:rsid w:val="001E0D14"/>
    <w:rsid w:val="001E1F13"/>
    <w:rsid w:val="001F0A2F"/>
    <w:rsid w:val="001F3AF7"/>
    <w:rsid w:val="001F58E3"/>
    <w:rsid w:val="001F6D1E"/>
    <w:rsid w:val="00203E92"/>
    <w:rsid w:val="0020427A"/>
    <w:rsid w:val="0020615F"/>
    <w:rsid w:val="002062BD"/>
    <w:rsid w:val="0020701C"/>
    <w:rsid w:val="00207DA9"/>
    <w:rsid w:val="00210498"/>
    <w:rsid w:val="00211DDA"/>
    <w:rsid w:val="002141BE"/>
    <w:rsid w:val="00220C6D"/>
    <w:rsid w:val="00221145"/>
    <w:rsid w:val="00222535"/>
    <w:rsid w:val="00223E72"/>
    <w:rsid w:val="00230EE9"/>
    <w:rsid w:val="00234725"/>
    <w:rsid w:val="002463DB"/>
    <w:rsid w:val="002532E6"/>
    <w:rsid w:val="0025531F"/>
    <w:rsid w:val="00262A38"/>
    <w:rsid w:val="00263ECB"/>
    <w:rsid w:val="00264483"/>
    <w:rsid w:val="002679D5"/>
    <w:rsid w:val="0027247C"/>
    <w:rsid w:val="00273115"/>
    <w:rsid w:val="00274364"/>
    <w:rsid w:val="0028175E"/>
    <w:rsid w:val="00282C0B"/>
    <w:rsid w:val="002848A0"/>
    <w:rsid w:val="00285450"/>
    <w:rsid w:val="00286EC5"/>
    <w:rsid w:val="002924C7"/>
    <w:rsid w:val="0029697A"/>
    <w:rsid w:val="002A0300"/>
    <w:rsid w:val="002A0D9B"/>
    <w:rsid w:val="002B19FB"/>
    <w:rsid w:val="002B67CF"/>
    <w:rsid w:val="002B6F07"/>
    <w:rsid w:val="002C0033"/>
    <w:rsid w:val="002C010E"/>
    <w:rsid w:val="002C1539"/>
    <w:rsid w:val="002C4DB7"/>
    <w:rsid w:val="002D3D9C"/>
    <w:rsid w:val="002D4F39"/>
    <w:rsid w:val="002D68A7"/>
    <w:rsid w:val="002E094F"/>
    <w:rsid w:val="002E1E51"/>
    <w:rsid w:val="002E361E"/>
    <w:rsid w:val="002E5A47"/>
    <w:rsid w:val="002E6A7C"/>
    <w:rsid w:val="002E6F55"/>
    <w:rsid w:val="002F16E6"/>
    <w:rsid w:val="002F5176"/>
    <w:rsid w:val="003004FD"/>
    <w:rsid w:val="00302D59"/>
    <w:rsid w:val="003037E4"/>
    <w:rsid w:val="00307017"/>
    <w:rsid w:val="00307FFC"/>
    <w:rsid w:val="00310A95"/>
    <w:rsid w:val="00311D59"/>
    <w:rsid w:val="00312C35"/>
    <w:rsid w:val="0032534A"/>
    <w:rsid w:val="003261DF"/>
    <w:rsid w:val="00327FC3"/>
    <w:rsid w:val="00331142"/>
    <w:rsid w:val="003333CD"/>
    <w:rsid w:val="003364B4"/>
    <w:rsid w:val="003400EB"/>
    <w:rsid w:val="00342512"/>
    <w:rsid w:val="00345658"/>
    <w:rsid w:val="00345D07"/>
    <w:rsid w:val="00352A12"/>
    <w:rsid w:val="00357AB6"/>
    <w:rsid w:val="003618A2"/>
    <w:rsid w:val="00361AA8"/>
    <w:rsid w:val="00362126"/>
    <w:rsid w:val="00364EB2"/>
    <w:rsid w:val="003662BD"/>
    <w:rsid w:val="003707CC"/>
    <w:rsid w:val="00374266"/>
    <w:rsid w:val="00377943"/>
    <w:rsid w:val="00386CB9"/>
    <w:rsid w:val="00391601"/>
    <w:rsid w:val="00391DF1"/>
    <w:rsid w:val="003A19C0"/>
    <w:rsid w:val="003A3E77"/>
    <w:rsid w:val="003A4FCC"/>
    <w:rsid w:val="003A5E4B"/>
    <w:rsid w:val="003A7BCB"/>
    <w:rsid w:val="003B64FF"/>
    <w:rsid w:val="003B76B3"/>
    <w:rsid w:val="003B7888"/>
    <w:rsid w:val="003B7D3D"/>
    <w:rsid w:val="003C127D"/>
    <w:rsid w:val="003C27A8"/>
    <w:rsid w:val="003C3239"/>
    <w:rsid w:val="003C3D4A"/>
    <w:rsid w:val="003C4196"/>
    <w:rsid w:val="003C69BB"/>
    <w:rsid w:val="003C6F86"/>
    <w:rsid w:val="003C70F5"/>
    <w:rsid w:val="003D05CD"/>
    <w:rsid w:val="003D218B"/>
    <w:rsid w:val="003D3786"/>
    <w:rsid w:val="003D5CEA"/>
    <w:rsid w:val="003D6959"/>
    <w:rsid w:val="003E1279"/>
    <w:rsid w:val="003E7137"/>
    <w:rsid w:val="003F0F32"/>
    <w:rsid w:val="003F0FCF"/>
    <w:rsid w:val="003F3D9C"/>
    <w:rsid w:val="003F778E"/>
    <w:rsid w:val="003F7FC0"/>
    <w:rsid w:val="00401EC4"/>
    <w:rsid w:val="004022EB"/>
    <w:rsid w:val="00402AA5"/>
    <w:rsid w:val="00402F8D"/>
    <w:rsid w:val="00404C92"/>
    <w:rsid w:val="00411A71"/>
    <w:rsid w:val="00411FBA"/>
    <w:rsid w:val="00412948"/>
    <w:rsid w:val="00412A79"/>
    <w:rsid w:val="004131C5"/>
    <w:rsid w:val="00415958"/>
    <w:rsid w:val="00422574"/>
    <w:rsid w:val="0042330D"/>
    <w:rsid w:val="0042405C"/>
    <w:rsid w:val="00427C75"/>
    <w:rsid w:val="00430ABF"/>
    <w:rsid w:val="00430CB7"/>
    <w:rsid w:val="00431604"/>
    <w:rsid w:val="004319F9"/>
    <w:rsid w:val="004355F7"/>
    <w:rsid w:val="00437C1A"/>
    <w:rsid w:val="0044261E"/>
    <w:rsid w:val="00446270"/>
    <w:rsid w:val="00447146"/>
    <w:rsid w:val="00450DE9"/>
    <w:rsid w:val="004538BE"/>
    <w:rsid w:val="00460318"/>
    <w:rsid w:val="00460BDD"/>
    <w:rsid w:val="004658F3"/>
    <w:rsid w:val="00473822"/>
    <w:rsid w:val="00476DE6"/>
    <w:rsid w:val="004832FE"/>
    <w:rsid w:val="00490511"/>
    <w:rsid w:val="00490AE2"/>
    <w:rsid w:val="004918DA"/>
    <w:rsid w:val="00494483"/>
    <w:rsid w:val="0049491A"/>
    <w:rsid w:val="00495E3C"/>
    <w:rsid w:val="004A2372"/>
    <w:rsid w:val="004A2436"/>
    <w:rsid w:val="004A2AEE"/>
    <w:rsid w:val="004A4814"/>
    <w:rsid w:val="004A4D5D"/>
    <w:rsid w:val="004A59A3"/>
    <w:rsid w:val="004A778D"/>
    <w:rsid w:val="004A7C65"/>
    <w:rsid w:val="004B3D74"/>
    <w:rsid w:val="004B5552"/>
    <w:rsid w:val="004B5769"/>
    <w:rsid w:val="004B769B"/>
    <w:rsid w:val="004C023D"/>
    <w:rsid w:val="004C467C"/>
    <w:rsid w:val="004C485F"/>
    <w:rsid w:val="004C7726"/>
    <w:rsid w:val="004D3E1E"/>
    <w:rsid w:val="004E33B9"/>
    <w:rsid w:val="004E54E2"/>
    <w:rsid w:val="004F046D"/>
    <w:rsid w:val="004F093A"/>
    <w:rsid w:val="004F6113"/>
    <w:rsid w:val="00500823"/>
    <w:rsid w:val="00502233"/>
    <w:rsid w:val="005026DD"/>
    <w:rsid w:val="00503F2B"/>
    <w:rsid w:val="00503F6F"/>
    <w:rsid w:val="00504838"/>
    <w:rsid w:val="00505533"/>
    <w:rsid w:val="005060F6"/>
    <w:rsid w:val="00510919"/>
    <w:rsid w:val="00511C32"/>
    <w:rsid w:val="005129D7"/>
    <w:rsid w:val="00515BDD"/>
    <w:rsid w:val="00517F6A"/>
    <w:rsid w:val="005200AC"/>
    <w:rsid w:val="0052034E"/>
    <w:rsid w:val="00521E07"/>
    <w:rsid w:val="005231B7"/>
    <w:rsid w:val="00523604"/>
    <w:rsid w:val="00523EB2"/>
    <w:rsid w:val="00524C46"/>
    <w:rsid w:val="00524F53"/>
    <w:rsid w:val="00525713"/>
    <w:rsid w:val="005265B1"/>
    <w:rsid w:val="00530175"/>
    <w:rsid w:val="0053180E"/>
    <w:rsid w:val="005361E4"/>
    <w:rsid w:val="00540760"/>
    <w:rsid w:val="005413AB"/>
    <w:rsid w:val="00543E8B"/>
    <w:rsid w:val="00545B9F"/>
    <w:rsid w:val="00547302"/>
    <w:rsid w:val="00550ACF"/>
    <w:rsid w:val="00551307"/>
    <w:rsid w:val="00552A17"/>
    <w:rsid w:val="00553DBD"/>
    <w:rsid w:val="005544A1"/>
    <w:rsid w:val="00560F79"/>
    <w:rsid w:val="005617FA"/>
    <w:rsid w:val="00562986"/>
    <w:rsid w:val="00567274"/>
    <w:rsid w:val="005807B6"/>
    <w:rsid w:val="00582B87"/>
    <w:rsid w:val="00583861"/>
    <w:rsid w:val="00585E7A"/>
    <w:rsid w:val="0058616C"/>
    <w:rsid w:val="00591043"/>
    <w:rsid w:val="00591F61"/>
    <w:rsid w:val="005932FF"/>
    <w:rsid w:val="005947AE"/>
    <w:rsid w:val="00595E60"/>
    <w:rsid w:val="005967C6"/>
    <w:rsid w:val="005A05A1"/>
    <w:rsid w:val="005A0AE6"/>
    <w:rsid w:val="005A278C"/>
    <w:rsid w:val="005A2FAB"/>
    <w:rsid w:val="005A4FE9"/>
    <w:rsid w:val="005A5381"/>
    <w:rsid w:val="005A6333"/>
    <w:rsid w:val="005B1533"/>
    <w:rsid w:val="005B1D3E"/>
    <w:rsid w:val="005B2D59"/>
    <w:rsid w:val="005B3867"/>
    <w:rsid w:val="005B4720"/>
    <w:rsid w:val="005B5870"/>
    <w:rsid w:val="005B72E8"/>
    <w:rsid w:val="005C271E"/>
    <w:rsid w:val="005C2D96"/>
    <w:rsid w:val="005C472E"/>
    <w:rsid w:val="005C4B43"/>
    <w:rsid w:val="005C6DC9"/>
    <w:rsid w:val="005E172D"/>
    <w:rsid w:val="005E1C07"/>
    <w:rsid w:val="005E3081"/>
    <w:rsid w:val="005E394D"/>
    <w:rsid w:val="005E3B66"/>
    <w:rsid w:val="005E3E5A"/>
    <w:rsid w:val="005F0EE3"/>
    <w:rsid w:val="005F44A9"/>
    <w:rsid w:val="005F5863"/>
    <w:rsid w:val="005F6AC7"/>
    <w:rsid w:val="006003DD"/>
    <w:rsid w:val="00603A7C"/>
    <w:rsid w:val="0060654F"/>
    <w:rsid w:val="00606857"/>
    <w:rsid w:val="00614B0B"/>
    <w:rsid w:val="006161B0"/>
    <w:rsid w:val="00616FEB"/>
    <w:rsid w:val="0061798C"/>
    <w:rsid w:val="00621A10"/>
    <w:rsid w:val="00624454"/>
    <w:rsid w:val="00625617"/>
    <w:rsid w:val="006310CC"/>
    <w:rsid w:val="006318BF"/>
    <w:rsid w:val="00633089"/>
    <w:rsid w:val="00633BE6"/>
    <w:rsid w:val="00636AE3"/>
    <w:rsid w:val="00637334"/>
    <w:rsid w:val="00640DC2"/>
    <w:rsid w:val="006460D0"/>
    <w:rsid w:val="0064680C"/>
    <w:rsid w:val="00646D17"/>
    <w:rsid w:val="00647B28"/>
    <w:rsid w:val="00656724"/>
    <w:rsid w:val="006579B5"/>
    <w:rsid w:val="00662301"/>
    <w:rsid w:val="00663B86"/>
    <w:rsid w:val="00663F41"/>
    <w:rsid w:val="00664644"/>
    <w:rsid w:val="006663E6"/>
    <w:rsid w:val="00670686"/>
    <w:rsid w:val="0067197B"/>
    <w:rsid w:val="00672688"/>
    <w:rsid w:val="00682B48"/>
    <w:rsid w:val="00682F20"/>
    <w:rsid w:val="006838D8"/>
    <w:rsid w:val="00684B87"/>
    <w:rsid w:val="00686092"/>
    <w:rsid w:val="0069062A"/>
    <w:rsid w:val="00691D31"/>
    <w:rsid w:val="00692BDF"/>
    <w:rsid w:val="006938BE"/>
    <w:rsid w:val="006965F3"/>
    <w:rsid w:val="006A0C5D"/>
    <w:rsid w:val="006A4817"/>
    <w:rsid w:val="006B0E15"/>
    <w:rsid w:val="006B1EC9"/>
    <w:rsid w:val="006B374F"/>
    <w:rsid w:val="006B47A3"/>
    <w:rsid w:val="006B4F11"/>
    <w:rsid w:val="006B5872"/>
    <w:rsid w:val="006B5BD4"/>
    <w:rsid w:val="006C7373"/>
    <w:rsid w:val="006D3268"/>
    <w:rsid w:val="006D597C"/>
    <w:rsid w:val="006D7A44"/>
    <w:rsid w:val="006E3968"/>
    <w:rsid w:val="006E4787"/>
    <w:rsid w:val="006F0805"/>
    <w:rsid w:val="006F0B8E"/>
    <w:rsid w:val="006F4F01"/>
    <w:rsid w:val="007011DF"/>
    <w:rsid w:val="00702955"/>
    <w:rsid w:val="007075AA"/>
    <w:rsid w:val="007075D0"/>
    <w:rsid w:val="007122A3"/>
    <w:rsid w:val="0071310C"/>
    <w:rsid w:val="007148A3"/>
    <w:rsid w:val="007218B1"/>
    <w:rsid w:val="00721D5C"/>
    <w:rsid w:val="007220B3"/>
    <w:rsid w:val="0072317F"/>
    <w:rsid w:val="007267ED"/>
    <w:rsid w:val="00727E53"/>
    <w:rsid w:val="00731529"/>
    <w:rsid w:val="007316D0"/>
    <w:rsid w:val="007330C2"/>
    <w:rsid w:val="007332C3"/>
    <w:rsid w:val="0073404B"/>
    <w:rsid w:val="00735B64"/>
    <w:rsid w:val="007370C5"/>
    <w:rsid w:val="00740342"/>
    <w:rsid w:val="00740BC4"/>
    <w:rsid w:val="0074381E"/>
    <w:rsid w:val="007455D3"/>
    <w:rsid w:val="00745AFB"/>
    <w:rsid w:val="007536D3"/>
    <w:rsid w:val="00753BBB"/>
    <w:rsid w:val="00754990"/>
    <w:rsid w:val="0076064D"/>
    <w:rsid w:val="0076436D"/>
    <w:rsid w:val="00775DFD"/>
    <w:rsid w:val="00777AA4"/>
    <w:rsid w:val="007825CB"/>
    <w:rsid w:val="007855A0"/>
    <w:rsid w:val="007901CC"/>
    <w:rsid w:val="00790D74"/>
    <w:rsid w:val="0079137A"/>
    <w:rsid w:val="00792C88"/>
    <w:rsid w:val="00794906"/>
    <w:rsid w:val="0079501C"/>
    <w:rsid w:val="0079514F"/>
    <w:rsid w:val="00795923"/>
    <w:rsid w:val="00795938"/>
    <w:rsid w:val="007A4793"/>
    <w:rsid w:val="007A49ED"/>
    <w:rsid w:val="007B07A8"/>
    <w:rsid w:val="007B1ED1"/>
    <w:rsid w:val="007B30A8"/>
    <w:rsid w:val="007B33F2"/>
    <w:rsid w:val="007C56DB"/>
    <w:rsid w:val="007C664A"/>
    <w:rsid w:val="007C7742"/>
    <w:rsid w:val="007D46B6"/>
    <w:rsid w:val="007D6AD4"/>
    <w:rsid w:val="007E3107"/>
    <w:rsid w:val="007E57A6"/>
    <w:rsid w:val="007F6FAB"/>
    <w:rsid w:val="008012D7"/>
    <w:rsid w:val="008043A0"/>
    <w:rsid w:val="00804E63"/>
    <w:rsid w:val="00807A56"/>
    <w:rsid w:val="00807FB7"/>
    <w:rsid w:val="008102EF"/>
    <w:rsid w:val="008105D5"/>
    <w:rsid w:val="00810DC8"/>
    <w:rsid w:val="008118CE"/>
    <w:rsid w:val="008203D4"/>
    <w:rsid w:val="008208ED"/>
    <w:rsid w:val="00821B90"/>
    <w:rsid w:val="00825EA7"/>
    <w:rsid w:val="008268DC"/>
    <w:rsid w:val="00826EDF"/>
    <w:rsid w:val="008316B7"/>
    <w:rsid w:val="00832C7E"/>
    <w:rsid w:val="00834B7F"/>
    <w:rsid w:val="008373A2"/>
    <w:rsid w:val="00840D12"/>
    <w:rsid w:val="00842CEB"/>
    <w:rsid w:val="00843DD4"/>
    <w:rsid w:val="0084428D"/>
    <w:rsid w:val="00844672"/>
    <w:rsid w:val="00855386"/>
    <w:rsid w:val="00856E16"/>
    <w:rsid w:val="00860FB5"/>
    <w:rsid w:val="00862C18"/>
    <w:rsid w:val="00865460"/>
    <w:rsid w:val="00871D3B"/>
    <w:rsid w:val="00871E8B"/>
    <w:rsid w:val="00880BA8"/>
    <w:rsid w:val="00881747"/>
    <w:rsid w:val="00885E37"/>
    <w:rsid w:val="00887852"/>
    <w:rsid w:val="00887E2E"/>
    <w:rsid w:val="00887F00"/>
    <w:rsid w:val="00890D65"/>
    <w:rsid w:val="0089150B"/>
    <w:rsid w:val="00891F24"/>
    <w:rsid w:val="008955B1"/>
    <w:rsid w:val="008958AC"/>
    <w:rsid w:val="008964B0"/>
    <w:rsid w:val="0089722B"/>
    <w:rsid w:val="008A15BE"/>
    <w:rsid w:val="008A63AE"/>
    <w:rsid w:val="008B05EB"/>
    <w:rsid w:val="008C13E7"/>
    <w:rsid w:val="008C38EE"/>
    <w:rsid w:val="008C649A"/>
    <w:rsid w:val="008C7BDD"/>
    <w:rsid w:val="008D0E0C"/>
    <w:rsid w:val="008D3478"/>
    <w:rsid w:val="008D54DC"/>
    <w:rsid w:val="008D5558"/>
    <w:rsid w:val="008D61FC"/>
    <w:rsid w:val="008D62B2"/>
    <w:rsid w:val="008D6E67"/>
    <w:rsid w:val="008D77F9"/>
    <w:rsid w:val="008E17DA"/>
    <w:rsid w:val="008E384B"/>
    <w:rsid w:val="008E503F"/>
    <w:rsid w:val="008E5344"/>
    <w:rsid w:val="008E755B"/>
    <w:rsid w:val="008F16C8"/>
    <w:rsid w:val="008F4DF5"/>
    <w:rsid w:val="008F64FC"/>
    <w:rsid w:val="00900083"/>
    <w:rsid w:val="00900290"/>
    <w:rsid w:val="00901BBD"/>
    <w:rsid w:val="00904591"/>
    <w:rsid w:val="00904B25"/>
    <w:rsid w:val="00905EC2"/>
    <w:rsid w:val="00910B40"/>
    <w:rsid w:val="0091107A"/>
    <w:rsid w:val="00911863"/>
    <w:rsid w:val="0091372D"/>
    <w:rsid w:val="009164F5"/>
    <w:rsid w:val="00917E09"/>
    <w:rsid w:val="00922149"/>
    <w:rsid w:val="00923AB0"/>
    <w:rsid w:val="009248A7"/>
    <w:rsid w:val="009264CE"/>
    <w:rsid w:val="00927EFB"/>
    <w:rsid w:val="00930009"/>
    <w:rsid w:val="00930413"/>
    <w:rsid w:val="00936FF1"/>
    <w:rsid w:val="009372C7"/>
    <w:rsid w:val="00941BE3"/>
    <w:rsid w:val="00943860"/>
    <w:rsid w:val="00944F52"/>
    <w:rsid w:val="00946F13"/>
    <w:rsid w:val="0094751A"/>
    <w:rsid w:val="00951EEE"/>
    <w:rsid w:val="009540C3"/>
    <w:rsid w:val="00955E3E"/>
    <w:rsid w:val="00957D26"/>
    <w:rsid w:val="00960457"/>
    <w:rsid w:val="0096167D"/>
    <w:rsid w:val="009657A9"/>
    <w:rsid w:val="00966FB9"/>
    <w:rsid w:val="00973441"/>
    <w:rsid w:val="00973E6B"/>
    <w:rsid w:val="00975ADB"/>
    <w:rsid w:val="00976BC0"/>
    <w:rsid w:val="00982A15"/>
    <w:rsid w:val="00983454"/>
    <w:rsid w:val="00983AD0"/>
    <w:rsid w:val="00983E2A"/>
    <w:rsid w:val="00986E70"/>
    <w:rsid w:val="0099664D"/>
    <w:rsid w:val="009A2E75"/>
    <w:rsid w:val="009A3218"/>
    <w:rsid w:val="009A3414"/>
    <w:rsid w:val="009A358D"/>
    <w:rsid w:val="009A6F8E"/>
    <w:rsid w:val="009B0DA7"/>
    <w:rsid w:val="009B4C08"/>
    <w:rsid w:val="009C0F54"/>
    <w:rsid w:val="009C1487"/>
    <w:rsid w:val="009C7043"/>
    <w:rsid w:val="009D0EA4"/>
    <w:rsid w:val="009D0FDD"/>
    <w:rsid w:val="009D1796"/>
    <w:rsid w:val="009D1F04"/>
    <w:rsid w:val="009E3439"/>
    <w:rsid w:val="009E38E2"/>
    <w:rsid w:val="009E4CBA"/>
    <w:rsid w:val="009F0DEC"/>
    <w:rsid w:val="009F1901"/>
    <w:rsid w:val="009F3AE9"/>
    <w:rsid w:val="009F69A1"/>
    <w:rsid w:val="009F6D81"/>
    <w:rsid w:val="009F78B2"/>
    <w:rsid w:val="00A03DDF"/>
    <w:rsid w:val="00A07C90"/>
    <w:rsid w:val="00A07D54"/>
    <w:rsid w:val="00A12CB3"/>
    <w:rsid w:val="00A156BB"/>
    <w:rsid w:val="00A15A78"/>
    <w:rsid w:val="00A15B79"/>
    <w:rsid w:val="00A22053"/>
    <w:rsid w:val="00A266B6"/>
    <w:rsid w:val="00A30498"/>
    <w:rsid w:val="00A33B00"/>
    <w:rsid w:val="00A34D8B"/>
    <w:rsid w:val="00A352C2"/>
    <w:rsid w:val="00A47CF4"/>
    <w:rsid w:val="00A47E8F"/>
    <w:rsid w:val="00A503FF"/>
    <w:rsid w:val="00A5125C"/>
    <w:rsid w:val="00A516BE"/>
    <w:rsid w:val="00A52E6E"/>
    <w:rsid w:val="00A52F2C"/>
    <w:rsid w:val="00A5448C"/>
    <w:rsid w:val="00A57192"/>
    <w:rsid w:val="00A579C3"/>
    <w:rsid w:val="00A601F4"/>
    <w:rsid w:val="00A61CED"/>
    <w:rsid w:val="00A62E6F"/>
    <w:rsid w:val="00A660D9"/>
    <w:rsid w:val="00A70620"/>
    <w:rsid w:val="00A75766"/>
    <w:rsid w:val="00A807EB"/>
    <w:rsid w:val="00A85325"/>
    <w:rsid w:val="00A871DC"/>
    <w:rsid w:val="00A87EED"/>
    <w:rsid w:val="00A906AF"/>
    <w:rsid w:val="00A948C5"/>
    <w:rsid w:val="00AA63ED"/>
    <w:rsid w:val="00AB221B"/>
    <w:rsid w:val="00AB2C2A"/>
    <w:rsid w:val="00AB2C4A"/>
    <w:rsid w:val="00AB5CB7"/>
    <w:rsid w:val="00AB718C"/>
    <w:rsid w:val="00AC2E09"/>
    <w:rsid w:val="00AD2279"/>
    <w:rsid w:val="00AD3562"/>
    <w:rsid w:val="00AE1AE3"/>
    <w:rsid w:val="00AE70E6"/>
    <w:rsid w:val="00AF3BFD"/>
    <w:rsid w:val="00AF3E67"/>
    <w:rsid w:val="00AF49A8"/>
    <w:rsid w:val="00AF4F8D"/>
    <w:rsid w:val="00AF5920"/>
    <w:rsid w:val="00AF659B"/>
    <w:rsid w:val="00AF6AB3"/>
    <w:rsid w:val="00B0270C"/>
    <w:rsid w:val="00B0315B"/>
    <w:rsid w:val="00B0339C"/>
    <w:rsid w:val="00B1163F"/>
    <w:rsid w:val="00B12A0B"/>
    <w:rsid w:val="00B13889"/>
    <w:rsid w:val="00B14731"/>
    <w:rsid w:val="00B159DB"/>
    <w:rsid w:val="00B176A3"/>
    <w:rsid w:val="00B179D6"/>
    <w:rsid w:val="00B17C2C"/>
    <w:rsid w:val="00B20045"/>
    <w:rsid w:val="00B24FAC"/>
    <w:rsid w:val="00B253A7"/>
    <w:rsid w:val="00B266B7"/>
    <w:rsid w:val="00B31CFC"/>
    <w:rsid w:val="00B3233F"/>
    <w:rsid w:val="00B328BD"/>
    <w:rsid w:val="00B33964"/>
    <w:rsid w:val="00B3662E"/>
    <w:rsid w:val="00B36FBD"/>
    <w:rsid w:val="00B403DC"/>
    <w:rsid w:val="00B41A3C"/>
    <w:rsid w:val="00B41EAD"/>
    <w:rsid w:val="00B5088A"/>
    <w:rsid w:val="00B51C9A"/>
    <w:rsid w:val="00B534F7"/>
    <w:rsid w:val="00B53D28"/>
    <w:rsid w:val="00B542FA"/>
    <w:rsid w:val="00B5762B"/>
    <w:rsid w:val="00B6196E"/>
    <w:rsid w:val="00B62638"/>
    <w:rsid w:val="00B64A32"/>
    <w:rsid w:val="00B67AA3"/>
    <w:rsid w:val="00B67E45"/>
    <w:rsid w:val="00B81595"/>
    <w:rsid w:val="00B82E39"/>
    <w:rsid w:val="00B86174"/>
    <w:rsid w:val="00B866B8"/>
    <w:rsid w:val="00B86E00"/>
    <w:rsid w:val="00B912EE"/>
    <w:rsid w:val="00B9219E"/>
    <w:rsid w:val="00B93C78"/>
    <w:rsid w:val="00B95D1F"/>
    <w:rsid w:val="00B96449"/>
    <w:rsid w:val="00BA178D"/>
    <w:rsid w:val="00BA2CE7"/>
    <w:rsid w:val="00BA3FD0"/>
    <w:rsid w:val="00BA6334"/>
    <w:rsid w:val="00BB041F"/>
    <w:rsid w:val="00BB2394"/>
    <w:rsid w:val="00BB2E48"/>
    <w:rsid w:val="00BB5179"/>
    <w:rsid w:val="00BB5AF4"/>
    <w:rsid w:val="00BC149D"/>
    <w:rsid w:val="00BC1FDE"/>
    <w:rsid w:val="00BC5A6F"/>
    <w:rsid w:val="00BD1755"/>
    <w:rsid w:val="00BD3F08"/>
    <w:rsid w:val="00BD4FBD"/>
    <w:rsid w:val="00BD6B01"/>
    <w:rsid w:val="00BD7114"/>
    <w:rsid w:val="00BE0A37"/>
    <w:rsid w:val="00BE0A75"/>
    <w:rsid w:val="00BE0DBF"/>
    <w:rsid w:val="00BE16B0"/>
    <w:rsid w:val="00BE2DDC"/>
    <w:rsid w:val="00BE434D"/>
    <w:rsid w:val="00BF05F1"/>
    <w:rsid w:val="00BF3C24"/>
    <w:rsid w:val="00BF4D74"/>
    <w:rsid w:val="00BF58DB"/>
    <w:rsid w:val="00BF7520"/>
    <w:rsid w:val="00BF785E"/>
    <w:rsid w:val="00C00D74"/>
    <w:rsid w:val="00C03613"/>
    <w:rsid w:val="00C0602C"/>
    <w:rsid w:val="00C127ED"/>
    <w:rsid w:val="00C12B43"/>
    <w:rsid w:val="00C137A0"/>
    <w:rsid w:val="00C139D9"/>
    <w:rsid w:val="00C15138"/>
    <w:rsid w:val="00C2066D"/>
    <w:rsid w:val="00C237D7"/>
    <w:rsid w:val="00C24F14"/>
    <w:rsid w:val="00C25030"/>
    <w:rsid w:val="00C25FBC"/>
    <w:rsid w:val="00C33BF7"/>
    <w:rsid w:val="00C35158"/>
    <w:rsid w:val="00C3736A"/>
    <w:rsid w:val="00C408D8"/>
    <w:rsid w:val="00C420DA"/>
    <w:rsid w:val="00C4488E"/>
    <w:rsid w:val="00C45D6A"/>
    <w:rsid w:val="00C513D0"/>
    <w:rsid w:val="00C5286F"/>
    <w:rsid w:val="00C5748C"/>
    <w:rsid w:val="00C71FAD"/>
    <w:rsid w:val="00C7379E"/>
    <w:rsid w:val="00C7624A"/>
    <w:rsid w:val="00C7777E"/>
    <w:rsid w:val="00C82E4B"/>
    <w:rsid w:val="00C83AEF"/>
    <w:rsid w:val="00C85B7E"/>
    <w:rsid w:val="00C863AE"/>
    <w:rsid w:val="00C93734"/>
    <w:rsid w:val="00C93935"/>
    <w:rsid w:val="00C94F24"/>
    <w:rsid w:val="00CA5E9C"/>
    <w:rsid w:val="00CB3C01"/>
    <w:rsid w:val="00CB7071"/>
    <w:rsid w:val="00CC0501"/>
    <w:rsid w:val="00CC54E5"/>
    <w:rsid w:val="00CC5E6A"/>
    <w:rsid w:val="00CE0A81"/>
    <w:rsid w:val="00CE15B2"/>
    <w:rsid w:val="00CE2413"/>
    <w:rsid w:val="00CE2C5E"/>
    <w:rsid w:val="00CE59D8"/>
    <w:rsid w:val="00CF00DB"/>
    <w:rsid w:val="00CF02F2"/>
    <w:rsid w:val="00CF3449"/>
    <w:rsid w:val="00D00F37"/>
    <w:rsid w:val="00D0205C"/>
    <w:rsid w:val="00D04F8C"/>
    <w:rsid w:val="00D077F4"/>
    <w:rsid w:val="00D10C83"/>
    <w:rsid w:val="00D13583"/>
    <w:rsid w:val="00D165BE"/>
    <w:rsid w:val="00D21DB7"/>
    <w:rsid w:val="00D26880"/>
    <w:rsid w:val="00D26D76"/>
    <w:rsid w:val="00D30165"/>
    <w:rsid w:val="00D305A3"/>
    <w:rsid w:val="00D32869"/>
    <w:rsid w:val="00D34840"/>
    <w:rsid w:val="00D34B8C"/>
    <w:rsid w:val="00D3639C"/>
    <w:rsid w:val="00D3672E"/>
    <w:rsid w:val="00D37CB3"/>
    <w:rsid w:val="00D37FB0"/>
    <w:rsid w:val="00D40FFE"/>
    <w:rsid w:val="00D429FE"/>
    <w:rsid w:val="00D430C5"/>
    <w:rsid w:val="00D434FD"/>
    <w:rsid w:val="00D47909"/>
    <w:rsid w:val="00D50488"/>
    <w:rsid w:val="00D57E84"/>
    <w:rsid w:val="00D63006"/>
    <w:rsid w:val="00D66533"/>
    <w:rsid w:val="00D668A7"/>
    <w:rsid w:val="00D66EE3"/>
    <w:rsid w:val="00D7591D"/>
    <w:rsid w:val="00D77233"/>
    <w:rsid w:val="00D776F4"/>
    <w:rsid w:val="00D77738"/>
    <w:rsid w:val="00D848BE"/>
    <w:rsid w:val="00D858CF"/>
    <w:rsid w:val="00D85B6F"/>
    <w:rsid w:val="00D90634"/>
    <w:rsid w:val="00D9104C"/>
    <w:rsid w:val="00D95897"/>
    <w:rsid w:val="00D9621E"/>
    <w:rsid w:val="00DA0565"/>
    <w:rsid w:val="00DA4958"/>
    <w:rsid w:val="00DB136B"/>
    <w:rsid w:val="00DB3F4C"/>
    <w:rsid w:val="00DC079B"/>
    <w:rsid w:val="00DC1024"/>
    <w:rsid w:val="00DC39E8"/>
    <w:rsid w:val="00DC6F74"/>
    <w:rsid w:val="00DD0E76"/>
    <w:rsid w:val="00DD316A"/>
    <w:rsid w:val="00DD3866"/>
    <w:rsid w:val="00DD5120"/>
    <w:rsid w:val="00DD65A6"/>
    <w:rsid w:val="00DD66C2"/>
    <w:rsid w:val="00DD6AEF"/>
    <w:rsid w:val="00DD7752"/>
    <w:rsid w:val="00DD7FD0"/>
    <w:rsid w:val="00DE724A"/>
    <w:rsid w:val="00DF0CF2"/>
    <w:rsid w:val="00DF31AD"/>
    <w:rsid w:val="00E004C8"/>
    <w:rsid w:val="00E02A29"/>
    <w:rsid w:val="00E07619"/>
    <w:rsid w:val="00E11ADF"/>
    <w:rsid w:val="00E11F7D"/>
    <w:rsid w:val="00E1335B"/>
    <w:rsid w:val="00E17B7E"/>
    <w:rsid w:val="00E214A9"/>
    <w:rsid w:val="00E214F5"/>
    <w:rsid w:val="00E2350B"/>
    <w:rsid w:val="00E252A1"/>
    <w:rsid w:val="00E2616A"/>
    <w:rsid w:val="00E26E0F"/>
    <w:rsid w:val="00E3136A"/>
    <w:rsid w:val="00E342E8"/>
    <w:rsid w:val="00E42EFE"/>
    <w:rsid w:val="00E434AD"/>
    <w:rsid w:val="00E4475C"/>
    <w:rsid w:val="00E4489D"/>
    <w:rsid w:val="00E4660E"/>
    <w:rsid w:val="00E4712D"/>
    <w:rsid w:val="00E47BA0"/>
    <w:rsid w:val="00E51C96"/>
    <w:rsid w:val="00E5351B"/>
    <w:rsid w:val="00E55774"/>
    <w:rsid w:val="00E57E86"/>
    <w:rsid w:val="00E6288E"/>
    <w:rsid w:val="00E62CCF"/>
    <w:rsid w:val="00E65267"/>
    <w:rsid w:val="00E676D0"/>
    <w:rsid w:val="00E676F5"/>
    <w:rsid w:val="00E67D5D"/>
    <w:rsid w:val="00E71655"/>
    <w:rsid w:val="00E749E1"/>
    <w:rsid w:val="00E8510F"/>
    <w:rsid w:val="00E85BC6"/>
    <w:rsid w:val="00E90157"/>
    <w:rsid w:val="00E9089D"/>
    <w:rsid w:val="00E90E44"/>
    <w:rsid w:val="00E91079"/>
    <w:rsid w:val="00E934EB"/>
    <w:rsid w:val="00E9542A"/>
    <w:rsid w:val="00E97F00"/>
    <w:rsid w:val="00EA174E"/>
    <w:rsid w:val="00EA3689"/>
    <w:rsid w:val="00EA51B7"/>
    <w:rsid w:val="00EA534D"/>
    <w:rsid w:val="00EA5961"/>
    <w:rsid w:val="00EA7524"/>
    <w:rsid w:val="00EA7B35"/>
    <w:rsid w:val="00EB36C1"/>
    <w:rsid w:val="00EB3C3D"/>
    <w:rsid w:val="00EB56EC"/>
    <w:rsid w:val="00EC0403"/>
    <w:rsid w:val="00EC14C6"/>
    <w:rsid w:val="00EC1DBC"/>
    <w:rsid w:val="00EC2180"/>
    <w:rsid w:val="00EC4288"/>
    <w:rsid w:val="00EC7BCA"/>
    <w:rsid w:val="00ED1DA7"/>
    <w:rsid w:val="00ED38D5"/>
    <w:rsid w:val="00ED66F6"/>
    <w:rsid w:val="00EE0665"/>
    <w:rsid w:val="00EE3863"/>
    <w:rsid w:val="00EE672E"/>
    <w:rsid w:val="00EF18DB"/>
    <w:rsid w:val="00F003B8"/>
    <w:rsid w:val="00F07315"/>
    <w:rsid w:val="00F0791A"/>
    <w:rsid w:val="00F10A35"/>
    <w:rsid w:val="00F157FA"/>
    <w:rsid w:val="00F2151E"/>
    <w:rsid w:val="00F23345"/>
    <w:rsid w:val="00F247C4"/>
    <w:rsid w:val="00F24F9B"/>
    <w:rsid w:val="00F2707B"/>
    <w:rsid w:val="00F30247"/>
    <w:rsid w:val="00F33713"/>
    <w:rsid w:val="00F342EE"/>
    <w:rsid w:val="00F36465"/>
    <w:rsid w:val="00F40007"/>
    <w:rsid w:val="00F45492"/>
    <w:rsid w:val="00F458F0"/>
    <w:rsid w:val="00F47B12"/>
    <w:rsid w:val="00F50EC8"/>
    <w:rsid w:val="00F521AF"/>
    <w:rsid w:val="00F53432"/>
    <w:rsid w:val="00F62F44"/>
    <w:rsid w:val="00F63049"/>
    <w:rsid w:val="00F657E1"/>
    <w:rsid w:val="00F65BD7"/>
    <w:rsid w:val="00F721F0"/>
    <w:rsid w:val="00F74078"/>
    <w:rsid w:val="00F7798C"/>
    <w:rsid w:val="00F82AA3"/>
    <w:rsid w:val="00F84CC9"/>
    <w:rsid w:val="00F8505E"/>
    <w:rsid w:val="00F904D6"/>
    <w:rsid w:val="00F90AB6"/>
    <w:rsid w:val="00F93278"/>
    <w:rsid w:val="00F95EF4"/>
    <w:rsid w:val="00F97707"/>
    <w:rsid w:val="00FA101D"/>
    <w:rsid w:val="00FA170B"/>
    <w:rsid w:val="00FA20C7"/>
    <w:rsid w:val="00FA30DC"/>
    <w:rsid w:val="00FA3D9A"/>
    <w:rsid w:val="00FA44E7"/>
    <w:rsid w:val="00FA491D"/>
    <w:rsid w:val="00FA62B3"/>
    <w:rsid w:val="00FB07E4"/>
    <w:rsid w:val="00FB5B50"/>
    <w:rsid w:val="00FC09F6"/>
    <w:rsid w:val="00FC17BE"/>
    <w:rsid w:val="00FC17E7"/>
    <w:rsid w:val="00FC1984"/>
    <w:rsid w:val="00FC481E"/>
    <w:rsid w:val="00FC4E88"/>
    <w:rsid w:val="00FC56AF"/>
    <w:rsid w:val="00FD4FA5"/>
    <w:rsid w:val="00FD5D53"/>
    <w:rsid w:val="00FD7651"/>
    <w:rsid w:val="00FE1677"/>
    <w:rsid w:val="00FE53A9"/>
    <w:rsid w:val="00FE5D59"/>
    <w:rsid w:val="00FF0424"/>
    <w:rsid w:val="00FF0557"/>
    <w:rsid w:val="00FF0B2B"/>
    <w:rsid w:val="00FF6DE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E6EF8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4EC"/>
    <w:rPr>
      <w:rFonts w:ascii="Times New Roman" w:eastAsia="Times New Roman" w:hAnsi="Times New Roman" w:cs="Times New Roman"/>
      <w:lang w:val="sv-SE"/>
    </w:rPr>
  </w:style>
  <w:style w:type="paragraph" w:styleId="Heading1">
    <w:name w:val="heading 1"/>
    <w:basedOn w:val="Normal"/>
    <w:link w:val="Heading1Char"/>
    <w:uiPriority w:val="9"/>
    <w:qFormat/>
    <w:rsid w:val="0001308D"/>
    <w:pPr>
      <w:spacing w:before="100" w:beforeAutospacing="1" w:after="100" w:afterAutospacing="1"/>
      <w:outlineLvl w:val="0"/>
    </w:pPr>
    <w:rPr>
      <w:b/>
      <w:bCs/>
      <w:kern w:val="36"/>
      <w:sz w:val="48"/>
      <w:szCs w:val="48"/>
      <w:lang w:val="it-IT"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0A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10A95"/>
    <w:rPr>
      <w:sz w:val="18"/>
      <w:szCs w:val="18"/>
    </w:rPr>
  </w:style>
  <w:style w:type="paragraph" w:styleId="CommentText">
    <w:name w:val="annotation text"/>
    <w:basedOn w:val="Normal"/>
    <w:link w:val="CommentTextChar"/>
    <w:uiPriority w:val="99"/>
    <w:unhideWhenUsed/>
    <w:rsid w:val="00310A95"/>
    <w:rPr>
      <w:rFonts w:asciiTheme="minorHAnsi" w:eastAsiaTheme="minorHAnsi" w:hAnsiTheme="minorHAnsi" w:cstheme="minorBidi"/>
      <w:lang w:val="en-US"/>
    </w:rPr>
  </w:style>
  <w:style w:type="character" w:customStyle="1" w:styleId="CommentTextChar">
    <w:name w:val="Comment Text Char"/>
    <w:basedOn w:val="DefaultParagraphFont"/>
    <w:link w:val="CommentText"/>
    <w:uiPriority w:val="99"/>
    <w:rsid w:val="00310A95"/>
  </w:style>
  <w:style w:type="paragraph" w:styleId="CommentSubject">
    <w:name w:val="annotation subject"/>
    <w:basedOn w:val="CommentText"/>
    <w:next w:val="CommentText"/>
    <w:link w:val="CommentSubjectChar"/>
    <w:uiPriority w:val="99"/>
    <w:semiHidden/>
    <w:unhideWhenUsed/>
    <w:rsid w:val="00310A95"/>
    <w:rPr>
      <w:b/>
      <w:bCs/>
      <w:sz w:val="20"/>
      <w:szCs w:val="20"/>
    </w:rPr>
  </w:style>
  <w:style w:type="character" w:customStyle="1" w:styleId="CommentSubjectChar">
    <w:name w:val="Comment Subject Char"/>
    <w:basedOn w:val="CommentTextChar"/>
    <w:link w:val="CommentSubject"/>
    <w:uiPriority w:val="99"/>
    <w:semiHidden/>
    <w:rsid w:val="00310A95"/>
    <w:rPr>
      <w:b/>
      <w:bCs/>
      <w:sz w:val="20"/>
      <w:szCs w:val="20"/>
    </w:rPr>
  </w:style>
  <w:style w:type="paragraph" w:styleId="Revision">
    <w:name w:val="Revision"/>
    <w:hidden/>
    <w:uiPriority w:val="99"/>
    <w:semiHidden/>
    <w:rsid w:val="00310A95"/>
  </w:style>
  <w:style w:type="paragraph" w:styleId="BalloonText">
    <w:name w:val="Balloon Text"/>
    <w:basedOn w:val="Normal"/>
    <w:link w:val="BalloonTextChar"/>
    <w:uiPriority w:val="99"/>
    <w:semiHidden/>
    <w:unhideWhenUsed/>
    <w:rsid w:val="00310A95"/>
    <w:rPr>
      <w:sz w:val="18"/>
      <w:szCs w:val="18"/>
    </w:rPr>
  </w:style>
  <w:style w:type="character" w:customStyle="1" w:styleId="BalloonTextChar">
    <w:name w:val="Balloon Text Char"/>
    <w:basedOn w:val="DefaultParagraphFont"/>
    <w:link w:val="BalloonText"/>
    <w:uiPriority w:val="99"/>
    <w:semiHidden/>
    <w:rsid w:val="00310A95"/>
    <w:rPr>
      <w:rFonts w:ascii="Times New Roman" w:hAnsi="Times New Roman" w:cs="Times New Roman"/>
      <w:sz w:val="18"/>
      <w:szCs w:val="18"/>
    </w:rPr>
  </w:style>
  <w:style w:type="character" w:customStyle="1" w:styleId="apple-converted-space">
    <w:name w:val="apple-converted-space"/>
    <w:basedOn w:val="DefaultParagraphFont"/>
    <w:rsid w:val="00826EDF"/>
  </w:style>
  <w:style w:type="paragraph" w:styleId="Footer">
    <w:name w:val="footer"/>
    <w:basedOn w:val="Normal"/>
    <w:link w:val="FooterChar"/>
    <w:uiPriority w:val="99"/>
    <w:unhideWhenUsed/>
    <w:rsid w:val="00D0205C"/>
    <w:pPr>
      <w:tabs>
        <w:tab w:val="center" w:pos="4703"/>
        <w:tab w:val="right" w:pos="9406"/>
      </w:tabs>
    </w:pPr>
  </w:style>
  <w:style w:type="character" w:customStyle="1" w:styleId="FooterChar">
    <w:name w:val="Footer Char"/>
    <w:basedOn w:val="DefaultParagraphFont"/>
    <w:link w:val="Footer"/>
    <w:uiPriority w:val="99"/>
    <w:rsid w:val="00D0205C"/>
    <w:rPr>
      <w:rFonts w:ascii="Times New Roman" w:eastAsia="Times New Roman" w:hAnsi="Times New Roman" w:cs="Times New Roman"/>
      <w:lang w:val="sv-SE"/>
    </w:rPr>
  </w:style>
  <w:style w:type="character" w:styleId="PageNumber">
    <w:name w:val="page number"/>
    <w:basedOn w:val="DefaultParagraphFont"/>
    <w:uiPriority w:val="99"/>
    <w:semiHidden/>
    <w:unhideWhenUsed/>
    <w:rsid w:val="00D0205C"/>
  </w:style>
  <w:style w:type="paragraph" w:styleId="Header">
    <w:name w:val="header"/>
    <w:basedOn w:val="Normal"/>
    <w:link w:val="HeaderChar"/>
    <w:uiPriority w:val="99"/>
    <w:unhideWhenUsed/>
    <w:rsid w:val="00D0205C"/>
    <w:pPr>
      <w:tabs>
        <w:tab w:val="center" w:pos="4703"/>
        <w:tab w:val="right" w:pos="9406"/>
      </w:tabs>
    </w:pPr>
  </w:style>
  <w:style w:type="character" w:customStyle="1" w:styleId="HeaderChar">
    <w:name w:val="Header Char"/>
    <w:basedOn w:val="DefaultParagraphFont"/>
    <w:link w:val="Header"/>
    <w:uiPriority w:val="99"/>
    <w:rsid w:val="00D0205C"/>
    <w:rPr>
      <w:rFonts w:ascii="Times New Roman" w:eastAsia="Times New Roman" w:hAnsi="Times New Roman" w:cs="Times New Roman"/>
      <w:lang w:val="sv-SE"/>
    </w:rPr>
  </w:style>
  <w:style w:type="character" w:styleId="Hyperlink">
    <w:name w:val="Hyperlink"/>
    <w:basedOn w:val="DefaultParagraphFont"/>
    <w:uiPriority w:val="99"/>
    <w:unhideWhenUsed/>
    <w:rsid w:val="00E214A9"/>
    <w:rPr>
      <w:color w:val="0563C1" w:themeColor="hyperlink"/>
      <w:u w:val="single"/>
    </w:rPr>
  </w:style>
  <w:style w:type="character" w:customStyle="1" w:styleId="UnresolvedMention1">
    <w:name w:val="Unresolved Mention1"/>
    <w:basedOn w:val="DefaultParagraphFont"/>
    <w:uiPriority w:val="99"/>
    <w:rsid w:val="00E214A9"/>
    <w:rPr>
      <w:color w:val="605E5C"/>
      <w:shd w:val="clear" w:color="auto" w:fill="E1DFDD"/>
    </w:rPr>
  </w:style>
  <w:style w:type="paragraph" w:customStyle="1" w:styleId="EndNoteBibliographyTitle">
    <w:name w:val="EndNote Bibliography Title"/>
    <w:basedOn w:val="Normal"/>
    <w:link w:val="EndNoteBibliographyTitleChar"/>
    <w:rsid w:val="000B3DF8"/>
    <w:pPr>
      <w:jc w:val="center"/>
    </w:pPr>
    <w:rPr>
      <w:lang w:val="en-US"/>
    </w:rPr>
  </w:style>
  <w:style w:type="character" w:customStyle="1" w:styleId="EndNoteBibliographyTitleChar">
    <w:name w:val="EndNote Bibliography Title Char"/>
    <w:basedOn w:val="DefaultParagraphFont"/>
    <w:link w:val="EndNoteBibliographyTitle"/>
    <w:rsid w:val="000B3DF8"/>
    <w:rPr>
      <w:rFonts w:ascii="Times New Roman" w:eastAsia="Times New Roman" w:hAnsi="Times New Roman" w:cs="Times New Roman"/>
    </w:rPr>
  </w:style>
  <w:style w:type="paragraph" w:customStyle="1" w:styleId="EndNoteBibliography">
    <w:name w:val="EndNote Bibliography"/>
    <w:basedOn w:val="Normal"/>
    <w:link w:val="EndNoteBibliographyChar"/>
    <w:rsid w:val="000B3DF8"/>
    <w:pPr>
      <w:jc w:val="both"/>
    </w:pPr>
    <w:rPr>
      <w:lang w:val="en-US"/>
    </w:rPr>
  </w:style>
  <w:style w:type="character" w:customStyle="1" w:styleId="EndNoteBibliographyChar">
    <w:name w:val="EndNote Bibliography Char"/>
    <w:basedOn w:val="DefaultParagraphFont"/>
    <w:link w:val="EndNoteBibliography"/>
    <w:rsid w:val="000B3DF8"/>
    <w:rPr>
      <w:rFonts w:ascii="Times New Roman" w:eastAsia="Times New Roman" w:hAnsi="Times New Roman" w:cs="Times New Roman"/>
    </w:rPr>
  </w:style>
  <w:style w:type="paragraph" w:styleId="ListParagraph">
    <w:name w:val="List Paragraph"/>
    <w:basedOn w:val="Normal"/>
    <w:link w:val="ListParagraphChar"/>
    <w:uiPriority w:val="34"/>
    <w:qFormat/>
    <w:rsid w:val="0020427A"/>
    <w:pPr>
      <w:ind w:left="720"/>
      <w:contextualSpacing/>
    </w:pPr>
  </w:style>
  <w:style w:type="table" w:styleId="GridTable1Light">
    <w:name w:val="Grid Table 1 Light"/>
    <w:basedOn w:val="TableNormal"/>
    <w:uiPriority w:val="46"/>
    <w:rsid w:val="0073404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ListParagraphChar">
    <w:name w:val="List Paragraph Char"/>
    <w:basedOn w:val="DefaultParagraphFont"/>
    <w:link w:val="ListParagraph"/>
    <w:uiPriority w:val="34"/>
    <w:rsid w:val="00362126"/>
    <w:rPr>
      <w:rFonts w:ascii="Times New Roman" w:eastAsia="Times New Roman" w:hAnsi="Times New Roman" w:cs="Times New Roman"/>
      <w:lang w:val="sv-SE"/>
    </w:rPr>
  </w:style>
  <w:style w:type="character" w:styleId="Emphasis">
    <w:name w:val="Emphasis"/>
    <w:basedOn w:val="DefaultParagraphFont"/>
    <w:uiPriority w:val="20"/>
    <w:qFormat/>
    <w:rsid w:val="002A0D9B"/>
    <w:rPr>
      <w:i/>
      <w:iCs/>
    </w:rPr>
  </w:style>
  <w:style w:type="character" w:styleId="Strong">
    <w:name w:val="Strong"/>
    <w:basedOn w:val="DefaultParagraphFont"/>
    <w:uiPriority w:val="22"/>
    <w:qFormat/>
    <w:rsid w:val="002A0D9B"/>
    <w:rPr>
      <w:b/>
      <w:bCs/>
    </w:rPr>
  </w:style>
  <w:style w:type="character" w:customStyle="1" w:styleId="Heading1Char">
    <w:name w:val="Heading 1 Char"/>
    <w:basedOn w:val="DefaultParagraphFont"/>
    <w:link w:val="Heading1"/>
    <w:uiPriority w:val="9"/>
    <w:rsid w:val="0001308D"/>
    <w:rPr>
      <w:rFonts w:ascii="Times New Roman" w:eastAsia="Times New Roman" w:hAnsi="Times New Roman" w:cs="Times New Roman"/>
      <w:b/>
      <w:bCs/>
      <w:kern w:val="36"/>
      <w:sz w:val="48"/>
      <w:szCs w:val="48"/>
      <w:lang w:val="it-IT" w:eastAsia="it-IT"/>
    </w:rPr>
  </w:style>
  <w:style w:type="paragraph" w:styleId="NormalWeb">
    <w:name w:val="Normal (Web)"/>
    <w:basedOn w:val="Normal"/>
    <w:uiPriority w:val="99"/>
    <w:unhideWhenUsed/>
    <w:rsid w:val="0001308D"/>
    <w:pPr>
      <w:spacing w:before="100" w:beforeAutospacing="1" w:after="100" w:afterAutospacing="1"/>
    </w:pPr>
    <w:rPr>
      <w:lang w:val="it-IT" w:eastAsia="it-IT"/>
    </w:rPr>
  </w:style>
  <w:style w:type="character" w:customStyle="1" w:styleId="cit">
    <w:name w:val="cit"/>
    <w:basedOn w:val="DefaultParagraphFont"/>
    <w:rsid w:val="0001308D"/>
  </w:style>
  <w:style w:type="character" w:customStyle="1" w:styleId="doi">
    <w:name w:val="doi"/>
    <w:basedOn w:val="DefaultParagraphFont"/>
    <w:rsid w:val="0001308D"/>
  </w:style>
  <w:style w:type="character" w:customStyle="1" w:styleId="fm-citation-ids-label">
    <w:name w:val="fm-citation-ids-label"/>
    <w:basedOn w:val="DefaultParagraphFont"/>
    <w:rsid w:val="0001308D"/>
  </w:style>
  <w:style w:type="character" w:styleId="FollowedHyperlink">
    <w:name w:val="FollowedHyperlink"/>
    <w:basedOn w:val="DefaultParagraphFont"/>
    <w:uiPriority w:val="99"/>
    <w:semiHidden/>
    <w:unhideWhenUsed/>
    <w:rsid w:val="00C3736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246310">
      <w:bodyDiv w:val="1"/>
      <w:marLeft w:val="0"/>
      <w:marRight w:val="0"/>
      <w:marTop w:val="0"/>
      <w:marBottom w:val="0"/>
      <w:divBdr>
        <w:top w:val="none" w:sz="0" w:space="0" w:color="auto"/>
        <w:left w:val="none" w:sz="0" w:space="0" w:color="auto"/>
        <w:bottom w:val="none" w:sz="0" w:space="0" w:color="auto"/>
        <w:right w:val="none" w:sz="0" w:space="0" w:color="auto"/>
      </w:divBdr>
    </w:div>
    <w:div w:id="91820543">
      <w:bodyDiv w:val="1"/>
      <w:marLeft w:val="0"/>
      <w:marRight w:val="0"/>
      <w:marTop w:val="0"/>
      <w:marBottom w:val="0"/>
      <w:divBdr>
        <w:top w:val="none" w:sz="0" w:space="0" w:color="auto"/>
        <w:left w:val="none" w:sz="0" w:space="0" w:color="auto"/>
        <w:bottom w:val="none" w:sz="0" w:space="0" w:color="auto"/>
        <w:right w:val="none" w:sz="0" w:space="0" w:color="auto"/>
      </w:divBdr>
    </w:div>
    <w:div w:id="101848787">
      <w:bodyDiv w:val="1"/>
      <w:marLeft w:val="0"/>
      <w:marRight w:val="0"/>
      <w:marTop w:val="0"/>
      <w:marBottom w:val="0"/>
      <w:divBdr>
        <w:top w:val="none" w:sz="0" w:space="0" w:color="auto"/>
        <w:left w:val="none" w:sz="0" w:space="0" w:color="auto"/>
        <w:bottom w:val="none" w:sz="0" w:space="0" w:color="auto"/>
        <w:right w:val="none" w:sz="0" w:space="0" w:color="auto"/>
      </w:divBdr>
    </w:div>
    <w:div w:id="384447354">
      <w:bodyDiv w:val="1"/>
      <w:marLeft w:val="0"/>
      <w:marRight w:val="0"/>
      <w:marTop w:val="0"/>
      <w:marBottom w:val="0"/>
      <w:divBdr>
        <w:top w:val="none" w:sz="0" w:space="0" w:color="auto"/>
        <w:left w:val="none" w:sz="0" w:space="0" w:color="auto"/>
        <w:bottom w:val="none" w:sz="0" w:space="0" w:color="auto"/>
        <w:right w:val="none" w:sz="0" w:space="0" w:color="auto"/>
      </w:divBdr>
    </w:div>
    <w:div w:id="393968937">
      <w:bodyDiv w:val="1"/>
      <w:marLeft w:val="0"/>
      <w:marRight w:val="0"/>
      <w:marTop w:val="0"/>
      <w:marBottom w:val="0"/>
      <w:divBdr>
        <w:top w:val="none" w:sz="0" w:space="0" w:color="auto"/>
        <w:left w:val="none" w:sz="0" w:space="0" w:color="auto"/>
        <w:bottom w:val="none" w:sz="0" w:space="0" w:color="auto"/>
        <w:right w:val="none" w:sz="0" w:space="0" w:color="auto"/>
      </w:divBdr>
    </w:div>
    <w:div w:id="556164954">
      <w:bodyDiv w:val="1"/>
      <w:marLeft w:val="0"/>
      <w:marRight w:val="0"/>
      <w:marTop w:val="0"/>
      <w:marBottom w:val="0"/>
      <w:divBdr>
        <w:top w:val="none" w:sz="0" w:space="0" w:color="auto"/>
        <w:left w:val="none" w:sz="0" w:space="0" w:color="auto"/>
        <w:bottom w:val="none" w:sz="0" w:space="0" w:color="auto"/>
        <w:right w:val="none" w:sz="0" w:space="0" w:color="auto"/>
      </w:divBdr>
    </w:div>
    <w:div w:id="848328241">
      <w:bodyDiv w:val="1"/>
      <w:marLeft w:val="0"/>
      <w:marRight w:val="0"/>
      <w:marTop w:val="0"/>
      <w:marBottom w:val="0"/>
      <w:divBdr>
        <w:top w:val="none" w:sz="0" w:space="0" w:color="auto"/>
        <w:left w:val="none" w:sz="0" w:space="0" w:color="auto"/>
        <w:bottom w:val="none" w:sz="0" w:space="0" w:color="auto"/>
        <w:right w:val="none" w:sz="0" w:space="0" w:color="auto"/>
      </w:divBdr>
    </w:div>
    <w:div w:id="954141690">
      <w:bodyDiv w:val="1"/>
      <w:marLeft w:val="0"/>
      <w:marRight w:val="0"/>
      <w:marTop w:val="0"/>
      <w:marBottom w:val="0"/>
      <w:divBdr>
        <w:top w:val="none" w:sz="0" w:space="0" w:color="auto"/>
        <w:left w:val="none" w:sz="0" w:space="0" w:color="auto"/>
        <w:bottom w:val="none" w:sz="0" w:space="0" w:color="auto"/>
        <w:right w:val="none" w:sz="0" w:space="0" w:color="auto"/>
      </w:divBdr>
      <w:divsChild>
        <w:div w:id="22828767">
          <w:marLeft w:val="0"/>
          <w:marRight w:val="0"/>
          <w:marTop w:val="0"/>
          <w:marBottom w:val="0"/>
          <w:divBdr>
            <w:top w:val="none" w:sz="0" w:space="0" w:color="auto"/>
            <w:left w:val="none" w:sz="0" w:space="0" w:color="auto"/>
            <w:bottom w:val="none" w:sz="0" w:space="0" w:color="auto"/>
            <w:right w:val="none" w:sz="0" w:space="0" w:color="auto"/>
          </w:divBdr>
        </w:div>
        <w:div w:id="1065756773">
          <w:marLeft w:val="0"/>
          <w:marRight w:val="0"/>
          <w:marTop w:val="0"/>
          <w:marBottom w:val="0"/>
          <w:divBdr>
            <w:top w:val="none" w:sz="0" w:space="0" w:color="auto"/>
            <w:left w:val="none" w:sz="0" w:space="0" w:color="auto"/>
            <w:bottom w:val="none" w:sz="0" w:space="0" w:color="auto"/>
            <w:right w:val="none" w:sz="0" w:space="0" w:color="auto"/>
          </w:divBdr>
        </w:div>
      </w:divsChild>
    </w:div>
    <w:div w:id="1199974433">
      <w:bodyDiv w:val="1"/>
      <w:marLeft w:val="0"/>
      <w:marRight w:val="0"/>
      <w:marTop w:val="0"/>
      <w:marBottom w:val="0"/>
      <w:divBdr>
        <w:top w:val="none" w:sz="0" w:space="0" w:color="auto"/>
        <w:left w:val="none" w:sz="0" w:space="0" w:color="auto"/>
        <w:bottom w:val="none" w:sz="0" w:space="0" w:color="auto"/>
        <w:right w:val="none" w:sz="0" w:space="0" w:color="auto"/>
      </w:divBdr>
    </w:div>
    <w:div w:id="1298950415">
      <w:bodyDiv w:val="1"/>
      <w:marLeft w:val="0"/>
      <w:marRight w:val="0"/>
      <w:marTop w:val="0"/>
      <w:marBottom w:val="0"/>
      <w:divBdr>
        <w:top w:val="none" w:sz="0" w:space="0" w:color="auto"/>
        <w:left w:val="none" w:sz="0" w:space="0" w:color="auto"/>
        <w:bottom w:val="none" w:sz="0" w:space="0" w:color="auto"/>
        <w:right w:val="none" w:sz="0" w:space="0" w:color="auto"/>
      </w:divBdr>
    </w:div>
    <w:div w:id="1318338760">
      <w:bodyDiv w:val="1"/>
      <w:marLeft w:val="0"/>
      <w:marRight w:val="0"/>
      <w:marTop w:val="0"/>
      <w:marBottom w:val="0"/>
      <w:divBdr>
        <w:top w:val="none" w:sz="0" w:space="0" w:color="auto"/>
        <w:left w:val="none" w:sz="0" w:space="0" w:color="auto"/>
        <w:bottom w:val="none" w:sz="0" w:space="0" w:color="auto"/>
        <w:right w:val="none" w:sz="0" w:space="0" w:color="auto"/>
      </w:divBdr>
    </w:div>
    <w:div w:id="1458715230">
      <w:bodyDiv w:val="1"/>
      <w:marLeft w:val="0"/>
      <w:marRight w:val="0"/>
      <w:marTop w:val="0"/>
      <w:marBottom w:val="0"/>
      <w:divBdr>
        <w:top w:val="none" w:sz="0" w:space="0" w:color="auto"/>
        <w:left w:val="none" w:sz="0" w:space="0" w:color="auto"/>
        <w:bottom w:val="none" w:sz="0" w:space="0" w:color="auto"/>
        <w:right w:val="none" w:sz="0" w:space="0" w:color="auto"/>
      </w:divBdr>
    </w:div>
    <w:div w:id="1505851634">
      <w:bodyDiv w:val="1"/>
      <w:marLeft w:val="0"/>
      <w:marRight w:val="0"/>
      <w:marTop w:val="0"/>
      <w:marBottom w:val="0"/>
      <w:divBdr>
        <w:top w:val="none" w:sz="0" w:space="0" w:color="auto"/>
        <w:left w:val="none" w:sz="0" w:space="0" w:color="auto"/>
        <w:bottom w:val="none" w:sz="0" w:space="0" w:color="auto"/>
        <w:right w:val="none" w:sz="0" w:space="0" w:color="auto"/>
      </w:divBdr>
    </w:div>
    <w:div w:id="1515800867">
      <w:bodyDiv w:val="1"/>
      <w:marLeft w:val="0"/>
      <w:marRight w:val="0"/>
      <w:marTop w:val="0"/>
      <w:marBottom w:val="0"/>
      <w:divBdr>
        <w:top w:val="none" w:sz="0" w:space="0" w:color="auto"/>
        <w:left w:val="none" w:sz="0" w:space="0" w:color="auto"/>
        <w:bottom w:val="none" w:sz="0" w:space="0" w:color="auto"/>
        <w:right w:val="none" w:sz="0" w:space="0" w:color="auto"/>
      </w:divBdr>
    </w:div>
    <w:div w:id="1571844067">
      <w:bodyDiv w:val="1"/>
      <w:marLeft w:val="0"/>
      <w:marRight w:val="0"/>
      <w:marTop w:val="0"/>
      <w:marBottom w:val="0"/>
      <w:divBdr>
        <w:top w:val="none" w:sz="0" w:space="0" w:color="auto"/>
        <w:left w:val="none" w:sz="0" w:space="0" w:color="auto"/>
        <w:bottom w:val="none" w:sz="0" w:space="0" w:color="auto"/>
        <w:right w:val="none" w:sz="0" w:space="0" w:color="auto"/>
      </w:divBdr>
    </w:div>
    <w:div w:id="2052537719">
      <w:bodyDiv w:val="1"/>
      <w:marLeft w:val="0"/>
      <w:marRight w:val="0"/>
      <w:marTop w:val="0"/>
      <w:marBottom w:val="0"/>
      <w:divBdr>
        <w:top w:val="none" w:sz="0" w:space="0" w:color="auto"/>
        <w:left w:val="none" w:sz="0" w:space="0" w:color="auto"/>
        <w:bottom w:val="none" w:sz="0" w:space="0" w:color="auto"/>
        <w:right w:val="none" w:sz="0" w:space="0" w:color="auto"/>
      </w:divBdr>
    </w:div>
    <w:div w:id="2062174273">
      <w:bodyDiv w:val="1"/>
      <w:marLeft w:val="0"/>
      <w:marRight w:val="0"/>
      <w:marTop w:val="0"/>
      <w:marBottom w:val="0"/>
      <w:divBdr>
        <w:top w:val="none" w:sz="0" w:space="0" w:color="auto"/>
        <w:left w:val="none" w:sz="0" w:space="0" w:color="auto"/>
        <w:bottom w:val="none" w:sz="0" w:space="0" w:color="auto"/>
        <w:right w:val="none" w:sz="0" w:space="0" w:color="auto"/>
      </w:divBdr>
    </w:div>
    <w:div w:id="2127696071">
      <w:bodyDiv w:val="1"/>
      <w:marLeft w:val="0"/>
      <w:marRight w:val="0"/>
      <w:marTop w:val="0"/>
      <w:marBottom w:val="0"/>
      <w:divBdr>
        <w:top w:val="none" w:sz="0" w:space="0" w:color="auto"/>
        <w:left w:val="none" w:sz="0" w:space="0" w:color="auto"/>
        <w:bottom w:val="none" w:sz="0" w:space="0" w:color="auto"/>
        <w:right w:val="none" w:sz="0" w:space="0" w:color="auto"/>
      </w:divBdr>
    </w:div>
    <w:div w:id="21304660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emf"/><Relationship Id="rId18" Type="http://schemas.openxmlformats.org/officeDocument/2006/relationships/image" Target="media/image6.emf"/><Relationship Id="rId3" Type="http://schemas.openxmlformats.org/officeDocument/2006/relationships/settings" Target="settings.xml"/><Relationship Id="rId21" Type="http://schemas.openxmlformats.org/officeDocument/2006/relationships/image" Target="media/image9.tiff"/><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tif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4904</Words>
  <Characters>27954</Characters>
  <Application>Microsoft Office Word</Application>
  <DocSecurity>0</DocSecurity>
  <Lines>232</Lines>
  <Paragraphs>65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Catia Cerqueira</dc:creator>
  <cp:keywords/>
  <dc:description/>
  <cp:lastModifiedBy>Antonella Notarnicola</cp:lastModifiedBy>
  <cp:revision>2</cp:revision>
  <cp:lastPrinted>2020-06-11T13:29:00Z</cp:lastPrinted>
  <dcterms:created xsi:type="dcterms:W3CDTF">2021-07-01T06:36:00Z</dcterms:created>
  <dcterms:modified xsi:type="dcterms:W3CDTF">2021-07-01T06:36:00Z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3295685-2385-4a6a-8368-cb4a937acc28_Enabled">
    <vt:lpwstr>true</vt:lpwstr>
  </property>
  <property fmtid="{D5CDD505-2E9C-101B-9397-08002B2CF9AE}" pid="3" name="MSIP_Label_03295685-2385-4a6a-8368-cb4a937acc28_SetDate">
    <vt:lpwstr>2021-05-28T15:30:47Z</vt:lpwstr>
  </property>
  <property fmtid="{D5CDD505-2E9C-101B-9397-08002B2CF9AE}" pid="4" name="MSIP_Label_03295685-2385-4a6a-8368-cb4a937acc28_Method">
    <vt:lpwstr>Standard</vt:lpwstr>
  </property>
  <property fmtid="{D5CDD505-2E9C-101B-9397-08002B2CF9AE}" pid="5" name="MSIP_Label_03295685-2385-4a6a-8368-cb4a937acc28_Name">
    <vt:lpwstr>03295685-2385-4a6a-8368-cb4a937acc28</vt:lpwstr>
  </property>
  <property fmtid="{D5CDD505-2E9C-101B-9397-08002B2CF9AE}" pid="6" name="MSIP_Label_03295685-2385-4a6a-8368-cb4a937acc28_SiteId">
    <vt:lpwstr>c8e8bdb6-8e7c-41d5-bc41-37fff3c33b75</vt:lpwstr>
  </property>
  <property fmtid="{D5CDD505-2E9C-101B-9397-08002B2CF9AE}" pid="7" name="MSIP_Label_03295685-2385-4a6a-8368-cb4a937acc28_ActionId">
    <vt:lpwstr>028234de-8329-459d-9543-d585c365fdf6</vt:lpwstr>
  </property>
  <property fmtid="{D5CDD505-2E9C-101B-9397-08002B2CF9AE}" pid="8" name="MSIP_Label_03295685-2385-4a6a-8368-cb4a937acc28_ContentBits">
    <vt:lpwstr>0</vt:lpwstr>
  </property>
</Properties>
</file>