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C4FA9" w14:textId="77777777" w:rsidR="00EE5BE1" w:rsidRDefault="00EE5BE1" w:rsidP="00EE5BE1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Table1. Analysis of general clinical data of 30 patients</w:t>
      </w:r>
    </w:p>
    <w:tbl>
      <w:tblPr>
        <w:tblW w:w="4800" w:type="pct"/>
        <w:jc w:val="center"/>
        <w:tblLook w:val="04A0" w:firstRow="1" w:lastRow="0" w:firstColumn="1" w:lastColumn="0" w:noHBand="0" w:noVBand="1"/>
      </w:tblPr>
      <w:tblGrid>
        <w:gridCol w:w="2238"/>
        <w:gridCol w:w="3044"/>
        <w:gridCol w:w="1842"/>
        <w:gridCol w:w="1105"/>
        <w:gridCol w:w="757"/>
      </w:tblGrid>
      <w:tr w:rsidR="00EE5BE1" w14:paraId="2D509DB4" w14:textId="77777777" w:rsidTr="001A546E">
        <w:trPr>
          <w:trHeight w:val="552"/>
          <w:tblHeader/>
          <w:jc w:val="center"/>
        </w:trPr>
        <w:tc>
          <w:tcPr>
            <w:tcW w:w="125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8C590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Variables</w:t>
            </w:r>
          </w:p>
        </w:tc>
        <w:tc>
          <w:tcPr>
            <w:tcW w:w="170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FDD82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JPDD Group</w:t>
            </w:r>
          </w:p>
          <w:p w14:paraId="5371A6E8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(n = 15)</w:t>
            </w:r>
          </w:p>
        </w:tc>
        <w:tc>
          <w:tcPr>
            <w:tcW w:w="103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CF496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CBDs Group</w:t>
            </w:r>
          </w:p>
          <w:p w14:paraId="53E00452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(n = 15)</w:t>
            </w:r>
          </w:p>
        </w:tc>
        <w:tc>
          <w:tcPr>
            <w:tcW w:w="62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291DC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Statistic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2771E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</w:t>
            </w:r>
          </w:p>
        </w:tc>
      </w:tr>
      <w:tr w:rsidR="00EE5BE1" w14:paraId="5FB3DA3E" w14:textId="77777777" w:rsidTr="001A546E">
        <w:trPr>
          <w:trHeight w:val="552"/>
          <w:tblHeader/>
          <w:jc w:val="center"/>
        </w:trPr>
        <w:tc>
          <w:tcPr>
            <w:tcW w:w="125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EDA23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318BB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2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87143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2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DDB14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A498A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5BE1" w14:paraId="6D51BA46" w14:textId="77777777" w:rsidTr="001A546E">
        <w:trPr>
          <w:trHeight w:val="357"/>
          <w:jc w:val="center"/>
        </w:trPr>
        <w:tc>
          <w:tcPr>
            <w:tcW w:w="1253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875B0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Gender n(%)</w:t>
            </w:r>
          </w:p>
        </w:tc>
        <w:tc>
          <w:tcPr>
            <w:tcW w:w="170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7A067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1637E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2849B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6121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0.272</w:t>
            </w:r>
          </w:p>
        </w:tc>
      </w:tr>
      <w:tr w:rsidR="00EE5BE1" w14:paraId="3A05683D" w14:textId="77777777" w:rsidTr="001A546E">
        <w:trPr>
          <w:trHeight w:val="357"/>
          <w:jc w:val="center"/>
        </w:trPr>
        <w:tc>
          <w:tcPr>
            <w:tcW w:w="12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4042A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40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</w:rPr>
              <w:t>male</w:t>
            </w:r>
          </w:p>
        </w:tc>
        <w:tc>
          <w:tcPr>
            <w:tcW w:w="17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0BF75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 (60.00)</w:t>
            </w:r>
          </w:p>
        </w:tc>
        <w:tc>
          <w:tcPr>
            <w:tcW w:w="10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DE39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 (33.33)</w:t>
            </w:r>
          </w:p>
        </w:tc>
        <w:tc>
          <w:tcPr>
            <w:tcW w:w="6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1DE65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D92C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5BE1" w14:paraId="3C3900EF" w14:textId="77777777" w:rsidTr="001A546E">
        <w:trPr>
          <w:trHeight w:val="357"/>
          <w:jc w:val="center"/>
        </w:trPr>
        <w:tc>
          <w:tcPr>
            <w:tcW w:w="12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CB49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40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female</w:t>
            </w:r>
          </w:p>
        </w:tc>
        <w:tc>
          <w:tcPr>
            <w:tcW w:w="17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9DDA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 (40.00)</w:t>
            </w:r>
          </w:p>
        </w:tc>
        <w:tc>
          <w:tcPr>
            <w:tcW w:w="10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A0C63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(66.67)</w:t>
            </w:r>
          </w:p>
        </w:tc>
        <w:tc>
          <w:tcPr>
            <w:tcW w:w="6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A2A4C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59B06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5BE1" w14:paraId="5341C2E6" w14:textId="77777777" w:rsidTr="001A546E">
        <w:trPr>
          <w:trHeight w:val="508"/>
          <w:jc w:val="center"/>
        </w:trPr>
        <w:tc>
          <w:tcPr>
            <w:tcW w:w="12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59CCC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year</w:t>
            </w:r>
          </w:p>
        </w:tc>
        <w:tc>
          <w:tcPr>
            <w:tcW w:w="17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D455C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73.73 ± 8.22</w:t>
            </w:r>
          </w:p>
        </w:tc>
        <w:tc>
          <w:tcPr>
            <w:tcW w:w="10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A88A7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64.33 ± 17.10</w:t>
            </w:r>
          </w:p>
        </w:tc>
        <w:tc>
          <w:tcPr>
            <w:tcW w:w="6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94B48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Z=-1.37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9D01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0.171</w:t>
            </w:r>
          </w:p>
        </w:tc>
      </w:tr>
      <w:tr w:rsidR="00EE5BE1" w14:paraId="149E44B4" w14:textId="77777777" w:rsidTr="001A546E">
        <w:trPr>
          <w:trHeight w:val="293"/>
          <w:jc w:val="center"/>
        </w:trPr>
        <w:tc>
          <w:tcPr>
            <w:tcW w:w="1253" w:type="pct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ECDA5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BMI(kg/m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01" w:type="pct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3EF7C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24.25 ± 3.44</w:t>
            </w:r>
          </w:p>
        </w:tc>
        <w:tc>
          <w:tcPr>
            <w:tcW w:w="1032" w:type="pct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738E6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26.78 ± 4.45</w:t>
            </w:r>
          </w:p>
        </w:tc>
        <w:tc>
          <w:tcPr>
            <w:tcW w:w="622" w:type="pct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E82A8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t=-1.74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73C3A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0.092</w:t>
            </w:r>
          </w:p>
        </w:tc>
      </w:tr>
      <w:tr w:rsidR="00EE5BE1" w14:paraId="54416F77" w14:textId="77777777" w:rsidTr="001A546E">
        <w:trPr>
          <w:trHeight w:val="293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E79BF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Previous cholecystectomy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n(%)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14B63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 (26.67)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5D4E1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 (40.00)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49342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20472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0.700</w:t>
            </w:r>
          </w:p>
        </w:tc>
      </w:tr>
      <w:tr w:rsidR="00EE5BE1" w14:paraId="41D5E2C5" w14:textId="77777777" w:rsidTr="001A546E">
        <w:trPr>
          <w:trHeight w:val="293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E1134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Hypertensive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n(%)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6E416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 (40.00)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904E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 (46.67)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E9EEA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32DE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</w:tr>
      <w:tr w:rsidR="00EE5BE1" w14:paraId="39B669EF" w14:textId="77777777" w:rsidTr="001A546E">
        <w:trPr>
          <w:trHeight w:val="284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97B34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Coronary heart disease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n(%)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85959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(13.33)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894E8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(20.00)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55F92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05554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</w:tr>
      <w:tr w:rsidR="00EE5BE1" w14:paraId="33FE5FC7" w14:textId="77777777" w:rsidTr="001A546E">
        <w:trPr>
          <w:trHeight w:val="293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AB763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Diabetes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, n(%)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A2856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0 (0.00)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A16C6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2 (13.33)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89839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4AAEE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0.483</w:t>
            </w:r>
          </w:p>
        </w:tc>
      </w:tr>
      <w:tr w:rsidR="00EE5BE1" w14:paraId="32598A27" w14:textId="77777777" w:rsidTr="001A546E">
        <w:trPr>
          <w:trHeight w:val="293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D1DA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Cerebral infarction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n(%)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83B28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(20.00)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2480B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(6.67)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2B805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A728E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0.598</w:t>
            </w:r>
          </w:p>
        </w:tc>
      </w:tr>
      <w:tr w:rsidR="00EE5BE1" w14:paraId="771A7343" w14:textId="77777777" w:rsidTr="001A546E">
        <w:trPr>
          <w:trHeight w:val="293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5C878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Diameter of common bile duct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mm)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87650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14.73 ± 3.95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FC949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9.67 ± 2.64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9B06A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t=4.13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1A381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</w:rPr>
              <w:t>&lt;0.001</w:t>
            </w:r>
          </w:p>
        </w:tc>
      </w:tr>
      <w:tr w:rsidR="00EE5BE1" w14:paraId="12D9EA27" w14:textId="77777777" w:rsidTr="001A546E">
        <w:trPr>
          <w:trHeight w:val="293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4C4A7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Maximum diameter of common bile duct stones (mm)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9297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10.87 ± 3.42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96CAF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6.80 ± 2.08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B7255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t=3.94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DEAEB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</w:rPr>
              <w:t>&lt;0.001</w:t>
            </w:r>
          </w:p>
        </w:tc>
      </w:tr>
      <w:tr w:rsidR="00EE5BE1" w14:paraId="3D5D73E1" w14:textId="77777777" w:rsidTr="001A546E">
        <w:trPr>
          <w:trHeight w:val="233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89729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Number of common bile duct stones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n(%)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BD430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81C89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BB194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82D44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0.710</w:t>
            </w:r>
          </w:p>
        </w:tc>
      </w:tr>
      <w:tr w:rsidR="00EE5BE1" w14:paraId="55B5527E" w14:textId="77777777" w:rsidTr="001A546E">
        <w:trPr>
          <w:trHeight w:val="348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340FA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40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1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0802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(53.33)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21184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(66.67)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6E69F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A2A4A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5BE1" w14:paraId="65EFB2F4" w14:textId="77777777" w:rsidTr="001A546E">
        <w:trPr>
          <w:trHeight w:val="357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A7E0C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40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≥2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256C6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 (46.67)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79731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 (33.33)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FDB31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8A21B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5BE1" w14:paraId="6D4A34EE" w14:textId="77777777" w:rsidTr="001A546E">
        <w:trPr>
          <w:trHeight w:val="293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136DF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WBC(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×10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/L)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2E8FF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9.50 ± 3.53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14C43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7.14 ± 1.84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78712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t=2.30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5AA7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</w:rPr>
              <w:t>0.032</w:t>
            </w:r>
          </w:p>
        </w:tc>
      </w:tr>
      <w:tr w:rsidR="00EE5BE1" w14:paraId="6019C6C1" w14:textId="77777777" w:rsidTr="001A546E">
        <w:trPr>
          <w:trHeight w:val="293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D7F27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NEUT%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3DC34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79.83 ± 10.46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372F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79.38 ± 11.01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EFAF2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t=0.12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E081B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0.909</w:t>
            </w:r>
          </w:p>
        </w:tc>
      </w:tr>
      <w:tr w:rsidR="00EE5BE1" w14:paraId="693ACF1D" w14:textId="77777777" w:rsidTr="001A546E">
        <w:trPr>
          <w:trHeight w:val="285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AB6E0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TBIL(umol/L)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68444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52.87 ± 35.08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D1D2F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31.30 (13.00, 67.55)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59746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Z=-0.94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9345E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0.345</w:t>
            </w:r>
          </w:p>
        </w:tc>
      </w:tr>
      <w:tr w:rsidR="00EE5BE1" w14:paraId="2B41EBCE" w14:textId="77777777" w:rsidTr="001A546E">
        <w:trPr>
          <w:trHeight w:val="516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88AFE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DBIL(umol/L)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8E49F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24.40 (7.80, 38.05)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7AA5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12.70 (2.75, 39.95)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F7C57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Z=-1.02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1E52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0.309</w:t>
            </w:r>
          </w:p>
        </w:tc>
      </w:tr>
      <w:tr w:rsidR="00EE5BE1" w14:paraId="74C62216" w14:textId="77777777" w:rsidTr="001A546E">
        <w:trPr>
          <w:trHeight w:val="508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00C70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ALT(U/L)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9ECEB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123.60 (37.95, 372.90)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2D11C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154.40 (33.70, 364.50)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CDBA4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Z=-0.08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2EC75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0.935</w:t>
            </w:r>
          </w:p>
        </w:tc>
      </w:tr>
      <w:tr w:rsidR="00EE5BE1" w14:paraId="7CE556C3" w14:textId="77777777" w:rsidTr="001A546E">
        <w:trPr>
          <w:trHeight w:val="516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6A12C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ASL(U/L)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20681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75.70 (27.05, 250.35)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03D89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129.70 (28.25, 306.25)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56CD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Z=-0.12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E27B1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0.902</w:t>
            </w:r>
          </w:p>
        </w:tc>
      </w:tr>
      <w:tr w:rsidR="00EE5BE1" w14:paraId="4ABB78EF" w14:textId="77777777" w:rsidTr="001A546E">
        <w:trPr>
          <w:trHeight w:val="508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E7027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GGT(U/L)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14A2E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275.50 (80.95, 502.35)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7A185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147.10 (54.40, 423.85)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C7136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Z=-0.53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0153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0.595</w:t>
            </w:r>
          </w:p>
        </w:tc>
      </w:tr>
      <w:tr w:rsidR="00EE5BE1" w14:paraId="472840C8" w14:textId="77777777" w:rsidTr="001A546E">
        <w:trPr>
          <w:trHeight w:val="279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B565F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ALP(U/L)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D436A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131.90 (74.45, 261.90)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02F98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134.59 ± 55.32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EBE3F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Z=-0.20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56389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0.838</w:t>
            </w:r>
          </w:p>
        </w:tc>
      </w:tr>
      <w:tr w:rsidR="00EE5BE1" w14:paraId="5F59CE4E" w14:textId="77777777" w:rsidTr="001A546E">
        <w:trPr>
          <w:trHeight w:val="508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A1378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CHE(U/L)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9C221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6020.13 ± 1705.08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9363D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7302.20 ± 1580.29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2C297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t=-2.14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FDB38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</w:rPr>
              <w:t>0.042</w:t>
            </w:r>
          </w:p>
        </w:tc>
      </w:tr>
      <w:tr w:rsidR="00EE5BE1" w14:paraId="2436EE0C" w14:textId="77777777" w:rsidTr="001A546E">
        <w:trPr>
          <w:trHeight w:val="516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C73CF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TBA(U/L)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38E22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28.60 (14.00, 56.95)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0A88F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79.89 (3.05, 134.74)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F59AE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Z=-0.37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038FC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0.713</w:t>
            </w:r>
          </w:p>
        </w:tc>
      </w:tr>
      <w:tr w:rsidR="00EE5BE1" w14:paraId="1F0EDFC7" w14:textId="77777777" w:rsidTr="001A546E">
        <w:trPr>
          <w:trHeight w:val="357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6F54F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Cholangitis grade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n(%)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DC552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7AAAA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B075C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638D3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0.299</w:t>
            </w:r>
          </w:p>
        </w:tc>
      </w:tr>
      <w:tr w:rsidR="00EE5BE1" w14:paraId="541126F7" w14:textId="77777777" w:rsidTr="001A546E">
        <w:trPr>
          <w:trHeight w:val="357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BA924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40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No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4875F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 (40.00)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A1151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 (60.00)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7270B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1A9EF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5BE1" w14:paraId="708BA5C5" w14:textId="77777777" w:rsidTr="001A546E">
        <w:trPr>
          <w:trHeight w:val="348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0B65C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40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</w:rPr>
              <w:instrText xml:space="preserve"> = 1 \* ROMAN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0BF16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 (26.67)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F9CC4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 (33.33)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DC2A6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14408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5BE1" w14:paraId="05628209" w14:textId="77777777" w:rsidTr="001A546E">
        <w:trPr>
          <w:trHeight w:val="357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35F9E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40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</w:rPr>
              <w:instrText xml:space="preserve"> = 2 \* ROMAN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7FD59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 (33.33)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F2E13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(6.67)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77A93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633EA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5BE1" w14:paraId="1A2F97CD" w14:textId="77777777" w:rsidTr="001A546E">
        <w:trPr>
          <w:trHeight w:val="357"/>
          <w:jc w:val="center"/>
        </w:trPr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34792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Difficulty with intubation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n(%)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D7DA2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 (0.00)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9A8A3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(13.33)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74790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12AB1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0.483</w:t>
            </w:r>
          </w:p>
        </w:tc>
      </w:tr>
      <w:tr w:rsidR="00EE5BE1" w14:paraId="4AD65A3A" w14:textId="77777777" w:rsidTr="001A546E">
        <w:trPr>
          <w:trHeight w:val="404"/>
          <w:jc w:val="center"/>
        </w:trPr>
        <w:tc>
          <w:tcPr>
            <w:tcW w:w="5000" w:type="pct"/>
            <w:gridSpan w:val="5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F6299" w14:textId="77777777" w:rsidR="00EE5BE1" w:rsidRDefault="00EE5BE1" w:rsidP="001A54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t: t-test, Z: Mann-Whitney test, -: Fisher exact</w:t>
            </w:r>
          </w:p>
        </w:tc>
      </w:tr>
    </w:tbl>
    <w:p w14:paraId="02B6AC1D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BE1"/>
    <w:rsid w:val="002A5090"/>
    <w:rsid w:val="003F36CB"/>
    <w:rsid w:val="004B0BF2"/>
    <w:rsid w:val="005C6F5D"/>
    <w:rsid w:val="007620B2"/>
    <w:rsid w:val="00787B7D"/>
    <w:rsid w:val="008C374B"/>
    <w:rsid w:val="00954821"/>
    <w:rsid w:val="00A800EA"/>
    <w:rsid w:val="00AF416B"/>
    <w:rsid w:val="00E459B1"/>
    <w:rsid w:val="00E910FB"/>
    <w:rsid w:val="00EE5BE1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037FE"/>
  <w15:chartTrackingRefBased/>
  <w15:docId w15:val="{104D590C-A365-42BB-9896-ABE934A2D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BE1"/>
    <w:pPr>
      <w:spacing w:after="0" w:line="240" w:lineRule="auto"/>
    </w:pPr>
    <w:rPr>
      <w:rFonts w:ascii="SimSun" w:eastAsia="SimSun" w:hAnsi="SimSun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5BE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5BE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5BE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5BE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5BE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5BE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5BE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5BE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5BE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B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5B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5B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5B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5B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5B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5B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5B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5B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5B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E5B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5BE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E5B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5BE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E5B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5BE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E5B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5B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5B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5B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258</Words>
  <Characters>1474</Characters>
  <Application>Microsoft Office Word</Application>
  <DocSecurity>0</DocSecurity>
  <Lines>12</Lines>
  <Paragraphs>3</Paragraphs>
  <ScaleCrop>false</ScaleCrop>
  <Company>Springer Nature</Company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2025-07-24T13:04:00Z</dcterms:created>
  <dcterms:modified xsi:type="dcterms:W3CDTF">2025-07-24T13:05:00Z</dcterms:modified>
</cp:coreProperties>
</file>