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A2D" w:rsidRPr="00D13C95" w:rsidRDefault="004F5A2D" w:rsidP="004F5A2D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Supporting Information</w:t>
      </w: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cr/>
      </w:r>
    </w:p>
    <w:p w:rsidR="004F5A2D" w:rsidRPr="00D13C95" w:rsidRDefault="00CA2545" w:rsidP="00D13C95">
      <w:pPr>
        <w:pStyle w:val="BBAuthorName"/>
        <w:rPr>
          <w:rFonts w:eastAsiaTheme="minorEastAsia"/>
        </w:rPr>
      </w:pPr>
      <w:r w:rsidRPr="00D13C95">
        <w:rPr>
          <w:rFonts w:eastAsiaTheme="minorEastAsia"/>
        </w:rPr>
        <w:t>Reversible h</w:t>
      </w:r>
      <w:r w:rsidR="004F5A2D" w:rsidRPr="00D13C95">
        <w:rPr>
          <w:rFonts w:eastAsiaTheme="minorEastAsia"/>
        </w:rPr>
        <w:t xml:space="preserve">ydrogenation and dehydrogenation of N-heteroaryl with </w:t>
      </w:r>
      <w:r w:rsidR="00AE1D24" w:rsidRPr="00D13C95">
        <w:rPr>
          <w:rFonts w:eastAsiaTheme="minorEastAsia"/>
        </w:rPr>
        <w:t>heterogeneous</w:t>
      </w:r>
      <w:r w:rsidR="004F5A2D" w:rsidRPr="00D13C95">
        <w:rPr>
          <w:rFonts w:eastAsiaTheme="minorEastAsia"/>
        </w:rPr>
        <w:t xml:space="preserve"> palladiu</w:t>
      </w:r>
      <w:r w:rsidR="0056067B" w:rsidRPr="00D13C95">
        <w:rPr>
          <w:rFonts w:eastAsiaTheme="minorEastAsia"/>
        </w:rPr>
        <w:t xml:space="preserve">m catalyst for hydrogen storage and transport </w:t>
      </w:r>
      <w:r w:rsidR="004F5A2D" w:rsidRPr="00D13C95">
        <w:rPr>
          <w:rFonts w:eastAsiaTheme="minorEastAsia"/>
        </w:rPr>
        <w:t xml:space="preserve">application </w:t>
      </w:r>
    </w:p>
    <w:p w:rsidR="004F5A2D" w:rsidRPr="00D13C95" w:rsidRDefault="000F79B9" w:rsidP="00D13C95">
      <w:pPr>
        <w:pStyle w:val="BBAuthorName"/>
      </w:pPr>
      <w:r>
        <w:t xml:space="preserve">Amardipsing </w:t>
      </w:r>
      <w:r w:rsidRPr="00D13C95">
        <w:t>Girase</w:t>
      </w:r>
      <w:r w:rsidR="00610285" w:rsidRPr="00D13C95">
        <w:t>,</w:t>
      </w:r>
      <w:r w:rsidR="00610285" w:rsidRPr="00D13C95">
        <w:rPr>
          <w:vertAlign w:val="superscript"/>
        </w:rPr>
        <w:t xml:space="preserve"> </w:t>
      </w:r>
      <w:r w:rsidR="00646297">
        <w:rPr>
          <w:vertAlign w:val="superscript"/>
        </w:rPr>
        <w:t>1</w:t>
      </w:r>
      <w:r w:rsidR="00646297">
        <w:t xml:space="preserve"> </w:t>
      </w:r>
      <w:r>
        <w:t xml:space="preserve">Chandrakant </w:t>
      </w:r>
      <w:r w:rsidRPr="00D13C95">
        <w:t>Nichinde</w:t>
      </w:r>
      <w:r w:rsidR="00610285" w:rsidRPr="00D13C95">
        <w:t>,</w:t>
      </w:r>
      <w:r w:rsidR="00610285" w:rsidRPr="00D13C95">
        <w:rPr>
          <w:vertAlign w:val="superscript"/>
        </w:rPr>
        <w:t xml:space="preserve"> </w:t>
      </w:r>
      <w:r w:rsidR="00021F01">
        <w:rPr>
          <w:vertAlign w:val="superscript"/>
        </w:rPr>
        <w:t>1</w:t>
      </w:r>
      <w:r w:rsidR="000A5878">
        <w:rPr>
          <w:vertAlign w:val="superscript"/>
        </w:rPr>
        <w:t>,</w:t>
      </w:r>
      <w:r w:rsidR="00021F01">
        <w:rPr>
          <w:vertAlign w:val="superscript"/>
        </w:rPr>
        <w:t>2</w:t>
      </w:r>
      <w:r w:rsidR="00E01713" w:rsidRPr="00D13C95">
        <w:t xml:space="preserve"> </w:t>
      </w:r>
      <w:r>
        <w:t>Baliram</w:t>
      </w:r>
      <w:r w:rsidR="00610285" w:rsidRPr="00D13C95">
        <w:t xml:space="preserve"> Patil,</w:t>
      </w:r>
      <w:r w:rsidR="00610285" w:rsidRPr="00D13C95">
        <w:rPr>
          <w:vertAlign w:val="superscript"/>
        </w:rPr>
        <w:t xml:space="preserve"> </w:t>
      </w:r>
      <w:r w:rsidR="00021F01">
        <w:rPr>
          <w:vertAlign w:val="superscript"/>
        </w:rPr>
        <w:t>1</w:t>
      </w:r>
      <w:r w:rsidR="000A5878">
        <w:rPr>
          <w:vertAlign w:val="superscript"/>
        </w:rPr>
        <w:t>,</w:t>
      </w:r>
      <w:r w:rsidR="00021F01">
        <w:rPr>
          <w:vertAlign w:val="superscript"/>
        </w:rPr>
        <w:t>2</w:t>
      </w:r>
      <w:r w:rsidR="00646297">
        <w:t xml:space="preserve"> </w:t>
      </w:r>
      <w:r w:rsidR="00F63768" w:rsidRPr="00D13C95">
        <w:t>Suryakant</w:t>
      </w:r>
      <w:r w:rsidR="00F63768">
        <w:t xml:space="preserve"> </w:t>
      </w:r>
      <w:r w:rsidR="00F63768" w:rsidRPr="00D13C95">
        <w:t>Chaudhari,</w:t>
      </w:r>
      <w:r w:rsidR="00F63768" w:rsidRPr="00D13C95">
        <w:rPr>
          <w:vertAlign w:val="superscript"/>
        </w:rPr>
        <w:t xml:space="preserve"> </w:t>
      </w:r>
      <w:r w:rsidR="00F63768">
        <w:rPr>
          <w:vertAlign w:val="superscript"/>
        </w:rPr>
        <w:t>1,2</w:t>
      </w:r>
      <w:r w:rsidR="00646297">
        <w:t>Anil</w:t>
      </w:r>
      <w:r>
        <w:t xml:space="preserve"> </w:t>
      </w:r>
      <w:r w:rsidR="00646297">
        <w:t>K</w:t>
      </w:r>
      <w:r w:rsidR="00610285" w:rsidRPr="00D13C95">
        <w:t>inage</w:t>
      </w:r>
      <w:r w:rsidR="004F5A2D" w:rsidRPr="00D13C95">
        <w:t>*</w:t>
      </w:r>
      <w:r w:rsidR="00021F01">
        <w:rPr>
          <w:vertAlign w:val="superscript"/>
        </w:rPr>
        <w:t>1</w:t>
      </w:r>
      <w:r w:rsidR="000A5878">
        <w:rPr>
          <w:vertAlign w:val="superscript"/>
        </w:rPr>
        <w:t>,</w:t>
      </w:r>
      <w:r w:rsidR="00021F01">
        <w:rPr>
          <w:vertAlign w:val="superscript"/>
        </w:rPr>
        <w:t xml:space="preserve">2 </w:t>
      </w:r>
    </w:p>
    <w:p w:rsidR="00D13C95" w:rsidRPr="00D13C95" w:rsidRDefault="00D13C95" w:rsidP="00D13C95">
      <w:pPr>
        <w:pStyle w:val="BCAuthorAddress"/>
        <w:jc w:val="center"/>
        <w:rPr>
          <w:rFonts w:ascii="Times New Roman" w:hAnsi="Times New Roman"/>
          <w:color w:val="000000"/>
        </w:rPr>
      </w:pPr>
      <w:bookmarkStart w:id="0" w:name="_Hlk148719275"/>
      <w:r w:rsidRPr="00D13C95">
        <w:rPr>
          <w:rFonts w:ascii="Times New Roman" w:hAnsi="Times New Roman"/>
          <w:color w:val="000000"/>
          <w:vertAlign w:val="superscript"/>
        </w:rPr>
        <w:t>1</w:t>
      </w:r>
      <w:r w:rsidR="00AB1014" w:rsidRPr="00D13C95">
        <w:rPr>
          <w:rFonts w:ascii="Times New Roman" w:hAnsi="Times New Roman"/>
          <w:color w:val="000000"/>
          <w:vertAlign w:val="superscript"/>
        </w:rPr>
        <w:t xml:space="preserve"> </w:t>
      </w:r>
      <w:r w:rsidR="004F5A2D" w:rsidRPr="00D13C95">
        <w:rPr>
          <w:rFonts w:ascii="Times New Roman" w:hAnsi="Times New Roman"/>
          <w:color w:val="000000"/>
        </w:rPr>
        <w:t>Chemical Engineering and Process Development Division, Council of Scientific and Industrial Research-National Chemical Laboratory (CSIR-NCL), Pune 411008, India.</w:t>
      </w:r>
    </w:p>
    <w:p w:rsidR="004F5A2D" w:rsidRDefault="00D13C95" w:rsidP="00D13C95">
      <w:pPr>
        <w:pStyle w:val="BCAuthorAddress"/>
        <w:jc w:val="center"/>
        <w:rPr>
          <w:rFonts w:ascii="Times New Roman" w:hAnsi="Times New Roman"/>
          <w:color w:val="000000"/>
        </w:rPr>
      </w:pPr>
      <w:r w:rsidRPr="00D13C95">
        <w:rPr>
          <w:rFonts w:ascii="Times New Roman" w:hAnsi="Times New Roman"/>
          <w:color w:val="000000"/>
          <w:vertAlign w:val="superscript"/>
        </w:rPr>
        <w:t>2</w:t>
      </w:r>
      <w:r w:rsidR="00FE5F19">
        <w:rPr>
          <w:rFonts w:ascii="Times New Roman" w:hAnsi="Times New Roman"/>
          <w:color w:val="000000"/>
          <w:vertAlign w:val="superscript"/>
        </w:rPr>
        <w:t xml:space="preserve"> </w:t>
      </w:r>
      <w:r w:rsidR="004F5A2D" w:rsidRPr="00D13C95">
        <w:rPr>
          <w:rFonts w:ascii="Times New Roman" w:hAnsi="Times New Roman"/>
          <w:color w:val="000000"/>
        </w:rPr>
        <w:t>Academy of Scientific and Innovative Research (AcSIR), Ghaziabad-201002, India.</w:t>
      </w:r>
      <w:bookmarkEnd w:id="0"/>
    </w:p>
    <w:p w:rsidR="00021F01" w:rsidRPr="00021F01" w:rsidRDefault="00021F01" w:rsidP="00021F01">
      <w:pPr>
        <w:jc w:val="center"/>
        <w:rPr>
          <w:lang w:val="en-US" w:eastAsia="en-US"/>
        </w:rPr>
      </w:pPr>
      <w:r w:rsidRPr="00021F01">
        <w:rPr>
          <w:rFonts w:ascii="Times New Roman" w:hAnsi="Times New Roman" w:cs="Times New Roman"/>
          <w:color w:val="000000"/>
          <w:sz w:val="20"/>
          <w:szCs w:val="20"/>
        </w:rPr>
        <w:t>* Correspondence to:</w:t>
      </w:r>
      <w:r w:rsidRPr="00D13C9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021F01">
        <w:rPr>
          <w:rFonts w:ascii="Times New Roman" w:hAnsi="Times New Roman" w:cs="Times New Roman"/>
          <w:color w:val="000000"/>
          <w:sz w:val="20"/>
          <w:szCs w:val="20"/>
        </w:rPr>
        <w:t xml:space="preserve">Dr. Anil K. Kinage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(E-mail: </w:t>
      </w:r>
      <w:hyperlink r:id="rId8" w:history="1">
        <w:r w:rsidR="003D316E" w:rsidRPr="009D0867">
          <w:rPr>
            <w:rStyle w:val="Hyperlink"/>
            <w:rFonts w:ascii="Times New Roman" w:hAnsi="Times New Roman" w:cs="Times New Roman"/>
            <w:sz w:val="20"/>
            <w:szCs w:val="20"/>
          </w:rPr>
          <w:t>ak.kinage@</w:t>
        </w:r>
        <w:r w:rsidR="003465FD">
          <w:rPr>
            <w:rStyle w:val="Hyperlink"/>
            <w:rFonts w:ascii="Times New Roman" w:hAnsi="Times New Roman" w:cs="Times New Roman"/>
            <w:sz w:val="20"/>
            <w:szCs w:val="20"/>
          </w:rPr>
          <w:t>ncl</w:t>
        </w:r>
        <w:bookmarkStart w:id="1" w:name="_GoBack"/>
        <w:bookmarkEnd w:id="1"/>
        <w:r w:rsidR="003D316E" w:rsidRPr="009D0867">
          <w:rPr>
            <w:rStyle w:val="Hyperlink"/>
            <w:rFonts w:ascii="Times New Roman" w:hAnsi="Times New Roman" w:cs="Times New Roman"/>
            <w:sz w:val="20"/>
            <w:szCs w:val="20"/>
          </w:rPr>
          <w:t>.res.in</w:t>
        </w:r>
      </w:hyperlink>
      <w:r w:rsidRPr="00021F01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>)</w:t>
      </w:r>
      <w:r w:rsidR="003D316E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 xml:space="preserve"> </w:t>
      </w:r>
    </w:p>
    <w:p w:rsidR="004F5A2D" w:rsidRPr="00D13C95" w:rsidRDefault="004F5A2D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1D2869" w:rsidRPr="00D13C95" w:rsidRDefault="001D2869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Contents</w:t>
      </w:r>
    </w:p>
    <w:p w:rsidR="001D2869" w:rsidRPr="00D13C95" w:rsidRDefault="001D2869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1. General information.</w:t>
      </w:r>
    </w:p>
    <w:p w:rsidR="001D2869" w:rsidRPr="00D13C95" w:rsidRDefault="004F5A2D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2</w:t>
      </w:r>
      <w:r w:rsidR="001D2869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. Optimization of Reaction Condition </w:t>
      </w:r>
    </w:p>
    <w:p w:rsidR="00EB5E9B" w:rsidRPr="00D13C95" w:rsidRDefault="00EB5E9B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3. Experimental Procedure</w:t>
      </w:r>
    </w:p>
    <w:p w:rsidR="001D2869" w:rsidRPr="00D13C95" w:rsidRDefault="00CA563F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4</w:t>
      </w:r>
      <w:r w:rsidR="001D2869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. </w:t>
      </w:r>
      <w:r w:rsidR="004F5A2D" w:rsidRPr="00D13C95">
        <w:rPr>
          <w:rFonts w:ascii="Times New Roman" w:hAnsi="Times New Roman" w:cs="Times New Roman"/>
          <w:b/>
          <w:sz w:val="20"/>
          <w:szCs w:val="20"/>
          <w:lang w:val="en-GB"/>
        </w:rPr>
        <w:t>Stability of catalyst</w:t>
      </w:r>
    </w:p>
    <w:p w:rsidR="00E84ECD" w:rsidRPr="00D13C95" w:rsidRDefault="00E84ECD" w:rsidP="007F56DF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5. Comparison study of H</w:t>
      </w:r>
      <w:r w:rsidRPr="00D13C95">
        <w:rPr>
          <w:rFonts w:ascii="Times New Roman" w:hAnsi="Times New Roman" w:cs="Times New Roman"/>
          <w:b/>
          <w:sz w:val="20"/>
          <w:szCs w:val="20"/>
          <w:vertAlign w:val="subscript"/>
          <w:lang w:val="en-GB"/>
        </w:rPr>
        <w:t>2</w:t>
      </w: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 wt. % with recent or state of the art LOHC systems.</w:t>
      </w:r>
    </w:p>
    <w:p w:rsidR="007F56DF" w:rsidRPr="00D13C95" w:rsidRDefault="00E84ECD" w:rsidP="007F56DF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6</w:t>
      </w:r>
      <w:r w:rsidR="007F56DF" w:rsidRPr="00D13C95">
        <w:rPr>
          <w:rFonts w:ascii="Times New Roman" w:hAnsi="Times New Roman" w:cs="Times New Roman"/>
          <w:b/>
          <w:sz w:val="20"/>
          <w:szCs w:val="20"/>
          <w:lang w:val="en-GB"/>
        </w:rPr>
        <w:t>. Calculation molar heat (enthalpy) of reaction.</w:t>
      </w:r>
    </w:p>
    <w:p w:rsidR="007F56DF" w:rsidRPr="00D13C95" w:rsidRDefault="00E84ECD" w:rsidP="007F56DF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7</w:t>
      </w:r>
      <w:r w:rsidR="007F56DF" w:rsidRPr="00D13C95">
        <w:rPr>
          <w:rFonts w:ascii="Times New Roman" w:hAnsi="Times New Roman" w:cs="Times New Roman"/>
          <w:b/>
          <w:sz w:val="20"/>
          <w:szCs w:val="20"/>
          <w:lang w:val="en-GB"/>
        </w:rPr>
        <w:t>. Electrical energy consumption (unit) for reaction</w:t>
      </w:r>
    </w:p>
    <w:p w:rsidR="001D2869" w:rsidRPr="00D13C95" w:rsidRDefault="00E84ECD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8</w:t>
      </w:r>
      <w:r w:rsidR="001D2869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. GC Traces  </w:t>
      </w:r>
    </w:p>
    <w:p w:rsidR="001D2869" w:rsidRPr="00D13C95" w:rsidRDefault="00E84ECD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9</w:t>
      </w:r>
      <w:r w:rsidR="001D2869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. GCMS Traces </w:t>
      </w:r>
    </w:p>
    <w:p w:rsidR="001D2869" w:rsidRPr="00D13C95" w:rsidRDefault="00E84ECD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10</w:t>
      </w:r>
      <w:r w:rsidR="001D2869" w:rsidRPr="00D13C95">
        <w:rPr>
          <w:rFonts w:ascii="Times New Roman" w:hAnsi="Times New Roman" w:cs="Times New Roman"/>
          <w:b/>
          <w:sz w:val="20"/>
          <w:szCs w:val="20"/>
          <w:lang w:val="en-GB"/>
        </w:rPr>
        <w:t>. Product Characterization</w:t>
      </w:r>
    </w:p>
    <w:p w:rsidR="00350AA2" w:rsidRPr="00D13C95" w:rsidRDefault="001738C2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1</w:t>
      </w:r>
      <w:r w:rsidR="00E84ECD" w:rsidRPr="00D13C95">
        <w:rPr>
          <w:rFonts w:ascii="Times New Roman" w:hAnsi="Times New Roman" w:cs="Times New Roman"/>
          <w:b/>
          <w:sz w:val="20"/>
          <w:szCs w:val="20"/>
          <w:lang w:val="en-GB"/>
        </w:rPr>
        <w:t>1</w:t>
      </w:r>
      <w:r w:rsidR="001D2869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. NMR Spectra </w:t>
      </w:r>
    </w:p>
    <w:p w:rsidR="001D2869" w:rsidRPr="00D13C95" w:rsidRDefault="001738C2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1</w:t>
      </w:r>
      <w:r w:rsidR="00E84ECD" w:rsidRPr="00D13C95">
        <w:rPr>
          <w:rFonts w:ascii="Times New Roman" w:hAnsi="Times New Roman" w:cs="Times New Roman"/>
          <w:b/>
          <w:sz w:val="20"/>
          <w:szCs w:val="20"/>
          <w:lang w:val="en-GB"/>
        </w:rPr>
        <w:t>2</w:t>
      </w:r>
      <w:r w:rsidR="001D2869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. References  </w:t>
      </w:r>
    </w:p>
    <w:p w:rsidR="001D2869" w:rsidRPr="00D13C95" w:rsidRDefault="001D2869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1D2869" w:rsidRPr="00D13C95" w:rsidRDefault="001D2869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1D2869" w:rsidRPr="00D13C95" w:rsidRDefault="001D2869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1D2869" w:rsidRPr="00D13C95" w:rsidRDefault="001D2869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1D2869" w:rsidRPr="00D13C95" w:rsidRDefault="001D2869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1D2869" w:rsidRPr="00D13C95" w:rsidRDefault="001D2869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1D2869" w:rsidRPr="00D13C95" w:rsidRDefault="001D2869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F07280" w:rsidRDefault="00F07280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Pr="00D13C95" w:rsidRDefault="00D13C95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FC0D41" w:rsidRPr="00D13C95" w:rsidRDefault="00FC0D41" w:rsidP="00BD1EE5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7D73E3" w:rsidRPr="00D13C95" w:rsidRDefault="001D2869" w:rsidP="00BD1EE5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lastRenderedPageBreak/>
        <w:t>1. General information.</w:t>
      </w:r>
    </w:p>
    <w:p w:rsidR="00BD1EE5" w:rsidRPr="00D13C95" w:rsidRDefault="00BD1EE5" w:rsidP="00BD1EE5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1D2869" w:rsidRPr="00D13C95" w:rsidRDefault="00CD6CED" w:rsidP="00312FDD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vertAlign w:val="superscript"/>
          <w:lang w:val="en-GB"/>
        </w:rPr>
        <w:t>1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H NMR and </w:t>
      </w:r>
      <w:r w:rsidRPr="00D13C95">
        <w:rPr>
          <w:rFonts w:ascii="Times New Roman" w:hAnsi="Times New Roman" w:cs="Times New Roman"/>
          <w:bCs/>
          <w:sz w:val="20"/>
          <w:szCs w:val="20"/>
          <w:vertAlign w:val="superscript"/>
          <w:lang w:val="en-GB"/>
        </w:rPr>
        <w:t>13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C NMR spectra were recorded on an AV-400, AV-500 Bruker equipment. All chemical shifts (δ) are reported in parts per million (</w:t>
      </w:r>
      <w:r w:rsidR="0056067B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ppm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) downfield of tetramethylsilane and coupling constants (J) in hertz (Hz). The residual solvent signals were used as references for </w:t>
      </w:r>
      <w:r w:rsidRPr="00D13C95">
        <w:rPr>
          <w:rFonts w:ascii="Times New Roman" w:hAnsi="Times New Roman" w:cs="Times New Roman"/>
          <w:bCs/>
          <w:sz w:val="20"/>
          <w:szCs w:val="20"/>
          <w:vertAlign w:val="superscript"/>
          <w:lang w:val="en-GB"/>
        </w:rPr>
        <w:t>1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H and </w:t>
      </w:r>
      <w:r w:rsidRPr="00D13C95">
        <w:rPr>
          <w:rFonts w:ascii="Times New Roman" w:hAnsi="Times New Roman" w:cs="Times New Roman"/>
          <w:bCs/>
          <w:sz w:val="20"/>
          <w:szCs w:val="20"/>
          <w:vertAlign w:val="superscript"/>
          <w:lang w:val="en-GB"/>
        </w:rPr>
        <w:t>13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C NMR spectra (CDCl</w:t>
      </w:r>
      <w:r w:rsidRPr="00D13C95">
        <w:rPr>
          <w:rFonts w:ascii="Times New Roman" w:hAnsi="Times New Roman" w:cs="Times New Roman"/>
          <w:bCs/>
          <w:sz w:val="20"/>
          <w:szCs w:val="20"/>
          <w:vertAlign w:val="subscript"/>
          <w:lang w:val="en-GB"/>
        </w:rPr>
        <w:t>3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: δH = 7.26 , δC = 77.16 ) (</w:t>
      </w:r>
      <w:r w:rsidR="0056067B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DMSO-d6: δH = 2.50 , δC = 39.52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). Abbreviations used in the reported NMR experiments: br, broad; s, singlet; d, doublet; t, triplet; q, quartet; m, multiplet. All measurements were carried out at room temperature. Also, LC-HRMS </w:t>
      </w:r>
      <w:r w:rsidR="0056067B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was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measured in Hybrid Quadrupole Orbitrap Mass Spectrometer coupled to UHPLC system. </w:t>
      </w:r>
    </w:p>
    <w:p w:rsidR="0056067B" w:rsidRPr="00D13C95" w:rsidRDefault="00F273BF" w:rsidP="00F5585E">
      <w:pPr>
        <w:spacing w:line="360" w:lineRule="auto"/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The Product distribution of distereomers was determined by GC total area %.</w:t>
      </w:r>
      <w:r w:rsidR="00C336DC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</w:t>
      </w:r>
    </w:p>
    <w:p w:rsidR="00F5585E" w:rsidRPr="00D13C95" w:rsidRDefault="0056067B" w:rsidP="00F5585E">
      <w:pPr>
        <w:spacing w:line="360" w:lineRule="auto"/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The hydrogen storage capacity was </w:t>
      </w:r>
      <w:r w:rsidR="00F5585E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calculate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d</w:t>
      </w:r>
      <w:r w:rsidR="00F5585E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(H</w:t>
      </w:r>
      <w:r w:rsidR="00F5585E" w:rsidRPr="00D13C95">
        <w:rPr>
          <w:rFonts w:ascii="Times New Roman" w:hAnsi="Times New Roman" w:cs="Times New Roman"/>
          <w:bCs/>
          <w:sz w:val="20"/>
          <w:szCs w:val="20"/>
          <w:vertAlign w:val="subscript"/>
          <w:lang w:val="en-GB"/>
        </w:rPr>
        <w:t>2</w:t>
      </w:r>
      <w:r w:rsidR="00F5585E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wt %) by using following calculation</w:t>
      </w:r>
      <w:r w:rsidR="0090799C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[1]</w:t>
      </w:r>
      <w:r w:rsidR="00F5585E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, </w:t>
      </w:r>
    </w:p>
    <w:p w:rsidR="00F5585E" w:rsidRPr="00D13C95" w:rsidRDefault="00F5585E" w:rsidP="00F5585E">
      <w:pPr>
        <w:spacing w:line="360" w:lineRule="auto"/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1) For Hydrogenation reaction:</w:t>
      </w:r>
    </w:p>
    <w:p w:rsidR="00F5585E" w:rsidRPr="00D13C95" w:rsidRDefault="00F5585E" w:rsidP="0063726C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H</w:t>
      </w:r>
      <w:r w:rsidRPr="00D13C95">
        <w:rPr>
          <w:rFonts w:ascii="Times New Roman" w:hAnsi="Times New Roman" w:cs="Times New Roman"/>
          <w:bCs/>
          <w:sz w:val="20"/>
          <w:szCs w:val="20"/>
          <w:vertAlign w:val="subscript"/>
          <w:lang w:val="en-GB"/>
        </w:rPr>
        <w:t xml:space="preserve">2 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capacity (wt %) </w:t>
      </w:r>
      <m:oMath>
        <m:r>
          <m:rPr>
            <m:sty m:val="p"/>
          </m:rPr>
          <w:rPr>
            <w:rFonts w:ascii="Cambria Math" w:hAnsi="Cambria Math" w:cs="Times New Roman"/>
            <w:sz w:val="20"/>
            <w:szCs w:val="20"/>
            <w:lang w:val="en-GB"/>
          </w:rPr>
          <m:t>=</m:t>
        </m:r>
        <m:f>
          <m:fPr>
            <m:ctrlPr>
              <w:rPr>
                <w:rFonts w:ascii="Cambria Math" w:hAnsi="Cambria Math" w:cs="Times New Roman"/>
                <w:bCs/>
                <w:sz w:val="20"/>
                <w:szCs w:val="20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GB"/>
              </w:rPr>
              <m:t xml:space="preserve">Theoratical amount of hydrogen gain in gram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GB"/>
              </w:rPr>
              <m:t>weight of hydrogenated compound in gram</m:t>
            </m:r>
          </m:den>
        </m:f>
      </m:oMath>
      <w:r w:rsidR="0056067B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X 100</w:t>
      </w:r>
    </w:p>
    <w:p w:rsidR="00F5585E" w:rsidRPr="00D13C95" w:rsidRDefault="00F5585E" w:rsidP="00F5585E">
      <w:pPr>
        <w:spacing w:line="360" w:lineRule="auto"/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2) For dehydrogenation reaction:</w:t>
      </w:r>
    </w:p>
    <w:p w:rsidR="00F5585E" w:rsidRPr="00D13C95" w:rsidRDefault="00F5585E" w:rsidP="00F5585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H</w:t>
      </w:r>
      <w:r w:rsidRPr="00D13C95">
        <w:rPr>
          <w:rFonts w:ascii="Times New Roman" w:hAnsi="Times New Roman" w:cs="Times New Roman"/>
          <w:bCs/>
          <w:sz w:val="20"/>
          <w:szCs w:val="20"/>
          <w:vertAlign w:val="subscript"/>
          <w:lang w:val="en-GB"/>
        </w:rPr>
        <w:t xml:space="preserve">2 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capacity (wt %) </w:t>
      </w:r>
      <m:oMath>
        <m:r>
          <m:rPr>
            <m:sty m:val="p"/>
          </m:rPr>
          <w:rPr>
            <w:rFonts w:ascii="Cambria Math" w:hAnsi="Cambria Math" w:cs="Times New Roman"/>
            <w:sz w:val="20"/>
            <w:szCs w:val="20"/>
            <w:lang w:val="en-GB"/>
          </w:rPr>
          <m:t>=</m:t>
        </m:r>
        <m:f>
          <m:fPr>
            <m:ctrlPr>
              <w:rPr>
                <w:rFonts w:ascii="Cambria Math" w:hAnsi="Cambria Math" w:cs="Times New Roman"/>
                <w:bCs/>
                <w:sz w:val="20"/>
                <w:szCs w:val="20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GB"/>
              </w:rPr>
              <m:t xml:space="preserve">Theoratical amount of hydrogen realesed in gram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GB"/>
              </w:rPr>
              <m:t>weight of dehydrogenated compound in gram</m:t>
            </m:r>
          </m:den>
        </m:f>
      </m:oMath>
      <w:r w:rsidR="0056067B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X 100</w:t>
      </w:r>
    </w:p>
    <w:p w:rsidR="00E5416D" w:rsidRPr="00D13C95" w:rsidRDefault="00E5416D" w:rsidP="00E5416D">
      <w:pPr>
        <w:spacing w:line="360" w:lineRule="auto"/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For Hydrogen recovery was calculated by using following calculation</w:t>
      </w:r>
      <w:r w:rsidRPr="00D13C95">
        <w:rPr>
          <w:rFonts w:ascii="Times New Roman" w:hAnsi="Times New Roman" w:cs="Times New Roman"/>
          <w:bCs/>
          <w:sz w:val="20"/>
          <w:szCs w:val="20"/>
          <w:vertAlign w:val="superscript"/>
          <w:lang w:val="en-GB"/>
        </w:rPr>
        <w:t>1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,</w:t>
      </w:r>
    </w:p>
    <w:p w:rsidR="00E5416D" w:rsidRPr="00D13C95" w:rsidRDefault="00E5416D" w:rsidP="00E5416D">
      <w:pPr>
        <w:spacing w:line="360" w:lineRule="auto"/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ab/>
        <w:t>H</w:t>
      </w:r>
      <w:r w:rsidRPr="00D13C95">
        <w:rPr>
          <w:rFonts w:ascii="Times New Roman" w:hAnsi="Times New Roman" w:cs="Times New Roman"/>
          <w:bCs/>
          <w:sz w:val="20"/>
          <w:szCs w:val="20"/>
          <w:vertAlign w:val="subscript"/>
          <w:lang w:val="en-GB"/>
        </w:rPr>
        <w:t xml:space="preserve">2 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recovery (%)</w:t>
      </w:r>
      <m:oMath>
        <m:r>
          <m:rPr>
            <m:sty m:val="p"/>
          </m:rPr>
          <w:rPr>
            <w:rFonts w:ascii="Cambria Math" w:hAnsi="Cambria Math" w:cs="Times New Roman"/>
            <w:sz w:val="20"/>
            <w:szCs w:val="20"/>
            <w:lang w:val="en-GB"/>
          </w:rPr>
          <m:t>=</m:t>
        </m:r>
        <m:f>
          <m:fPr>
            <m:ctrlPr>
              <w:rPr>
                <w:rFonts w:ascii="Cambria Math" w:hAnsi="Cambria Math" w:cs="Times New Roman"/>
                <w:bCs/>
                <w:sz w:val="20"/>
                <w:szCs w:val="20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GB"/>
              </w:rPr>
              <m:t xml:space="preserve">Amount of H2 released in the experiment 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GB"/>
              </w:rPr>
              <m:t xml:space="preserve">Theoretical amount of  H2 released </m:t>
            </m:r>
          </m:den>
        </m:f>
      </m:oMath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X 100</w:t>
      </w:r>
    </w:p>
    <w:p w:rsidR="00110571" w:rsidRPr="00D13C95" w:rsidRDefault="00C336DC" w:rsidP="006D13BA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sz w:val="20"/>
          <w:szCs w:val="20"/>
          <w:lang w:val="en-GB"/>
        </w:rPr>
        <w:t>The</w:t>
      </w:r>
      <w:r w:rsidR="00F5585E"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 X-ray diffraction pattern (powder</w:t>
      </w:r>
      <w:r w:rsidR="00024FB8"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 XRD) of 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catalyst </w:t>
      </w:r>
      <w:r w:rsidR="0056067B"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was 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>recorded us</w:t>
      </w:r>
      <w:r w:rsidR="0062590E" w:rsidRPr="00D13C95">
        <w:rPr>
          <w:rFonts w:ascii="Times New Roman" w:hAnsi="Times New Roman" w:cs="Times New Roman"/>
          <w:sz w:val="20"/>
          <w:szCs w:val="20"/>
          <w:lang w:val="en-GB"/>
        </w:rPr>
        <w:t>ing a R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>igaku 600 (Cu Kα)</w:t>
      </w:r>
      <w:r w:rsidR="009F766F"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 diffracto</w:t>
      </w:r>
      <w:r w:rsidR="0062590E" w:rsidRPr="00D13C95">
        <w:rPr>
          <w:rFonts w:ascii="Times New Roman" w:hAnsi="Times New Roman" w:cs="Times New Roman"/>
          <w:sz w:val="20"/>
          <w:szCs w:val="20"/>
          <w:lang w:val="en-GB"/>
        </w:rPr>
        <w:t>meter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. All XRD pattern </w:t>
      </w:r>
      <w:r w:rsidR="0056067B"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was 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>recorded on</w:t>
      </w:r>
      <w:r w:rsidR="002044BD"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 2θ range of 5-70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>⁰ at scanning rate of 2.5⁰ S</w:t>
      </w:r>
      <w:r w:rsidRPr="00D13C95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-1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F273BF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</w:t>
      </w:r>
      <w:r w:rsidR="00110571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The textural properties of the Pd/C were characterized by N</w:t>
      </w:r>
      <w:r w:rsidR="00110571" w:rsidRPr="00D13C95">
        <w:rPr>
          <w:rFonts w:ascii="Times New Roman" w:hAnsi="Times New Roman" w:cs="Times New Roman"/>
          <w:bCs/>
          <w:sz w:val="20"/>
          <w:szCs w:val="20"/>
          <w:vertAlign w:val="subscript"/>
          <w:lang w:val="en-GB"/>
        </w:rPr>
        <w:t>2</w:t>
      </w:r>
      <w:r w:rsidR="00110571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adsorption–desorption measurements. Specific surface areas of the Pd/C catalysts were measured by N</w:t>
      </w:r>
      <w:r w:rsidR="00110571" w:rsidRPr="00D13C95">
        <w:rPr>
          <w:rFonts w:ascii="Times New Roman" w:hAnsi="Times New Roman" w:cs="Times New Roman"/>
          <w:bCs/>
          <w:sz w:val="20"/>
          <w:szCs w:val="20"/>
          <w:vertAlign w:val="subscript"/>
          <w:lang w:val="en-GB"/>
        </w:rPr>
        <w:t>2</w:t>
      </w:r>
      <w:r w:rsidR="00110571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physisorption using a quanta chrome. A quartz tube with 50 mg of the sample was dried and degassed for 10 h at 250 °C and under 1 MPa vacuum. After the pre-treatment, the adsorption and de-sorption experiment was carried out with N</w:t>
      </w:r>
      <w:r w:rsidR="00110571" w:rsidRPr="00D13C95">
        <w:rPr>
          <w:rFonts w:ascii="Times New Roman" w:hAnsi="Times New Roman" w:cs="Times New Roman"/>
          <w:bCs/>
          <w:sz w:val="20"/>
          <w:szCs w:val="20"/>
          <w:vertAlign w:val="subscript"/>
          <w:lang w:val="en-GB"/>
        </w:rPr>
        <w:t>2</w:t>
      </w:r>
      <w:r w:rsidR="00110571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as the ad-sorbed gas and He as the balance gas.</w:t>
      </w:r>
      <w:r w:rsidR="002044BD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High resolution transition electron microscope (HR-TEM) characterization was carried out on JEOL JEM F200.  </w:t>
      </w:r>
    </w:p>
    <w:p w:rsidR="00026ACD" w:rsidRPr="00D13C95" w:rsidRDefault="00026ACD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026ACD" w:rsidRPr="00D13C95" w:rsidRDefault="00026ACD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026ACD" w:rsidRPr="00D13C95" w:rsidRDefault="00026ACD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026ACD" w:rsidRPr="00D13C95" w:rsidRDefault="00026ACD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474E7A" w:rsidRDefault="00474E7A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Pr="00D13C95" w:rsidRDefault="00D13C95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873F7F" w:rsidRPr="00D13C95" w:rsidRDefault="00BF64B1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lastRenderedPageBreak/>
        <w:t>2</w:t>
      </w:r>
      <w:r w:rsidR="001D2869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. Optimization of Reaction Condition </w:t>
      </w:r>
    </w:p>
    <w:p w:rsidR="004E0DC2" w:rsidRPr="00D13C95" w:rsidRDefault="00BF64B1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2</w:t>
      </w:r>
      <w:r w:rsidR="006A7C19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.1. Optimization of catalyst wt% </w:t>
      </w:r>
      <w:r w:rsidR="0062590E" w:rsidRPr="00D13C95">
        <w:rPr>
          <w:rFonts w:ascii="Times New Roman" w:hAnsi="Times New Roman" w:cs="Times New Roman"/>
          <w:b/>
          <w:sz w:val="20"/>
          <w:szCs w:val="20"/>
          <w:lang w:val="en-GB"/>
        </w:rPr>
        <w:t>for</w:t>
      </w:r>
      <w:r w:rsidR="001F4810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6A7C19" w:rsidRPr="00D13C95">
        <w:rPr>
          <w:rFonts w:ascii="Times New Roman" w:hAnsi="Times New Roman" w:cs="Times New Roman"/>
          <w:b/>
          <w:sz w:val="20"/>
          <w:szCs w:val="20"/>
          <w:lang w:val="en-GB"/>
        </w:rPr>
        <w:t>hydrogenation of quinoline</w:t>
      </w:r>
    </w:p>
    <w:p w:rsidR="00452AC5" w:rsidRPr="00D13C95" w:rsidRDefault="004E0DC2" w:rsidP="004E0DC2">
      <w:pPr>
        <w:pBdr>
          <w:top w:val="single" w:sz="4" w:space="1" w:color="auto"/>
          <w:bottom w:val="single" w:sz="4" w:space="1" w:color="auto"/>
        </w:pBdr>
        <w:spacing w:after="240" w:line="360" w:lineRule="auto"/>
        <w:jc w:val="center"/>
        <w:rPr>
          <w:rFonts w:ascii="Times New Roman" w:hAnsi="Times New Roman" w:cs="Times New Roman"/>
          <w:b/>
          <w:i/>
          <w:i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Table-S1 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Optimization of catalyst wt% for hydrogenation of quinoline</w:t>
      </w:r>
      <w:r w:rsidR="00E040C2" w:rsidRPr="00D13C95">
        <w:rPr>
          <w:rFonts w:ascii="Times New Roman" w:hAnsi="Times New Roman" w:cs="Times New Roman"/>
          <w:bCs/>
          <w:i/>
          <w:iCs/>
          <w:sz w:val="20"/>
          <w:szCs w:val="20"/>
          <w:vertAlign w:val="superscript"/>
          <w:lang w:val="en-GB"/>
        </w:rPr>
        <w:t>a</w:t>
      </w:r>
    </w:p>
    <w:p w:rsidR="00F96691" w:rsidRPr="00D13C95" w:rsidRDefault="00CE010C" w:rsidP="00F96691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sz w:val="20"/>
          <w:szCs w:val="20"/>
        </w:rPr>
        <w:object w:dxaOrig="5702" w:dyaOrig="15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.6pt;height:77.5pt" o:ole="">
            <v:imagedata r:id="rId9" o:title=""/>
          </v:shape>
          <o:OLEObject Type="Embed" ProgID="ChemDraw.Document.6.0" ShapeID="_x0000_i1025" DrawAspect="Content" ObjectID="_1811231805" r:id="rId10"/>
        </w:object>
      </w:r>
    </w:p>
    <w:tbl>
      <w:tblPr>
        <w:tblStyle w:val="TableGrid"/>
        <w:tblpPr w:leftFromText="180" w:rightFromText="180" w:vertAnchor="text" w:horzAnchor="page" w:tblpXSpec="center" w:tblpYSpec="outside"/>
        <w:tblW w:w="7083" w:type="dxa"/>
        <w:tblLayout w:type="fixed"/>
        <w:tblLook w:val="04A0" w:firstRow="1" w:lastRow="0" w:firstColumn="1" w:lastColumn="0" w:noHBand="0" w:noVBand="1"/>
      </w:tblPr>
      <w:tblGrid>
        <w:gridCol w:w="511"/>
        <w:gridCol w:w="1049"/>
        <w:gridCol w:w="1275"/>
        <w:gridCol w:w="1276"/>
        <w:gridCol w:w="1559"/>
        <w:gridCol w:w="1413"/>
      </w:tblGrid>
      <w:tr w:rsidR="00452AC5" w:rsidRPr="00D13C95" w:rsidTr="004E0DC2">
        <w:trPr>
          <w:trHeight w:val="774"/>
        </w:trPr>
        <w:tc>
          <w:tcPr>
            <w:tcW w:w="511" w:type="dxa"/>
          </w:tcPr>
          <w:p w:rsidR="00452AC5" w:rsidRPr="00D13C95" w:rsidRDefault="00452AC5" w:rsidP="00D76D8F">
            <w:pPr>
              <w:pStyle w:val="SectionTitle"/>
              <w:jc w:val="center"/>
              <w:rPr>
                <w:rFonts w:ascii="Times New Roman" w:hAnsi="Times New Roman"/>
                <w:b w:val="0"/>
                <w:bCs/>
                <w:sz w:val="20"/>
                <w:szCs w:val="20"/>
              </w:rPr>
            </w:pPr>
            <w:r w:rsidRPr="00D13C95">
              <w:rPr>
                <w:rFonts w:ascii="Times New Roman" w:hAnsi="Times New Roman"/>
                <w:sz w:val="20"/>
                <w:szCs w:val="20"/>
              </w:rPr>
              <w:t>Sr.No.</w:t>
            </w:r>
          </w:p>
        </w:tc>
        <w:tc>
          <w:tcPr>
            <w:tcW w:w="1049" w:type="dxa"/>
          </w:tcPr>
          <w:p w:rsidR="00452AC5" w:rsidRPr="00D13C95" w:rsidRDefault="00452AC5" w:rsidP="00D76D8F">
            <w:pPr>
              <w:pStyle w:val="SectionTitle"/>
              <w:jc w:val="center"/>
              <w:rPr>
                <w:rFonts w:ascii="Times New Roman" w:hAnsi="Times New Roman"/>
                <w:b w:val="0"/>
                <w:bCs/>
                <w:sz w:val="20"/>
                <w:szCs w:val="20"/>
              </w:rPr>
            </w:pPr>
            <w:r w:rsidRPr="00D13C95">
              <w:rPr>
                <w:rFonts w:ascii="Times New Roman" w:hAnsi="Times New Roman"/>
                <w:sz w:val="20"/>
                <w:szCs w:val="20"/>
              </w:rPr>
              <w:t>Catalyst (by wt%)</w:t>
            </w:r>
          </w:p>
        </w:tc>
        <w:tc>
          <w:tcPr>
            <w:tcW w:w="1275" w:type="dxa"/>
          </w:tcPr>
          <w:p w:rsidR="00452AC5" w:rsidRPr="00D13C95" w:rsidRDefault="00452AC5" w:rsidP="00D76D8F">
            <w:pPr>
              <w:pStyle w:val="SectionTitle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D13C95">
              <w:rPr>
                <w:rFonts w:ascii="Times New Roman" w:hAnsi="Times New Roman"/>
                <w:sz w:val="20"/>
                <w:szCs w:val="20"/>
              </w:rPr>
              <w:t>Conversion</w:t>
            </w:r>
            <w:r w:rsidR="00E040C2" w:rsidRPr="00D13C95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  <w:r w:rsidRPr="00D13C95">
              <w:rPr>
                <w:rFonts w:ascii="Times New Roman" w:hAnsi="Times New Roman"/>
                <w:sz w:val="20"/>
                <w:szCs w:val="20"/>
              </w:rPr>
              <w:t>(%)</w:t>
            </w:r>
            <w:r w:rsidRPr="00D13C95">
              <w:rPr>
                <w:rFonts w:ascii="Times New Roman" w:hAnsi="Times New Roman"/>
                <w:i/>
                <w:iCs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276" w:type="dxa"/>
          </w:tcPr>
          <w:p w:rsidR="00452AC5" w:rsidRPr="00D13C95" w:rsidRDefault="00452AC5" w:rsidP="00D76D8F">
            <w:pPr>
              <w:pStyle w:val="SectionTitle"/>
              <w:jc w:val="center"/>
              <w:rPr>
                <w:rFonts w:ascii="Times New Roman" w:hAnsi="Times New Roman"/>
                <w:b w:val="0"/>
                <w:bCs/>
                <w:sz w:val="20"/>
                <w:szCs w:val="20"/>
              </w:rPr>
            </w:pPr>
            <w:r w:rsidRPr="00D13C95">
              <w:rPr>
                <w:rFonts w:ascii="Times New Roman" w:hAnsi="Times New Roman"/>
                <w:sz w:val="20"/>
                <w:szCs w:val="20"/>
              </w:rPr>
              <w:t>Yield (%) THQ(2a)</w:t>
            </w:r>
            <w:r w:rsidRPr="00D13C95">
              <w:rPr>
                <w:rFonts w:ascii="Times New Roman" w:hAnsi="Times New Roman"/>
                <w:i/>
                <w:iCs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559" w:type="dxa"/>
          </w:tcPr>
          <w:p w:rsidR="00452AC5" w:rsidRPr="00D13C95" w:rsidRDefault="00452AC5" w:rsidP="00D76D8F">
            <w:pPr>
              <w:pStyle w:val="SectionTitle"/>
              <w:jc w:val="center"/>
              <w:rPr>
                <w:rFonts w:ascii="Times New Roman" w:hAnsi="Times New Roman"/>
                <w:b w:val="0"/>
                <w:bCs/>
                <w:sz w:val="20"/>
                <w:szCs w:val="20"/>
              </w:rPr>
            </w:pPr>
            <w:r w:rsidRPr="00D13C95">
              <w:rPr>
                <w:rFonts w:ascii="Times New Roman" w:hAnsi="Times New Roman"/>
                <w:sz w:val="20"/>
                <w:szCs w:val="20"/>
              </w:rPr>
              <w:t>Yield (%) DHQ(3a'+3a'')</w:t>
            </w:r>
            <w:r w:rsidRPr="00D13C95">
              <w:rPr>
                <w:rFonts w:ascii="Times New Roman" w:hAnsi="Times New Roman"/>
                <w:i/>
                <w:iCs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413" w:type="dxa"/>
          </w:tcPr>
          <w:p w:rsidR="00452AC5" w:rsidRPr="00D13C95" w:rsidRDefault="00D76D8F" w:rsidP="00D76D8F">
            <w:pPr>
              <w:pStyle w:val="SectionTitl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C95">
              <w:rPr>
                <w:rFonts w:ascii="Times New Roman" w:hAnsi="Times New Roman"/>
                <w:sz w:val="20"/>
                <w:szCs w:val="20"/>
              </w:rPr>
              <w:t xml:space="preserve">d.r. </w:t>
            </w:r>
            <w:r w:rsidR="004E0DC2" w:rsidRPr="00D13C9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52AC5" w:rsidRPr="00D13C95">
              <w:rPr>
                <w:rFonts w:ascii="Times New Roman" w:hAnsi="Times New Roman"/>
                <w:sz w:val="20"/>
                <w:szCs w:val="20"/>
              </w:rPr>
              <w:t>(3a':3a'')</w:t>
            </w:r>
            <w:r w:rsidR="00452AC5" w:rsidRPr="00D13C95">
              <w:rPr>
                <w:rFonts w:ascii="Times New Roman" w:hAnsi="Times New Roman"/>
                <w:i/>
                <w:iCs/>
                <w:sz w:val="20"/>
                <w:szCs w:val="20"/>
                <w:vertAlign w:val="superscript"/>
              </w:rPr>
              <w:t>c</w:t>
            </w:r>
          </w:p>
        </w:tc>
      </w:tr>
      <w:tr w:rsidR="00452AC5" w:rsidRPr="00D13C95" w:rsidTr="004E0DC2">
        <w:trPr>
          <w:trHeight w:val="513"/>
        </w:trPr>
        <w:tc>
          <w:tcPr>
            <w:tcW w:w="511" w:type="dxa"/>
          </w:tcPr>
          <w:p w:rsidR="00452AC5" w:rsidRPr="00D13C95" w:rsidRDefault="00452AC5" w:rsidP="00D76D8F">
            <w:pPr>
              <w:pStyle w:val="SectionTitle"/>
              <w:jc w:val="center"/>
              <w:rPr>
                <w:rFonts w:ascii="Times New Roman" w:hAnsi="Times New Roman"/>
                <w:b w:val="0"/>
                <w:bCs/>
                <w:sz w:val="20"/>
                <w:szCs w:val="20"/>
              </w:rPr>
            </w:pPr>
            <w:r w:rsidRPr="00D13C95">
              <w:rPr>
                <w:rFonts w:ascii="Times New Roman" w:hAnsi="Times New Roman"/>
                <w:b w:val="0"/>
                <w:bCs/>
                <w:sz w:val="20"/>
                <w:szCs w:val="20"/>
              </w:rPr>
              <w:t>1</w:t>
            </w:r>
          </w:p>
        </w:tc>
        <w:tc>
          <w:tcPr>
            <w:tcW w:w="1049" w:type="dxa"/>
          </w:tcPr>
          <w:p w:rsidR="00452AC5" w:rsidRPr="00D13C95" w:rsidRDefault="00452AC5" w:rsidP="00D76D8F">
            <w:pPr>
              <w:pStyle w:val="SectionTitle"/>
              <w:jc w:val="center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D13C95">
              <w:rPr>
                <w:rFonts w:ascii="Times New Roman" w:hAnsi="Times New Roman"/>
                <w:b w:val="0"/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452AC5" w:rsidRPr="00D13C95" w:rsidRDefault="00E4643A" w:rsidP="00D76D8F">
            <w:pPr>
              <w:pStyle w:val="SectionTitle"/>
              <w:jc w:val="center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D13C95">
              <w:rPr>
                <w:rFonts w:ascii="Times New Roman" w:hAnsi="Times New Roman"/>
                <w:b w:val="0"/>
                <w:bCs/>
                <w:sz w:val="20"/>
                <w:szCs w:val="20"/>
              </w:rPr>
              <w:t>˃99</w:t>
            </w:r>
          </w:p>
        </w:tc>
        <w:tc>
          <w:tcPr>
            <w:tcW w:w="1276" w:type="dxa"/>
          </w:tcPr>
          <w:p w:rsidR="00452AC5" w:rsidRPr="00D13C95" w:rsidRDefault="00EA72F5" w:rsidP="00D76D8F">
            <w:pPr>
              <w:pStyle w:val="SectionTitle"/>
              <w:jc w:val="center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D13C95">
              <w:rPr>
                <w:rFonts w:ascii="Times New Roman" w:hAnsi="Times New Roman"/>
                <w:b w:val="0"/>
                <w:sz w:val="20"/>
                <w:szCs w:val="20"/>
              </w:rPr>
              <w:t>53.7</w:t>
            </w:r>
          </w:p>
        </w:tc>
        <w:tc>
          <w:tcPr>
            <w:tcW w:w="1559" w:type="dxa"/>
          </w:tcPr>
          <w:p w:rsidR="00452AC5" w:rsidRPr="00D13C95" w:rsidRDefault="00EA72F5" w:rsidP="00D76D8F">
            <w:pPr>
              <w:pStyle w:val="SectionTitle"/>
              <w:jc w:val="center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D13C95">
              <w:rPr>
                <w:rFonts w:ascii="Times New Roman" w:hAnsi="Times New Roman"/>
                <w:b w:val="0"/>
                <w:sz w:val="20"/>
                <w:szCs w:val="20"/>
              </w:rPr>
              <w:t>46.3</w:t>
            </w:r>
          </w:p>
        </w:tc>
        <w:tc>
          <w:tcPr>
            <w:tcW w:w="1413" w:type="dxa"/>
          </w:tcPr>
          <w:p w:rsidR="00452AC5" w:rsidRPr="00D13C95" w:rsidRDefault="00EA72F5" w:rsidP="00D76D8F">
            <w:pPr>
              <w:pStyle w:val="SectionTitle"/>
              <w:jc w:val="center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D13C95">
              <w:rPr>
                <w:rFonts w:ascii="Times New Roman" w:hAnsi="Times New Roman"/>
                <w:b w:val="0"/>
                <w:sz w:val="20"/>
                <w:szCs w:val="20"/>
              </w:rPr>
              <w:t>82:18</w:t>
            </w:r>
          </w:p>
        </w:tc>
      </w:tr>
      <w:tr w:rsidR="00452AC5" w:rsidRPr="00D13C95" w:rsidTr="004E0DC2">
        <w:trPr>
          <w:trHeight w:val="513"/>
        </w:trPr>
        <w:tc>
          <w:tcPr>
            <w:tcW w:w="511" w:type="dxa"/>
          </w:tcPr>
          <w:p w:rsidR="00452AC5" w:rsidRPr="00D13C95" w:rsidRDefault="00452AC5" w:rsidP="00D76D8F">
            <w:pPr>
              <w:pStyle w:val="SectionTitle"/>
              <w:jc w:val="center"/>
              <w:rPr>
                <w:rFonts w:ascii="Times New Roman" w:hAnsi="Times New Roman"/>
                <w:b w:val="0"/>
                <w:bCs/>
                <w:sz w:val="20"/>
                <w:szCs w:val="20"/>
              </w:rPr>
            </w:pPr>
            <w:r w:rsidRPr="00D13C95">
              <w:rPr>
                <w:rFonts w:ascii="Times New Roman" w:hAnsi="Times New Roman"/>
                <w:b w:val="0"/>
                <w:bCs/>
                <w:sz w:val="20"/>
                <w:szCs w:val="20"/>
              </w:rPr>
              <w:t>2</w:t>
            </w:r>
          </w:p>
        </w:tc>
        <w:tc>
          <w:tcPr>
            <w:tcW w:w="1049" w:type="dxa"/>
          </w:tcPr>
          <w:p w:rsidR="00452AC5" w:rsidRPr="00D13C95" w:rsidRDefault="00452AC5" w:rsidP="00D76D8F">
            <w:pPr>
              <w:pStyle w:val="SectionTitle"/>
              <w:jc w:val="center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D13C95">
              <w:rPr>
                <w:rFonts w:ascii="Times New Roman" w:hAnsi="Times New Roman"/>
                <w:b w:val="0"/>
                <w:sz w:val="20"/>
                <w:szCs w:val="20"/>
              </w:rPr>
              <w:t>15</w:t>
            </w:r>
          </w:p>
        </w:tc>
        <w:tc>
          <w:tcPr>
            <w:tcW w:w="1275" w:type="dxa"/>
          </w:tcPr>
          <w:p w:rsidR="00452AC5" w:rsidRPr="00D13C95" w:rsidRDefault="00E4643A" w:rsidP="00D76D8F">
            <w:pPr>
              <w:pStyle w:val="SectionTitle"/>
              <w:jc w:val="center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D13C95">
              <w:rPr>
                <w:rFonts w:ascii="Times New Roman" w:hAnsi="Times New Roman"/>
                <w:b w:val="0"/>
                <w:bCs/>
                <w:sz w:val="20"/>
                <w:szCs w:val="20"/>
              </w:rPr>
              <w:t>˃99</w:t>
            </w:r>
          </w:p>
        </w:tc>
        <w:tc>
          <w:tcPr>
            <w:tcW w:w="1276" w:type="dxa"/>
          </w:tcPr>
          <w:p w:rsidR="00452AC5" w:rsidRPr="00D13C95" w:rsidRDefault="00EA72F5" w:rsidP="00D76D8F">
            <w:pPr>
              <w:pStyle w:val="SectionTitle"/>
              <w:jc w:val="center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D13C95">
              <w:rPr>
                <w:rFonts w:ascii="Times New Roman" w:hAnsi="Times New Roman"/>
                <w:b w:val="0"/>
                <w:sz w:val="20"/>
                <w:szCs w:val="20"/>
              </w:rPr>
              <w:t>28.8</w:t>
            </w:r>
          </w:p>
        </w:tc>
        <w:tc>
          <w:tcPr>
            <w:tcW w:w="1559" w:type="dxa"/>
          </w:tcPr>
          <w:p w:rsidR="00452AC5" w:rsidRPr="00D13C95" w:rsidRDefault="00EA72F5" w:rsidP="00D76D8F">
            <w:pPr>
              <w:pStyle w:val="SectionTitle"/>
              <w:jc w:val="center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D13C95">
              <w:rPr>
                <w:rFonts w:ascii="Times New Roman" w:hAnsi="Times New Roman"/>
                <w:b w:val="0"/>
                <w:sz w:val="20"/>
                <w:szCs w:val="20"/>
              </w:rPr>
              <w:t>71.2</w:t>
            </w:r>
          </w:p>
        </w:tc>
        <w:tc>
          <w:tcPr>
            <w:tcW w:w="1413" w:type="dxa"/>
          </w:tcPr>
          <w:p w:rsidR="00452AC5" w:rsidRPr="00D13C95" w:rsidRDefault="00EA72F5" w:rsidP="00D76D8F">
            <w:pPr>
              <w:pStyle w:val="SectionTitle"/>
              <w:jc w:val="center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D13C95">
              <w:rPr>
                <w:rFonts w:ascii="Times New Roman" w:hAnsi="Times New Roman"/>
                <w:b w:val="0"/>
                <w:sz w:val="20"/>
                <w:szCs w:val="20"/>
              </w:rPr>
              <w:t>85:15</w:t>
            </w:r>
          </w:p>
        </w:tc>
      </w:tr>
      <w:tr w:rsidR="00452AC5" w:rsidRPr="00D13C95" w:rsidTr="004E0DC2">
        <w:trPr>
          <w:trHeight w:val="513"/>
        </w:trPr>
        <w:tc>
          <w:tcPr>
            <w:tcW w:w="511" w:type="dxa"/>
          </w:tcPr>
          <w:p w:rsidR="00452AC5" w:rsidRPr="00D13C95" w:rsidRDefault="00452AC5" w:rsidP="00D76D8F">
            <w:pPr>
              <w:pStyle w:val="SectionTitl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C9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49" w:type="dxa"/>
          </w:tcPr>
          <w:p w:rsidR="00452AC5" w:rsidRPr="00D13C95" w:rsidRDefault="00452AC5" w:rsidP="00D76D8F">
            <w:pPr>
              <w:pStyle w:val="SectionTitl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C9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275" w:type="dxa"/>
          </w:tcPr>
          <w:p w:rsidR="00452AC5" w:rsidRPr="00D13C95" w:rsidRDefault="00452AC5" w:rsidP="00D76D8F">
            <w:pPr>
              <w:pStyle w:val="SectionTitl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C95">
              <w:rPr>
                <w:rFonts w:ascii="Times New Roman" w:hAnsi="Times New Roman"/>
                <w:sz w:val="20"/>
                <w:szCs w:val="20"/>
              </w:rPr>
              <w:t>˃99</w:t>
            </w:r>
          </w:p>
        </w:tc>
        <w:tc>
          <w:tcPr>
            <w:tcW w:w="1276" w:type="dxa"/>
          </w:tcPr>
          <w:p w:rsidR="00452AC5" w:rsidRPr="00D13C95" w:rsidRDefault="00452AC5" w:rsidP="00D76D8F">
            <w:pPr>
              <w:pStyle w:val="SectionTitl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C9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452AC5" w:rsidRPr="00D13C95" w:rsidRDefault="00452AC5" w:rsidP="00D76D8F">
            <w:pPr>
              <w:pStyle w:val="SectionTitl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C95">
              <w:rPr>
                <w:rFonts w:ascii="Times New Roman" w:hAnsi="Times New Roman"/>
                <w:sz w:val="20"/>
                <w:szCs w:val="20"/>
              </w:rPr>
              <w:t>˃99</w:t>
            </w:r>
          </w:p>
        </w:tc>
        <w:tc>
          <w:tcPr>
            <w:tcW w:w="1413" w:type="dxa"/>
          </w:tcPr>
          <w:p w:rsidR="00452AC5" w:rsidRPr="00D13C95" w:rsidRDefault="00EA72F5" w:rsidP="00D76D8F">
            <w:pPr>
              <w:pStyle w:val="SectionTitl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3C95">
              <w:rPr>
                <w:rFonts w:ascii="Times New Roman" w:hAnsi="Times New Roman"/>
                <w:sz w:val="20"/>
                <w:szCs w:val="20"/>
              </w:rPr>
              <w:t>80:20</w:t>
            </w:r>
          </w:p>
        </w:tc>
      </w:tr>
    </w:tbl>
    <w:p w:rsidR="00452AC5" w:rsidRPr="00D13C95" w:rsidRDefault="00452AC5" w:rsidP="00D87B7E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1D2869" w:rsidRPr="00D13C95" w:rsidRDefault="001D2869" w:rsidP="00D87B7E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1D2869" w:rsidRPr="00D13C95" w:rsidRDefault="001D2869" w:rsidP="00D87B7E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1D2869" w:rsidRPr="00D13C95" w:rsidRDefault="001D2869" w:rsidP="00D87B7E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1D2869" w:rsidRPr="00D13C95" w:rsidRDefault="001D2869" w:rsidP="00D87B7E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4E0DC2" w:rsidRPr="00D13C95" w:rsidRDefault="004E0DC2" w:rsidP="004E0DC2">
      <w:pPr>
        <w:pBdr>
          <w:bottom w:val="single" w:sz="4" w:space="1" w:color="auto"/>
        </w:pBd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E040C2" w:rsidRPr="00D13C95" w:rsidRDefault="00E040C2" w:rsidP="00E040C2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4E0DC2">
      <w:pPr>
        <w:pBdr>
          <w:bottom w:val="single" w:sz="4" w:space="1" w:color="auto"/>
        </w:pBdr>
        <w:spacing w:after="240" w:line="360" w:lineRule="auto"/>
        <w:jc w:val="both"/>
        <w:rPr>
          <w:rFonts w:ascii="Times New Roman" w:hAnsi="Times New Roman" w:cs="Times New Roman"/>
          <w:b/>
          <w:i/>
          <w:iCs/>
          <w:sz w:val="20"/>
          <w:szCs w:val="20"/>
          <w:vertAlign w:val="superscript"/>
          <w:lang w:val="en-GB"/>
        </w:rPr>
      </w:pPr>
    </w:p>
    <w:p w:rsidR="001161BD" w:rsidRPr="00D13C95" w:rsidRDefault="004E0DC2" w:rsidP="004E0DC2">
      <w:pPr>
        <w:pBdr>
          <w:bottom w:val="single" w:sz="4" w:space="1" w:color="auto"/>
        </w:pBdr>
        <w:spacing w:after="240" w:line="360" w:lineRule="auto"/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i/>
          <w:iCs/>
          <w:sz w:val="20"/>
          <w:szCs w:val="20"/>
          <w:vertAlign w:val="superscript"/>
          <w:lang w:val="en-GB"/>
        </w:rPr>
        <w:t xml:space="preserve">a 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unless to otherwise noted, a mixture of </w:t>
      </w:r>
      <w:r w:rsidR="006F4CED" w:rsidRPr="00D13C95">
        <w:rPr>
          <w:rFonts w:ascii="Times New Roman" w:hAnsi="Times New Roman" w:cs="Times New Roman"/>
          <w:sz w:val="20"/>
          <w:szCs w:val="20"/>
        </w:rPr>
        <w:t>1</w:t>
      </w:r>
      <w:r w:rsidR="00CE010C" w:rsidRPr="00D13C95">
        <w:rPr>
          <w:rFonts w:ascii="Times New Roman" w:hAnsi="Times New Roman" w:cs="Times New Roman"/>
          <w:sz w:val="20"/>
          <w:szCs w:val="20"/>
        </w:rPr>
        <w:t>a (10 g, 77.3 mmol), 20% w/w Pd/C</w:t>
      </w:r>
      <w:r w:rsidR="006F4CED" w:rsidRPr="00D13C95">
        <w:rPr>
          <w:rFonts w:ascii="Times New Roman" w:hAnsi="Times New Roman" w:cs="Times New Roman"/>
          <w:sz w:val="20"/>
          <w:szCs w:val="20"/>
        </w:rPr>
        <w:t xml:space="preserve"> catalyst</w:t>
      </w:r>
      <w:r w:rsidR="00D2453C" w:rsidRPr="00D13C95">
        <w:rPr>
          <w:rFonts w:ascii="Times New Roman" w:hAnsi="Times New Roman" w:cs="Times New Roman"/>
          <w:sz w:val="20"/>
          <w:szCs w:val="20"/>
        </w:rPr>
        <w:t xml:space="preserve"> at </w:t>
      </w:r>
      <w:r w:rsidR="00D2453C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200⁰C</w:t>
      </w:r>
      <w:r w:rsidR="00D2453C" w:rsidRPr="00D13C95">
        <w:rPr>
          <w:rFonts w:ascii="Times New Roman" w:hAnsi="Times New Roman" w:cs="Times New Roman"/>
          <w:sz w:val="20"/>
          <w:szCs w:val="20"/>
        </w:rPr>
        <w:t xml:space="preserve"> </w:t>
      </w:r>
      <w:r w:rsidR="006F4CED" w:rsidRPr="00D13C95">
        <w:rPr>
          <w:rFonts w:ascii="Times New Roman" w:hAnsi="Times New Roman" w:cs="Times New Roman"/>
          <w:sz w:val="20"/>
          <w:szCs w:val="20"/>
        </w:rPr>
        <w:t>, under pressure H</w:t>
      </w:r>
      <w:r w:rsidR="006F4CED" w:rsidRPr="00D13C95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6F4CED" w:rsidRPr="00D13C95">
        <w:rPr>
          <w:rFonts w:ascii="Times New Roman" w:hAnsi="Times New Roman" w:cs="Times New Roman"/>
          <w:sz w:val="20"/>
          <w:szCs w:val="20"/>
        </w:rPr>
        <w:t xml:space="preserve"> gas in 50 ml autoclave for 1</w:t>
      </w:r>
      <w:r w:rsidR="00CE010C" w:rsidRPr="00D13C95">
        <w:rPr>
          <w:rFonts w:ascii="Times New Roman" w:hAnsi="Times New Roman" w:cs="Times New Roman"/>
          <w:sz w:val="20"/>
          <w:szCs w:val="20"/>
        </w:rPr>
        <w:t>2</w:t>
      </w:r>
      <w:r w:rsidR="006F4CED" w:rsidRPr="00D13C95">
        <w:rPr>
          <w:rFonts w:ascii="Times New Roman" w:hAnsi="Times New Roman" w:cs="Times New Roman"/>
          <w:sz w:val="20"/>
          <w:szCs w:val="20"/>
        </w:rPr>
        <w:t xml:space="preserve"> h</w:t>
      </w:r>
      <w:r w:rsidR="006F4CED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. </w:t>
      </w:r>
      <w:r w:rsidRPr="00D13C95">
        <w:rPr>
          <w:rFonts w:ascii="Times New Roman" w:hAnsi="Times New Roman" w:cs="Times New Roman"/>
          <w:bCs/>
          <w:i/>
          <w:iCs/>
          <w:sz w:val="20"/>
          <w:szCs w:val="20"/>
          <w:vertAlign w:val="superscript"/>
          <w:lang w:val="en-GB"/>
        </w:rPr>
        <w:t>b</w:t>
      </w:r>
      <w:r w:rsidRPr="00D13C95">
        <w:rPr>
          <w:rFonts w:ascii="Times New Roman" w:hAnsi="Times New Roman" w:cs="Times New Roman"/>
          <w:bCs/>
          <w:i/>
          <w:iCs/>
          <w:sz w:val="20"/>
          <w:szCs w:val="20"/>
          <w:lang w:val="en-GB"/>
        </w:rPr>
        <w:t xml:space="preserve"> 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conversion and yield determined by GC using DMF as the internal standard. </w:t>
      </w:r>
      <w:r w:rsidRPr="00D13C95">
        <w:rPr>
          <w:rFonts w:ascii="Times New Roman" w:hAnsi="Times New Roman" w:cs="Times New Roman"/>
          <w:bCs/>
          <w:i/>
          <w:iCs/>
          <w:sz w:val="20"/>
          <w:szCs w:val="20"/>
          <w:vertAlign w:val="superscript"/>
          <w:lang w:val="en-GB"/>
        </w:rPr>
        <w:t xml:space="preserve">c 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product distribution determined by GC.</w:t>
      </w:r>
      <w:r w:rsidR="00487C57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</w:t>
      </w:r>
    </w:p>
    <w:p w:rsidR="001F4810" w:rsidRPr="00D13C95" w:rsidRDefault="00BF64B1" w:rsidP="00A823F8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2</w:t>
      </w:r>
      <w:r w:rsidR="001F4810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.2. Optimization of catalyst wt% </w:t>
      </w:r>
      <w:r w:rsidR="0062590E" w:rsidRPr="00D13C95">
        <w:rPr>
          <w:rFonts w:ascii="Times New Roman" w:hAnsi="Times New Roman" w:cs="Times New Roman"/>
          <w:b/>
          <w:sz w:val="20"/>
          <w:szCs w:val="20"/>
          <w:lang w:val="en-GB"/>
        </w:rPr>
        <w:t>for</w:t>
      </w:r>
      <w:r w:rsidR="001F4810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 dehydrogenation of decahydroquinoline</w:t>
      </w:r>
    </w:p>
    <w:p w:rsidR="00E040C2" w:rsidRPr="00D13C95" w:rsidRDefault="00E040C2" w:rsidP="00E040C2">
      <w:pPr>
        <w:pBdr>
          <w:top w:val="single" w:sz="4" w:space="1" w:color="auto"/>
          <w:bottom w:val="single" w:sz="4" w:space="1" w:color="auto"/>
        </w:pBdr>
        <w:spacing w:after="240" w:line="360" w:lineRule="auto"/>
        <w:jc w:val="center"/>
        <w:rPr>
          <w:rFonts w:ascii="Times New Roman" w:hAnsi="Times New Roman" w:cs="Times New Roman"/>
          <w:b/>
          <w:sz w:val="20"/>
          <w:szCs w:val="20"/>
          <w:vertAlign w:val="superscript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Table-S2 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Optimization of catalyst wt% for dehydrogenation of decahydroquinoline</w:t>
      </w:r>
      <w:r w:rsidR="0083796C" w:rsidRPr="00D13C95">
        <w:rPr>
          <w:rFonts w:ascii="Times New Roman" w:hAnsi="Times New Roman" w:cs="Times New Roman"/>
          <w:bCs/>
          <w:i/>
          <w:iCs/>
          <w:sz w:val="20"/>
          <w:szCs w:val="20"/>
          <w:vertAlign w:val="superscript"/>
          <w:lang w:val="en-GB"/>
        </w:rPr>
        <w:t>a</w:t>
      </w:r>
    </w:p>
    <w:p w:rsidR="00E41708" w:rsidRPr="00D13C95" w:rsidRDefault="00926634" w:rsidP="00E41708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sz w:val="20"/>
          <w:szCs w:val="20"/>
        </w:rPr>
        <w:object w:dxaOrig="3192" w:dyaOrig="1176">
          <v:shape id="_x0000_i1026" type="#_x0000_t75" style="width:161.15pt;height:57.6pt" o:ole="">
            <v:imagedata r:id="rId11" o:title=""/>
          </v:shape>
          <o:OLEObject Type="Embed" ProgID="ChemDraw.Document.6.0" ShapeID="_x0000_i1026" DrawAspect="Content" ObjectID="_1811231806" r:id="rId12"/>
        </w:object>
      </w:r>
    </w:p>
    <w:tbl>
      <w:tblPr>
        <w:tblStyle w:val="TableGrid"/>
        <w:tblpPr w:leftFromText="180" w:rightFromText="180" w:vertAnchor="text" w:horzAnchor="page" w:tblpXSpec="center" w:tblpYSpec="outside"/>
        <w:tblW w:w="4673" w:type="dxa"/>
        <w:tblLayout w:type="fixed"/>
        <w:tblLook w:val="04A0" w:firstRow="1" w:lastRow="0" w:firstColumn="1" w:lastColumn="0" w:noHBand="0" w:noVBand="1"/>
      </w:tblPr>
      <w:tblGrid>
        <w:gridCol w:w="704"/>
        <w:gridCol w:w="1276"/>
        <w:gridCol w:w="1276"/>
        <w:gridCol w:w="1417"/>
      </w:tblGrid>
      <w:tr w:rsidR="001F4810" w:rsidRPr="00D13C95" w:rsidTr="00D87B7E">
        <w:trPr>
          <w:trHeight w:val="774"/>
        </w:trPr>
        <w:tc>
          <w:tcPr>
            <w:tcW w:w="704" w:type="dxa"/>
          </w:tcPr>
          <w:p w:rsidR="001F4810" w:rsidRPr="00D13C95" w:rsidRDefault="001F4810" w:rsidP="001F4810">
            <w:pPr>
              <w:pStyle w:val="SectionTitle"/>
              <w:rPr>
                <w:rFonts w:ascii="Times New Roman" w:hAnsi="Times New Roman"/>
                <w:b w:val="0"/>
                <w:bCs/>
                <w:sz w:val="20"/>
                <w:szCs w:val="20"/>
              </w:rPr>
            </w:pPr>
            <w:r w:rsidRPr="00D13C95">
              <w:rPr>
                <w:rFonts w:ascii="Times New Roman" w:hAnsi="Times New Roman"/>
                <w:sz w:val="20"/>
                <w:szCs w:val="20"/>
              </w:rPr>
              <w:t>Sr.</w:t>
            </w:r>
            <w:r w:rsidR="000F6810" w:rsidRPr="00D13C9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13C95">
              <w:rPr>
                <w:rFonts w:ascii="Times New Roman" w:hAnsi="Times New Roman"/>
                <w:sz w:val="20"/>
                <w:szCs w:val="20"/>
              </w:rPr>
              <w:t>No.</w:t>
            </w:r>
          </w:p>
        </w:tc>
        <w:tc>
          <w:tcPr>
            <w:tcW w:w="1276" w:type="dxa"/>
          </w:tcPr>
          <w:p w:rsidR="001F4810" w:rsidRPr="00D13C95" w:rsidRDefault="001F4810" w:rsidP="001F4810">
            <w:pPr>
              <w:pStyle w:val="SectionTitle"/>
              <w:rPr>
                <w:rFonts w:ascii="Times New Roman" w:hAnsi="Times New Roman"/>
                <w:b w:val="0"/>
                <w:bCs/>
                <w:sz w:val="20"/>
                <w:szCs w:val="20"/>
              </w:rPr>
            </w:pPr>
            <w:r w:rsidRPr="00D13C95">
              <w:rPr>
                <w:rFonts w:ascii="Times New Roman" w:hAnsi="Times New Roman"/>
                <w:sz w:val="20"/>
                <w:szCs w:val="20"/>
              </w:rPr>
              <w:t xml:space="preserve">Catalyst </w:t>
            </w:r>
            <w:r w:rsidR="0003584A" w:rsidRPr="00D13C9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13C95">
              <w:rPr>
                <w:rFonts w:ascii="Times New Roman" w:hAnsi="Times New Roman"/>
                <w:sz w:val="20"/>
                <w:szCs w:val="20"/>
              </w:rPr>
              <w:t>(by wt%)</w:t>
            </w:r>
          </w:p>
        </w:tc>
        <w:tc>
          <w:tcPr>
            <w:tcW w:w="1276" w:type="dxa"/>
          </w:tcPr>
          <w:p w:rsidR="001F4810" w:rsidRPr="00D13C95" w:rsidRDefault="001F4810" w:rsidP="001F4810">
            <w:pPr>
              <w:pStyle w:val="SectionTitle"/>
              <w:rPr>
                <w:rFonts w:ascii="Times New Roman" w:hAnsi="Times New Roman"/>
                <w:b w:val="0"/>
                <w:bCs/>
                <w:sz w:val="20"/>
                <w:szCs w:val="20"/>
              </w:rPr>
            </w:pPr>
            <w:r w:rsidRPr="00D13C95">
              <w:rPr>
                <w:rFonts w:ascii="Times New Roman" w:hAnsi="Times New Roman"/>
                <w:sz w:val="20"/>
                <w:szCs w:val="20"/>
              </w:rPr>
              <w:t>Conversion (%)</w:t>
            </w:r>
            <w:r w:rsidRPr="00D13C95">
              <w:rPr>
                <w:rFonts w:ascii="Times New Roman" w:hAnsi="Times New Roman"/>
                <w:i/>
                <w:iCs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417" w:type="dxa"/>
          </w:tcPr>
          <w:p w:rsidR="001F4810" w:rsidRPr="00D13C95" w:rsidRDefault="00D87B7E" w:rsidP="00E41708">
            <w:pPr>
              <w:pStyle w:val="SectionTitle"/>
              <w:jc w:val="center"/>
              <w:rPr>
                <w:rFonts w:ascii="Times New Roman" w:hAnsi="Times New Roman"/>
                <w:b w:val="0"/>
                <w:bCs/>
                <w:sz w:val="20"/>
                <w:szCs w:val="20"/>
                <w:vertAlign w:val="superscript"/>
              </w:rPr>
            </w:pPr>
            <w:r w:rsidRPr="00D13C95">
              <w:rPr>
                <w:rFonts w:ascii="Times New Roman" w:hAnsi="Times New Roman"/>
                <w:sz w:val="20"/>
                <w:szCs w:val="20"/>
              </w:rPr>
              <w:t>Selectivity of Quinoline</w:t>
            </w:r>
            <w:r w:rsidR="001F4810" w:rsidRPr="00D13C95">
              <w:rPr>
                <w:rFonts w:ascii="Times New Roman" w:hAnsi="Times New Roman"/>
                <w:sz w:val="20"/>
                <w:szCs w:val="20"/>
              </w:rPr>
              <w:t>(%)</w:t>
            </w:r>
            <w:r w:rsidR="00E41708" w:rsidRPr="00D13C9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6208C" w:rsidRPr="00D13C95">
              <w:rPr>
                <w:rFonts w:ascii="Times New Roman" w:hAnsi="Times New Roman"/>
                <w:sz w:val="20"/>
                <w:szCs w:val="20"/>
              </w:rPr>
              <w:t>(</w:t>
            </w:r>
            <w:r w:rsidR="00E41708" w:rsidRPr="00D13C95">
              <w:rPr>
                <w:rFonts w:ascii="Times New Roman" w:hAnsi="Times New Roman"/>
                <w:sz w:val="20"/>
                <w:szCs w:val="20"/>
              </w:rPr>
              <w:t>1a</w:t>
            </w:r>
            <w:r w:rsidR="0086208C" w:rsidRPr="00D13C95">
              <w:rPr>
                <w:rFonts w:ascii="Times New Roman" w:hAnsi="Times New Roman"/>
                <w:sz w:val="20"/>
                <w:szCs w:val="20"/>
              </w:rPr>
              <w:t>)</w:t>
            </w:r>
            <w:r w:rsidR="00E040C2" w:rsidRPr="00D13C95">
              <w:rPr>
                <w:rFonts w:ascii="Times New Roman" w:hAnsi="Times New Roman"/>
                <w:i/>
                <w:iCs/>
                <w:sz w:val="20"/>
                <w:szCs w:val="20"/>
                <w:vertAlign w:val="superscript"/>
              </w:rPr>
              <w:t>b</w:t>
            </w:r>
          </w:p>
        </w:tc>
      </w:tr>
      <w:tr w:rsidR="001F4810" w:rsidRPr="00D13C95" w:rsidTr="00D87B7E">
        <w:trPr>
          <w:trHeight w:val="462"/>
        </w:trPr>
        <w:tc>
          <w:tcPr>
            <w:tcW w:w="704" w:type="dxa"/>
          </w:tcPr>
          <w:p w:rsidR="001F4810" w:rsidRPr="00D13C95" w:rsidRDefault="001F4810" w:rsidP="001F4810">
            <w:pPr>
              <w:pStyle w:val="SectionTitle"/>
              <w:rPr>
                <w:rFonts w:ascii="Times New Roman" w:hAnsi="Times New Roman"/>
                <w:sz w:val="20"/>
                <w:szCs w:val="20"/>
              </w:rPr>
            </w:pPr>
            <w:r w:rsidRPr="00D13C9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1F4810" w:rsidRPr="00D13C95" w:rsidRDefault="001F4810" w:rsidP="001F4810">
            <w:pPr>
              <w:pStyle w:val="SectionTitle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D13C95">
              <w:rPr>
                <w:rFonts w:ascii="Times New Roman" w:hAnsi="Times New Roman"/>
                <w:b w:val="0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1F4810" w:rsidRPr="00D13C95" w:rsidRDefault="00CE2AF3" w:rsidP="001F4810">
            <w:pPr>
              <w:pStyle w:val="SectionTitle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D13C95">
              <w:rPr>
                <w:rFonts w:ascii="Times New Roman" w:hAnsi="Times New Roman"/>
                <w:b w:val="0"/>
                <w:sz w:val="20"/>
                <w:szCs w:val="20"/>
              </w:rPr>
              <w:t>76.2</w:t>
            </w:r>
          </w:p>
        </w:tc>
        <w:tc>
          <w:tcPr>
            <w:tcW w:w="1417" w:type="dxa"/>
          </w:tcPr>
          <w:p w:rsidR="001F4810" w:rsidRPr="00D13C95" w:rsidRDefault="00CE2AF3" w:rsidP="001F4810">
            <w:pPr>
              <w:pStyle w:val="SectionTitle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D13C95">
              <w:rPr>
                <w:rFonts w:ascii="Times New Roman" w:hAnsi="Times New Roman"/>
                <w:b w:val="0"/>
                <w:sz w:val="20"/>
                <w:szCs w:val="20"/>
              </w:rPr>
              <w:t>83.3</w:t>
            </w:r>
          </w:p>
        </w:tc>
      </w:tr>
      <w:tr w:rsidR="001F4810" w:rsidRPr="00D13C95" w:rsidTr="00D87B7E">
        <w:trPr>
          <w:trHeight w:val="513"/>
        </w:trPr>
        <w:tc>
          <w:tcPr>
            <w:tcW w:w="704" w:type="dxa"/>
          </w:tcPr>
          <w:p w:rsidR="001F4810" w:rsidRPr="00D13C95" w:rsidRDefault="001F4810" w:rsidP="001F4810">
            <w:pPr>
              <w:pStyle w:val="SectionTitle"/>
              <w:rPr>
                <w:rFonts w:ascii="Times New Roman" w:hAnsi="Times New Roman"/>
                <w:sz w:val="20"/>
                <w:szCs w:val="20"/>
              </w:rPr>
            </w:pPr>
            <w:r w:rsidRPr="00D13C9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F4810" w:rsidRPr="00D13C95" w:rsidRDefault="001F4810" w:rsidP="001F4810">
            <w:pPr>
              <w:pStyle w:val="SectionTitle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D13C95">
              <w:rPr>
                <w:rFonts w:ascii="Times New Roman" w:hAnsi="Times New Roman"/>
                <w:b w:val="0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1F4810" w:rsidRPr="00D13C95" w:rsidRDefault="00CE2AF3" w:rsidP="001F4810">
            <w:pPr>
              <w:pStyle w:val="SectionTitle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D13C95">
              <w:rPr>
                <w:rFonts w:ascii="Times New Roman" w:hAnsi="Times New Roman"/>
                <w:b w:val="0"/>
                <w:sz w:val="20"/>
                <w:szCs w:val="20"/>
              </w:rPr>
              <w:t>86.4</w:t>
            </w:r>
          </w:p>
        </w:tc>
        <w:tc>
          <w:tcPr>
            <w:tcW w:w="1417" w:type="dxa"/>
          </w:tcPr>
          <w:p w:rsidR="001F4810" w:rsidRPr="00D13C95" w:rsidRDefault="00CE2AF3" w:rsidP="001F4810">
            <w:pPr>
              <w:pStyle w:val="SectionTitle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D13C95">
              <w:rPr>
                <w:rFonts w:ascii="Times New Roman" w:hAnsi="Times New Roman"/>
                <w:b w:val="0"/>
                <w:sz w:val="20"/>
                <w:szCs w:val="20"/>
              </w:rPr>
              <w:t>89.8</w:t>
            </w:r>
          </w:p>
        </w:tc>
      </w:tr>
      <w:tr w:rsidR="001F4810" w:rsidRPr="00D13C95" w:rsidTr="00D87B7E">
        <w:trPr>
          <w:trHeight w:val="424"/>
        </w:trPr>
        <w:tc>
          <w:tcPr>
            <w:tcW w:w="704" w:type="dxa"/>
          </w:tcPr>
          <w:p w:rsidR="001F4810" w:rsidRPr="00D13C95" w:rsidRDefault="001F4810" w:rsidP="001F4810">
            <w:pPr>
              <w:pStyle w:val="SectionTitle"/>
              <w:rPr>
                <w:rFonts w:ascii="Times New Roman" w:hAnsi="Times New Roman"/>
                <w:sz w:val="20"/>
                <w:szCs w:val="20"/>
              </w:rPr>
            </w:pPr>
            <w:r w:rsidRPr="00D13C9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1F4810" w:rsidRPr="00D13C95" w:rsidRDefault="001F4810" w:rsidP="001F4810">
            <w:pPr>
              <w:pStyle w:val="SectionTitle"/>
              <w:rPr>
                <w:rFonts w:ascii="Times New Roman" w:hAnsi="Times New Roman"/>
                <w:sz w:val="20"/>
                <w:szCs w:val="20"/>
              </w:rPr>
            </w:pPr>
            <w:r w:rsidRPr="00D13C9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</w:tcPr>
          <w:p w:rsidR="001F4810" w:rsidRPr="00D13C95" w:rsidRDefault="001F4810" w:rsidP="001F4810">
            <w:pPr>
              <w:pStyle w:val="SectionTitle"/>
              <w:rPr>
                <w:rFonts w:ascii="Times New Roman" w:hAnsi="Times New Roman"/>
                <w:sz w:val="20"/>
                <w:szCs w:val="20"/>
              </w:rPr>
            </w:pPr>
            <w:r w:rsidRPr="00D13C95">
              <w:rPr>
                <w:rFonts w:ascii="Times New Roman" w:hAnsi="Times New Roman"/>
                <w:sz w:val="20"/>
                <w:szCs w:val="20"/>
              </w:rPr>
              <w:t>95.9</w:t>
            </w:r>
          </w:p>
        </w:tc>
        <w:tc>
          <w:tcPr>
            <w:tcW w:w="1417" w:type="dxa"/>
          </w:tcPr>
          <w:p w:rsidR="001F4810" w:rsidRPr="00D13C95" w:rsidRDefault="001F4810" w:rsidP="001F4810">
            <w:pPr>
              <w:pStyle w:val="SectionTitle"/>
              <w:rPr>
                <w:rFonts w:ascii="Times New Roman" w:hAnsi="Times New Roman"/>
                <w:sz w:val="20"/>
                <w:szCs w:val="20"/>
              </w:rPr>
            </w:pPr>
            <w:r w:rsidRPr="00D13C95">
              <w:rPr>
                <w:rFonts w:ascii="Times New Roman" w:hAnsi="Times New Roman"/>
                <w:sz w:val="20"/>
                <w:szCs w:val="20"/>
              </w:rPr>
              <w:t>98.7</w:t>
            </w:r>
          </w:p>
        </w:tc>
      </w:tr>
    </w:tbl>
    <w:p w:rsidR="00452AC5" w:rsidRPr="00D13C95" w:rsidRDefault="00452AC5" w:rsidP="00A823F8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452AC5" w:rsidRPr="00D13C95" w:rsidRDefault="00452AC5" w:rsidP="00A823F8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1F4810" w:rsidRPr="00D13C95" w:rsidRDefault="001F4810" w:rsidP="00A823F8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1F4810" w:rsidRPr="00D13C95" w:rsidRDefault="001F4810" w:rsidP="00A823F8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1F4810" w:rsidRPr="00D13C95" w:rsidRDefault="001F4810" w:rsidP="00A823F8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1F4810" w:rsidRPr="00D13C95" w:rsidRDefault="001F4810" w:rsidP="00A823F8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E040C2" w:rsidRPr="00D13C95" w:rsidRDefault="00E040C2" w:rsidP="00A823F8">
      <w:pPr>
        <w:spacing w:line="360" w:lineRule="auto"/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</w:p>
    <w:p w:rsidR="00D13C95" w:rsidRDefault="00D13C95" w:rsidP="00E040C2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Cs/>
          <w:i/>
          <w:iCs/>
          <w:sz w:val="20"/>
          <w:szCs w:val="20"/>
          <w:vertAlign w:val="superscript"/>
          <w:lang w:val="en-GB"/>
        </w:rPr>
      </w:pPr>
    </w:p>
    <w:p w:rsidR="00D13C95" w:rsidRDefault="00D13C95" w:rsidP="00E040C2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Cs/>
          <w:i/>
          <w:iCs/>
          <w:sz w:val="20"/>
          <w:szCs w:val="20"/>
          <w:vertAlign w:val="superscript"/>
          <w:lang w:val="en-GB"/>
        </w:rPr>
      </w:pPr>
    </w:p>
    <w:p w:rsidR="0086208C" w:rsidRPr="00D13C95" w:rsidRDefault="00E040C2" w:rsidP="00E040C2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i/>
          <w:iCs/>
          <w:sz w:val="20"/>
          <w:szCs w:val="20"/>
          <w:vertAlign w:val="superscript"/>
          <w:lang w:val="en-GB"/>
        </w:rPr>
        <w:t>a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Unless to otherwise noted, a mixture of 3a (5 mmol), 5 wt% Pd/</w:t>
      </w:r>
      <w:r w:rsidR="00DA0B4E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C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at 250⁰C for 14 hours . </w:t>
      </w:r>
      <w:r w:rsidRPr="00D13C95">
        <w:rPr>
          <w:rFonts w:ascii="Times New Roman" w:hAnsi="Times New Roman" w:cs="Times New Roman"/>
          <w:bCs/>
          <w:i/>
          <w:iCs/>
          <w:sz w:val="20"/>
          <w:szCs w:val="20"/>
          <w:vertAlign w:val="superscript"/>
          <w:lang w:val="en-GB"/>
        </w:rPr>
        <w:t>b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Conversion and selectivity determined by GC using DMF as the internal standard.</w:t>
      </w:r>
    </w:p>
    <w:p w:rsidR="00D87B7E" w:rsidRPr="00D13C95" w:rsidRDefault="00D87B7E" w:rsidP="00D87B7E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777D15" w:rsidRDefault="00777D15" w:rsidP="00A823F8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Pr="00D13C95" w:rsidRDefault="00D13C95" w:rsidP="00A823F8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862F53" w:rsidRPr="00D13C95" w:rsidRDefault="00D857C1" w:rsidP="00A823F8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lastRenderedPageBreak/>
        <w:t xml:space="preserve">3. Experimental Procedure </w:t>
      </w:r>
    </w:p>
    <w:p w:rsidR="00D857C1" w:rsidRPr="00D13C95" w:rsidRDefault="00D857C1" w:rsidP="00D857C1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bCs/>
          <w:sz w:val="20"/>
          <w:szCs w:val="20"/>
        </w:rPr>
        <w:t xml:space="preserve">Hydrogenation of N-Heterocycles </w:t>
      </w:r>
    </w:p>
    <w:p w:rsidR="00D857C1" w:rsidRPr="00D13C95" w:rsidRDefault="00D857C1" w:rsidP="00D857C1">
      <w:pPr>
        <w:pStyle w:val="ListParagraph"/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The catalytic hydrogenation of aromatic heterocyclic compounds was performed in a 50 mL stainless steel autoclave. In a typical </w:t>
      </w:r>
      <w:r w:rsidR="006C287C" w:rsidRPr="00D13C95">
        <w:rPr>
          <w:rFonts w:ascii="Times New Roman" w:hAnsi="Times New Roman" w:cs="Times New Roman"/>
          <w:sz w:val="20"/>
          <w:szCs w:val="20"/>
          <w:lang w:val="en-GB"/>
        </w:rPr>
        <w:t>experiment</w:t>
      </w:r>
      <w:r w:rsidR="00D2453C" w:rsidRPr="00D13C95">
        <w:rPr>
          <w:rFonts w:ascii="Times New Roman" w:hAnsi="Times New Roman" w:cs="Times New Roman"/>
          <w:sz w:val="20"/>
          <w:szCs w:val="20"/>
          <w:lang w:val="en-GB"/>
        </w:rPr>
        <w:t>, aromatic heterocycle (77.3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 mmol), the catalys</w:t>
      </w:r>
      <w:r w:rsidR="00D2453C"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t (20% w/w) 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were charged in the reactor. After the removal of the air in the reactor by the exchange with </w:t>
      </w:r>
      <w:r w:rsidR="006C287C" w:rsidRPr="00D13C95">
        <w:rPr>
          <w:rFonts w:ascii="Times New Roman" w:hAnsi="Times New Roman" w:cs="Times New Roman"/>
          <w:sz w:val="20"/>
          <w:szCs w:val="20"/>
          <w:lang w:val="en-GB"/>
        </w:rPr>
        <w:t>h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ydrogen gas 5 times, </w:t>
      </w:r>
      <w:r w:rsidR="006C287C"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the reactor is pressurized by hydrogen pressure to 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>5 MPa at room temperature. Then the reaction was c</w:t>
      </w:r>
      <w:r w:rsidR="0075277A" w:rsidRPr="00D13C95">
        <w:rPr>
          <w:rFonts w:ascii="Times New Roman" w:hAnsi="Times New Roman" w:cs="Times New Roman"/>
          <w:sz w:val="20"/>
          <w:szCs w:val="20"/>
          <w:lang w:val="en-GB"/>
        </w:rPr>
        <w:t>arried out at 200⁰C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 with stirring at 1000 rpm</w:t>
      </w:r>
      <w:r w:rsidR="00D2453C"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 with continues addition of hydrogen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>. After reaction</w:t>
      </w:r>
      <w:r w:rsidR="006C287C" w:rsidRPr="00D13C95">
        <w:rPr>
          <w:rFonts w:ascii="Times New Roman" w:hAnsi="Times New Roman" w:cs="Times New Roman"/>
          <w:sz w:val="20"/>
          <w:szCs w:val="20"/>
          <w:lang w:val="en-GB"/>
        </w:rPr>
        <w:t>,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 the autoclave was cooled to room temperature and the H</w:t>
      </w:r>
      <w:r w:rsidRPr="00D13C95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2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 gas was released from autoclave. Then catalyst was separated by filtration</w:t>
      </w:r>
      <w:r w:rsidR="00DD0140" w:rsidRPr="00D13C95">
        <w:rPr>
          <w:rFonts w:ascii="Times New Roman" w:hAnsi="Times New Roman" w:cs="Times New Roman"/>
          <w:sz w:val="20"/>
          <w:szCs w:val="20"/>
          <w:lang w:val="en-GB"/>
        </w:rPr>
        <w:t>.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 The product was analysed by gas chromatography and product was confirmed by GCMS. </w:t>
      </w:r>
      <w:r w:rsidR="006C287C"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All 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>products were also confirmed by NMR and HRMS after isolation by column chromatography.</w:t>
      </w:r>
    </w:p>
    <w:p w:rsidR="00E849C0" w:rsidRPr="00D13C95" w:rsidRDefault="00E849C0" w:rsidP="00D857C1">
      <w:pPr>
        <w:pStyle w:val="ListParagraph"/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:rsidR="00D857C1" w:rsidRPr="00D13C95" w:rsidRDefault="00D857C1" w:rsidP="00D857C1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bCs/>
          <w:sz w:val="20"/>
          <w:szCs w:val="20"/>
        </w:rPr>
        <w:t>Dehydrogenation of N-Heterocycles</w:t>
      </w:r>
    </w:p>
    <w:p w:rsidR="00C13F0C" w:rsidRPr="00D13C95" w:rsidRDefault="00AF20B9" w:rsidP="00777D15">
      <w:pPr>
        <w:pStyle w:val="ListParagraph"/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  <w:sectPr w:rsidR="00C13F0C" w:rsidRPr="00D13C95">
          <w:footerReference w:type="defaul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D13C95">
        <w:rPr>
          <w:rFonts w:ascii="Times New Roman" w:hAnsi="Times New Roman" w:cs="Times New Roman"/>
          <w:sz w:val="20"/>
          <w:szCs w:val="20"/>
          <w:lang w:val="en-GB"/>
        </w:rPr>
        <w:t>The catalytic dehydrogenation of hydrogenated cyclic N-heterocyclic compounds was conducted in a pear-shaped flask equipped with a magnetic needle and cooling condenser. Saturated N-heterocycle (5 mmol) w</w:t>
      </w:r>
      <w:r w:rsidR="008F2369" w:rsidRPr="00D13C95">
        <w:rPr>
          <w:rFonts w:ascii="Times New Roman" w:hAnsi="Times New Roman" w:cs="Times New Roman"/>
          <w:sz w:val="20"/>
          <w:szCs w:val="20"/>
          <w:lang w:val="en-GB"/>
        </w:rPr>
        <w:t>as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 charged in flask along</w:t>
      </w:r>
      <w:r w:rsidR="008F2369"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 with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 a catalyst (20% w/w) under solvent free condition</w:t>
      </w:r>
      <w:r w:rsidR="000274EA" w:rsidRPr="00D13C95">
        <w:rPr>
          <w:rFonts w:ascii="Times New Roman" w:hAnsi="Times New Roman" w:cs="Times New Roman"/>
          <w:sz w:val="20"/>
          <w:szCs w:val="20"/>
          <w:lang w:val="en-GB"/>
        </w:rPr>
        <w:t>. The reaction mixture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 was then heated to the </w:t>
      </w:r>
      <w:r w:rsidR="0075277A" w:rsidRPr="00D13C95">
        <w:rPr>
          <w:rFonts w:ascii="Times New Roman" w:hAnsi="Times New Roman" w:cs="Times New Roman"/>
          <w:sz w:val="20"/>
          <w:szCs w:val="20"/>
          <w:lang w:val="en-GB"/>
        </w:rPr>
        <w:t>250⁰C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 with continuous stirring</w:t>
      </w:r>
      <w:r w:rsidR="00B06502"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 for the 14 hours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. Then, the reaction mixture was cooled to ambient temperature, and the catalyst was separated </w:t>
      </w:r>
      <w:r w:rsidR="008F2369" w:rsidRPr="00D13C95">
        <w:rPr>
          <w:rFonts w:ascii="Times New Roman" w:hAnsi="Times New Roman" w:cs="Times New Roman"/>
          <w:sz w:val="20"/>
          <w:szCs w:val="20"/>
          <w:lang w:val="en-GB"/>
        </w:rPr>
        <w:t>by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 filtration followed by washing with methanol. The product mixture was analysed by GC and products were confirmed by GC-MS. After isolation of products through silica-gel column chromatography compounds further characterized by </w:t>
      </w:r>
      <w:r w:rsidRPr="00D13C95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1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H-NMR, </w:t>
      </w:r>
      <w:r w:rsidRPr="00D13C95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13</w:t>
      </w:r>
      <w:r w:rsidR="00777D15" w:rsidRPr="00D13C95">
        <w:rPr>
          <w:rFonts w:ascii="Times New Roman" w:hAnsi="Times New Roman" w:cs="Times New Roman"/>
          <w:sz w:val="20"/>
          <w:szCs w:val="20"/>
          <w:lang w:val="en-GB"/>
        </w:rPr>
        <w:t>C-NMR and HRMS</w:t>
      </w:r>
    </w:p>
    <w:p w:rsidR="001F4810" w:rsidRPr="00D13C95" w:rsidRDefault="00473AEE" w:rsidP="00A823F8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lastRenderedPageBreak/>
        <w:t>4</w:t>
      </w:r>
      <w:r w:rsidR="00B02B77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. Stability of catalyst </w:t>
      </w:r>
    </w:p>
    <w:p w:rsidR="000373F6" w:rsidRPr="00D13C95" w:rsidRDefault="00473AEE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4</w:t>
      </w:r>
      <w:r w:rsidR="001D2869" w:rsidRPr="00D13C95">
        <w:rPr>
          <w:rFonts w:ascii="Times New Roman" w:hAnsi="Times New Roman" w:cs="Times New Roman"/>
          <w:b/>
          <w:sz w:val="20"/>
          <w:szCs w:val="20"/>
          <w:lang w:val="en-GB"/>
        </w:rPr>
        <w:t>.</w:t>
      </w:r>
      <w:r w:rsidR="00B02B77" w:rsidRPr="00D13C95">
        <w:rPr>
          <w:rFonts w:ascii="Times New Roman" w:hAnsi="Times New Roman" w:cs="Times New Roman"/>
          <w:b/>
          <w:sz w:val="20"/>
          <w:szCs w:val="20"/>
          <w:lang w:val="en-GB"/>
        </w:rPr>
        <w:t>1.</w:t>
      </w:r>
      <w:r w:rsidR="001D2869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627FC9" w:rsidRPr="00D13C95">
        <w:rPr>
          <w:rFonts w:ascii="Times New Roman" w:hAnsi="Times New Roman" w:cs="Times New Roman"/>
          <w:b/>
          <w:sz w:val="20"/>
          <w:szCs w:val="20"/>
          <w:lang w:val="en-GB"/>
        </w:rPr>
        <w:t>R</w:t>
      </w:r>
      <w:r w:rsidR="001D2869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ecycling Experiment </w:t>
      </w:r>
      <w:r w:rsidR="00BF467A" w:rsidRPr="00D13C95">
        <w:rPr>
          <w:rFonts w:ascii="Times New Roman" w:hAnsi="Times New Roman" w:cs="Times New Roman"/>
          <w:b/>
          <w:sz w:val="20"/>
          <w:szCs w:val="20"/>
          <w:lang w:val="en-GB"/>
        </w:rPr>
        <w:t>and Stability</w:t>
      </w:r>
      <w:r w:rsidR="001D2869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 of the </w:t>
      </w:r>
      <w:r w:rsidR="00FD6A6A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5 wt% </w:t>
      </w:r>
      <w:r w:rsidR="00777D15" w:rsidRPr="00D13C95">
        <w:rPr>
          <w:rFonts w:ascii="Times New Roman" w:hAnsi="Times New Roman" w:cs="Times New Roman"/>
          <w:b/>
          <w:sz w:val="20"/>
          <w:szCs w:val="20"/>
          <w:lang w:val="en-GB"/>
        </w:rPr>
        <w:t>Pd/C</w:t>
      </w:r>
      <w:r w:rsidR="003F6BC1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BF467A" w:rsidRPr="00D13C95">
        <w:rPr>
          <w:rFonts w:ascii="Times New Roman" w:hAnsi="Times New Roman" w:cs="Times New Roman"/>
          <w:b/>
          <w:sz w:val="20"/>
          <w:szCs w:val="20"/>
          <w:lang w:val="en-GB"/>
        </w:rPr>
        <w:t>after</w:t>
      </w:r>
      <w:r w:rsidR="001D2869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 the</w:t>
      </w:r>
      <w:r w:rsidR="00777D15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 hydrogenation</w:t>
      </w:r>
      <w:r w:rsidR="001D2869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 reaction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576"/>
        <w:gridCol w:w="576"/>
        <w:gridCol w:w="691"/>
        <w:gridCol w:w="636"/>
        <w:gridCol w:w="639"/>
      </w:tblGrid>
      <w:tr w:rsidR="007F7BAA" w:rsidRPr="00D13C95" w:rsidTr="003B0125">
        <w:trPr>
          <w:jc w:val="center"/>
        </w:trPr>
        <w:tc>
          <w:tcPr>
            <w:tcW w:w="1980" w:type="dxa"/>
          </w:tcPr>
          <w:p w:rsidR="000373F6" w:rsidRPr="00D13C95" w:rsidRDefault="000373F6" w:rsidP="001D286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Cycle No.</w:t>
            </w:r>
          </w:p>
        </w:tc>
        <w:tc>
          <w:tcPr>
            <w:tcW w:w="576" w:type="dxa"/>
          </w:tcPr>
          <w:p w:rsidR="000373F6" w:rsidRPr="00D13C95" w:rsidRDefault="000373F6" w:rsidP="001D286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1</w:t>
            </w:r>
          </w:p>
        </w:tc>
        <w:tc>
          <w:tcPr>
            <w:tcW w:w="576" w:type="dxa"/>
          </w:tcPr>
          <w:p w:rsidR="000373F6" w:rsidRPr="00D13C95" w:rsidRDefault="000373F6" w:rsidP="001D286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691" w:type="dxa"/>
          </w:tcPr>
          <w:p w:rsidR="000373F6" w:rsidRPr="00D13C95" w:rsidRDefault="000373F6" w:rsidP="001D286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636" w:type="dxa"/>
          </w:tcPr>
          <w:p w:rsidR="000373F6" w:rsidRPr="00D13C95" w:rsidRDefault="000373F6" w:rsidP="001D286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4</w:t>
            </w:r>
          </w:p>
        </w:tc>
        <w:tc>
          <w:tcPr>
            <w:tcW w:w="639" w:type="dxa"/>
          </w:tcPr>
          <w:p w:rsidR="000373F6" w:rsidRPr="00D13C95" w:rsidRDefault="000373F6" w:rsidP="001D286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5</w:t>
            </w:r>
          </w:p>
        </w:tc>
      </w:tr>
      <w:tr w:rsidR="007F7BAA" w:rsidRPr="00D13C95" w:rsidTr="003B0125">
        <w:trPr>
          <w:jc w:val="center"/>
        </w:trPr>
        <w:tc>
          <w:tcPr>
            <w:tcW w:w="1980" w:type="dxa"/>
          </w:tcPr>
          <w:p w:rsidR="000373F6" w:rsidRPr="00D13C95" w:rsidRDefault="000373F6" w:rsidP="001D286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Conversion (%)</w:t>
            </w:r>
          </w:p>
        </w:tc>
        <w:tc>
          <w:tcPr>
            <w:tcW w:w="576" w:type="dxa"/>
          </w:tcPr>
          <w:p w:rsidR="000373F6" w:rsidRPr="00D13C95" w:rsidRDefault="000373F6" w:rsidP="001D286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100</w:t>
            </w:r>
          </w:p>
        </w:tc>
        <w:tc>
          <w:tcPr>
            <w:tcW w:w="576" w:type="dxa"/>
          </w:tcPr>
          <w:p w:rsidR="000373F6" w:rsidRPr="00D13C95" w:rsidRDefault="000373F6" w:rsidP="001D286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100</w:t>
            </w:r>
          </w:p>
        </w:tc>
        <w:tc>
          <w:tcPr>
            <w:tcW w:w="691" w:type="dxa"/>
          </w:tcPr>
          <w:p w:rsidR="000373F6" w:rsidRPr="00D13C95" w:rsidRDefault="00AF7714" w:rsidP="003B7A1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9</w:t>
            </w:r>
            <w:r w:rsidR="003B7A19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8</w:t>
            </w: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.3</w:t>
            </w:r>
          </w:p>
        </w:tc>
        <w:tc>
          <w:tcPr>
            <w:tcW w:w="636" w:type="dxa"/>
          </w:tcPr>
          <w:p w:rsidR="000373F6" w:rsidRPr="00D13C95" w:rsidRDefault="003B7A19" w:rsidP="003B7A1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98</w:t>
            </w:r>
            <w:r w:rsidR="00AF7714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.</w:t>
            </w: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639" w:type="dxa"/>
          </w:tcPr>
          <w:p w:rsidR="000373F6" w:rsidRPr="00D13C95" w:rsidRDefault="003B7A19" w:rsidP="003B7A1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97.</w:t>
            </w:r>
            <w:r w:rsidR="00AF7714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9</w:t>
            </w:r>
          </w:p>
        </w:tc>
      </w:tr>
      <w:tr w:rsidR="007F7BAA" w:rsidRPr="00D13C95" w:rsidTr="003B0125">
        <w:trPr>
          <w:jc w:val="center"/>
        </w:trPr>
        <w:tc>
          <w:tcPr>
            <w:tcW w:w="1980" w:type="dxa"/>
          </w:tcPr>
          <w:p w:rsidR="000373F6" w:rsidRPr="00D13C95" w:rsidRDefault="000373F6" w:rsidP="001D286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3C95">
              <w:rPr>
                <w:rFonts w:ascii="Times New Roman" w:hAnsi="Times New Roman" w:cs="Times New Roman"/>
                <w:b/>
                <w:sz w:val="20"/>
                <w:szCs w:val="20"/>
              </w:rPr>
              <w:t>Selectivity</w:t>
            </w:r>
            <w:r w:rsidR="003F6BC1" w:rsidRPr="00D13C9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13C9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(%)   </w:t>
            </w:r>
          </w:p>
          <w:p w:rsidR="000373F6" w:rsidRPr="00D13C95" w:rsidRDefault="000373F6" w:rsidP="001D286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/>
                <w:sz w:val="20"/>
                <w:szCs w:val="20"/>
              </w:rPr>
              <w:t>DHQ (3a'+3a'')</w:t>
            </w:r>
            <w:r w:rsidRPr="00D13C95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576" w:type="dxa"/>
          </w:tcPr>
          <w:p w:rsidR="000373F6" w:rsidRPr="00D13C95" w:rsidRDefault="000373F6" w:rsidP="001D286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100</w:t>
            </w:r>
          </w:p>
        </w:tc>
        <w:tc>
          <w:tcPr>
            <w:tcW w:w="576" w:type="dxa"/>
          </w:tcPr>
          <w:p w:rsidR="000373F6" w:rsidRPr="00D13C95" w:rsidRDefault="000373F6" w:rsidP="001D286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100</w:t>
            </w:r>
          </w:p>
        </w:tc>
        <w:tc>
          <w:tcPr>
            <w:tcW w:w="691" w:type="dxa"/>
          </w:tcPr>
          <w:p w:rsidR="000373F6" w:rsidRPr="00D13C95" w:rsidRDefault="003B7A19" w:rsidP="003B7A1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98.8</w:t>
            </w:r>
          </w:p>
        </w:tc>
        <w:tc>
          <w:tcPr>
            <w:tcW w:w="636" w:type="dxa"/>
          </w:tcPr>
          <w:p w:rsidR="000373F6" w:rsidRPr="00D13C95" w:rsidRDefault="003B7A19" w:rsidP="003B7A1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98</w:t>
            </w:r>
            <w:r w:rsidR="00AF7714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.</w:t>
            </w: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5</w:t>
            </w:r>
          </w:p>
        </w:tc>
        <w:tc>
          <w:tcPr>
            <w:tcW w:w="639" w:type="dxa"/>
          </w:tcPr>
          <w:p w:rsidR="000373F6" w:rsidRPr="00D13C95" w:rsidRDefault="003B7A19" w:rsidP="003B7A1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98.3</w:t>
            </w:r>
          </w:p>
        </w:tc>
      </w:tr>
    </w:tbl>
    <w:p w:rsidR="00452AC5" w:rsidRPr="00D13C95" w:rsidRDefault="002F706D" w:rsidP="003B0125">
      <w:pPr>
        <w:spacing w:line="360" w:lineRule="auto"/>
        <w:jc w:val="center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Table-S3</w:t>
      </w:r>
      <w:r w:rsidR="000373F6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0373F6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catalyst recycling experiment</w:t>
      </w:r>
      <w:r w:rsidR="00777D15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using Pd/C</w:t>
      </w:r>
      <w:r w:rsidR="003F6BC1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catalyst</w:t>
      </w:r>
      <w:r w:rsidR="00777D15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for hydrogenation reaction</w:t>
      </w:r>
    </w:p>
    <w:p w:rsidR="003F6BC1" w:rsidRPr="00D13C95" w:rsidRDefault="003F6BC1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627FC9" w:rsidRPr="00D13C95" w:rsidRDefault="00473AEE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4</w:t>
      </w:r>
      <w:r w:rsidR="00627FC9" w:rsidRPr="00D13C95">
        <w:rPr>
          <w:rFonts w:ascii="Times New Roman" w:hAnsi="Times New Roman" w:cs="Times New Roman"/>
          <w:b/>
          <w:sz w:val="20"/>
          <w:szCs w:val="20"/>
          <w:lang w:val="en-GB"/>
        </w:rPr>
        <w:t>.</w:t>
      </w:r>
      <w:r w:rsidR="004F5A2D" w:rsidRPr="00D13C95">
        <w:rPr>
          <w:rFonts w:ascii="Times New Roman" w:hAnsi="Times New Roman" w:cs="Times New Roman"/>
          <w:b/>
          <w:sz w:val="20"/>
          <w:szCs w:val="20"/>
          <w:lang w:val="en-GB"/>
        </w:rPr>
        <w:t>2.</w:t>
      </w:r>
      <w:r w:rsidR="00627FC9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 Recycling Experiment and Stability of the </w:t>
      </w:r>
      <w:r w:rsidR="00FD6A6A" w:rsidRPr="00D13C95">
        <w:rPr>
          <w:rFonts w:ascii="Times New Roman" w:hAnsi="Times New Roman" w:cs="Times New Roman"/>
          <w:b/>
          <w:sz w:val="20"/>
          <w:szCs w:val="20"/>
          <w:lang w:val="en-GB"/>
        </w:rPr>
        <w:t>5 wt</w:t>
      </w:r>
      <w:r w:rsidR="003F6BC1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% Pd/C </w:t>
      </w:r>
      <w:r w:rsidR="00627FC9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after </w:t>
      </w:r>
      <w:r w:rsidR="00777D15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the dehydrogenation </w:t>
      </w:r>
      <w:r w:rsidR="00627FC9" w:rsidRPr="00D13C95">
        <w:rPr>
          <w:rFonts w:ascii="Times New Roman" w:hAnsi="Times New Roman" w:cs="Times New Roman"/>
          <w:b/>
          <w:sz w:val="20"/>
          <w:szCs w:val="20"/>
          <w:lang w:val="en-GB"/>
        </w:rPr>
        <w:t>reaction</w:t>
      </w:r>
    </w:p>
    <w:p w:rsidR="00D87B7E" w:rsidRPr="00D13C95" w:rsidRDefault="00D87B7E" w:rsidP="001D286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636"/>
        <w:gridCol w:w="636"/>
        <w:gridCol w:w="691"/>
        <w:gridCol w:w="636"/>
        <w:gridCol w:w="639"/>
      </w:tblGrid>
      <w:tr w:rsidR="007F7BAA" w:rsidRPr="00D13C95" w:rsidTr="003B0125">
        <w:trPr>
          <w:jc w:val="center"/>
        </w:trPr>
        <w:tc>
          <w:tcPr>
            <w:tcW w:w="1980" w:type="dxa"/>
          </w:tcPr>
          <w:p w:rsidR="000373F6" w:rsidRPr="00D13C95" w:rsidRDefault="000373F6" w:rsidP="008375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Cycle No.</w:t>
            </w:r>
          </w:p>
        </w:tc>
        <w:tc>
          <w:tcPr>
            <w:tcW w:w="636" w:type="dxa"/>
          </w:tcPr>
          <w:p w:rsidR="000373F6" w:rsidRPr="00D13C95" w:rsidRDefault="000373F6" w:rsidP="008375C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1</w:t>
            </w:r>
          </w:p>
        </w:tc>
        <w:tc>
          <w:tcPr>
            <w:tcW w:w="636" w:type="dxa"/>
          </w:tcPr>
          <w:p w:rsidR="000373F6" w:rsidRPr="00D13C95" w:rsidRDefault="000373F6" w:rsidP="008375C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691" w:type="dxa"/>
          </w:tcPr>
          <w:p w:rsidR="000373F6" w:rsidRPr="00D13C95" w:rsidRDefault="000373F6" w:rsidP="008375C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636" w:type="dxa"/>
          </w:tcPr>
          <w:p w:rsidR="000373F6" w:rsidRPr="00D13C95" w:rsidRDefault="000373F6" w:rsidP="008375C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4</w:t>
            </w:r>
          </w:p>
        </w:tc>
        <w:tc>
          <w:tcPr>
            <w:tcW w:w="639" w:type="dxa"/>
          </w:tcPr>
          <w:p w:rsidR="000373F6" w:rsidRPr="00D13C95" w:rsidRDefault="000373F6" w:rsidP="008375C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5</w:t>
            </w:r>
          </w:p>
        </w:tc>
      </w:tr>
      <w:tr w:rsidR="007F7BAA" w:rsidRPr="00D13C95" w:rsidTr="003B0125">
        <w:trPr>
          <w:jc w:val="center"/>
        </w:trPr>
        <w:tc>
          <w:tcPr>
            <w:tcW w:w="1980" w:type="dxa"/>
          </w:tcPr>
          <w:p w:rsidR="000373F6" w:rsidRPr="00D13C95" w:rsidRDefault="000373F6" w:rsidP="008375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Conversion (%)</w:t>
            </w:r>
          </w:p>
        </w:tc>
        <w:tc>
          <w:tcPr>
            <w:tcW w:w="636" w:type="dxa"/>
          </w:tcPr>
          <w:p w:rsidR="000373F6" w:rsidRPr="00D13C95" w:rsidRDefault="00D87B7E" w:rsidP="008375C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95.9</w:t>
            </w:r>
          </w:p>
        </w:tc>
        <w:tc>
          <w:tcPr>
            <w:tcW w:w="636" w:type="dxa"/>
          </w:tcPr>
          <w:p w:rsidR="000373F6" w:rsidRPr="00D13C95" w:rsidRDefault="00D87B7E" w:rsidP="003B7A1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9</w:t>
            </w:r>
            <w:r w:rsidR="003B7A19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5</w:t>
            </w: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.2</w:t>
            </w:r>
          </w:p>
        </w:tc>
        <w:tc>
          <w:tcPr>
            <w:tcW w:w="691" w:type="dxa"/>
          </w:tcPr>
          <w:p w:rsidR="000373F6" w:rsidRPr="00D13C95" w:rsidRDefault="00D87B7E" w:rsidP="003B7A1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9</w:t>
            </w:r>
            <w:r w:rsidR="003B7A19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4.8</w:t>
            </w:r>
          </w:p>
        </w:tc>
        <w:tc>
          <w:tcPr>
            <w:tcW w:w="636" w:type="dxa"/>
          </w:tcPr>
          <w:p w:rsidR="000373F6" w:rsidRPr="00D13C95" w:rsidRDefault="003B7A19" w:rsidP="003B7A1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94</w:t>
            </w:r>
            <w:r w:rsidR="00D87B7E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.4</w:t>
            </w:r>
          </w:p>
        </w:tc>
        <w:tc>
          <w:tcPr>
            <w:tcW w:w="639" w:type="dxa"/>
          </w:tcPr>
          <w:p w:rsidR="000373F6" w:rsidRPr="00D13C95" w:rsidRDefault="003B7A19" w:rsidP="003B7A1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94</w:t>
            </w:r>
            <w:r w:rsidR="00D87B7E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.</w:t>
            </w: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2</w:t>
            </w:r>
          </w:p>
        </w:tc>
      </w:tr>
      <w:tr w:rsidR="007F7BAA" w:rsidRPr="00D13C95" w:rsidTr="003B0125">
        <w:trPr>
          <w:jc w:val="center"/>
        </w:trPr>
        <w:tc>
          <w:tcPr>
            <w:tcW w:w="1980" w:type="dxa"/>
          </w:tcPr>
          <w:p w:rsidR="000373F6" w:rsidRPr="00D13C95" w:rsidRDefault="000373F6" w:rsidP="008375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3C9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Selectivity(%)   </w:t>
            </w:r>
          </w:p>
          <w:p w:rsidR="000373F6" w:rsidRPr="00D13C95" w:rsidRDefault="000373F6" w:rsidP="008375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/>
                <w:sz w:val="20"/>
                <w:szCs w:val="20"/>
              </w:rPr>
              <w:t>Quinoline</w:t>
            </w:r>
          </w:p>
        </w:tc>
        <w:tc>
          <w:tcPr>
            <w:tcW w:w="636" w:type="dxa"/>
          </w:tcPr>
          <w:p w:rsidR="000373F6" w:rsidRPr="00D13C95" w:rsidRDefault="00D87B7E" w:rsidP="008375C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98.7</w:t>
            </w:r>
          </w:p>
        </w:tc>
        <w:tc>
          <w:tcPr>
            <w:tcW w:w="636" w:type="dxa"/>
          </w:tcPr>
          <w:p w:rsidR="000373F6" w:rsidRPr="00D13C95" w:rsidRDefault="00D87B7E" w:rsidP="003B7A1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9</w:t>
            </w:r>
            <w:r w:rsidR="003B7A19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8</w:t>
            </w: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.4</w:t>
            </w:r>
          </w:p>
        </w:tc>
        <w:tc>
          <w:tcPr>
            <w:tcW w:w="691" w:type="dxa"/>
          </w:tcPr>
          <w:p w:rsidR="000373F6" w:rsidRPr="00D13C95" w:rsidRDefault="00D87B7E" w:rsidP="003B7A1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9</w:t>
            </w:r>
            <w:r w:rsidR="003B7A19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7</w:t>
            </w: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.</w:t>
            </w:r>
            <w:r w:rsidR="003B7A19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8</w:t>
            </w:r>
          </w:p>
        </w:tc>
        <w:tc>
          <w:tcPr>
            <w:tcW w:w="636" w:type="dxa"/>
          </w:tcPr>
          <w:p w:rsidR="000373F6" w:rsidRPr="00D13C95" w:rsidRDefault="00D87B7E" w:rsidP="003B7A1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9</w:t>
            </w:r>
            <w:r w:rsidR="003B7A19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7</w:t>
            </w: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.</w:t>
            </w:r>
            <w:r w:rsidR="003B7A19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5</w:t>
            </w:r>
          </w:p>
        </w:tc>
        <w:tc>
          <w:tcPr>
            <w:tcW w:w="639" w:type="dxa"/>
          </w:tcPr>
          <w:p w:rsidR="000373F6" w:rsidRPr="00D13C95" w:rsidRDefault="003B7A19" w:rsidP="003B7A1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97</w:t>
            </w:r>
            <w:r w:rsidR="00D87B7E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.</w:t>
            </w: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2</w:t>
            </w:r>
          </w:p>
        </w:tc>
      </w:tr>
    </w:tbl>
    <w:p w:rsidR="000373F6" w:rsidRPr="00D13C95" w:rsidRDefault="002F706D" w:rsidP="003B0125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Table-S4</w:t>
      </w:r>
      <w:r w:rsidR="00D87B7E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3F6BC1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catalyst recycling experiment using Pd/C catalyst</w:t>
      </w:r>
      <w:r w:rsidR="00777D15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for dehydrogenation reaction</w:t>
      </w:r>
    </w:p>
    <w:p w:rsidR="00A860C6" w:rsidRPr="00D13C95" w:rsidRDefault="00E65EC4" w:rsidP="00495E12">
      <w:pPr>
        <w:spacing w:line="360" w:lineRule="auto"/>
        <w:rPr>
          <w:rFonts w:ascii="Times New Roman" w:hAnsi="Times New Roman" w:cs="Times New Roman"/>
          <w:b/>
          <w:noProof/>
          <w:sz w:val="20"/>
          <w:szCs w:val="20"/>
          <w:lang w:val="en-IN" w:eastAsia="en-IN" w:bidi="mr-IN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</w:p>
    <w:p w:rsidR="00627FC9" w:rsidRPr="00D13C95" w:rsidRDefault="002A13D2" w:rsidP="00E65EC4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noProof/>
          <w:sz w:val="20"/>
          <w:szCs w:val="20"/>
          <w:lang w:val="en-IN" w:eastAsia="en-IN"/>
        </w:rPr>
        <w:drawing>
          <wp:inline distT="0" distB="0" distL="0" distR="0" wp14:anchorId="24A88EDD">
            <wp:extent cx="3476625" cy="294264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336" cy="2944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46CE" w:rsidRPr="00D13C95" w:rsidRDefault="003D316E" w:rsidP="000B46CE">
      <w:pPr>
        <w:spacing w:line="360" w:lineRule="auto"/>
        <w:jc w:val="center"/>
        <w:rPr>
          <w:rFonts w:ascii="Times New Roman" w:hAnsi="Times New Roman" w:cs="Times New Roman"/>
          <w:bCs/>
          <w:sz w:val="20"/>
          <w:szCs w:val="20"/>
          <w:lang w:val="en-GB"/>
        </w:rPr>
      </w:pPr>
      <w:r>
        <w:rPr>
          <w:rFonts w:ascii="Times New Roman" w:hAnsi="Times New Roman" w:cs="Times New Roman"/>
          <w:b/>
          <w:sz w:val="20"/>
          <w:szCs w:val="20"/>
          <w:lang w:val="en-GB"/>
        </w:rPr>
        <w:t xml:space="preserve">Figure </w:t>
      </w:r>
      <w:r w:rsidR="00C1222A" w:rsidRPr="00D13C95">
        <w:rPr>
          <w:rFonts w:ascii="Times New Roman" w:hAnsi="Times New Roman" w:cs="Times New Roman"/>
          <w:b/>
          <w:sz w:val="20"/>
          <w:szCs w:val="20"/>
          <w:lang w:val="en-GB"/>
        </w:rPr>
        <w:t>S1</w:t>
      </w:r>
      <w:r w:rsidR="003F6BC1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3F6BC1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XRD of I) Pd/C fresh catalyst, II) Pd/C catalyst after </w:t>
      </w:r>
      <w:r w:rsidR="007E0DDC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hydrogenation </w:t>
      </w:r>
      <w:r w:rsidR="003F6BC1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reaction</w:t>
      </w:r>
      <w:r w:rsidR="007E0DDC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and III) Pd/C catalyst after dehydrogenation reaction</w:t>
      </w:r>
      <w:r w:rsidR="00A860C6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</w:t>
      </w:r>
    </w:p>
    <w:p w:rsidR="00582F08" w:rsidRPr="00D13C95" w:rsidRDefault="00582F08" w:rsidP="000B46CE">
      <w:pPr>
        <w:spacing w:line="360" w:lineRule="auto"/>
        <w:jc w:val="center"/>
        <w:rPr>
          <w:rFonts w:ascii="Times New Roman" w:hAnsi="Times New Roman" w:cs="Times New Roman"/>
          <w:bCs/>
          <w:sz w:val="20"/>
          <w:szCs w:val="20"/>
          <w:lang w:val="en-GB"/>
        </w:rPr>
      </w:pPr>
    </w:p>
    <w:p w:rsidR="00582F08" w:rsidRPr="00D13C95" w:rsidRDefault="00582F08" w:rsidP="000B46CE">
      <w:pPr>
        <w:spacing w:line="360" w:lineRule="auto"/>
        <w:jc w:val="center"/>
        <w:rPr>
          <w:rFonts w:ascii="Times New Roman" w:hAnsi="Times New Roman" w:cs="Times New Roman"/>
          <w:bCs/>
          <w:sz w:val="20"/>
          <w:szCs w:val="20"/>
          <w:lang w:val="en-GB"/>
        </w:rPr>
      </w:pPr>
    </w:p>
    <w:p w:rsidR="00582F08" w:rsidRPr="00D13C95" w:rsidRDefault="00582F08" w:rsidP="000B46CE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noProof/>
          <w:color w:val="FF0000"/>
          <w:sz w:val="20"/>
          <w:szCs w:val="20"/>
          <w:lang w:val="en-IN" w:eastAsia="en-IN"/>
        </w:rPr>
        <w:lastRenderedPageBreak/>
        <w:drawing>
          <wp:inline distT="0" distB="0" distL="0" distR="0" wp14:anchorId="07F84FCD">
            <wp:extent cx="5730240" cy="2430780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3" t="8318" r="5942" b="3235"/>
                    <a:stretch/>
                  </pic:blipFill>
                  <pic:spPr bwMode="auto">
                    <a:xfrm>
                      <a:off x="0" y="0"/>
                      <a:ext cx="5743615" cy="243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F53" w:rsidRPr="00D13C95" w:rsidRDefault="003D316E" w:rsidP="00582F08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  <w:lang w:val="en-GB"/>
        </w:rPr>
      </w:pPr>
      <w:r>
        <w:rPr>
          <w:rFonts w:ascii="Times New Roman" w:hAnsi="Times New Roman" w:cs="Times New Roman"/>
          <w:b/>
          <w:sz w:val="20"/>
          <w:szCs w:val="20"/>
          <w:lang w:val="en-GB"/>
        </w:rPr>
        <w:t xml:space="preserve">Figure </w:t>
      </w:r>
      <w:r w:rsidR="00582F08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S2 </w:t>
      </w:r>
      <w:r w:rsidR="00582F08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XPS Spectra of Pd 3d region for Pd/C I] Fresh Catalyst &amp; II] Used catalyst </w:t>
      </w:r>
      <w:r w:rsidR="00A45B29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[2]</w:t>
      </w:r>
    </w:p>
    <w:p w:rsidR="002A13D2" w:rsidRPr="00D13C95" w:rsidRDefault="002A13D2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FC788B" w:rsidRPr="00D13C95" w:rsidRDefault="00FC788B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5. Comparison study of H</w:t>
      </w:r>
      <w:r w:rsidRPr="00D13C95">
        <w:rPr>
          <w:rFonts w:ascii="Times New Roman" w:hAnsi="Times New Roman" w:cs="Times New Roman"/>
          <w:b/>
          <w:sz w:val="20"/>
          <w:szCs w:val="20"/>
          <w:vertAlign w:val="subscript"/>
          <w:lang w:val="en-GB"/>
        </w:rPr>
        <w:t>2</w:t>
      </w: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 wt. % with recent or state of the art LOHC systems.</w:t>
      </w:r>
    </w:p>
    <w:p w:rsidR="00FC788B" w:rsidRPr="00D13C95" w:rsidRDefault="00FC788B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CA355A" w:rsidRPr="00D13C95" w:rsidRDefault="00CA355A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1559"/>
        <w:gridCol w:w="1315"/>
      </w:tblGrid>
      <w:tr w:rsidR="006F78C2" w:rsidRPr="00D13C95" w:rsidTr="00FC788B">
        <w:trPr>
          <w:jc w:val="center"/>
        </w:trPr>
        <w:tc>
          <w:tcPr>
            <w:tcW w:w="2122" w:type="dxa"/>
          </w:tcPr>
          <w:p w:rsidR="006F78C2" w:rsidRPr="00D13C95" w:rsidRDefault="006F78C2" w:rsidP="00FC788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3C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LOHC System</w:t>
            </w:r>
          </w:p>
          <w:p w:rsidR="006F78C2" w:rsidRPr="00D13C95" w:rsidRDefault="006F78C2" w:rsidP="00FC788B">
            <w:pPr>
              <w:jc w:val="center"/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9" w:type="dxa"/>
          </w:tcPr>
          <w:p w:rsidR="006F78C2" w:rsidRPr="00D13C95" w:rsidRDefault="006F78C2" w:rsidP="00FC788B">
            <w:pPr>
              <w:jc w:val="center"/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D13C95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D13C9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D13C95">
              <w:rPr>
                <w:rFonts w:ascii="Times New Roman" w:hAnsi="Times New Roman" w:cs="Times New Roman"/>
                <w:sz w:val="20"/>
                <w:szCs w:val="20"/>
              </w:rPr>
              <w:t xml:space="preserve"> Storage Capacity (wt. %)</w:t>
            </w:r>
          </w:p>
        </w:tc>
        <w:tc>
          <w:tcPr>
            <w:tcW w:w="1315" w:type="dxa"/>
          </w:tcPr>
          <w:p w:rsidR="006F78C2" w:rsidRPr="00D13C95" w:rsidRDefault="006F78C2" w:rsidP="00FC788B">
            <w:pPr>
              <w:jc w:val="center"/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D13C95">
              <w:rPr>
                <w:rFonts w:ascii="Times New Roman" w:hAnsi="Times New Roman" w:cs="Times New Roman"/>
                <w:sz w:val="20"/>
                <w:szCs w:val="20"/>
              </w:rPr>
              <w:t>Ref.</w:t>
            </w:r>
          </w:p>
        </w:tc>
      </w:tr>
      <w:tr w:rsidR="006F78C2" w:rsidRPr="00D13C95" w:rsidTr="00CA355A">
        <w:trPr>
          <w:trHeight w:val="321"/>
          <w:jc w:val="center"/>
        </w:trPr>
        <w:tc>
          <w:tcPr>
            <w:tcW w:w="2122" w:type="dxa"/>
          </w:tcPr>
          <w:p w:rsidR="006F78C2" w:rsidRPr="00D13C95" w:rsidRDefault="006F78C2" w:rsidP="006F78C2">
            <w:p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D13C95">
              <w:rPr>
                <w:rFonts w:ascii="Times New Roman" w:hAnsi="Times New Roman" w:cs="Times New Roman"/>
                <w:sz w:val="20"/>
                <w:szCs w:val="20"/>
              </w:rPr>
              <w:t>N-Ethylcarbazole</w:t>
            </w:r>
          </w:p>
        </w:tc>
        <w:tc>
          <w:tcPr>
            <w:tcW w:w="1559" w:type="dxa"/>
          </w:tcPr>
          <w:p w:rsidR="006F78C2" w:rsidRPr="00D13C95" w:rsidRDefault="006F78C2" w:rsidP="006F78C2">
            <w:p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D13C95">
              <w:rPr>
                <w:rFonts w:ascii="Times New Roman" w:hAnsi="Times New Roman" w:cs="Times New Roman"/>
                <w:sz w:val="20"/>
                <w:szCs w:val="20"/>
              </w:rPr>
              <w:t>5.8</w:t>
            </w:r>
          </w:p>
        </w:tc>
        <w:tc>
          <w:tcPr>
            <w:tcW w:w="1315" w:type="dxa"/>
          </w:tcPr>
          <w:p w:rsidR="006F78C2" w:rsidRPr="00D13C95" w:rsidRDefault="00A45B29" w:rsidP="006F78C2">
            <w:p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D13C95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[3]</w:t>
            </w:r>
          </w:p>
        </w:tc>
      </w:tr>
      <w:tr w:rsidR="006F78C2" w:rsidRPr="00D13C95" w:rsidTr="00FC788B">
        <w:trPr>
          <w:jc w:val="center"/>
        </w:trPr>
        <w:tc>
          <w:tcPr>
            <w:tcW w:w="2122" w:type="dxa"/>
          </w:tcPr>
          <w:p w:rsidR="006F78C2" w:rsidRPr="00D13C95" w:rsidRDefault="006F78C2" w:rsidP="006F78C2">
            <w:p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D13C95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Indole </w:t>
            </w:r>
          </w:p>
        </w:tc>
        <w:tc>
          <w:tcPr>
            <w:tcW w:w="1559" w:type="dxa"/>
          </w:tcPr>
          <w:p w:rsidR="006F78C2" w:rsidRPr="00D13C95" w:rsidRDefault="006F78C2" w:rsidP="006F78C2">
            <w:p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D13C95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6.4</w:t>
            </w:r>
          </w:p>
        </w:tc>
        <w:tc>
          <w:tcPr>
            <w:tcW w:w="1315" w:type="dxa"/>
          </w:tcPr>
          <w:p w:rsidR="006F78C2" w:rsidRPr="00D13C95" w:rsidRDefault="00A45B29" w:rsidP="00A45B29">
            <w:p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D13C95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[4]</w:t>
            </w:r>
          </w:p>
        </w:tc>
      </w:tr>
      <w:tr w:rsidR="006F78C2" w:rsidRPr="00D13C95" w:rsidTr="00FC788B">
        <w:trPr>
          <w:jc w:val="center"/>
        </w:trPr>
        <w:tc>
          <w:tcPr>
            <w:tcW w:w="2122" w:type="dxa"/>
          </w:tcPr>
          <w:p w:rsidR="006F78C2" w:rsidRPr="00D13C95" w:rsidRDefault="006F78C2" w:rsidP="006F78C2">
            <w:p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D13C95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2,2'- Bipyridine</w:t>
            </w:r>
          </w:p>
        </w:tc>
        <w:tc>
          <w:tcPr>
            <w:tcW w:w="1559" w:type="dxa"/>
          </w:tcPr>
          <w:p w:rsidR="006F78C2" w:rsidRPr="00D13C95" w:rsidRDefault="006F78C2" w:rsidP="006F78C2">
            <w:p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D13C95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7.1</w:t>
            </w:r>
          </w:p>
        </w:tc>
        <w:tc>
          <w:tcPr>
            <w:tcW w:w="1315" w:type="dxa"/>
          </w:tcPr>
          <w:p w:rsidR="006F78C2" w:rsidRPr="00D13C95" w:rsidRDefault="00A45B29" w:rsidP="006F78C2">
            <w:p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D13C95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[5]</w:t>
            </w:r>
          </w:p>
        </w:tc>
      </w:tr>
      <w:tr w:rsidR="006F78C2" w:rsidRPr="00D13C95" w:rsidTr="00FC788B">
        <w:trPr>
          <w:jc w:val="center"/>
        </w:trPr>
        <w:tc>
          <w:tcPr>
            <w:tcW w:w="2122" w:type="dxa"/>
          </w:tcPr>
          <w:p w:rsidR="006F78C2" w:rsidRPr="00D13C95" w:rsidRDefault="006F78C2" w:rsidP="00FC788B">
            <w:p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D13C95">
              <w:rPr>
                <w:rFonts w:ascii="Times New Roman" w:hAnsi="Times New Roman" w:cs="Times New Roman"/>
                <w:sz w:val="20"/>
                <w:szCs w:val="20"/>
              </w:rPr>
              <w:t xml:space="preserve">Quinoline/DHQ </w:t>
            </w:r>
          </w:p>
        </w:tc>
        <w:tc>
          <w:tcPr>
            <w:tcW w:w="1559" w:type="dxa"/>
          </w:tcPr>
          <w:p w:rsidR="006F78C2" w:rsidRPr="00D13C95" w:rsidRDefault="006F78C2" w:rsidP="006F78C2">
            <w:p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D13C95">
              <w:rPr>
                <w:rFonts w:ascii="Times New Roman" w:hAnsi="Times New Roman" w:cs="Times New Roman"/>
                <w:sz w:val="20"/>
                <w:szCs w:val="20"/>
              </w:rPr>
              <w:t>7.1 / 6.7</w:t>
            </w:r>
          </w:p>
        </w:tc>
        <w:tc>
          <w:tcPr>
            <w:tcW w:w="1315" w:type="dxa"/>
          </w:tcPr>
          <w:p w:rsidR="006F78C2" w:rsidRPr="00D13C95" w:rsidRDefault="006F78C2" w:rsidP="006F78C2">
            <w:p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D13C95">
              <w:rPr>
                <w:rFonts w:ascii="Times New Roman" w:hAnsi="Times New Roman" w:cs="Times New Roman"/>
                <w:sz w:val="20"/>
                <w:szCs w:val="20"/>
              </w:rPr>
              <w:t>This work</w:t>
            </w:r>
          </w:p>
        </w:tc>
      </w:tr>
    </w:tbl>
    <w:p w:rsidR="00CA355A" w:rsidRPr="00D13C95" w:rsidRDefault="00CA355A" w:rsidP="00CA355A">
      <w:pPr>
        <w:spacing w:before="240" w:line="360" w:lineRule="auto"/>
        <w:jc w:val="center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Table-S5 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Comparison study of H2 wt. % with Others LOHC</w:t>
      </w:r>
    </w:p>
    <w:p w:rsidR="00FC788B" w:rsidRPr="00D13C95" w:rsidRDefault="00FC788B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FC788B" w:rsidRPr="00D13C95" w:rsidRDefault="00FC788B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CA355A" w:rsidRPr="00D13C95" w:rsidRDefault="00CA355A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033765" w:rsidRPr="00D13C95" w:rsidRDefault="00033765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033765" w:rsidRPr="00D13C95" w:rsidRDefault="00033765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033765" w:rsidRPr="00D13C95" w:rsidRDefault="00033765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033765" w:rsidRPr="00D13C95" w:rsidRDefault="00033765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033765" w:rsidRPr="00D13C95" w:rsidRDefault="00033765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033765" w:rsidRPr="00D13C95" w:rsidRDefault="00033765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033765" w:rsidRPr="00D13C95" w:rsidRDefault="00033765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033765" w:rsidRPr="00D13C95" w:rsidRDefault="00033765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033765" w:rsidRPr="00D13C95" w:rsidRDefault="00033765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033765" w:rsidRPr="00D13C95" w:rsidRDefault="00033765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033765" w:rsidRPr="00D13C95" w:rsidRDefault="00033765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033765" w:rsidRPr="00D13C95" w:rsidRDefault="00033765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033765" w:rsidRPr="00D13C95" w:rsidRDefault="00033765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033765" w:rsidRPr="00D13C95" w:rsidRDefault="00033765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033765" w:rsidRPr="00D13C95" w:rsidRDefault="00033765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033765" w:rsidRDefault="00033765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Pr="00D13C95" w:rsidRDefault="00D13C95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033765" w:rsidRPr="00D13C95" w:rsidRDefault="00033765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7F56DF" w:rsidRPr="00D13C95" w:rsidRDefault="00E70B8C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lastRenderedPageBreak/>
        <w:t>6</w:t>
      </w:r>
      <w:r w:rsidR="007F56DF" w:rsidRPr="00D13C95">
        <w:rPr>
          <w:rFonts w:ascii="Times New Roman" w:hAnsi="Times New Roman" w:cs="Times New Roman"/>
          <w:b/>
          <w:sz w:val="20"/>
          <w:szCs w:val="20"/>
          <w:lang w:val="en-GB"/>
        </w:rPr>
        <w:t>. Calculation molar heat (enthalpy) of reaction.</w:t>
      </w:r>
    </w:p>
    <w:p w:rsidR="007F56DF" w:rsidRPr="00D13C95" w:rsidRDefault="007F56DF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7F56DF" w:rsidRPr="00D13C95" w:rsidRDefault="007F56DF" w:rsidP="007F56DF">
      <w:pPr>
        <w:rPr>
          <w:rFonts w:ascii="Times New Roman" w:hAnsi="Times New Roman" w:cs="Times New Roman"/>
          <w:b/>
          <w:sz w:val="20"/>
          <w:szCs w:val="20"/>
          <w:vertAlign w:val="superscript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Calculation of molar heat (enthalpy) ΔH by theoretically, </w:t>
      </w:r>
      <w:r w:rsidR="006962E0" w:rsidRPr="00D13C95">
        <w:rPr>
          <w:rFonts w:ascii="Times New Roman" w:hAnsi="Times New Roman" w:cs="Times New Roman"/>
          <w:b/>
          <w:sz w:val="20"/>
          <w:szCs w:val="20"/>
          <w:lang w:val="en-GB"/>
        </w:rPr>
        <w:t>[</w:t>
      </w:r>
      <w:r w:rsidR="003D4A42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6-8</w:t>
      </w:r>
      <w:r w:rsidR="006962E0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]</w:t>
      </w:r>
    </w:p>
    <w:p w:rsidR="007F56DF" w:rsidRPr="00D13C95" w:rsidRDefault="007F56DF" w:rsidP="007F56DF">
      <w:pPr>
        <w:ind w:firstLine="720"/>
        <w:rPr>
          <w:rFonts w:ascii="Times New Roman" w:hAnsi="Times New Roman" w:cs="Times New Roman"/>
          <w:color w:val="1F1F1F"/>
          <w:sz w:val="20"/>
          <w:szCs w:val="20"/>
          <w:shd w:val="clear" w:color="auto" w:fill="FFFFFF"/>
        </w:rPr>
      </w:pPr>
      <m:oMath>
        <m:r>
          <m:rPr>
            <m:sty m:val="p"/>
          </m:rPr>
          <w:rPr>
            <w:rFonts w:ascii="Cambria Math" w:hAnsi="Cambria Math" w:cs="Times New Roman"/>
            <w:sz w:val="20"/>
            <w:szCs w:val="20"/>
            <w:lang w:val="en-GB"/>
          </w:rPr>
          <m:t>ΔH</m:t>
        </m:r>
        <m:r>
          <w:rPr>
            <w:rFonts w:ascii="Cambria Math" w:hAnsi="Cambria Math" w:cs="Times New Roman"/>
            <w:sz w:val="20"/>
            <w:szCs w:val="20"/>
            <w:lang w:val="en-GB"/>
          </w:rPr>
          <m:t>=Σ</m:t>
        </m:r>
        <m:r>
          <m:rPr>
            <m:sty m:val="p"/>
          </m:rPr>
          <w:rPr>
            <w:rFonts w:ascii="Cambria Math" w:hAnsi="Cambria Math" w:cs="Times New Roman"/>
            <w:sz w:val="20"/>
            <w:szCs w:val="20"/>
            <w:lang w:val="en-GB"/>
          </w:rPr>
          <m:t>ΔHproduct</m:t>
        </m:r>
        <m:r>
          <m:rPr>
            <m:sty m:val="p"/>
          </m:rPr>
          <w:rPr>
            <w:rFonts w:ascii="Cambria Math" w:hAnsi="Cambria Math" w:cs="Times New Roman"/>
            <w:color w:val="1F1F1F"/>
            <w:sz w:val="20"/>
            <w:szCs w:val="20"/>
            <w:shd w:val="clear" w:color="auto" w:fill="FFFFFF"/>
          </w:rPr>
          <m:t>-</m:t>
        </m:r>
        <m:r>
          <w:rPr>
            <w:rFonts w:ascii="Cambria Math" w:hAnsi="Cambria Math" w:cs="Times New Roman"/>
            <w:sz w:val="20"/>
            <w:szCs w:val="20"/>
            <w:lang w:val="en-GB"/>
          </w:rPr>
          <m:t>Σ</m:t>
        </m:r>
        <m:r>
          <m:rPr>
            <m:sty m:val="p"/>
          </m:rPr>
          <w:rPr>
            <w:rFonts w:ascii="Cambria Math" w:hAnsi="Cambria Math" w:cs="Times New Roman"/>
            <w:sz w:val="20"/>
            <w:szCs w:val="20"/>
            <w:lang w:val="en-GB"/>
          </w:rPr>
          <m:t>ΔHreactant</m:t>
        </m:r>
      </m:oMath>
      <w:r w:rsidRPr="00D13C95">
        <w:rPr>
          <w:rFonts w:ascii="Times New Roman" w:hAnsi="Times New Roman" w:cs="Times New Roman"/>
          <w:color w:val="1F1F1F"/>
          <w:sz w:val="20"/>
          <w:szCs w:val="20"/>
          <w:shd w:val="clear" w:color="auto" w:fill="FFFFFF"/>
        </w:rPr>
        <w:t xml:space="preserve">            -------------------- (1)</w:t>
      </w:r>
    </w:p>
    <w:p w:rsidR="007F56DF" w:rsidRPr="00D13C95" w:rsidRDefault="00F424D4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color w:val="1F1F1F"/>
          <w:sz w:val="20"/>
          <w:szCs w:val="20"/>
          <w:shd w:val="clear" w:color="auto" w:fill="FFFFFF"/>
        </w:rPr>
        <w:t>If</w:t>
      </w:r>
      <w:r w:rsidR="007F56DF" w:rsidRPr="00D13C95">
        <w:rPr>
          <w:rFonts w:ascii="Times New Roman" w:hAnsi="Times New Roman" w:cs="Times New Roman"/>
          <w:color w:val="1F1F1F"/>
          <w:sz w:val="20"/>
          <w:szCs w:val="20"/>
          <w:shd w:val="clear" w:color="auto" w:fill="FFFFFF"/>
        </w:rPr>
        <w:t xml:space="preserve"> the </w:t>
      </w:r>
      <w:r w:rsidR="007F56DF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ΔH is positive then the reaction is endothermic and ΔH is negative then the reaction is exothermic. </w:t>
      </w:r>
      <w:r w:rsidR="007F56DF" w:rsidRPr="00D13C95">
        <w:rPr>
          <w:rFonts w:ascii="Times New Roman" w:hAnsi="Times New Roman" w:cs="Times New Roman"/>
          <w:color w:val="1F1F1F"/>
          <w:sz w:val="20"/>
          <w:szCs w:val="20"/>
          <w:shd w:val="clear" w:color="auto" w:fill="FFFFFF"/>
        </w:rPr>
        <w:t xml:space="preserve"> </w:t>
      </w:r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</w:p>
    <w:p w:rsidR="007F56DF" w:rsidRPr="00D13C95" w:rsidRDefault="007F56DF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Calculation of molar heat (enthalpy) ΔH by experimentally, </w:t>
      </w:r>
      <w:r w:rsidR="006962E0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[</w:t>
      </w:r>
      <w:r w:rsidR="003D4A42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9</w:t>
      </w:r>
      <w:r w:rsidR="006962E0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]</w:t>
      </w:r>
    </w:p>
    <w:p w:rsidR="007F56DF" w:rsidRPr="00D13C95" w:rsidRDefault="007F56DF" w:rsidP="007F56DF">
      <w:pPr>
        <w:ind w:firstLine="720"/>
        <w:rPr>
          <w:rFonts w:ascii="Times New Roman" w:hAnsi="Times New Roman" w:cs="Times New Roman"/>
          <w:bCs/>
          <w:sz w:val="20"/>
          <w:szCs w:val="20"/>
          <w:lang w:val="en-GB"/>
        </w:rPr>
      </w:pPr>
      <m:oMath>
        <m:r>
          <m:rPr>
            <m:sty m:val="p"/>
          </m:rPr>
          <w:rPr>
            <w:rFonts w:ascii="Cambria Math" w:hAnsi="Cambria Math" w:cs="Times New Roman"/>
            <w:sz w:val="20"/>
            <w:szCs w:val="20"/>
            <w:lang w:val="en-GB"/>
          </w:rPr>
          <m:t>ΔH</m:t>
        </m:r>
        <m:r>
          <w:rPr>
            <w:rFonts w:ascii="Cambria Math" w:hAnsi="Cambria Math" w:cs="Times New Roman"/>
            <w:sz w:val="20"/>
            <w:szCs w:val="20"/>
            <w:lang w:val="en-GB"/>
          </w:rPr>
          <m:t>=</m:t>
        </m:r>
        <m:f>
          <m:fPr>
            <m:ctrlPr>
              <w:rPr>
                <w:rFonts w:ascii="Cambria Math" w:hAnsi="Cambria Math" w:cs="Times New Roman"/>
                <w:bCs/>
                <w:sz w:val="20"/>
                <w:szCs w:val="20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en-GB"/>
              </w:rPr>
              <m:t>q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  <w:lang w:val="en-GB"/>
              </w:rPr>
              <m:t>n</m:t>
            </m:r>
          </m:den>
        </m:f>
      </m:oMath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                                                             </w:t>
      </w:r>
      <w:r w:rsidRPr="00D13C95">
        <w:rPr>
          <w:rFonts w:ascii="Times New Roman" w:hAnsi="Times New Roman" w:cs="Times New Roman"/>
          <w:color w:val="1F1F1F"/>
          <w:sz w:val="20"/>
          <w:szCs w:val="20"/>
          <w:shd w:val="clear" w:color="auto" w:fill="FFFFFF"/>
        </w:rPr>
        <w:t>-------------------- (2)</w:t>
      </w:r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Where, </w:t>
      </w:r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ab/>
        <w:t xml:space="preserve">ΔH is molar heat </w:t>
      </w:r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ab/>
        <w:t>q is rate of heat released or absorbed</w:t>
      </w:r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ab/>
        <w:t xml:space="preserve">n is no. of moles of reactant </w:t>
      </w:r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But, </w:t>
      </w:r>
    </w:p>
    <w:p w:rsidR="007F56DF" w:rsidRPr="00D13C95" w:rsidRDefault="007F56DF" w:rsidP="007F56DF">
      <w:pPr>
        <w:ind w:firstLine="720"/>
        <w:rPr>
          <w:rFonts w:ascii="Times New Roman" w:hAnsi="Times New Roman" w:cs="Times New Roman"/>
          <w:bCs/>
          <w:sz w:val="20"/>
          <w:szCs w:val="20"/>
          <w:lang w:val="en-GB"/>
        </w:rPr>
      </w:pPr>
      <m:oMath>
        <m:r>
          <w:rPr>
            <w:rFonts w:ascii="Cambria Math" w:hAnsi="Cambria Math" w:cs="Times New Roman"/>
            <w:sz w:val="20"/>
            <w:szCs w:val="20"/>
            <w:lang w:val="en-GB"/>
          </w:rPr>
          <m:t>q=V</m:t>
        </m:r>
        <m:r>
          <m:rPr>
            <m:sty m:val="p"/>
          </m:rPr>
          <w:rPr>
            <w:rFonts w:ascii="Cambria Math" w:hAnsi="Cambria Math" w:cs="Times New Roman"/>
            <w:color w:val="1F1F1F"/>
            <w:sz w:val="20"/>
            <w:szCs w:val="20"/>
            <w:shd w:val="clear" w:color="auto" w:fill="FFFFFF"/>
          </w:rPr>
          <m:t>×I</m:t>
        </m:r>
      </m:oMath>
      <w:r w:rsidRPr="00D13C95">
        <w:rPr>
          <w:rFonts w:ascii="Times New Roman" w:hAnsi="Times New Roman" w:cs="Times New Roman"/>
          <w:color w:val="1F1F1F"/>
          <w:sz w:val="20"/>
          <w:szCs w:val="20"/>
          <w:shd w:val="clear" w:color="auto" w:fill="FFFFFF"/>
        </w:rPr>
        <w:t xml:space="preserve">     (</w:t>
      </w:r>
      <w:r w:rsidR="00F424D4" w:rsidRPr="00D13C95">
        <w:rPr>
          <w:rFonts w:ascii="Times New Roman" w:hAnsi="Times New Roman" w:cs="Times New Roman"/>
          <w:color w:val="1F1F1F"/>
          <w:sz w:val="20"/>
          <w:szCs w:val="20"/>
          <w:shd w:val="clear" w:color="auto" w:fill="FFFFFF"/>
        </w:rPr>
        <w:t>Power</w:t>
      </w:r>
      <w:r w:rsidRPr="00D13C95">
        <w:rPr>
          <w:rFonts w:ascii="Times New Roman" w:hAnsi="Times New Roman" w:cs="Times New Roman"/>
          <w:color w:val="1F1F1F"/>
          <w:sz w:val="20"/>
          <w:szCs w:val="20"/>
          <w:shd w:val="clear" w:color="auto" w:fill="FFFFFF"/>
        </w:rPr>
        <w:t xml:space="preserve"> compensation method)    -------------- (3)</w:t>
      </w:r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</w:t>
      </w:r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Where, </w:t>
      </w:r>
    </w:p>
    <w:p w:rsidR="007F56DF" w:rsidRPr="00D13C95" w:rsidRDefault="007F56DF" w:rsidP="007F56DF">
      <w:pPr>
        <w:ind w:firstLine="720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q is rate of heat released or absorbed</w:t>
      </w:r>
    </w:p>
    <w:p w:rsidR="007F56DF" w:rsidRPr="00D13C95" w:rsidRDefault="007F56DF" w:rsidP="007F56DF">
      <w:pPr>
        <w:ind w:firstLine="720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V is Voltage supplier to the heater </w:t>
      </w:r>
    </w:p>
    <w:p w:rsidR="007F56DF" w:rsidRPr="00D13C95" w:rsidRDefault="007F56DF" w:rsidP="007F56DF">
      <w:pPr>
        <w:ind w:firstLine="720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I is Current supplier to the heater </w:t>
      </w:r>
    </w:p>
    <w:p w:rsidR="007F56DF" w:rsidRPr="00D13C95" w:rsidRDefault="007F56DF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7F56DF" w:rsidRPr="00D13C95" w:rsidRDefault="007F56DF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7F56DF" w:rsidRPr="00D13C95" w:rsidRDefault="00E70B8C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6</w:t>
      </w:r>
      <w:r w:rsidR="007F56DF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.1 Calculation molar heat (enthalpy) for hydrogenation of quinoline reaction.  </w:t>
      </w:r>
    </w:p>
    <w:p w:rsidR="007F56DF" w:rsidRPr="00D13C95" w:rsidRDefault="007F56DF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vertAlign w:val="superscript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Calculation of molar heat (enthalpy) ΔH by theoretically</w:t>
      </w:r>
      <w:r w:rsidR="003C0822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 [</w:t>
      </w:r>
      <w:r w:rsidR="003D4A42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6-8</w:t>
      </w:r>
      <w:r w:rsidR="003C0822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]</w:t>
      </w:r>
    </w:p>
    <w:p w:rsidR="007F56DF" w:rsidRPr="00D13C95" w:rsidRDefault="007F56DF" w:rsidP="007F56DF">
      <w:pPr>
        <w:jc w:val="both"/>
        <w:rPr>
          <w:rFonts w:ascii="Times New Roman" w:hAnsi="Times New Roman" w:cs="Times New Roman"/>
          <w:bCs/>
          <w:sz w:val="20"/>
          <w:szCs w:val="20"/>
          <w:vertAlign w:val="superscript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ab/>
        <w:t>In the hydrogenation quinoline with 5moles of H</w:t>
      </w:r>
      <w:r w:rsidRPr="00D13C95">
        <w:rPr>
          <w:rFonts w:ascii="Times New Roman" w:hAnsi="Times New Roman" w:cs="Times New Roman"/>
          <w:bCs/>
          <w:sz w:val="20"/>
          <w:szCs w:val="20"/>
          <w:vertAlign w:val="subscript"/>
          <w:lang w:val="en-GB"/>
        </w:rPr>
        <w:t>2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gives the decahydroquinoline as product. In that Enthalpy of quinoline is 141.22 KJ/mole, for H</w:t>
      </w:r>
      <w:r w:rsidRPr="00D13C95">
        <w:rPr>
          <w:rFonts w:ascii="Times New Roman" w:hAnsi="Times New Roman" w:cs="Times New Roman"/>
          <w:bCs/>
          <w:sz w:val="20"/>
          <w:szCs w:val="20"/>
          <w:vertAlign w:val="subscript"/>
          <w:lang w:val="en-GB"/>
        </w:rPr>
        <w:t>2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is 0 KJ/mole because of H</w:t>
      </w:r>
      <w:r w:rsidRPr="00D13C95">
        <w:rPr>
          <w:rFonts w:ascii="Times New Roman" w:hAnsi="Times New Roman" w:cs="Times New Roman"/>
          <w:bCs/>
          <w:sz w:val="20"/>
          <w:szCs w:val="20"/>
          <w:vertAlign w:val="subscript"/>
          <w:lang w:val="en-GB"/>
        </w:rPr>
        <w:t>2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is in its standard state and for decahydroquinoline is -166.2 KJ/mole. </w:t>
      </w:r>
      <w:r w:rsidR="00195B88" w:rsidRPr="00D13C95">
        <w:rPr>
          <w:rFonts w:ascii="Times New Roman" w:hAnsi="Times New Roman" w:cs="Times New Roman"/>
          <w:bCs/>
          <w:sz w:val="20"/>
          <w:szCs w:val="20"/>
          <w:vertAlign w:val="superscript"/>
          <w:lang w:val="en-GB"/>
        </w:rPr>
        <w:t>(Reported in ref. 2</w:t>
      </w:r>
      <w:r w:rsidR="0061725D" w:rsidRPr="00D13C95">
        <w:rPr>
          <w:rFonts w:ascii="Times New Roman" w:hAnsi="Times New Roman" w:cs="Times New Roman"/>
          <w:bCs/>
          <w:sz w:val="20"/>
          <w:szCs w:val="20"/>
          <w:vertAlign w:val="superscript"/>
          <w:lang w:val="en-GB"/>
        </w:rPr>
        <w:t>-4</w:t>
      </w:r>
      <w:r w:rsidRPr="00D13C95">
        <w:rPr>
          <w:rFonts w:ascii="Times New Roman" w:hAnsi="Times New Roman" w:cs="Times New Roman"/>
          <w:bCs/>
          <w:sz w:val="20"/>
          <w:szCs w:val="20"/>
          <w:vertAlign w:val="superscript"/>
          <w:lang w:val="en-GB"/>
        </w:rPr>
        <w:t>)</w:t>
      </w:r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By equation No. 1</w:t>
      </w:r>
    </w:p>
    <w:p w:rsidR="007F56DF" w:rsidRPr="00D13C95" w:rsidRDefault="007F56DF" w:rsidP="007F56DF">
      <w:pPr>
        <w:ind w:firstLine="720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0"/>
            <w:szCs w:val="20"/>
            <w:lang w:val="en-GB"/>
          </w:rPr>
          <m:t>ΔH</m:t>
        </m:r>
        <m:r>
          <w:rPr>
            <w:rFonts w:ascii="Cambria Math" w:hAnsi="Cambria Math" w:cs="Times New Roman"/>
            <w:sz w:val="20"/>
            <w:szCs w:val="20"/>
            <w:lang w:val="en-GB"/>
          </w:rPr>
          <m:t>=Σ</m:t>
        </m:r>
        <m:r>
          <m:rPr>
            <m:sty m:val="p"/>
          </m:rPr>
          <w:rPr>
            <w:rFonts w:ascii="Cambria Math" w:hAnsi="Cambria Math" w:cs="Times New Roman"/>
            <w:sz w:val="20"/>
            <w:szCs w:val="20"/>
            <w:lang w:val="en-GB"/>
          </w:rPr>
          <m:t>ΔHproduct</m:t>
        </m:r>
        <m:r>
          <m:rPr>
            <m:sty m:val="p"/>
          </m:rPr>
          <w:rPr>
            <w:rFonts w:ascii="Cambria Math" w:hAnsi="Cambria Math" w:cs="Times New Roman"/>
            <w:color w:val="1F1F1F"/>
            <w:sz w:val="20"/>
            <w:szCs w:val="20"/>
            <w:shd w:val="clear" w:color="auto" w:fill="FFFFFF"/>
          </w:rPr>
          <m:t>-</m:t>
        </m:r>
        <m:r>
          <w:rPr>
            <w:rFonts w:ascii="Cambria Math" w:hAnsi="Cambria Math" w:cs="Times New Roman"/>
            <w:sz w:val="20"/>
            <w:szCs w:val="20"/>
            <w:lang w:val="en-GB"/>
          </w:rPr>
          <m:t>Σ</m:t>
        </m:r>
        <m:r>
          <m:rPr>
            <m:sty m:val="p"/>
          </m:rPr>
          <w:rPr>
            <w:rFonts w:ascii="Cambria Math" w:hAnsi="Cambria Math" w:cs="Times New Roman"/>
            <w:sz w:val="20"/>
            <w:szCs w:val="20"/>
            <w:lang w:val="en-GB"/>
          </w:rPr>
          <m:t>ΔHreactant</m:t>
        </m:r>
      </m:oMath>
    </w:p>
    <w:p w:rsidR="007F56DF" w:rsidRPr="00D13C95" w:rsidRDefault="007F56DF" w:rsidP="007F56DF">
      <w:pPr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                    = -166.2 –</w:t>
      </w:r>
      <w:r w:rsidRPr="00D13C9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141.22   </w:t>
      </w:r>
      <w:r w:rsidR="00195B88" w:rsidRPr="00D13C95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(ref. 2</w:t>
      </w:r>
      <w:r w:rsidR="0061725D" w:rsidRPr="00D13C95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-4</w:t>
      </w:r>
      <w:r w:rsidRPr="00D13C95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)</w:t>
      </w:r>
    </w:p>
    <w:p w:rsidR="007F56DF" w:rsidRPr="00D13C95" w:rsidRDefault="007F56DF" w:rsidP="007F56DF">
      <w:pPr>
        <w:rPr>
          <w:rFonts w:ascii="Times New Roman" w:hAnsi="Times New Roman" w:cs="Times New Roman"/>
          <w:color w:val="1F1F1F"/>
          <w:sz w:val="20"/>
          <w:szCs w:val="20"/>
          <w:shd w:val="clear" w:color="auto" w:fill="FFFFFF"/>
        </w:rPr>
      </w:pPr>
      <w:r w:rsidRPr="00D13C9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            ΔH  = -307.42 KJ/mole                                            </w:t>
      </w:r>
      <w:r w:rsidRPr="00D13C95">
        <w:rPr>
          <w:rFonts w:ascii="Times New Roman" w:hAnsi="Times New Roman" w:cs="Times New Roman"/>
          <w:color w:val="1F1F1F"/>
          <w:sz w:val="20"/>
          <w:szCs w:val="20"/>
          <w:shd w:val="clear" w:color="auto" w:fill="FFFFFF"/>
        </w:rPr>
        <w:t>-------------- (4)</w:t>
      </w:r>
    </w:p>
    <w:p w:rsidR="007F56DF" w:rsidRPr="00D13C95" w:rsidRDefault="007F56DF" w:rsidP="007F56DF">
      <w:pPr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color w:val="1F1F1F"/>
          <w:sz w:val="20"/>
          <w:szCs w:val="20"/>
          <w:shd w:val="clear" w:color="auto" w:fill="FFFFFF"/>
        </w:rPr>
        <w:t xml:space="preserve">The negetive value of ΔH indicates that the hydrogenation of quinoline to decahydroquinoline is exothermic.  </w:t>
      </w:r>
    </w:p>
    <w:p w:rsidR="007F56DF" w:rsidRPr="00D13C95" w:rsidRDefault="007F56DF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ab/>
      </w:r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vertAlign w:val="superscript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Calculation of molar heat (enthalpy) ΔH by experimentally </w:t>
      </w:r>
      <w:r w:rsidR="003D4A42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[9</w:t>
      </w:r>
      <w:r w:rsidR="003C0822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]</w:t>
      </w:r>
    </w:p>
    <w:p w:rsidR="007F56DF" w:rsidRPr="00D13C95" w:rsidRDefault="007F56DF" w:rsidP="007F56DF">
      <w:pPr>
        <w:ind w:firstLine="720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In the hydrogenation of quinoline we </w:t>
      </w:r>
      <w:r w:rsidR="00CF35ED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carry out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</w:t>
      </w:r>
      <w:r w:rsidR="00CF35ED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with</w:t>
      </w:r>
      <w:r w:rsidR="005C474B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77.3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mmol </w:t>
      </w:r>
      <w:r w:rsidR="00CF35ED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that is</w:t>
      </w:r>
      <w:r w:rsidR="005C474B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0.0773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mole. For hydrogenation reaction requires 200⁰C temp</w:t>
      </w:r>
      <w:r w:rsidR="00CF35ED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erature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for 1</w:t>
      </w:r>
      <w:r w:rsidR="005C474B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2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hours. From all above we have calculate</w:t>
      </w:r>
      <w:r w:rsidR="00CF35ED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d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molar heat (enthalpy) of reaction.</w:t>
      </w:r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No. o</w:t>
      </w:r>
      <w:r w:rsidR="00E00BF0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f moles of substrate (n) = 0.077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mole </w:t>
      </w:r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Voltage supplier to the heater (V) = 230 V (Measured by using Voltmeter instrument)</w:t>
      </w:r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Current supplier to the heater (I) = 1.6 A (Measured by using Clamp meter instrument)</w:t>
      </w:r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Firstly, calculate</w:t>
      </w:r>
      <w:r w:rsidR="00CF35ED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d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the rate of heat released or absorbed by eq. no. 3 </w:t>
      </w:r>
    </w:p>
    <w:p w:rsidR="007F56DF" w:rsidRPr="00D13C95" w:rsidRDefault="007F56DF" w:rsidP="007F56DF">
      <w:pPr>
        <w:rPr>
          <w:rFonts w:ascii="Times New Roman" w:hAnsi="Times New Roman" w:cs="Times New Roman"/>
          <w:color w:val="1F1F1F"/>
          <w:sz w:val="20"/>
          <w:szCs w:val="20"/>
          <w:shd w:val="clear" w:color="auto" w:fill="FFFFFF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ab/>
      </w:r>
      <m:oMath>
        <m:r>
          <w:rPr>
            <w:rFonts w:ascii="Cambria Math" w:hAnsi="Cambria Math" w:cs="Times New Roman"/>
            <w:sz w:val="20"/>
            <w:szCs w:val="20"/>
            <w:lang w:val="en-GB"/>
          </w:rPr>
          <m:t>q=V</m:t>
        </m:r>
        <m:r>
          <m:rPr>
            <m:sty m:val="p"/>
          </m:rPr>
          <w:rPr>
            <w:rFonts w:ascii="Cambria Math" w:hAnsi="Cambria Math" w:cs="Times New Roman"/>
            <w:color w:val="1F1F1F"/>
            <w:sz w:val="20"/>
            <w:szCs w:val="20"/>
            <w:shd w:val="clear" w:color="auto" w:fill="FFFFFF"/>
          </w:rPr>
          <m:t>×I</m:t>
        </m:r>
      </m:oMath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ab/>
      </w:r>
      <m:oMath>
        <m:r>
          <w:rPr>
            <w:rFonts w:ascii="Cambria Math" w:hAnsi="Cambria Math" w:cs="Times New Roman"/>
            <w:sz w:val="20"/>
            <w:szCs w:val="20"/>
            <w:lang w:val="en-GB"/>
          </w:rPr>
          <m:t>q=230</m:t>
        </m:r>
        <m:r>
          <m:rPr>
            <m:sty m:val="p"/>
          </m:rPr>
          <w:rPr>
            <w:rFonts w:ascii="Cambria Math" w:hAnsi="Cambria Math" w:cs="Times New Roman"/>
            <w:color w:val="1F1F1F"/>
            <w:sz w:val="20"/>
            <w:szCs w:val="20"/>
            <w:shd w:val="clear" w:color="auto" w:fill="FFFFFF"/>
          </w:rPr>
          <m:t>×1.6</m:t>
        </m:r>
      </m:oMath>
    </w:p>
    <w:p w:rsidR="007F56DF" w:rsidRPr="00D13C95" w:rsidRDefault="007F56DF" w:rsidP="007F56DF">
      <w:pPr>
        <w:rPr>
          <w:rFonts w:ascii="Times New Roman" w:hAnsi="Times New Roman" w:cs="Times New Roman"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ab/>
      </w:r>
      <m:oMath>
        <m:r>
          <w:rPr>
            <w:rFonts w:ascii="Cambria Math" w:hAnsi="Cambria Math" w:cs="Times New Roman"/>
            <w:sz w:val="20"/>
            <w:szCs w:val="20"/>
            <w:lang w:val="en-GB"/>
          </w:rPr>
          <m:t>q=368 J</m:t>
        </m:r>
      </m:oMath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sz w:val="20"/>
          <w:szCs w:val="20"/>
          <w:lang w:val="en-GB"/>
        </w:rPr>
        <w:t>Then</w:t>
      </w:r>
      <w:r w:rsidR="00CF35ED"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 we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calculate</w:t>
      </w:r>
      <w:r w:rsidR="00CF35ED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d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the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molar heat (enthalpy) ΔH by eq. no. 2,</w:t>
      </w:r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ab/>
      </w:r>
      <m:oMath>
        <m:r>
          <m:rPr>
            <m:sty m:val="p"/>
          </m:rPr>
          <w:rPr>
            <w:rFonts w:ascii="Cambria Math" w:hAnsi="Cambria Math" w:cs="Times New Roman"/>
            <w:sz w:val="20"/>
            <w:szCs w:val="20"/>
            <w:lang w:val="en-GB"/>
          </w:rPr>
          <w:br/>
        </m:r>
      </m:oMath>
      <m:oMathPara>
        <m:oMath>
          <m:r>
            <m:rPr>
              <m:sty m:val="p"/>
            </m:rPr>
            <w:rPr>
              <w:rFonts w:ascii="Cambria Math" w:hAnsi="Cambria Math" w:cs="Times New Roman"/>
              <w:sz w:val="20"/>
              <w:szCs w:val="20"/>
              <w:lang w:val="en-GB"/>
            </w:rPr>
            <m:t>ΔH</m:t>
          </m:r>
          <m:r>
            <w:rPr>
              <w:rFonts w:ascii="Cambria Math" w:hAnsi="Cambria Math" w:cs="Times New Roman"/>
              <w:sz w:val="20"/>
              <w:szCs w:val="20"/>
              <w:lang w:val="en-GB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sz w:val="20"/>
                  <w:szCs w:val="20"/>
                  <w:lang w:val="en-GB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  <w:lang w:val="en-GB"/>
                </w:rPr>
                <m:t>q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  <w:lang w:val="en-GB"/>
                </w:rPr>
                <m:t>n</m:t>
              </m:r>
            </m:den>
          </m:f>
        </m:oMath>
      </m:oMathPara>
    </w:p>
    <w:p w:rsidR="007F56DF" w:rsidRPr="00D13C95" w:rsidRDefault="007F56DF" w:rsidP="007F56DF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0"/>
              <w:szCs w:val="20"/>
              <w:lang w:val="en-GB"/>
            </w:rPr>
            <m:t>ΔH</m:t>
          </m:r>
          <m:r>
            <w:rPr>
              <w:rFonts w:ascii="Cambria Math" w:hAnsi="Cambria Math" w:cs="Times New Roman"/>
              <w:sz w:val="20"/>
              <w:szCs w:val="20"/>
              <w:lang w:val="en-GB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sz w:val="20"/>
                  <w:szCs w:val="20"/>
                  <w:lang w:val="en-GB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  <w:lang w:val="en-GB"/>
                </w:rPr>
                <m:t>368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  <w:lang w:val="en-GB"/>
                </w:rPr>
                <m:t>0.077</m:t>
              </m:r>
            </m:den>
          </m:f>
        </m:oMath>
      </m:oMathPara>
    </w:p>
    <w:p w:rsidR="007F56DF" w:rsidRPr="00D13C95" w:rsidRDefault="007F56DF" w:rsidP="007F56DF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7F56DF" w:rsidRPr="00D13C95" w:rsidRDefault="007F56DF" w:rsidP="007F56DF">
      <w:pPr>
        <w:rPr>
          <w:rFonts w:ascii="Times New Roman" w:hAnsi="Times New Roman" w:cs="Times New Roman"/>
          <w:sz w:val="20"/>
          <w:szCs w:val="20"/>
          <w:lang w:val="en-GB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0"/>
              <w:szCs w:val="20"/>
              <w:lang w:val="en-GB"/>
            </w:rPr>
            <m:t>ΔH</m:t>
          </m:r>
          <m:r>
            <w:rPr>
              <w:rFonts w:ascii="Cambria Math" w:hAnsi="Cambria Math" w:cs="Times New Roman"/>
              <w:sz w:val="20"/>
              <w:szCs w:val="20"/>
              <w:lang w:val="en-GB"/>
            </w:rPr>
            <m:t xml:space="preserve">=4714.3 </m:t>
          </m:r>
          <m:r>
            <m:rPr>
              <m:sty m:val="p"/>
            </m:rPr>
            <w:rPr>
              <w:rFonts w:ascii="Cambria Math" w:hAnsi="Cambria Math" w:cs="Times New Roman"/>
              <w:sz w:val="20"/>
              <w:szCs w:val="20"/>
              <w:lang w:val="en-GB"/>
            </w:rPr>
            <m:t>J/Mole</m:t>
          </m:r>
        </m:oMath>
      </m:oMathPara>
    </w:p>
    <w:p w:rsidR="007F56DF" w:rsidRPr="00D13C95" w:rsidRDefault="007F56DF" w:rsidP="007F56DF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7F56DF" w:rsidRPr="00D13C95" w:rsidRDefault="007F56DF" w:rsidP="007F56DF">
      <w:pPr>
        <w:rPr>
          <w:rFonts w:ascii="Times New Roman" w:hAnsi="Times New Roman" w:cs="Times New Roman"/>
          <w:sz w:val="20"/>
          <w:szCs w:val="20"/>
          <w:lang w:val="en-GB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0"/>
              <w:szCs w:val="20"/>
              <w:lang w:val="en-GB"/>
            </w:rPr>
            <m:t>ΔH</m:t>
          </m:r>
          <m:r>
            <w:rPr>
              <w:rFonts w:ascii="Cambria Math" w:hAnsi="Cambria Math" w:cs="Times New Roman"/>
              <w:sz w:val="20"/>
              <w:szCs w:val="20"/>
              <w:lang w:val="en-GB"/>
            </w:rPr>
            <m:t xml:space="preserve">=4.7143 </m:t>
          </m:r>
          <m:r>
            <m:rPr>
              <m:sty m:val="p"/>
            </m:rPr>
            <w:rPr>
              <w:rFonts w:ascii="Cambria Math" w:hAnsi="Cambria Math" w:cs="Times New Roman"/>
              <w:sz w:val="20"/>
              <w:szCs w:val="20"/>
              <w:lang w:val="en-GB"/>
            </w:rPr>
            <m:t>KJ/Mole</m:t>
          </m:r>
        </m:oMath>
      </m:oMathPara>
    </w:p>
    <w:p w:rsidR="007F56DF" w:rsidRPr="00D13C95" w:rsidRDefault="007F56DF" w:rsidP="007F56DF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7F56DF" w:rsidRPr="00D13C95" w:rsidRDefault="007F56DF" w:rsidP="007F56DF">
      <w:pPr>
        <w:rPr>
          <w:rFonts w:ascii="Times New Roman" w:hAnsi="Times New Roman" w:cs="Times New Roman"/>
          <w:sz w:val="20"/>
          <w:szCs w:val="20"/>
          <w:lang w:val="en-GB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0"/>
              <w:szCs w:val="20"/>
              <w:lang w:val="en-GB"/>
            </w:rPr>
            <m:t>ΔH</m:t>
          </m:r>
          <m:r>
            <w:rPr>
              <w:rFonts w:ascii="Cambria Math" w:hAnsi="Cambria Math" w:cs="Times New Roman"/>
              <w:sz w:val="20"/>
              <w:szCs w:val="20"/>
              <w:lang w:val="en-GB"/>
            </w:rPr>
            <m:t xml:space="preserve">=-4.7143 </m:t>
          </m:r>
          <m:r>
            <m:rPr>
              <m:sty m:val="p"/>
            </m:rPr>
            <w:rPr>
              <w:rFonts w:ascii="Cambria Math" w:hAnsi="Cambria Math" w:cs="Times New Roman"/>
              <w:sz w:val="20"/>
              <w:szCs w:val="20"/>
              <w:lang w:val="en-GB"/>
            </w:rPr>
            <m:t>KJ/Mole</m:t>
          </m:r>
        </m:oMath>
      </m:oMathPara>
    </w:p>
    <w:p w:rsidR="007F56DF" w:rsidRPr="00D13C95" w:rsidRDefault="007F56DF" w:rsidP="007F56DF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7F56DF" w:rsidRPr="00D13C95" w:rsidRDefault="007F56DF" w:rsidP="007F56DF">
      <w:pPr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In the hydrogenation of quinoline to decahydroquinoline molar heat obtain </w:t>
      </w:r>
      <w:r w:rsidR="00CF35ED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is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-73.6 KJ/mole. Negative Sign indicating the hydrogenation of quinoline reaction is exothermic by equation no. 4.  </w:t>
      </w:r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</w:t>
      </w:r>
    </w:p>
    <w:p w:rsidR="007F56DF" w:rsidRPr="00D13C95" w:rsidRDefault="00E70B8C" w:rsidP="007F56DF">
      <w:pPr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6</w:t>
      </w:r>
      <w:r w:rsidR="007F56DF" w:rsidRPr="00D13C95">
        <w:rPr>
          <w:rFonts w:ascii="Times New Roman" w:hAnsi="Times New Roman" w:cs="Times New Roman"/>
          <w:b/>
          <w:sz w:val="20"/>
          <w:szCs w:val="20"/>
          <w:lang w:val="en-GB"/>
        </w:rPr>
        <w:t>.2 Calculation molar heat (enthalpy) for dehydrogenation of decahydroquinoline reaction.</w:t>
      </w:r>
    </w:p>
    <w:p w:rsidR="007F56DF" w:rsidRPr="00D13C95" w:rsidRDefault="007F56DF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7F56DF" w:rsidRPr="00D13C95" w:rsidRDefault="007F56DF" w:rsidP="007F56DF">
      <w:pPr>
        <w:rPr>
          <w:rFonts w:ascii="Times New Roman" w:hAnsi="Times New Roman" w:cs="Times New Roman"/>
          <w:b/>
          <w:sz w:val="20"/>
          <w:szCs w:val="20"/>
          <w:vertAlign w:val="superscript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Calculation of molar heat (enthalpy) ΔH by theoretically </w:t>
      </w:r>
      <w:r w:rsidR="003D4A42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[6-8</w:t>
      </w:r>
      <w:r w:rsidR="003C0822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]</w:t>
      </w:r>
    </w:p>
    <w:p w:rsidR="007F56DF" w:rsidRPr="00D13C95" w:rsidRDefault="007F56DF" w:rsidP="007F56DF">
      <w:pPr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ab/>
        <w:t xml:space="preserve">In the dehydrogenation </w:t>
      </w:r>
      <w:r w:rsidR="00CF35ED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of 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decahydroquinoline g</w:t>
      </w:r>
      <w:r w:rsidR="00CF35ED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a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ve 5</w:t>
      </w:r>
      <w:r w:rsidR="00CF35ED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moles of H</w:t>
      </w:r>
      <w:r w:rsidRPr="00D13C95">
        <w:rPr>
          <w:rFonts w:ascii="Times New Roman" w:hAnsi="Times New Roman" w:cs="Times New Roman"/>
          <w:bCs/>
          <w:sz w:val="20"/>
          <w:szCs w:val="20"/>
          <w:vertAlign w:val="subscript"/>
          <w:lang w:val="en-GB"/>
        </w:rPr>
        <w:t>2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as product. In </w:t>
      </w:r>
      <w:r w:rsidR="00CF35ED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this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enthalpy of decahy</w:t>
      </w:r>
      <w:r w:rsidR="00CF35ED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droquinoline is -166.2 KJ/mole and 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quinoline is 141.22 KJ/mole and H</w:t>
      </w:r>
      <w:r w:rsidRPr="00D13C95">
        <w:rPr>
          <w:rFonts w:ascii="Times New Roman" w:hAnsi="Times New Roman" w:cs="Times New Roman"/>
          <w:bCs/>
          <w:sz w:val="20"/>
          <w:szCs w:val="20"/>
          <w:vertAlign w:val="subscript"/>
          <w:lang w:val="en-GB"/>
        </w:rPr>
        <w:t>2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is 0 KJ/mole because of H</w:t>
      </w:r>
      <w:r w:rsidRPr="00D13C95">
        <w:rPr>
          <w:rFonts w:ascii="Times New Roman" w:hAnsi="Times New Roman" w:cs="Times New Roman"/>
          <w:bCs/>
          <w:sz w:val="20"/>
          <w:szCs w:val="20"/>
          <w:vertAlign w:val="subscript"/>
          <w:lang w:val="en-GB"/>
        </w:rPr>
        <w:t>2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is in its standard state. </w:t>
      </w:r>
      <w:r w:rsidR="00195B88" w:rsidRPr="00D13C95">
        <w:rPr>
          <w:rFonts w:ascii="Times New Roman" w:hAnsi="Times New Roman" w:cs="Times New Roman"/>
          <w:bCs/>
          <w:sz w:val="20"/>
          <w:szCs w:val="20"/>
          <w:vertAlign w:val="superscript"/>
          <w:lang w:val="en-GB"/>
        </w:rPr>
        <w:t>(Reported in ref. 2</w:t>
      </w:r>
      <w:r w:rsidR="0061725D" w:rsidRPr="00D13C95">
        <w:rPr>
          <w:rFonts w:ascii="Times New Roman" w:hAnsi="Times New Roman" w:cs="Times New Roman"/>
          <w:bCs/>
          <w:sz w:val="20"/>
          <w:szCs w:val="20"/>
          <w:vertAlign w:val="superscript"/>
          <w:lang w:val="en-GB"/>
        </w:rPr>
        <w:t>-4</w:t>
      </w:r>
      <w:r w:rsidRPr="00D13C95">
        <w:rPr>
          <w:rFonts w:ascii="Times New Roman" w:hAnsi="Times New Roman" w:cs="Times New Roman"/>
          <w:bCs/>
          <w:sz w:val="20"/>
          <w:szCs w:val="20"/>
          <w:vertAlign w:val="superscript"/>
          <w:lang w:val="en-GB"/>
        </w:rPr>
        <w:t>)</w:t>
      </w:r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By equation No. 1</w:t>
      </w:r>
    </w:p>
    <w:p w:rsidR="007F56DF" w:rsidRPr="00D13C95" w:rsidRDefault="007F56DF" w:rsidP="007F56DF">
      <w:pPr>
        <w:ind w:firstLine="720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0"/>
            <w:szCs w:val="20"/>
            <w:lang w:val="en-GB"/>
          </w:rPr>
          <m:t>ΔH</m:t>
        </m:r>
        <m:r>
          <w:rPr>
            <w:rFonts w:ascii="Cambria Math" w:hAnsi="Cambria Math" w:cs="Times New Roman"/>
            <w:sz w:val="20"/>
            <w:szCs w:val="20"/>
            <w:lang w:val="en-GB"/>
          </w:rPr>
          <m:t>=Σ</m:t>
        </m:r>
        <m:r>
          <m:rPr>
            <m:sty m:val="p"/>
          </m:rPr>
          <w:rPr>
            <w:rFonts w:ascii="Cambria Math" w:hAnsi="Cambria Math" w:cs="Times New Roman"/>
            <w:sz w:val="20"/>
            <w:szCs w:val="20"/>
            <w:lang w:val="en-GB"/>
          </w:rPr>
          <m:t>ΔHproduct</m:t>
        </m:r>
        <m:r>
          <m:rPr>
            <m:sty m:val="p"/>
          </m:rPr>
          <w:rPr>
            <w:rFonts w:ascii="Cambria Math" w:hAnsi="Cambria Math" w:cs="Times New Roman"/>
            <w:color w:val="1F1F1F"/>
            <w:sz w:val="20"/>
            <w:szCs w:val="20"/>
            <w:shd w:val="clear" w:color="auto" w:fill="FFFFFF"/>
          </w:rPr>
          <m:t>-</m:t>
        </m:r>
        <m:r>
          <w:rPr>
            <w:rFonts w:ascii="Cambria Math" w:hAnsi="Cambria Math" w:cs="Times New Roman"/>
            <w:sz w:val="20"/>
            <w:szCs w:val="20"/>
            <w:lang w:val="en-GB"/>
          </w:rPr>
          <m:t>Σ</m:t>
        </m:r>
        <m:r>
          <m:rPr>
            <m:sty m:val="p"/>
          </m:rPr>
          <w:rPr>
            <w:rFonts w:ascii="Cambria Math" w:hAnsi="Cambria Math" w:cs="Times New Roman"/>
            <w:sz w:val="20"/>
            <w:szCs w:val="20"/>
            <w:lang w:val="en-GB"/>
          </w:rPr>
          <m:t>ΔHreactant</m:t>
        </m:r>
      </m:oMath>
    </w:p>
    <w:p w:rsidR="007F56DF" w:rsidRPr="00D13C95" w:rsidRDefault="007F56DF" w:rsidP="007F56DF">
      <w:pPr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                    = </w:t>
      </w:r>
      <w:r w:rsidRPr="00D13C95">
        <w:rPr>
          <w:rFonts w:ascii="Times New Roman" w:hAnsi="Times New Roman" w:cs="Times New Roman"/>
          <w:sz w:val="20"/>
          <w:szCs w:val="20"/>
          <w:shd w:val="clear" w:color="auto" w:fill="FFFFFF"/>
        </w:rPr>
        <w:t>141.22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-</w:t>
      </w:r>
      <w:r w:rsidRPr="00D13C9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(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-166.2) </w:t>
      </w:r>
      <w:r w:rsidR="00195B88" w:rsidRPr="00D13C95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(ref. 2</w:t>
      </w:r>
      <w:r w:rsidR="0061725D" w:rsidRPr="00D13C95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-4</w:t>
      </w:r>
      <w:r w:rsidRPr="00D13C95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 xml:space="preserve">) </w:t>
      </w:r>
    </w:p>
    <w:p w:rsidR="007F56DF" w:rsidRPr="00D13C95" w:rsidRDefault="007F56DF" w:rsidP="007F56DF">
      <w:pPr>
        <w:rPr>
          <w:rFonts w:ascii="Times New Roman" w:hAnsi="Times New Roman" w:cs="Times New Roman"/>
          <w:color w:val="1F1F1F"/>
          <w:sz w:val="20"/>
          <w:szCs w:val="20"/>
          <w:shd w:val="clear" w:color="auto" w:fill="FFFFFF"/>
        </w:rPr>
      </w:pPr>
      <w:r w:rsidRPr="00D13C9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            ΔH  = 307.42 KJ/mole                                            </w:t>
      </w:r>
      <w:r w:rsidRPr="00D13C95">
        <w:rPr>
          <w:rFonts w:ascii="Times New Roman" w:hAnsi="Times New Roman" w:cs="Times New Roman"/>
          <w:color w:val="1F1F1F"/>
          <w:sz w:val="20"/>
          <w:szCs w:val="20"/>
          <w:shd w:val="clear" w:color="auto" w:fill="FFFFFF"/>
        </w:rPr>
        <w:t>-------------- (5)</w:t>
      </w:r>
    </w:p>
    <w:p w:rsidR="007F56DF" w:rsidRPr="00D13C95" w:rsidRDefault="007F56DF" w:rsidP="007F56DF">
      <w:pPr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color w:val="1F1F1F"/>
          <w:sz w:val="20"/>
          <w:szCs w:val="20"/>
          <w:shd w:val="clear" w:color="auto" w:fill="FFFFFF"/>
        </w:rPr>
        <w:t xml:space="preserve">The positive value of ΔH indicates that the dehydrogenation of decahydroquinoline to quinoline is endothermic.  </w:t>
      </w:r>
    </w:p>
    <w:p w:rsidR="007F56DF" w:rsidRPr="00D13C95" w:rsidRDefault="007F56DF" w:rsidP="007F56DF">
      <w:pPr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ab/>
      </w:r>
    </w:p>
    <w:p w:rsidR="007F56DF" w:rsidRPr="00D13C95" w:rsidRDefault="007F56DF" w:rsidP="007F56DF">
      <w:pPr>
        <w:rPr>
          <w:rFonts w:ascii="Times New Roman" w:hAnsi="Times New Roman" w:cs="Times New Roman"/>
          <w:b/>
          <w:sz w:val="20"/>
          <w:szCs w:val="20"/>
          <w:vertAlign w:val="superscript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Calculation of molar heat (enthalpy) ΔH by experimentally </w:t>
      </w:r>
      <w:r w:rsidR="003D4A42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[9</w:t>
      </w:r>
      <w:r w:rsidR="003C0822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]</w:t>
      </w:r>
    </w:p>
    <w:p w:rsidR="007F56DF" w:rsidRPr="00D13C95" w:rsidRDefault="007F56DF" w:rsidP="007F56DF">
      <w:pPr>
        <w:ind w:firstLine="720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In the dehydrogenation of decahydroquinoline we </w:t>
      </w:r>
      <w:r w:rsidR="00CF35ED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use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5 mmol </w:t>
      </w:r>
      <w:r w:rsidR="00CF35ED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that is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0.005 mole. For dehydrogenation reaction requires 250⁰C </w:t>
      </w:r>
      <w:r w:rsidR="00CF35ED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temperature 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for 14 hours. From all above we have calculate</w:t>
      </w:r>
      <w:r w:rsidR="00CF35ED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d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molar heat (enthalpy) of reaction.</w:t>
      </w:r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No. of moles of substrate (n) = 0.005 mole (5mmol)</w:t>
      </w:r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Voltage supplier to the heater (V) = 230 V</w:t>
      </w:r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Current supplier to the heater (I) = 5.5 A</w:t>
      </w:r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Firstly</w:t>
      </w:r>
      <w:r w:rsidR="00CF35ED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we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calculate</w:t>
      </w:r>
      <w:r w:rsidR="00CF35ED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d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the rate of heat released or absorbed by eq. no. 3 </w:t>
      </w:r>
    </w:p>
    <w:p w:rsidR="007F56DF" w:rsidRPr="00D13C95" w:rsidRDefault="007F56DF" w:rsidP="007F56DF">
      <w:pPr>
        <w:rPr>
          <w:rFonts w:ascii="Times New Roman" w:hAnsi="Times New Roman" w:cs="Times New Roman"/>
          <w:color w:val="1F1F1F"/>
          <w:sz w:val="20"/>
          <w:szCs w:val="20"/>
          <w:shd w:val="clear" w:color="auto" w:fill="FFFFFF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ab/>
      </w:r>
      <m:oMath>
        <m:r>
          <w:rPr>
            <w:rFonts w:ascii="Cambria Math" w:hAnsi="Cambria Math" w:cs="Times New Roman"/>
            <w:sz w:val="20"/>
            <w:szCs w:val="20"/>
            <w:lang w:val="en-GB"/>
          </w:rPr>
          <m:t>q=V</m:t>
        </m:r>
        <m:r>
          <m:rPr>
            <m:sty m:val="p"/>
          </m:rPr>
          <w:rPr>
            <w:rFonts w:ascii="Cambria Math" w:hAnsi="Cambria Math" w:cs="Times New Roman"/>
            <w:color w:val="1F1F1F"/>
            <w:sz w:val="20"/>
            <w:szCs w:val="20"/>
            <w:shd w:val="clear" w:color="auto" w:fill="FFFFFF"/>
          </w:rPr>
          <m:t>×I</m:t>
        </m:r>
      </m:oMath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ab/>
      </w:r>
      <m:oMath>
        <m:r>
          <w:rPr>
            <w:rFonts w:ascii="Cambria Math" w:hAnsi="Cambria Math" w:cs="Times New Roman"/>
            <w:sz w:val="20"/>
            <w:szCs w:val="20"/>
            <w:lang w:val="en-GB"/>
          </w:rPr>
          <m:t>q=230</m:t>
        </m:r>
        <m:r>
          <m:rPr>
            <m:sty m:val="p"/>
          </m:rPr>
          <w:rPr>
            <w:rFonts w:ascii="Cambria Math" w:hAnsi="Cambria Math" w:cs="Times New Roman"/>
            <w:color w:val="1F1F1F"/>
            <w:sz w:val="20"/>
            <w:szCs w:val="20"/>
            <w:shd w:val="clear" w:color="auto" w:fill="FFFFFF"/>
          </w:rPr>
          <m:t>×5.5</m:t>
        </m:r>
      </m:oMath>
    </w:p>
    <w:p w:rsidR="007F56DF" w:rsidRPr="00D13C95" w:rsidRDefault="007F56DF" w:rsidP="007F56DF">
      <w:pPr>
        <w:rPr>
          <w:rFonts w:ascii="Times New Roman" w:hAnsi="Times New Roman" w:cs="Times New Roman"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ab/>
      </w:r>
      <m:oMath>
        <m:r>
          <w:rPr>
            <w:rFonts w:ascii="Cambria Math" w:hAnsi="Cambria Math" w:cs="Times New Roman"/>
            <w:sz w:val="20"/>
            <w:szCs w:val="20"/>
            <w:lang w:val="en-GB"/>
          </w:rPr>
          <m:t>q=1265 J</m:t>
        </m:r>
      </m:oMath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sz w:val="20"/>
          <w:szCs w:val="20"/>
          <w:lang w:val="en-GB"/>
        </w:rPr>
        <w:t>Then</w:t>
      </w:r>
      <w:r w:rsidR="00CF35ED"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 we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calculate</w:t>
      </w:r>
      <w:r w:rsidR="00CF35ED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d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the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molar heat (enthalpy) ΔH by eq. no. 2,</w:t>
      </w:r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ab/>
      </w:r>
      <m:oMath>
        <m:r>
          <m:rPr>
            <m:sty m:val="p"/>
          </m:rPr>
          <w:rPr>
            <w:rFonts w:ascii="Cambria Math" w:hAnsi="Cambria Math" w:cs="Times New Roman"/>
            <w:sz w:val="20"/>
            <w:szCs w:val="20"/>
            <w:lang w:val="en-GB"/>
          </w:rPr>
          <w:br/>
        </m:r>
      </m:oMath>
      <m:oMathPara>
        <m:oMath>
          <m:r>
            <m:rPr>
              <m:sty m:val="p"/>
            </m:rPr>
            <w:rPr>
              <w:rFonts w:ascii="Cambria Math" w:hAnsi="Cambria Math" w:cs="Times New Roman"/>
              <w:sz w:val="20"/>
              <w:szCs w:val="20"/>
              <w:lang w:val="en-GB"/>
            </w:rPr>
            <m:t>ΔH</m:t>
          </m:r>
          <m:r>
            <w:rPr>
              <w:rFonts w:ascii="Cambria Math" w:hAnsi="Cambria Math" w:cs="Times New Roman"/>
              <w:sz w:val="20"/>
              <w:szCs w:val="20"/>
              <w:lang w:val="en-GB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sz w:val="20"/>
                  <w:szCs w:val="20"/>
                  <w:lang w:val="en-GB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  <w:lang w:val="en-GB"/>
                </w:rPr>
                <m:t>q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  <w:lang w:val="en-GB"/>
                </w:rPr>
                <m:t>n</m:t>
              </m:r>
            </m:den>
          </m:f>
        </m:oMath>
      </m:oMathPara>
    </w:p>
    <w:p w:rsidR="007F56DF" w:rsidRPr="00D13C95" w:rsidRDefault="007F56DF" w:rsidP="007F56DF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0"/>
              <w:szCs w:val="20"/>
              <w:lang w:val="en-GB"/>
            </w:rPr>
            <m:t>ΔH</m:t>
          </m:r>
          <m:r>
            <w:rPr>
              <w:rFonts w:ascii="Cambria Math" w:hAnsi="Cambria Math" w:cs="Times New Roman"/>
              <w:sz w:val="20"/>
              <w:szCs w:val="20"/>
              <w:lang w:val="en-GB"/>
            </w:rPr>
            <m:t>=</m:t>
          </m:r>
          <m:f>
            <m:fPr>
              <m:ctrlPr>
                <w:rPr>
                  <w:rFonts w:ascii="Cambria Math" w:hAnsi="Cambria Math" w:cs="Times New Roman"/>
                  <w:bCs/>
                  <w:sz w:val="20"/>
                  <w:szCs w:val="20"/>
                  <w:lang w:val="en-GB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  <w:lang w:val="en-GB"/>
                </w:rPr>
                <m:t>1265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  <w:lang w:val="en-GB"/>
                </w:rPr>
                <m:t>0.005</m:t>
              </m:r>
            </m:den>
          </m:f>
        </m:oMath>
      </m:oMathPara>
    </w:p>
    <w:p w:rsidR="007F56DF" w:rsidRPr="00D13C95" w:rsidRDefault="007F56DF" w:rsidP="007F56DF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7F56DF" w:rsidRPr="00D13C95" w:rsidRDefault="007F56DF" w:rsidP="007F56DF">
      <w:pPr>
        <w:rPr>
          <w:rFonts w:ascii="Times New Roman" w:hAnsi="Times New Roman" w:cs="Times New Roman"/>
          <w:sz w:val="20"/>
          <w:szCs w:val="20"/>
          <w:lang w:val="en-GB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0"/>
              <w:szCs w:val="20"/>
              <w:lang w:val="en-GB"/>
            </w:rPr>
            <m:t>ΔH</m:t>
          </m:r>
          <m:r>
            <w:rPr>
              <w:rFonts w:ascii="Cambria Math" w:hAnsi="Cambria Math" w:cs="Times New Roman"/>
              <w:sz w:val="20"/>
              <w:szCs w:val="20"/>
              <w:lang w:val="en-GB"/>
            </w:rPr>
            <m:t xml:space="preserve">=253000 </m:t>
          </m:r>
          <m:r>
            <m:rPr>
              <m:sty m:val="p"/>
            </m:rPr>
            <w:rPr>
              <w:rFonts w:ascii="Cambria Math" w:hAnsi="Cambria Math" w:cs="Times New Roman"/>
              <w:sz w:val="20"/>
              <w:szCs w:val="20"/>
              <w:lang w:val="en-GB"/>
            </w:rPr>
            <m:t>J/Mole</m:t>
          </m:r>
        </m:oMath>
      </m:oMathPara>
    </w:p>
    <w:p w:rsidR="007F56DF" w:rsidRPr="00D13C95" w:rsidRDefault="007F56DF" w:rsidP="007F56DF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7F56DF" w:rsidRPr="00D13C95" w:rsidRDefault="007F56DF" w:rsidP="007F56DF">
      <w:pPr>
        <w:rPr>
          <w:rFonts w:ascii="Times New Roman" w:hAnsi="Times New Roman" w:cs="Times New Roman"/>
          <w:sz w:val="20"/>
          <w:szCs w:val="20"/>
          <w:lang w:val="en-GB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0"/>
              <w:szCs w:val="20"/>
              <w:lang w:val="en-GB"/>
            </w:rPr>
            <m:t>ΔH</m:t>
          </m:r>
          <m:r>
            <w:rPr>
              <w:rFonts w:ascii="Cambria Math" w:hAnsi="Cambria Math" w:cs="Times New Roman"/>
              <w:sz w:val="20"/>
              <w:szCs w:val="20"/>
              <w:lang w:val="en-GB"/>
            </w:rPr>
            <m:t xml:space="preserve">=253 </m:t>
          </m:r>
          <m:r>
            <m:rPr>
              <m:sty m:val="p"/>
            </m:rPr>
            <w:rPr>
              <w:rFonts w:ascii="Cambria Math" w:hAnsi="Cambria Math" w:cs="Times New Roman"/>
              <w:sz w:val="20"/>
              <w:szCs w:val="20"/>
              <w:lang w:val="en-GB"/>
            </w:rPr>
            <m:t>KJ/Mole</m:t>
          </m:r>
        </m:oMath>
      </m:oMathPara>
    </w:p>
    <w:p w:rsidR="007F56DF" w:rsidRPr="00D13C95" w:rsidRDefault="007F56DF" w:rsidP="007F56DF">
      <w:pPr>
        <w:rPr>
          <w:rFonts w:ascii="Times New Roman" w:hAnsi="Times New Roman" w:cs="Times New Roman"/>
          <w:bCs/>
          <w:sz w:val="20"/>
          <w:szCs w:val="20"/>
          <w:lang w:val="en-GB"/>
        </w:rPr>
      </w:pPr>
    </w:p>
    <w:p w:rsidR="007F56DF" w:rsidRPr="00D13C95" w:rsidRDefault="007F56DF" w:rsidP="007F56DF">
      <w:pPr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In the dehydrogenation of decahydroquinoline to quinoline molar heat obtain</w:t>
      </w:r>
      <w:r w:rsidR="00CF35ED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ed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was 253KJ/mole. Positive Sign indicating the dehydrogenation of decahydroquinoline reaction is endothermic by equation no. 5.  </w:t>
      </w:r>
    </w:p>
    <w:p w:rsidR="007F56DF" w:rsidRPr="00D13C95" w:rsidRDefault="007F56DF" w:rsidP="007F56DF">
      <w:pPr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</w:p>
    <w:p w:rsidR="007F56DF" w:rsidRPr="00D13C95" w:rsidRDefault="007F56DF" w:rsidP="007F56DF">
      <w:pPr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7F56DF">
      <w:pPr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7F56DF">
      <w:pPr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7F56DF">
      <w:pPr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7F56DF">
      <w:pPr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7F56DF">
      <w:pPr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7F56DF">
      <w:pPr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7F56DF">
      <w:pPr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7F56DF">
      <w:pPr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7F56DF">
      <w:pPr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7F56DF">
      <w:pPr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7F56DF">
      <w:pPr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7F56DF">
      <w:pPr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7F56DF">
      <w:pPr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7F56DF">
      <w:pPr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7F56DF">
      <w:pPr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7F56DF" w:rsidRPr="00D13C95" w:rsidRDefault="00BD78BA" w:rsidP="007F56DF">
      <w:pPr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lastRenderedPageBreak/>
        <w:t>7</w:t>
      </w:r>
      <w:r w:rsidR="007F56DF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. Electrical energy consumption (unit) for reaction </w:t>
      </w:r>
    </w:p>
    <w:p w:rsidR="007F56DF" w:rsidRPr="00D13C95" w:rsidRDefault="007F56DF" w:rsidP="007F56DF">
      <w:pPr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</w:p>
    <w:p w:rsidR="007F56DF" w:rsidRPr="00D13C95" w:rsidRDefault="00BD78BA" w:rsidP="007F56DF">
      <w:pPr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7</w:t>
      </w:r>
      <w:r w:rsidR="007F56DF" w:rsidRPr="00D13C95">
        <w:rPr>
          <w:rFonts w:ascii="Times New Roman" w:hAnsi="Times New Roman" w:cs="Times New Roman"/>
          <w:b/>
          <w:sz w:val="20"/>
          <w:szCs w:val="20"/>
          <w:lang w:val="en-GB"/>
        </w:rPr>
        <w:t>.1. Electrical energy consumption (unit) for hydrogenation reaction.</w:t>
      </w:r>
    </w:p>
    <w:p w:rsidR="007F56DF" w:rsidRPr="00D13C95" w:rsidRDefault="007F56DF" w:rsidP="007F56DF">
      <w:pPr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 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ab/>
        <w:t>In the hydrogenation of quinoline initial temp</w:t>
      </w:r>
      <w:r w:rsidR="00CF35ED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erature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is 28⁰C and final temp</w:t>
      </w:r>
      <w:r w:rsidR="00CF35ED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erature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</w:t>
      </w:r>
      <w:r w:rsidR="00CF35ED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was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200 ⁰C </w:t>
      </w:r>
      <w:r w:rsidR="00CF35ED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and 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time required to reaching the temp</w:t>
      </w:r>
      <w:r w:rsidR="00CF35ED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erature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is 18 minutes. </w:t>
      </w:r>
    </w:p>
    <w:p w:rsidR="007F56DF" w:rsidRPr="00D13C95" w:rsidRDefault="00CF35ED" w:rsidP="007F56DF">
      <w:pPr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So, e</w:t>
      </w:r>
      <w:r w:rsidR="007F56DF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lectrical energy required for reaching 200 ⁰C is 0.09 kWh</w:t>
      </w:r>
    </w:p>
    <w:p w:rsidR="007F56DF" w:rsidRPr="00D13C95" w:rsidRDefault="007F56DF" w:rsidP="007F56DF">
      <w:pPr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Then, continues the temp</w:t>
      </w:r>
      <w:r w:rsidR="00CF35ED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erature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200⁰</w:t>
      </w:r>
      <w:r w:rsidR="00834CDA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C for 12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hours Electrical energy </w:t>
      </w:r>
      <w:r w:rsidR="00CF35ED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required is</w:t>
      </w:r>
      <w:r w:rsidR="00834CDA"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2.35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kWh</w:t>
      </w:r>
    </w:p>
    <w:p w:rsidR="007F56DF" w:rsidRPr="00D13C95" w:rsidRDefault="007F56DF" w:rsidP="007F56DF">
      <w:pPr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Total </w:t>
      </w:r>
      <w:r w:rsidR="00B26787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e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lectrical energy consumption f</w:t>
      </w:r>
      <w:r w:rsidR="00834CDA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or hydrogenation reaction is 2.5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kWh per reaction. Estimated cost for </w:t>
      </w:r>
      <w:r w:rsidR="005F1E9F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one reaction is 0</w:t>
      </w:r>
      <w:r w:rsidR="00834CDA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.29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$. </w:t>
      </w:r>
    </w:p>
    <w:p w:rsidR="007F56DF" w:rsidRPr="00D13C95" w:rsidRDefault="007F56DF" w:rsidP="007F56DF">
      <w:pPr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</w:p>
    <w:p w:rsidR="007F56DF" w:rsidRPr="00D13C95" w:rsidRDefault="00BD78BA" w:rsidP="007F56DF">
      <w:pPr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7</w:t>
      </w:r>
      <w:r w:rsidR="000F66C7" w:rsidRPr="00D13C95">
        <w:rPr>
          <w:rFonts w:ascii="Times New Roman" w:hAnsi="Times New Roman" w:cs="Times New Roman"/>
          <w:b/>
          <w:sz w:val="20"/>
          <w:szCs w:val="20"/>
          <w:lang w:val="en-GB"/>
        </w:rPr>
        <w:t>.2</w:t>
      </w:r>
      <w:r w:rsidR="007F56DF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. Electrical energy consumption (unit) for </w:t>
      </w:r>
      <w:r w:rsidR="000F66C7" w:rsidRPr="00D13C95">
        <w:rPr>
          <w:rFonts w:ascii="Times New Roman" w:hAnsi="Times New Roman" w:cs="Times New Roman"/>
          <w:b/>
          <w:sz w:val="20"/>
          <w:szCs w:val="20"/>
          <w:lang w:val="en-GB"/>
        </w:rPr>
        <w:t>de</w:t>
      </w:r>
      <w:r w:rsidR="007F56DF" w:rsidRPr="00D13C95">
        <w:rPr>
          <w:rFonts w:ascii="Times New Roman" w:hAnsi="Times New Roman" w:cs="Times New Roman"/>
          <w:b/>
          <w:sz w:val="20"/>
          <w:szCs w:val="20"/>
          <w:lang w:val="en-GB"/>
        </w:rPr>
        <w:t>hydrogenation reaction.</w:t>
      </w:r>
    </w:p>
    <w:p w:rsidR="007F56DF" w:rsidRPr="00D13C95" w:rsidRDefault="007F56DF" w:rsidP="007F56DF">
      <w:pPr>
        <w:ind w:firstLine="720"/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In the dehydrogenation of decahydroquinoline initial temp</w:t>
      </w:r>
      <w:r w:rsidR="00B26787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erature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is 30⁰C and final temp</w:t>
      </w:r>
      <w:r w:rsidR="00B26787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erature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is 250 ⁰</w:t>
      </w:r>
      <w:r w:rsidR="00B26787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C and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time required to reach the temp</w:t>
      </w:r>
      <w:r w:rsidR="00B26787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erature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is 34 minutes. </w:t>
      </w:r>
    </w:p>
    <w:p w:rsidR="007F56DF" w:rsidRPr="00D13C95" w:rsidRDefault="007F56DF" w:rsidP="007F56DF">
      <w:pPr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So, </w:t>
      </w:r>
      <w:r w:rsidR="00B26787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e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>lectrical energy required for reaching 250 ⁰C is 0.675 kWh</w:t>
      </w:r>
    </w:p>
    <w:p w:rsidR="007F56DF" w:rsidRPr="00D13C95" w:rsidRDefault="007F56DF" w:rsidP="007F56DF">
      <w:pPr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Then, continues the temp</w:t>
      </w:r>
      <w:r w:rsidR="00B26787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erature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250⁰C for 14 hours for th</w:t>
      </w:r>
      <w:r w:rsidR="00B26787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is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electrical energy require</w:t>
      </w:r>
      <w:r w:rsidR="00B26787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d is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 7.084 </w:t>
      </w:r>
      <w:r w:rsidR="00B26787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kWh.</w:t>
      </w:r>
    </w:p>
    <w:p w:rsidR="007F56DF" w:rsidRPr="00D13C95" w:rsidRDefault="007F56DF" w:rsidP="007F56DF">
      <w:pPr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Total Electrical energy consumption for </w:t>
      </w:r>
      <w:r w:rsidR="00B26787" w:rsidRPr="00D13C95">
        <w:rPr>
          <w:rFonts w:ascii="Times New Roman" w:hAnsi="Times New Roman" w:cs="Times New Roman"/>
          <w:bCs/>
          <w:sz w:val="20"/>
          <w:szCs w:val="20"/>
          <w:lang w:val="en-GB"/>
        </w:rPr>
        <w:t>de</w:t>
      </w:r>
      <w:r w:rsidRPr="00D13C95">
        <w:rPr>
          <w:rFonts w:ascii="Times New Roman" w:hAnsi="Times New Roman" w:cs="Times New Roman"/>
          <w:bCs/>
          <w:sz w:val="20"/>
          <w:szCs w:val="20"/>
          <w:lang w:val="en-GB"/>
        </w:rPr>
        <w:t xml:space="preserve">hydrogenation reaction is 7.759 kWh per reaction. Estimated cost for one reaction is 0.89 $. </w:t>
      </w:r>
    </w:p>
    <w:p w:rsidR="007F56DF" w:rsidRPr="00D13C95" w:rsidRDefault="007F56DF" w:rsidP="007F56DF">
      <w:pPr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</w:p>
    <w:p w:rsidR="007F56DF" w:rsidRPr="00D13C95" w:rsidRDefault="007F56DF" w:rsidP="007F56DF">
      <w:pPr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</w:p>
    <w:p w:rsidR="007F56DF" w:rsidRPr="00D13C95" w:rsidRDefault="007F56DF" w:rsidP="00A95A9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7F56DF" w:rsidRPr="00D13C95" w:rsidRDefault="007F56DF" w:rsidP="00A95A9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7F56DF" w:rsidRPr="00D13C95" w:rsidRDefault="007F56DF" w:rsidP="00A95A9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7F56DF" w:rsidRPr="00D13C95" w:rsidRDefault="007F56DF" w:rsidP="00A95A9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7F56DF" w:rsidRPr="00D13C95" w:rsidRDefault="007F56DF" w:rsidP="00A95A9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912E70" w:rsidRPr="00D13C95" w:rsidRDefault="00912E70" w:rsidP="00A95A9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912E70" w:rsidRDefault="00912E70" w:rsidP="00A95A9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A95A9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A95A9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A95A9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A95A9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A95A9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A95A9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A95A9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A95A9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A95A9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A95A9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A95A9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A95A9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A95A9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A95A9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A95A9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A95A9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A95A9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A95A9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A95A9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Pr="00D13C95" w:rsidRDefault="00D13C95" w:rsidP="00A95A9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912E70" w:rsidRPr="00D13C95" w:rsidRDefault="00912E70" w:rsidP="00A95A9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1D2869" w:rsidRPr="00D13C95" w:rsidRDefault="00BD78BA" w:rsidP="00A95A97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lastRenderedPageBreak/>
        <w:t>8</w:t>
      </w:r>
      <w:r w:rsidR="001D2869" w:rsidRPr="00D13C95">
        <w:rPr>
          <w:rFonts w:ascii="Times New Roman" w:hAnsi="Times New Roman" w:cs="Times New Roman"/>
          <w:b/>
          <w:sz w:val="20"/>
          <w:szCs w:val="20"/>
          <w:lang w:val="en-GB"/>
        </w:rPr>
        <w:t>. GC Traces</w:t>
      </w:r>
    </w:p>
    <w:p w:rsidR="00491DC0" w:rsidRPr="00D13C95" w:rsidRDefault="00EF2523" w:rsidP="00491DC0">
      <w:pPr>
        <w:spacing w:line="360" w:lineRule="auto"/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 w:rsidRPr="00D13C95">
        <w:rPr>
          <w:rFonts w:ascii="Times New Roman" w:hAnsi="Times New Roman" w:cs="Times New Roman"/>
          <w:sz w:val="20"/>
          <w:szCs w:val="20"/>
          <w:u w:val="single"/>
          <w:lang w:val="en-GB"/>
        </w:rPr>
        <w:t xml:space="preserve">Hydrogenation </w:t>
      </w:r>
      <w:r w:rsidR="00AD4D7B" w:rsidRPr="00D13C95">
        <w:rPr>
          <w:rFonts w:ascii="Times New Roman" w:hAnsi="Times New Roman" w:cs="Times New Roman"/>
          <w:sz w:val="20"/>
          <w:szCs w:val="20"/>
          <w:u w:val="single"/>
          <w:lang w:val="en-GB"/>
        </w:rPr>
        <w:t xml:space="preserve">of </w:t>
      </w:r>
      <w:r w:rsidR="00AD4D7B" w:rsidRPr="00D13C95"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>1a</w:t>
      </w:r>
      <w:r w:rsidR="005A6F7C" w:rsidRPr="00D13C95"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 xml:space="preserve"> </w:t>
      </w:r>
      <w:r w:rsidR="005A6F7C" w:rsidRPr="00D13C95">
        <w:rPr>
          <w:rFonts w:ascii="Times New Roman" w:hAnsi="Times New Roman" w:cs="Times New Roman"/>
          <w:bCs/>
          <w:sz w:val="20"/>
          <w:szCs w:val="20"/>
          <w:u w:val="single"/>
          <w:lang w:val="en-GB"/>
        </w:rPr>
        <w:t>(Quinoline)</w:t>
      </w:r>
      <w:r w:rsidRPr="00D13C95">
        <w:rPr>
          <w:rFonts w:ascii="Times New Roman" w:hAnsi="Times New Roman" w:cs="Times New Roman"/>
          <w:sz w:val="20"/>
          <w:szCs w:val="20"/>
          <w:u w:val="single"/>
          <w:lang w:val="en-GB"/>
        </w:rPr>
        <w:t>:</w:t>
      </w:r>
    </w:p>
    <w:p w:rsidR="000C3340" w:rsidRPr="00D13C95" w:rsidRDefault="00F52289">
      <w:pPr>
        <w:rPr>
          <w:rFonts w:ascii="Times New Roman" w:hAnsi="Times New Roman" w:cs="Times New Roman"/>
          <w:sz w:val="20"/>
          <w:szCs w:val="20"/>
        </w:rPr>
      </w:pPr>
      <w:r w:rsidRPr="00D13C95">
        <w:rPr>
          <w:rFonts w:ascii="Times New Roman" w:hAnsi="Times New Roman" w:cs="Times New Roman"/>
          <w:sz w:val="20"/>
          <w:szCs w:val="20"/>
        </w:rPr>
        <w:object w:dxaOrig="10077" w:dyaOrig="3987">
          <v:shape id="_x0000_i1027" type="#_x0000_t75" style="width:444.35pt;height:175.9pt" o:ole="">
            <v:imagedata r:id="rId16" o:title=""/>
          </v:shape>
          <o:OLEObject Type="Embed" ProgID="ChemDraw.Document.6.0" ShapeID="_x0000_i1027" DrawAspect="Content" ObjectID="_1811231807" r:id="rId17"/>
        </w:object>
      </w:r>
    </w:p>
    <w:p w:rsidR="00BA0728" w:rsidRPr="00D13C95" w:rsidRDefault="003D316E" w:rsidP="00BA0728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>Figure</w:t>
      </w:r>
      <w:r w:rsidR="006C36A2" w:rsidRPr="00D13C9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S</w:t>
      </w:r>
      <w:r w:rsidR="00D3657A" w:rsidRPr="00D13C95">
        <w:rPr>
          <w:rFonts w:ascii="Times New Roman" w:hAnsi="Times New Roman" w:cs="Times New Roman"/>
          <w:b/>
          <w:sz w:val="20"/>
          <w:szCs w:val="20"/>
          <w:lang w:val="en-US"/>
        </w:rPr>
        <w:t>3</w:t>
      </w:r>
      <w:r w:rsidR="00BA0728" w:rsidRPr="00D13C9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BA0728"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GC spectrum of the products formed in the hydrogenation of </w:t>
      </w:r>
      <w:r w:rsidR="005A6F7C" w:rsidRPr="00D13C95">
        <w:rPr>
          <w:rFonts w:ascii="Times New Roman" w:hAnsi="Times New Roman" w:cs="Times New Roman"/>
          <w:b/>
          <w:sz w:val="20"/>
          <w:szCs w:val="20"/>
          <w:lang w:val="en-GB"/>
        </w:rPr>
        <w:t>1</w:t>
      </w:r>
      <w:r w:rsidR="00BA0728" w:rsidRPr="00D13C95">
        <w:rPr>
          <w:rFonts w:ascii="Times New Roman" w:hAnsi="Times New Roman" w:cs="Times New Roman"/>
          <w:b/>
          <w:sz w:val="20"/>
          <w:szCs w:val="20"/>
          <w:lang w:val="en-GB"/>
        </w:rPr>
        <w:t>a</w:t>
      </w:r>
    </w:p>
    <w:p w:rsidR="00BA0728" w:rsidRPr="00D13C95" w:rsidRDefault="00BA0728">
      <w:pPr>
        <w:rPr>
          <w:rFonts w:ascii="Times New Roman" w:hAnsi="Times New Roman" w:cs="Times New Roman"/>
          <w:sz w:val="20"/>
          <w:szCs w:val="20"/>
        </w:rPr>
      </w:pPr>
    </w:p>
    <w:p w:rsidR="000B16FC" w:rsidRPr="00D13C95" w:rsidRDefault="0063726C" w:rsidP="000B16FC">
      <w:pPr>
        <w:spacing w:line="360" w:lineRule="auto"/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 w:rsidRPr="00D13C95">
        <w:rPr>
          <w:rFonts w:ascii="Times New Roman" w:hAnsi="Times New Roman" w:cs="Times New Roman"/>
          <w:sz w:val="20"/>
          <w:szCs w:val="20"/>
          <w:u w:val="single"/>
          <w:lang w:val="en-GB"/>
        </w:rPr>
        <w:t>Hydrogenation of</w:t>
      </w:r>
      <w:r w:rsidR="005A6F7C" w:rsidRPr="00D13C95"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 xml:space="preserve"> 1</w:t>
      </w:r>
      <w:r w:rsidR="000B16FC" w:rsidRPr="00D13C95"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>b</w:t>
      </w:r>
      <w:r w:rsidR="005A6F7C" w:rsidRPr="00D13C95"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 xml:space="preserve"> </w:t>
      </w:r>
      <w:r w:rsidR="005A6F7C" w:rsidRPr="00D13C95">
        <w:rPr>
          <w:rFonts w:ascii="Times New Roman" w:hAnsi="Times New Roman" w:cs="Times New Roman"/>
          <w:bCs/>
          <w:sz w:val="20"/>
          <w:szCs w:val="20"/>
          <w:u w:val="single"/>
          <w:lang w:val="en-GB"/>
        </w:rPr>
        <w:t>(2-Methyl Quinoline)</w:t>
      </w:r>
      <w:r w:rsidR="000B16FC" w:rsidRPr="00D13C95">
        <w:rPr>
          <w:rFonts w:ascii="Times New Roman" w:hAnsi="Times New Roman" w:cs="Times New Roman"/>
          <w:sz w:val="20"/>
          <w:szCs w:val="20"/>
          <w:lang w:val="en-GB"/>
        </w:rPr>
        <w:t>:</w:t>
      </w:r>
    </w:p>
    <w:p w:rsidR="000C3340" w:rsidRPr="00D13C95" w:rsidRDefault="007047D7">
      <w:pPr>
        <w:rPr>
          <w:rFonts w:ascii="Times New Roman" w:hAnsi="Times New Roman" w:cs="Times New Roman"/>
          <w:sz w:val="20"/>
          <w:szCs w:val="20"/>
        </w:rPr>
      </w:pPr>
      <w:r w:rsidRPr="00D13C95">
        <w:rPr>
          <w:rFonts w:ascii="Times New Roman" w:hAnsi="Times New Roman" w:cs="Times New Roman"/>
          <w:noProof/>
          <w:sz w:val="20"/>
          <w:szCs w:val="20"/>
          <w:lang w:val="en-IN" w:eastAsia="en-IN" w:bidi="mr-IN"/>
        </w:rPr>
        <w:object w:dxaOrig="9005" w:dyaOrig="3146">
          <v:shape id="_x0000_i1028" type="#_x0000_t75" style="width:449.85pt;height:156pt" o:ole="">
            <v:imagedata r:id="rId18" o:title=""/>
          </v:shape>
          <o:OLEObject Type="Embed" ProgID="ChemDraw.Document.6.0" ShapeID="_x0000_i1028" DrawAspect="Content" ObjectID="_1811231808" r:id="rId19"/>
        </w:object>
      </w:r>
    </w:p>
    <w:p w:rsidR="005C5654" w:rsidRPr="00D13C95" w:rsidRDefault="006C3CDB" w:rsidP="00434009">
      <w:pPr>
        <w:spacing w:line="360" w:lineRule="auto"/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             </w:t>
      </w:r>
      <w:r w:rsidR="003D316E">
        <w:rPr>
          <w:rFonts w:ascii="Times New Roman" w:hAnsi="Times New Roman" w:cs="Times New Roman"/>
          <w:b/>
          <w:sz w:val="20"/>
          <w:szCs w:val="20"/>
          <w:lang w:val="en-US"/>
        </w:rPr>
        <w:t xml:space="preserve">Figure </w:t>
      </w:r>
      <w:r w:rsidR="00E70B8C" w:rsidRPr="00D13C95">
        <w:rPr>
          <w:rFonts w:ascii="Times New Roman" w:hAnsi="Times New Roman" w:cs="Times New Roman"/>
          <w:b/>
          <w:sz w:val="20"/>
          <w:szCs w:val="20"/>
          <w:lang w:val="en-US"/>
        </w:rPr>
        <w:t>S4</w:t>
      </w:r>
      <w:r w:rsidRPr="00D13C9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GC spectrum of the products formed in the hydrogenation of </w:t>
      </w:r>
      <w:r w:rsidR="005A6F7C" w:rsidRPr="00D13C95">
        <w:rPr>
          <w:rFonts w:ascii="Times New Roman" w:hAnsi="Times New Roman" w:cs="Times New Roman"/>
          <w:b/>
          <w:sz w:val="20"/>
          <w:szCs w:val="20"/>
          <w:lang w:val="en-GB"/>
        </w:rPr>
        <w:t>1</w:t>
      </w:r>
      <w:r w:rsidR="005F60B5" w:rsidRPr="00D13C95">
        <w:rPr>
          <w:rFonts w:ascii="Times New Roman" w:hAnsi="Times New Roman" w:cs="Times New Roman"/>
          <w:b/>
          <w:sz w:val="20"/>
          <w:szCs w:val="20"/>
          <w:lang w:val="en-GB"/>
        </w:rPr>
        <w:t>b</w:t>
      </w:r>
    </w:p>
    <w:p w:rsidR="006C3CDB" w:rsidRPr="00D13C95" w:rsidRDefault="006C3CDB" w:rsidP="00434009">
      <w:pPr>
        <w:spacing w:line="360" w:lineRule="auto"/>
        <w:rPr>
          <w:rFonts w:ascii="Times New Roman" w:hAnsi="Times New Roman" w:cs="Times New Roman"/>
          <w:sz w:val="20"/>
          <w:szCs w:val="20"/>
          <w:u w:val="single"/>
          <w:lang w:val="en-GB"/>
        </w:rPr>
      </w:pPr>
    </w:p>
    <w:p w:rsidR="005F60B5" w:rsidRPr="00D13C95" w:rsidRDefault="005F60B5" w:rsidP="005F60B5">
      <w:pPr>
        <w:spacing w:line="360" w:lineRule="auto"/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 w:rsidRPr="00D13C95">
        <w:rPr>
          <w:rFonts w:ascii="Times New Roman" w:hAnsi="Times New Roman" w:cs="Times New Roman"/>
          <w:sz w:val="20"/>
          <w:szCs w:val="20"/>
          <w:u w:val="single"/>
          <w:lang w:val="en-GB"/>
        </w:rPr>
        <w:t xml:space="preserve">Hydrogenation of </w:t>
      </w:r>
      <w:r w:rsidR="005A6F7C" w:rsidRPr="00D13C95"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>1</w:t>
      </w:r>
      <w:r w:rsidRPr="00D13C95"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>c</w:t>
      </w:r>
      <w:r w:rsidR="005A6F7C" w:rsidRPr="00D13C95"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 xml:space="preserve"> </w:t>
      </w:r>
      <w:r w:rsidR="005A6F7C" w:rsidRPr="00D13C95">
        <w:rPr>
          <w:rFonts w:ascii="Times New Roman" w:hAnsi="Times New Roman" w:cs="Times New Roman"/>
          <w:bCs/>
          <w:sz w:val="20"/>
          <w:szCs w:val="20"/>
          <w:u w:val="single"/>
          <w:lang w:val="en-GB"/>
        </w:rPr>
        <w:t>(4-Methyl Quinoline)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>:</w:t>
      </w:r>
    </w:p>
    <w:p w:rsidR="006C3CDB" w:rsidRPr="00D13C95" w:rsidRDefault="00413415" w:rsidP="00434009">
      <w:pPr>
        <w:spacing w:line="360" w:lineRule="auto"/>
        <w:rPr>
          <w:rFonts w:ascii="Times New Roman" w:hAnsi="Times New Roman" w:cs="Times New Roman"/>
          <w:noProof/>
          <w:sz w:val="20"/>
          <w:szCs w:val="20"/>
          <w:lang w:val="en-IN" w:eastAsia="en-IN" w:bidi="mr-IN"/>
        </w:rPr>
      </w:pPr>
      <w:r w:rsidRPr="00D13C95">
        <w:rPr>
          <w:rFonts w:ascii="Times New Roman" w:hAnsi="Times New Roman" w:cs="Times New Roman"/>
          <w:noProof/>
          <w:sz w:val="20"/>
          <w:szCs w:val="20"/>
          <w:lang w:val="en-IN" w:eastAsia="en-IN" w:bidi="mr-IN"/>
        </w:rPr>
        <w:object w:dxaOrig="10263" w:dyaOrig="3638">
          <v:shape id="_x0000_i1029" type="#_x0000_t75" style="width:450.15pt;height:158.4pt" o:ole="">
            <v:imagedata r:id="rId20" o:title=""/>
          </v:shape>
          <o:OLEObject Type="Embed" ProgID="ChemDraw.Document.6.0" ShapeID="_x0000_i1029" DrawAspect="Content" ObjectID="_1811231809" r:id="rId21"/>
        </w:object>
      </w:r>
    </w:p>
    <w:p w:rsidR="002B7D5D" w:rsidRPr="00D13C95" w:rsidRDefault="005F60B5" w:rsidP="002D14E2">
      <w:pPr>
        <w:spacing w:line="360" w:lineRule="auto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 </w:t>
      </w:r>
      <w:r w:rsidR="003D316E">
        <w:rPr>
          <w:rFonts w:ascii="Times New Roman" w:hAnsi="Times New Roman" w:cs="Times New Roman"/>
          <w:b/>
          <w:sz w:val="20"/>
          <w:szCs w:val="20"/>
          <w:lang w:val="en-US"/>
        </w:rPr>
        <w:t>Figure</w:t>
      </w:r>
      <w:r w:rsidR="00E70B8C" w:rsidRPr="00D13C9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S5</w:t>
      </w:r>
      <w:r w:rsidRPr="00D13C9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GC spectrum of the products formed in the hydrogenation of </w:t>
      </w:r>
      <w:r w:rsidR="005A6F7C" w:rsidRPr="00D13C95">
        <w:rPr>
          <w:rFonts w:ascii="Times New Roman" w:hAnsi="Times New Roman" w:cs="Times New Roman"/>
          <w:b/>
          <w:sz w:val="20"/>
          <w:szCs w:val="20"/>
          <w:lang w:val="en-GB"/>
        </w:rPr>
        <w:t>1c</w:t>
      </w:r>
    </w:p>
    <w:p w:rsidR="00BA11FC" w:rsidRPr="00D13C95" w:rsidRDefault="00BA11FC" w:rsidP="00545683">
      <w:pPr>
        <w:spacing w:line="360" w:lineRule="auto"/>
        <w:rPr>
          <w:rFonts w:ascii="Times New Roman" w:hAnsi="Times New Roman" w:cs="Times New Roman"/>
          <w:sz w:val="20"/>
          <w:szCs w:val="20"/>
          <w:u w:val="single"/>
          <w:lang w:val="en-GB"/>
        </w:rPr>
      </w:pPr>
    </w:p>
    <w:p w:rsidR="00D13C95" w:rsidRDefault="00D13C95" w:rsidP="00545683">
      <w:pPr>
        <w:spacing w:line="360" w:lineRule="auto"/>
        <w:rPr>
          <w:rFonts w:ascii="Times New Roman" w:hAnsi="Times New Roman" w:cs="Times New Roman"/>
          <w:sz w:val="20"/>
          <w:szCs w:val="20"/>
          <w:u w:val="single"/>
          <w:lang w:val="en-GB"/>
        </w:rPr>
      </w:pPr>
    </w:p>
    <w:p w:rsidR="00D13C95" w:rsidRDefault="00D13C95" w:rsidP="00545683">
      <w:pPr>
        <w:spacing w:line="360" w:lineRule="auto"/>
        <w:rPr>
          <w:rFonts w:ascii="Times New Roman" w:hAnsi="Times New Roman" w:cs="Times New Roman"/>
          <w:sz w:val="20"/>
          <w:szCs w:val="20"/>
          <w:u w:val="single"/>
          <w:lang w:val="en-GB"/>
        </w:rPr>
      </w:pPr>
    </w:p>
    <w:p w:rsidR="00434009" w:rsidRPr="00D13C95" w:rsidRDefault="009E628F" w:rsidP="00545683">
      <w:pPr>
        <w:spacing w:line="360" w:lineRule="auto"/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 w:rsidRPr="00D13C95">
        <w:rPr>
          <w:rFonts w:ascii="Times New Roman" w:hAnsi="Times New Roman" w:cs="Times New Roman"/>
          <w:sz w:val="20"/>
          <w:szCs w:val="20"/>
          <w:u w:val="single"/>
          <w:lang w:val="en-GB"/>
        </w:rPr>
        <w:lastRenderedPageBreak/>
        <w:t>Deh</w:t>
      </w:r>
      <w:r w:rsidR="0063726C" w:rsidRPr="00D13C95">
        <w:rPr>
          <w:rFonts w:ascii="Times New Roman" w:hAnsi="Times New Roman" w:cs="Times New Roman"/>
          <w:sz w:val="20"/>
          <w:szCs w:val="20"/>
          <w:u w:val="single"/>
          <w:lang w:val="en-GB"/>
        </w:rPr>
        <w:t>ydrogenation of</w:t>
      </w:r>
      <w:r w:rsidRPr="00D13C95"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 xml:space="preserve"> 3a</w:t>
      </w:r>
      <w:r w:rsidR="00AF33A7" w:rsidRPr="00D13C95"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 xml:space="preserve"> </w:t>
      </w:r>
      <w:r w:rsidR="00AF33A7" w:rsidRPr="00D13C95">
        <w:rPr>
          <w:rFonts w:ascii="Times New Roman" w:hAnsi="Times New Roman" w:cs="Times New Roman"/>
          <w:bCs/>
          <w:sz w:val="20"/>
          <w:szCs w:val="20"/>
          <w:u w:val="single"/>
          <w:lang w:val="en-GB"/>
        </w:rPr>
        <w:t>(Decahydroquinoline)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>:</w:t>
      </w:r>
    </w:p>
    <w:p w:rsidR="00434009" w:rsidRPr="00D13C95" w:rsidRDefault="0008649D">
      <w:pPr>
        <w:rPr>
          <w:rFonts w:ascii="Times New Roman" w:hAnsi="Times New Roman" w:cs="Times New Roman"/>
          <w:sz w:val="20"/>
          <w:szCs w:val="20"/>
        </w:rPr>
      </w:pPr>
      <w:r w:rsidRPr="00D13C95">
        <w:rPr>
          <w:rFonts w:ascii="Times New Roman" w:hAnsi="Times New Roman" w:cs="Times New Roman"/>
          <w:sz w:val="20"/>
          <w:szCs w:val="20"/>
        </w:rPr>
        <w:object w:dxaOrig="10373" w:dyaOrig="3955">
          <v:shape id="_x0000_i1030" type="#_x0000_t75" style="width:449.15pt;height:172.8pt" o:ole="">
            <v:imagedata r:id="rId22" o:title=""/>
          </v:shape>
          <o:OLEObject Type="Embed" ProgID="ChemDraw.Document.6.0" ShapeID="_x0000_i1030" DrawAspect="Content" ObjectID="_1811231810" r:id="rId23"/>
        </w:object>
      </w:r>
    </w:p>
    <w:p w:rsidR="00BA5F0B" w:rsidRPr="00D13C95" w:rsidRDefault="003D316E" w:rsidP="005C7E1D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 xml:space="preserve">Figure </w:t>
      </w:r>
      <w:r w:rsidR="00E70B8C" w:rsidRPr="00D13C95">
        <w:rPr>
          <w:rFonts w:ascii="Times New Roman" w:hAnsi="Times New Roman" w:cs="Times New Roman"/>
          <w:b/>
          <w:sz w:val="20"/>
          <w:szCs w:val="20"/>
          <w:lang w:val="en-US"/>
        </w:rPr>
        <w:t>S6</w:t>
      </w:r>
      <w:r w:rsidR="00545683" w:rsidRPr="00D13C9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545683"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GC spectrum of the products formed in the dehydrogenation of </w:t>
      </w:r>
      <w:r w:rsidR="00545683" w:rsidRPr="00D13C95">
        <w:rPr>
          <w:rFonts w:ascii="Times New Roman" w:hAnsi="Times New Roman" w:cs="Times New Roman"/>
          <w:b/>
          <w:sz w:val="20"/>
          <w:szCs w:val="20"/>
          <w:lang w:val="en-GB"/>
        </w:rPr>
        <w:t>3a</w:t>
      </w:r>
    </w:p>
    <w:p w:rsidR="00434009" w:rsidRPr="00D13C95" w:rsidRDefault="00F23AED">
      <w:pPr>
        <w:rPr>
          <w:rFonts w:ascii="Times New Roman" w:hAnsi="Times New Roman" w:cs="Times New Roman"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sz w:val="20"/>
          <w:szCs w:val="20"/>
          <w:u w:val="single"/>
          <w:lang w:val="en-GB"/>
        </w:rPr>
        <w:t xml:space="preserve">Dehydrogenation of </w:t>
      </w:r>
      <w:r w:rsidRPr="00D13C95"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 xml:space="preserve">3b </w:t>
      </w:r>
      <w:r w:rsidRPr="00D13C95">
        <w:rPr>
          <w:rFonts w:ascii="Times New Roman" w:hAnsi="Times New Roman" w:cs="Times New Roman"/>
          <w:bCs/>
          <w:sz w:val="20"/>
          <w:szCs w:val="20"/>
          <w:u w:val="single"/>
          <w:lang w:val="en-GB"/>
        </w:rPr>
        <w:t>(2-Methyl Decahydroquinoline)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>:</w:t>
      </w:r>
    </w:p>
    <w:p w:rsidR="00BA5F0B" w:rsidRPr="00D13C95" w:rsidRDefault="00BA5F0B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F23AED" w:rsidRPr="00D13C95" w:rsidRDefault="00790A82">
      <w:pPr>
        <w:rPr>
          <w:rFonts w:ascii="Times New Roman" w:hAnsi="Times New Roman" w:cs="Times New Roman"/>
          <w:sz w:val="20"/>
          <w:szCs w:val="20"/>
        </w:rPr>
      </w:pPr>
      <w:r w:rsidRPr="00D13C95">
        <w:rPr>
          <w:rFonts w:ascii="Times New Roman" w:hAnsi="Times New Roman" w:cs="Times New Roman"/>
          <w:sz w:val="20"/>
          <w:szCs w:val="20"/>
        </w:rPr>
        <w:object w:dxaOrig="9840" w:dyaOrig="3653">
          <v:shape id="_x0000_i1031" type="#_x0000_t75" style="width:450.15pt;height:168pt" o:ole="">
            <v:imagedata r:id="rId24" o:title=""/>
          </v:shape>
          <o:OLEObject Type="Embed" ProgID="ChemDraw.Document.6.0" ShapeID="_x0000_i1031" DrawAspect="Content" ObjectID="_1811231811" r:id="rId25"/>
        </w:object>
      </w:r>
    </w:p>
    <w:p w:rsidR="00F23AED" w:rsidRPr="00D13C95" w:rsidRDefault="003D316E" w:rsidP="00F23AED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>Figure</w:t>
      </w:r>
      <w:r w:rsidR="00E70B8C" w:rsidRPr="00D13C9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S7</w:t>
      </w:r>
      <w:r w:rsidR="00F23AED" w:rsidRPr="00D13C9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F23AED"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GC spectrum of the products formed in the dehydrogenation of </w:t>
      </w:r>
      <w:r w:rsidR="00F23AED" w:rsidRPr="00D13C95">
        <w:rPr>
          <w:rFonts w:ascii="Times New Roman" w:hAnsi="Times New Roman" w:cs="Times New Roman"/>
          <w:b/>
          <w:sz w:val="20"/>
          <w:szCs w:val="20"/>
          <w:lang w:val="en-GB"/>
        </w:rPr>
        <w:t>3b</w:t>
      </w:r>
    </w:p>
    <w:p w:rsidR="00F23AED" w:rsidRPr="00D13C95" w:rsidRDefault="00F23AED">
      <w:pPr>
        <w:rPr>
          <w:rFonts w:ascii="Times New Roman" w:hAnsi="Times New Roman" w:cs="Times New Roman"/>
          <w:sz w:val="20"/>
          <w:szCs w:val="20"/>
          <w:u w:val="single"/>
          <w:lang w:val="en-GB"/>
        </w:rPr>
      </w:pPr>
    </w:p>
    <w:p w:rsidR="00F23AED" w:rsidRPr="00D13C95" w:rsidRDefault="00F23AED">
      <w:pPr>
        <w:rPr>
          <w:rFonts w:ascii="Times New Roman" w:hAnsi="Times New Roman" w:cs="Times New Roman"/>
          <w:sz w:val="20"/>
          <w:szCs w:val="20"/>
        </w:rPr>
      </w:pPr>
      <w:r w:rsidRPr="00D13C95">
        <w:rPr>
          <w:rFonts w:ascii="Times New Roman" w:hAnsi="Times New Roman" w:cs="Times New Roman"/>
          <w:sz w:val="20"/>
          <w:szCs w:val="20"/>
          <w:u w:val="single"/>
          <w:lang w:val="en-GB"/>
        </w:rPr>
        <w:t>Dehydrogenation of</w:t>
      </w:r>
      <w:r w:rsidRPr="00D13C95"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 xml:space="preserve"> 3c </w:t>
      </w:r>
      <w:r w:rsidRPr="00D13C95">
        <w:rPr>
          <w:rFonts w:ascii="Times New Roman" w:hAnsi="Times New Roman" w:cs="Times New Roman"/>
          <w:bCs/>
          <w:sz w:val="20"/>
          <w:szCs w:val="20"/>
          <w:u w:val="single"/>
          <w:lang w:val="en-GB"/>
        </w:rPr>
        <w:t>(4-Methyl Decahydroquinoline)</w:t>
      </w:r>
      <w:r w:rsidRPr="00D13C95">
        <w:rPr>
          <w:rFonts w:ascii="Times New Roman" w:hAnsi="Times New Roman" w:cs="Times New Roman"/>
          <w:sz w:val="20"/>
          <w:szCs w:val="20"/>
          <w:lang w:val="en-GB"/>
        </w:rPr>
        <w:t>:</w:t>
      </w:r>
    </w:p>
    <w:p w:rsidR="00F23AED" w:rsidRPr="00D13C95" w:rsidRDefault="00790A82">
      <w:pPr>
        <w:rPr>
          <w:rFonts w:ascii="Times New Roman" w:hAnsi="Times New Roman" w:cs="Times New Roman"/>
          <w:sz w:val="20"/>
          <w:szCs w:val="20"/>
        </w:rPr>
      </w:pPr>
      <w:r w:rsidRPr="00D13C95">
        <w:rPr>
          <w:rFonts w:ascii="Times New Roman" w:hAnsi="Times New Roman" w:cs="Times New Roman"/>
          <w:sz w:val="20"/>
          <w:szCs w:val="20"/>
        </w:rPr>
        <w:object w:dxaOrig="10320" w:dyaOrig="3897">
          <v:shape id="_x0000_i1032" type="#_x0000_t75" style="width:449.85pt;height:172.8pt" o:ole="">
            <v:imagedata r:id="rId26" o:title=""/>
          </v:shape>
          <o:OLEObject Type="Embed" ProgID="ChemDraw.Document.6.0" ShapeID="_x0000_i1032" DrawAspect="Content" ObjectID="_1811231812" r:id="rId27"/>
        </w:object>
      </w:r>
    </w:p>
    <w:p w:rsidR="00F23AED" w:rsidRPr="00D13C95" w:rsidRDefault="003D316E" w:rsidP="00F23AED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 xml:space="preserve">Figure </w:t>
      </w:r>
      <w:r w:rsidR="00E70B8C" w:rsidRPr="00D13C95">
        <w:rPr>
          <w:rFonts w:ascii="Times New Roman" w:hAnsi="Times New Roman" w:cs="Times New Roman"/>
          <w:b/>
          <w:sz w:val="20"/>
          <w:szCs w:val="20"/>
          <w:lang w:val="en-US"/>
        </w:rPr>
        <w:t>S8</w:t>
      </w:r>
      <w:r w:rsidR="006C36A2" w:rsidRPr="00D13C95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F23AED" w:rsidRPr="00D13C95">
        <w:rPr>
          <w:rFonts w:ascii="Times New Roman" w:hAnsi="Times New Roman" w:cs="Times New Roman"/>
          <w:sz w:val="20"/>
          <w:szCs w:val="20"/>
          <w:lang w:val="en-GB"/>
        </w:rPr>
        <w:t xml:space="preserve">GC spectrum of the products formed in the dehydrogenation of </w:t>
      </w:r>
      <w:r w:rsidR="00F23AED" w:rsidRPr="00D13C95">
        <w:rPr>
          <w:rFonts w:ascii="Times New Roman" w:hAnsi="Times New Roman" w:cs="Times New Roman"/>
          <w:b/>
          <w:sz w:val="20"/>
          <w:szCs w:val="20"/>
          <w:lang w:val="en-GB"/>
        </w:rPr>
        <w:t>3C</w:t>
      </w:r>
    </w:p>
    <w:p w:rsidR="00341710" w:rsidRPr="00D13C95" w:rsidRDefault="00341710">
      <w:pPr>
        <w:rPr>
          <w:rFonts w:ascii="Times New Roman" w:hAnsi="Times New Roman" w:cs="Times New Roman"/>
          <w:sz w:val="20"/>
          <w:szCs w:val="20"/>
          <w:u w:val="single"/>
          <w:lang w:val="en-GB"/>
        </w:rPr>
      </w:pPr>
    </w:p>
    <w:p w:rsidR="002D14E2" w:rsidRPr="00D13C95" w:rsidRDefault="002D14E2" w:rsidP="00BF467A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u w:val="single"/>
          <w:lang w:val="en-GB"/>
        </w:rPr>
      </w:pPr>
    </w:p>
    <w:p w:rsidR="00D13C95" w:rsidRDefault="00D13C95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BF467A" w:rsidRPr="00D13C95" w:rsidRDefault="00E70B8C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lastRenderedPageBreak/>
        <w:t>9</w:t>
      </w:r>
      <w:r w:rsidR="00BF467A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. GCMS Traces </w:t>
      </w:r>
    </w:p>
    <w:p w:rsidR="00434009" w:rsidRPr="00D13C95" w:rsidRDefault="00CE0C94">
      <w:pPr>
        <w:rPr>
          <w:rFonts w:ascii="Times New Roman" w:hAnsi="Times New Roman" w:cs="Times New Roman"/>
          <w:sz w:val="20"/>
          <w:szCs w:val="20"/>
        </w:rPr>
      </w:pPr>
      <w:r w:rsidRPr="00D13C95">
        <w:rPr>
          <w:rFonts w:ascii="Times New Roman" w:hAnsi="Times New Roman" w:cs="Times New Roman"/>
          <w:sz w:val="20"/>
          <w:szCs w:val="20"/>
        </w:rPr>
        <w:object w:dxaOrig="4654" w:dyaOrig="1642">
          <v:shape id="_x0000_i1033" type="#_x0000_t75" style="width:252pt;height:89.85pt" o:ole="">
            <v:imagedata r:id="rId28" o:title=""/>
          </v:shape>
          <o:OLEObject Type="Embed" ProgID="ChemDraw.Document.6.0" ShapeID="_x0000_i1033" DrawAspect="Content" ObjectID="_1811231813" r:id="rId29"/>
        </w:object>
      </w:r>
    </w:p>
    <w:p w:rsidR="00434009" w:rsidRPr="00D13C95" w:rsidRDefault="00434009">
      <w:pPr>
        <w:rPr>
          <w:rFonts w:ascii="Times New Roman" w:hAnsi="Times New Roman" w:cs="Times New Roman"/>
          <w:sz w:val="20"/>
          <w:szCs w:val="20"/>
        </w:rPr>
      </w:pPr>
    </w:p>
    <w:p w:rsidR="000C3340" w:rsidRPr="00D13C95" w:rsidRDefault="00CF6BAD">
      <w:pPr>
        <w:rPr>
          <w:rFonts w:ascii="Times New Roman" w:hAnsi="Times New Roman" w:cs="Times New Roman"/>
          <w:sz w:val="20"/>
          <w:szCs w:val="20"/>
        </w:rPr>
      </w:pPr>
      <w:r w:rsidRPr="00D13C95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 wp14:anchorId="158B992F" wp14:editId="35D595A0">
            <wp:extent cx="5871038" cy="2713062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611" cy="271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1BD" w:rsidRPr="00D13C95" w:rsidRDefault="0063726C" w:rsidP="0063726C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US"/>
        </w:rPr>
        <w:t>Counts (%) vs. Acquisition Time (min)</w:t>
      </w:r>
      <w:r w:rsidR="00CE0C94" w:rsidRPr="00D13C95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 wp14:anchorId="275B1E32">
            <wp:extent cx="6005195" cy="38411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61BD" w:rsidRPr="00D13C95" w:rsidRDefault="0063726C" w:rsidP="00764745">
      <w:pPr>
        <w:spacing w:line="360" w:lineRule="auto"/>
        <w:jc w:val="center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US"/>
        </w:rPr>
        <w:t>Counts vs. Mass-to-Charge (m/z)</w:t>
      </w:r>
    </w:p>
    <w:p w:rsidR="001161BD" w:rsidRPr="00D13C95" w:rsidRDefault="00430CDC" w:rsidP="00CE0C94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13C95">
        <w:rPr>
          <w:rFonts w:ascii="Times New Roman" w:hAnsi="Times New Roman" w:cs="Times New Roman"/>
          <w:sz w:val="20"/>
          <w:szCs w:val="20"/>
        </w:rPr>
        <w:object w:dxaOrig="4721" w:dyaOrig="1642">
          <v:shape id="_x0000_i1034" type="#_x0000_t75" style="width:253.7pt;height:89.85pt" o:ole="">
            <v:imagedata r:id="rId32" o:title=""/>
          </v:shape>
          <o:OLEObject Type="Embed" ProgID="ChemDraw.Document.6.0" ShapeID="_x0000_i1034" DrawAspect="Content" ObjectID="_1811231814" r:id="rId33"/>
        </w:object>
      </w:r>
    </w:p>
    <w:p w:rsidR="001161BD" w:rsidRPr="00D13C95" w:rsidRDefault="001161BD" w:rsidP="001161BD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 wp14:anchorId="04A1CAE8" wp14:editId="3505CE31">
            <wp:extent cx="5731510" cy="26485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1BD" w:rsidRPr="00D13C95" w:rsidRDefault="00324852" w:rsidP="001161BD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US"/>
        </w:rPr>
        <w:t>Counts (%) vs. Acquisition Time (min)</w:t>
      </w:r>
    </w:p>
    <w:p w:rsidR="001161BD" w:rsidRPr="00D13C95" w:rsidRDefault="001161BD" w:rsidP="001161BD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1161BD" w:rsidRPr="00D13C95" w:rsidRDefault="001161BD" w:rsidP="001161BD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noProof/>
          <w:sz w:val="20"/>
          <w:szCs w:val="20"/>
          <w:lang w:val="en-IN" w:eastAsia="en-IN"/>
        </w:rPr>
        <w:drawing>
          <wp:inline distT="0" distB="0" distL="0" distR="0" wp14:anchorId="460C409F" wp14:editId="79E7B45C">
            <wp:extent cx="5731510" cy="3079115"/>
            <wp:effectExtent l="0" t="0" r="2540" b="698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C94" w:rsidRPr="00D13C95" w:rsidRDefault="00324852" w:rsidP="00324852">
      <w:pPr>
        <w:spacing w:line="360" w:lineRule="auto"/>
        <w:jc w:val="center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US"/>
        </w:rPr>
        <w:t>Counts vs. Mass-to-Charge (m/z)</w:t>
      </w:r>
    </w:p>
    <w:p w:rsidR="001161BD" w:rsidRPr="00D13C95" w:rsidRDefault="00430CDC" w:rsidP="00CE0C94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sz w:val="20"/>
          <w:szCs w:val="20"/>
        </w:rPr>
        <w:object w:dxaOrig="4721" w:dyaOrig="1923">
          <v:shape id="_x0000_i1035" type="#_x0000_t75" style="width:253.7pt;height:104.25pt" o:ole="">
            <v:imagedata r:id="rId36" o:title=""/>
          </v:shape>
          <o:OLEObject Type="Embed" ProgID="ChemDraw.Document.6.0" ShapeID="_x0000_i1035" DrawAspect="Content" ObjectID="_1811231815" r:id="rId37"/>
        </w:object>
      </w:r>
    </w:p>
    <w:p w:rsidR="005C7993" w:rsidRPr="00D13C95" w:rsidRDefault="001161BD" w:rsidP="001161BD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 wp14:anchorId="5A2CE660" wp14:editId="115AF212">
            <wp:extent cx="5731510" cy="2677795"/>
            <wp:effectExtent l="0" t="0" r="2540" b="825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" r="8426" b="14888"/>
                    <a:stretch/>
                  </pic:blipFill>
                  <pic:spPr>
                    <a:xfrm>
                      <a:off x="0" y="0"/>
                      <a:ext cx="573151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1BD" w:rsidRPr="00D13C95" w:rsidRDefault="00324852" w:rsidP="001161BD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US"/>
        </w:rPr>
        <w:t>Counts (%) vs. Acquisition Time (min)</w:t>
      </w:r>
    </w:p>
    <w:p w:rsidR="001161BD" w:rsidRPr="00D13C95" w:rsidRDefault="001161BD" w:rsidP="001161BD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 wp14:anchorId="1A2A1ECF">
            <wp:extent cx="5730875" cy="3987165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4852" w:rsidRPr="00D13C95" w:rsidRDefault="00324852" w:rsidP="00324852">
      <w:pPr>
        <w:spacing w:line="360" w:lineRule="auto"/>
        <w:jc w:val="center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US"/>
        </w:rPr>
        <w:t>Counts vs. Mass-to-Charge (m/z)</w:t>
      </w:r>
    </w:p>
    <w:p w:rsidR="00525B01" w:rsidRPr="00D13C95" w:rsidRDefault="00525B01" w:rsidP="00525B01">
      <w:pPr>
        <w:spacing w:line="360" w:lineRule="auto"/>
        <w:jc w:val="center"/>
        <w:rPr>
          <w:rFonts w:ascii="Times New Roman" w:hAnsi="Times New Roman" w:cs="Times New Roman"/>
          <w:bCs/>
          <w:sz w:val="20"/>
          <w:szCs w:val="20"/>
          <w:lang w:val="en-GB"/>
        </w:rPr>
      </w:pPr>
    </w:p>
    <w:p w:rsidR="00764745" w:rsidRPr="00D13C95" w:rsidRDefault="00764745" w:rsidP="00525B01">
      <w:pPr>
        <w:spacing w:line="360" w:lineRule="auto"/>
        <w:jc w:val="center"/>
        <w:rPr>
          <w:rFonts w:ascii="Times New Roman" w:hAnsi="Times New Roman" w:cs="Times New Roman"/>
          <w:bCs/>
          <w:sz w:val="20"/>
          <w:szCs w:val="20"/>
          <w:lang w:val="en-GB"/>
        </w:rPr>
      </w:pPr>
    </w:p>
    <w:p w:rsidR="007B1671" w:rsidRPr="00D13C95" w:rsidRDefault="005171E8" w:rsidP="005C7993">
      <w:pPr>
        <w:spacing w:line="360" w:lineRule="auto"/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 w:rsidRPr="00D13C95">
        <w:rPr>
          <w:rFonts w:ascii="Times New Roman" w:hAnsi="Times New Roman" w:cs="Times New Roman"/>
          <w:sz w:val="20"/>
          <w:szCs w:val="20"/>
        </w:rPr>
        <w:object w:dxaOrig="4915" w:dyaOrig="1641">
          <v:shape id="_x0000_i1036" type="#_x0000_t75" style="width:265.35pt;height:90.15pt" o:ole="">
            <v:imagedata r:id="rId40" o:title=""/>
          </v:shape>
          <o:OLEObject Type="Embed" ProgID="ChemDraw.Document.6.0" ShapeID="_x0000_i1036" DrawAspect="Content" ObjectID="_1811231816" r:id="rId41"/>
        </w:object>
      </w:r>
    </w:p>
    <w:p w:rsidR="007B1671" w:rsidRPr="00D13C95" w:rsidRDefault="005171E8" w:rsidP="005C7993">
      <w:pPr>
        <w:spacing w:line="36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 wp14:anchorId="5F482C67" wp14:editId="020C74A9">
            <wp:extent cx="5731510" cy="1874520"/>
            <wp:effectExtent l="0" t="0" r="254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775" cy="187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671" w:rsidRPr="00D13C95" w:rsidRDefault="00324852" w:rsidP="008B275C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US"/>
        </w:rPr>
        <w:t>Counts (%) vs. Acquisition Time (min)</w:t>
      </w:r>
      <w:r w:rsidR="008B275C" w:rsidRPr="00D13C95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 wp14:anchorId="66BD31CC">
            <wp:extent cx="4936490" cy="4511040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740" cy="4527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4852" w:rsidRPr="00D13C95" w:rsidRDefault="00324852" w:rsidP="00324852">
      <w:pPr>
        <w:spacing w:line="360" w:lineRule="auto"/>
        <w:jc w:val="center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US"/>
        </w:rPr>
        <w:t>Counts vs. Mass-to-Charge (m/z)</w:t>
      </w:r>
    </w:p>
    <w:p w:rsidR="008B275C" w:rsidRPr="00D13C95" w:rsidRDefault="00430CDC" w:rsidP="005C7993">
      <w:pPr>
        <w:spacing w:line="360" w:lineRule="auto"/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 w:rsidRPr="00D13C95">
        <w:rPr>
          <w:rFonts w:ascii="Times New Roman" w:hAnsi="Times New Roman" w:cs="Times New Roman"/>
          <w:sz w:val="20"/>
          <w:szCs w:val="20"/>
        </w:rPr>
        <w:object w:dxaOrig="4982" w:dyaOrig="1642">
          <v:shape id="_x0000_i1037" type="#_x0000_t75" style="width:270.15pt;height:89.85pt" o:ole="">
            <v:imagedata r:id="rId44" o:title=""/>
          </v:shape>
          <o:OLEObject Type="Embed" ProgID="ChemDraw.Document.6.0" ShapeID="_x0000_i1037" DrawAspect="Content" ObjectID="_1811231817" r:id="rId45"/>
        </w:object>
      </w:r>
    </w:p>
    <w:p w:rsidR="00252E77" w:rsidRPr="00D13C95" w:rsidRDefault="00252E77" w:rsidP="005C7993">
      <w:pPr>
        <w:spacing w:line="360" w:lineRule="auto"/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 w:rsidRPr="00D13C95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 wp14:anchorId="2724FEF6">
            <wp:extent cx="6045200" cy="238298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791" cy="239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E77" w:rsidRPr="00D13C95" w:rsidRDefault="00324852" w:rsidP="00324852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US"/>
        </w:rPr>
        <w:t>Counts (%) vs. Acquisition Time (min)</w:t>
      </w:r>
      <w:r w:rsidR="00252E77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     </w:t>
      </w:r>
      <w:r w:rsidR="00252E77" w:rsidRPr="00D13C95">
        <w:rPr>
          <w:rFonts w:ascii="Times New Roman" w:hAnsi="Times New Roman" w:cs="Times New Roman"/>
          <w:b/>
          <w:noProof/>
          <w:sz w:val="20"/>
          <w:szCs w:val="20"/>
          <w:lang w:val="en-IN" w:eastAsia="en-IN"/>
        </w:rPr>
        <w:drawing>
          <wp:inline distT="0" distB="0" distL="0" distR="0" wp14:anchorId="25C24B51">
            <wp:extent cx="5532351" cy="455385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97" cy="456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4852" w:rsidRPr="00D13C95" w:rsidRDefault="00324852" w:rsidP="00324852">
      <w:pPr>
        <w:spacing w:line="360" w:lineRule="auto"/>
        <w:jc w:val="center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US"/>
        </w:rPr>
        <w:t>Counts vs. Mass-to-Charge (m/z)</w:t>
      </w:r>
    </w:p>
    <w:p w:rsidR="00252E77" w:rsidRPr="00D13C95" w:rsidRDefault="00430CDC" w:rsidP="00252E77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13C95">
        <w:rPr>
          <w:rFonts w:ascii="Times New Roman" w:hAnsi="Times New Roman" w:cs="Times New Roman"/>
          <w:sz w:val="20"/>
          <w:szCs w:val="20"/>
        </w:rPr>
        <w:object w:dxaOrig="4982" w:dyaOrig="1923">
          <v:shape id="_x0000_i1038" type="#_x0000_t75" style="width:270.15pt;height:104.25pt" o:ole="">
            <v:imagedata r:id="rId48" o:title=""/>
          </v:shape>
          <o:OLEObject Type="Embed" ProgID="ChemDraw.Document.6.0" ShapeID="_x0000_i1038" DrawAspect="Content" ObjectID="_1811231818" r:id="rId49"/>
        </w:object>
      </w:r>
    </w:p>
    <w:p w:rsidR="00252E77" w:rsidRPr="00D13C95" w:rsidRDefault="00252E77" w:rsidP="00252E77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 w:rsidRPr="00D13C95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 wp14:anchorId="43F6D46B">
            <wp:extent cx="6170468" cy="2396725"/>
            <wp:effectExtent l="0" t="0" r="1905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356" cy="2406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E77" w:rsidRPr="00D13C95" w:rsidRDefault="00324852" w:rsidP="00324852">
      <w:pPr>
        <w:spacing w:line="360" w:lineRule="auto"/>
        <w:jc w:val="center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US"/>
        </w:rPr>
        <w:t>Counts (%) vs. Acquisition Time (min)</w:t>
      </w:r>
    </w:p>
    <w:p w:rsidR="00324852" w:rsidRPr="00D13C95" w:rsidRDefault="00324852" w:rsidP="00324852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  <w:u w:val="single"/>
          <w:lang w:val="en-GB"/>
        </w:rPr>
      </w:pPr>
    </w:p>
    <w:p w:rsidR="00252E77" w:rsidRPr="00D13C95" w:rsidRDefault="00252E77" w:rsidP="005C7993">
      <w:pPr>
        <w:spacing w:line="360" w:lineRule="auto"/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 w:rsidRPr="00D13C95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 wp14:anchorId="554E577B" wp14:editId="3052BD48">
            <wp:extent cx="6137564" cy="2952380"/>
            <wp:effectExtent l="0" t="0" r="0" b="63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63028" cy="296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852" w:rsidRPr="00D13C95" w:rsidRDefault="00324852" w:rsidP="00324852">
      <w:pPr>
        <w:spacing w:line="360" w:lineRule="auto"/>
        <w:jc w:val="center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Cs/>
          <w:sz w:val="20"/>
          <w:szCs w:val="20"/>
          <w:lang w:val="en-US"/>
        </w:rPr>
        <w:t>Counts vs. Mass-to-Charge (m/z)</w:t>
      </w:r>
    </w:p>
    <w:p w:rsidR="00252E77" w:rsidRPr="00D13C95" w:rsidRDefault="00252E77" w:rsidP="005C7993">
      <w:pPr>
        <w:spacing w:line="360" w:lineRule="auto"/>
        <w:rPr>
          <w:rFonts w:ascii="Times New Roman" w:hAnsi="Times New Roman" w:cs="Times New Roman"/>
          <w:sz w:val="20"/>
          <w:szCs w:val="20"/>
          <w:u w:val="single"/>
          <w:lang w:val="en-GB"/>
        </w:rPr>
      </w:pPr>
    </w:p>
    <w:p w:rsidR="00252E77" w:rsidRPr="00D13C95" w:rsidRDefault="00252E77" w:rsidP="005C7993">
      <w:pPr>
        <w:spacing w:line="360" w:lineRule="auto"/>
        <w:rPr>
          <w:rFonts w:ascii="Times New Roman" w:hAnsi="Times New Roman" w:cs="Times New Roman"/>
          <w:sz w:val="20"/>
          <w:szCs w:val="20"/>
          <w:u w:val="single"/>
          <w:lang w:val="en-GB"/>
        </w:rPr>
      </w:pPr>
    </w:p>
    <w:p w:rsidR="00252E77" w:rsidRPr="00D13C95" w:rsidRDefault="00252E77" w:rsidP="005C7993">
      <w:pPr>
        <w:spacing w:line="360" w:lineRule="auto"/>
        <w:rPr>
          <w:rFonts w:ascii="Times New Roman" w:hAnsi="Times New Roman" w:cs="Times New Roman"/>
          <w:sz w:val="20"/>
          <w:szCs w:val="20"/>
          <w:u w:val="single"/>
          <w:lang w:val="en-GB"/>
        </w:rPr>
      </w:pPr>
    </w:p>
    <w:p w:rsidR="00764745" w:rsidRPr="00D13C95" w:rsidRDefault="00764745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BF467A" w:rsidRPr="00D13C95" w:rsidRDefault="00E70B8C" w:rsidP="00BF467A">
      <w:pPr>
        <w:spacing w:line="360" w:lineRule="auto"/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lastRenderedPageBreak/>
        <w:t>10</w:t>
      </w:r>
      <w:r w:rsidR="00BF467A" w:rsidRPr="00D13C95">
        <w:rPr>
          <w:rFonts w:ascii="Times New Roman" w:hAnsi="Times New Roman" w:cs="Times New Roman"/>
          <w:b/>
          <w:sz w:val="20"/>
          <w:szCs w:val="20"/>
          <w:lang w:val="en-GB"/>
        </w:rPr>
        <w:t>. Product Characterization</w:t>
      </w:r>
      <w:r w:rsidR="00A05C79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BA21AA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7D1E70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BA21AA" w:rsidRPr="00D13C95">
        <w:rPr>
          <w:rFonts w:ascii="Times New Roman" w:hAnsi="Times New Roman" w:cs="Times New Roman"/>
          <w:bCs/>
          <w:sz w:val="20"/>
          <w:szCs w:val="20"/>
          <w:vertAlign w:val="superscript"/>
          <w:lang w:val="en-GB"/>
        </w:rPr>
        <w:t>(</w:t>
      </w:r>
      <w:r w:rsidR="009F2683" w:rsidRPr="00D13C95">
        <w:rPr>
          <w:rFonts w:ascii="Times New Roman" w:hAnsi="Times New Roman" w:cs="Times New Roman"/>
          <w:bCs/>
          <w:sz w:val="20"/>
          <w:szCs w:val="20"/>
          <w:vertAlign w:val="superscript"/>
          <w:lang w:val="en-GB"/>
        </w:rPr>
        <w:t>All reported yield are isolated</w:t>
      </w:r>
      <w:r w:rsidR="00BA21AA" w:rsidRPr="00D13C95">
        <w:rPr>
          <w:rFonts w:ascii="Times New Roman" w:hAnsi="Times New Roman" w:cs="Times New Roman"/>
          <w:bCs/>
          <w:sz w:val="20"/>
          <w:szCs w:val="20"/>
          <w:vertAlign w:val="superscript"/>
          <w:lang w:val="en-GB"/>
        </w:rPr>
        <w:t>)</w:t>
      </w:r>
    </w:p>
    <w:p w:rsidR="000D7BC7" w:rsidRPr="00D13C95" w:rsidRDefault="00E42F99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Decahydroquinoline</w:t>
      </w:r>
      <w:r w:rsidR="00EF25AA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(3a</w:t>
      </w:r>
      <w:r w:rsidR="000D7BC7" w:rsidRPr="00D13C95">
        <w:rPr>
          <w:rFonts w:ascii="Times New Roman" w:hAnsi="Times New Roman" w:cs="Times New Roman"/>
          <w:b/>
          <w:sz w:val="20"/>
          <w:szCs w:val="20"/>
          <w:lang w:val="en-GB"/>
        </w:rPr>
        <w:t>)</w:t>
      </w:r>
      <w:r w:rsidR="007D1E70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</w:p>
    <w:tbl>
      <w:tblPr>
        <w:tblStyle w:val="ListTable1Light-Accent4"/>
        <w:tblW w:w="0" w:type="auto"/>
        <w:tblLook w:val="0600" w:firstRow="0" w:lastRow="0" w:firstColumn="0" w:lastColumn="0" w:noHBand="1" w:noVBand="1"/>
      </w:tblPr>
      <w:tblGrid>
        <w:gridCol w:w="2016"/>
        <w:gridCol w:w="7009"/>
      </w:tblGrid>
      <w:tr w:rsidR="00A81932" w:rsidRPr="00D13C95" w:rsidTr="00D13C95">
        <w:trPr>
          <w:trHeight w:val="2576"/>
        </w:trPr>
        <w:tc>
          <w:tcPr>
            <w:tcW w:w="2007" w:type="dxa"/>
          </w:tcPr>
          <w:p w:rsidR="00A81932" w:rsidRPr="00D13C95" w:rsidRDefault="00A81932" w:rsidP="00537E3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1932" w:rsidRPr="00D13C95" w:rsidRDefault="00A81932" w:rsidP="00A819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sz w:val="20"/>
                <w:szCs w:val="20"/>
              </w:rPr>
              <w:object w:dxaOrig="1263" w:dyaOrig="1214">
                <v:shape id="_x0000_i1039" type="#_x0000_t75" style="width:89.85pt;height:86.4pt" o:ole="">
                  <v:imagedata r:id="rId52" o:title=""/>
                </v:shape>
                <o:OLEObject Type="Embed" ProgID="ChemDraw.Document.6.0" ShapeID="_x0000_i1039" DrawAspect="Content" ObjectID="_1811231819" r:id="rId53"/>
              </w:object>
            </w:r>
          </w:p>
        </w:tc>
        <w:tc>
          <w:tcPr>
            <w:tcW w:w="7009" w:type="dxa"/>
          </w:tcPr>
          <w:p w:rsidR="006C17B7" w:rsidRPr="00D13C95" w:rsidRDefault="00A81932" w:rsidP="008375CA">
            <w:pPr>
              <w:spacing w:line="360" w:lineRule="auto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The title compound was prepared by the optimized</w:t>
            </w:r>
            <w:r w:rsidR="006C17B7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h</w:t>
            </w: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ydrogenation procedure</w:t>
            </w:r>
            <w:r w:rsidR="00491DC0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1</w:t>
            </w:r>
            <w:r w:rsidR="006C17B7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.</w:t>
            </w: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</w:t>
            </w:r>
          </w:p>
          <w:p w:rsidR="00A81932" w:rsidRPr="00D13C95" w:rsidRDefault="006C17B7" w:rsidP="008375CA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O</w:t>
            </w:r>
            <w:r w:rsidR="00A81932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btained as a liquid</w:t>
            </w:r>
            <w:r w:rsidR="00B11DDA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(10.6 </w:t>
            </w:r>
            <w:r w:rsidR="00D86C2C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g, 98</w:t>
            </w:r>
            <w:r w:rsidR="00A81932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% yield).</w:t>
            </w:r>
            <w:r w:rsidR="00A81932" w:rsidRPr="00D13C95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lang w:val="en-GB"/>
              </w:rPr>
              <w:t xml:space="preserve"> </w:t>
            </w:r>
            <w:r w:rsidR="0098552B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NMR value matches with previous report</w:t>
            </w:r>
            <w:r w:rsidR="003D4A42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[10</w:t>
            </w:r>
            <w:r w:rsidR="00333FE4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].</w:t>
            </w:r>
          </w:p>
          <w:p w:rsidR="00A81932" w:rsidRPr="00D13C95" w:rsidRDefault="00FA7B9E" w:rsidP="008375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vertAlign w:val="superscript"/>
                <w:lang w:val="en-GB"/>
              </w:rPr>
            </w:pP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perscript"/>
                <w:lang w:val="en-IN" w:eastAsia="en-US" w:bidi="mr-IN"/>
              </w:rPr>
              <w:t>1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 xml:space="preserve">H NMR (400 MHz, 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CDCl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bscript"/>
                <w:lang w:val="en-IN" w:eastAsia="en-US" w:bidi="mr-IN"/>
              </w:rPr>
              <w:t>3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)</w:t>
            </w:r>
            <w:r w:rsidR="00444C2F"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 δ</w:t>
            </w:r>
            <w:r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  2.96 - 3.16 (m, 1 H) 2.79 - 2.92 (m, 1 H) 2.57 - 2.75 (m, 1 H) 0.81 - 2.02 (m, 14 H)</w:t>
            </w:r>
            <w:r w:rsidR="00B03654" w:rsidRPr="00D13C95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;</w:t>
            </w:r>
            <w:r w:rsidR="00B03654" w:rsidRPr="00D13C95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en-GB"/>
              </w:rPr>
              <w:t xml:space="preserve"> </w:t>
            </w:r>
            <w:r w:rsidR="00A81932" w:rsidRPr="00D13C95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  <w:lang w:val="en-GB"/>
              </w:rPr>
              <w:t>13</w:t>
            </w:r>
            <w:r w:rsidR="00A81932" w:rsidRPr="00D13C95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C NMR</w:t>
            </w:r>
            <w:r w:rsidR="000334DC" w:rsidRPr="00D13C95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(101</w:t>
            </w:r>
            <w:r w:rsidR="00A81932" w:rsidRPr="00D13C95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MHz, </w:t>
            </w:r>
            <w:r w:rsidR="001C1196" w:rsidRPr="00D13C95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CDCl</w:t>
            </w:r>
            <w:r w:rsidR="001C1196" w:rsidRPr="00D13C95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  <w:lang w:val="en-GB"/>
              </w:rPr>
              <w:t>3</w:t>
            </w:r>
            <w:r w:rsidR="00A81932" w:rsidRPr="00D13C95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)</w:t>
            </w:r>
            <w:r w:rsidR="00A81932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</w:t>
            </w:r>
            <w:r w:rsidR="00444C2F"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>δ</w:t>
            </w:r>
            <w:r w:rsidR="00A81932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 61.9, 54.9, 47.1,  43.1, 35.6, 33.8, 32.5, 27.0, 26.1; </w:t>
            </w:r>
            <w:r w:rsidR="00A81932" w:rsidRPr="00D13C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HRMS</w:t>
            </w:r>
            <w:r w:rsidR="00A81932" w:rsidRPr="00D13C95">
              <w:rPr>
                <w:rFonts w:ascii="Times New Roman" w:hAnsi="Times New Roman" w:cs="Times New Roman"/>
                <w:sz w:val="20"/>
                <w:szCs w:val="20"/>
              </w:rPr>
              <w:t xml:space="preserve"> (ESI) m/z Calculated for </w:t>
            </w:r>
            <w:r w:rsidR="000D7BC7" w:rsidRPr="00D13C95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="000D7BC7" w:rsidRPr="00D13C9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9</w:t>
            </w:r>
            <w:r w:rsidR="000D7BC7" w:rsidRPr="00D13C95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="000D7BC7" w:rsidRPr="00D13C9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17</w:t>
            </w:r>
            <w:r w:rsidR="000D7BC7" w:rsidRPr="00D13C95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="00A81932" w:rsidRPr="00D13C95">
              <w:rPr>
                <w:rFonts w:ascii="Times New Roman" w:hAnsi="Times New Roman" w:cs="Times New Roman"/>
                <w:sz w:val="20"/>
                <w:szCs w:val="20"/>
              </w:rPr>
              <w:t xml:space="preserve"> [H]</w:t>
            </w:r>
            <w:r w:rsidR="00A81932" w:rsidRPr="00D13C9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="000D7BC7" w:rsidRPr="00D13C95">
              <w:rPr>
                <w:rFonts w:ascii="Times New Roman" w:hAnsi="Times New Roman" w:cs="Times New Roman"/>
                <w:sz w:val="20"/>
                <w:szCs w:val="20"/>
              </w:rPr>
              <w:t>: 140.14</w:t>
            </w:r>
            <w:r w:rsidR="00A81932" w:rsidRPr="00D13C95">
              <w:rPr>
                <w:rFonts w:ascii="Times New Roman" w:hAnsi="Times New Roman" w:cs="Times New Roman"/>
                <w:sz w:val="20"/>
                <w:szCs w:val="20"/>
              </w:rPr>
              <w:t xml:space="preserve">, found: </w:t>
            </w:r>
            <w:r w:rsidR="000D7BC7" w:rsidRPr="00D13C95">
              <w:rPr>
                <w:rFonts w:ascii="Times New Roman" w:hAnsi="Times New Roman" w:cs="Times New Roman"/>
                <w:sz w:val="20"/>
                <w:szCs w:val="20"/>
              </w:rPr>
              <w:t>140.143</w:t>
            </w:r>
            <w:r w:rsidR="00C35982" w:rsidRPr="00D13C9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BF467A" w:rsidRPr="00D13C95" w:rsidRDefault="00BF467A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3F0EA1" w:rsidRPr="00D13C95" w:rsidRDefault="003F0EA1" w:rsidP="003F0EA1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2-Methyl </w:t>
      </w:r>
      <w:r w:rsidR="007B1671" w:rsidRPr="00D13C95">
        <w:rPr>
          <w:rFonts w:ascii="Times New Roman" w:hAnsi="Times New Roman" w:cs="Times New Roman"/>
          <w:b/>
          <w:sz w:val="20"/>
          <w:szCs w:val="20"/>
          <w:lang w:val="en-GB"/>
        </w:rPr>
        <w:t>Decahydroquinoline</w:t>
      </w:r>
      <w:r w:rsidR="00EB58C5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7B1671" w:rsidRPr="00D13C95">
        <w:rPr>
          <w:rFonts w:ascii="Times New Roman" w:hAnsi="Times New Roman" w:cs="Times New Roman"/>
          <w:b/>
          <w:sz w:val="20"/>
          <w:szCs w:val="20"/>
          <w:lang w:val="en-GB"/>
        </w:rPr>
        <w:t>(</w:t>
      </w:r>
      <w:r w:rsidR="00EB58C5" w:rsidRPr="00D13C95">
        <w:rPr>
          <w:rFonts w:ascii="Times New Roman" w:hAnsi="Times New Roman" w:cs="Times New Roman"/>
          <w:b/>
          <w:sz w:val="20"/>
          <w:szCs w:val="20"/>
          <w:lang w:val="en-GB"/>
        </w:rPr>
        <w:t>3</w:t>
      </w:r>
      <w:r w:rsidR="00E42F99" w:rsidRPr="00D13C95">
        <w:rPr>
          <w:rFonts w:ascii="Times New Roman" w:hAnsi="Times New Roman" w:cs="Times New Roman"/>
          <w:b/>
          <w:sz w:val="20"/>
          <w:szCs w:val="20"/>
          <w:lang w:val="en-GB"/>
        </w:rPr>
        <w:t>b</w:t>
      </w: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)</w:t>
      </w:r>
    </w:p>
    <w:tbl>
      <w:tblPr>
        <w:tblStyle w:val="ListTable1Light-Accent4"/>
        <w:tblW w:w="0" w:type="auto"/>
        <w:tblLook w:val="0600" w:firstRow="0" w:lastRow="0" w:firstColumn="0" w:lastColumn="0" w:noHBand="1" w:noVBand="1"/>
      </w:tblPr>
      <w:tblGrid>
        <w:gridCol w:w="2376"/>
        <w:gridCol w:w="6650"/>
      </w:tblGrid>
      <w:tr w:rsidR="003F0EA1" w:rsidRPr="00D13C95" w:rsidTr="00D13C95">
        <w:trPr>
          <w:trHeight w:val="2423"/>
        </w:trPr>
        <w:tc>
          <w:tcPr>
            <w:tcW w:w="2007" w:type="dxa"/>
          </w:tcPr>
          <w:p w:rsidR="003F0EA1" w:rsidRPr="00D13C95" w:rsidRDefault="003F0EA1" w:rsidP="00537E3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0EA1" w:rsidRPr="00D13C95" w:rsidRDefault="00E42F99" w:rsidP="008375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sz w:val="20"/>
                <w:szCs w:val="20"/>
              </w:rPr>
              <w:object w:dxaOrig="1526" w:dyaOrig="1154">
                <v:shape id="_x0000_i1040" type="#_x0000_t75" style="width:108pt;height:81.6pt" o:ole="">
                  <v:imagedata r:id="rId54" o:title=""/>
                </v:shape>
                <o:OLEObject Type="Embed" ProgID="ChemDraw.Document.6.0" ShapeID="_x0000_i1040" DrawAspect="Content" ObjectID="_1811231820" r:id="rId55"/>
              </w:object>
            </w:r>
          </w:p>
        </w:tc>
        <w:tc>
          <w:tcPr>
            <w:tcW w:w="7009" w:type="dxa"/>
          </w:tcPr>
          <w:p w:rsidR="00753BFC" w:rsidRPr="00D13C95" w:rsidRDefault="00753BFC" w:rsidP="004B680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The title compound was prepared by the optimized hydrogenation procedure 1. </w:t>
            </w:r>
          </w:p>
          <w:p w:rsidR="00D92D16" w:rsidRPr="00D13C95" w:rsidRDefault="00657309" w:rsidP="004B680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Obtained</w:t>
            </w:r>
            <w:r w:rsidR="00B11DDA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as a liquid (11.4 </w:t>
            </w:r>
            <w:r w:rsidR="00D86C2C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g, 96</w:t>
            </w:r>
            <w:r w:rsidR="00D92D16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% yield)</w:t>
            </w:r>
            <w:r w:rsidR="000F6AAE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NMR value matches with previous report</w:t>
            </w:r>
            <w:r w:rsidR="00333FE4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</w:t>
            </w:r>
            <w:r w:rsidR="003D4A42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[10</w:t>
            </w:r>
            <w:r w:rsidR="003C0822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]</w:t>
            </w:r>
            <w:r w:rsidR="00D92D16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.</w:t>
            </w:r>
          </w:p>
          <w:p w:rsidR="003F0EA1" w:rsidRPr="00D13C95" w:rsidRDefault="00296D1B" w:rsidP="004B680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perscript"/>
                <w:lang w:val="en-IN" w:eastAsia="en-US" w:bidi="mr-IN"/>
              </w:rPr>
              <w:t>1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 xml:space="preserve">H NMR (400 MHz, 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CDCl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bscript"/>
                <w:lang w:val="en-IN" w:eastAsia="en-US" w:bidi="mr-IN"/>
              </w:rPr>
              <w:t>3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)</w:t>
            </w:r>
            <w:r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 </w:t>
            </w:r>
            <w:r w:rsidR="00444C2F"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>δ</w:t>
            </w:r>
            <w:r w:rsidR="00167AFA"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 2.53</w:t>
            </w:r>
            <w:r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 - 2.73 (m, 1 H) 2.05 - 2.29 (m, 1 H) 1.36 - 1.80 (m, 7 H) 0.72 - 1.35 (m, 12 H)</w:t>
            </w:r>
            <w:r w:rsidR="004B680B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; </w:t>
            </w:r>
            <w:r w:rsidR="00420F64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perscript"/>
                <w:lang w:val="en-IN" w:eastAsia="en-US" w:bidi="mr-IN"/>
              </w:rPr>
              <w:t>13</w:t>
            </w:r>
            <w:r w:rsidR="00420F64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 xml:space="preserve">C NMR (101 MHz, 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CDCl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bscript"/>
                <w:lang w:val="en-IN" w:eastAsia="en-US" w:bidi="mr-IN"/>
              </w:rPr>
              <w:t>3</w:t>
            </w:r>
            <w:r w:rsidR="00420F64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)</w:t>
            </w:r>
            <w:r w:rsidR="00420F64"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 </w:t>
            </w:r>
            <w:r w:rsidR="00444C2F"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>δ</w:t>
            </w:r>
            <w:r w:rsidR="00167AFA"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 61.92</w:t>
            </w:r>
            <w:r w:rsidR="00420F64"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, 52.70, 42.03, 34.56, 33.44, 32.37, 32.31, 26.20, 25.53, 22.67. </w:t>
            </w:r>
            <w:r w:rsidR="003F0EA1" w:rsidRPr="00D13C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HRMS</w:t>
            </w:r>
            <w:r w:rsidR="003F0EA1" w:rsidRPr="00D13C95">
              <w:rPr>
                <w:rFonts w:ascii="Times New Roman" w:hAnsi="Times New Roman" w:cs="Times New Roman"/>
                <w:sz w:val="20"/>
                <w:szCs w:val="20"/>
              </w:rPr>
              <w:t xml:space="preserve"> (ESI) m/z Calculated for C</w:t>
            </w:r>
            <w:r w:rsidR="00427ABC" w:rsidRPr="00D13C9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10</w:t>
            </w:r>
            <w:r w:rsidR="003F0EA1" w:rsidRPr="00D13C95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="00427ABC" w:rsidRPr="00D13C9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19</w:t>
            </w:r>
            <w:r w:rsidR="003F0EA1" w:rsidRPr="00D13C95">
              <w:rPr>
                <w:rFonts w:ascii="Times New Roman" w:hAnsi="Times New Roman" w:cs="Times New Roman"/>
                <w:sz w:val="20"/>
                <w:szCs w:val="20"/>
              </w:rPr>
              <w:t>N [H]</w:t>
            </w:r>
            <w:r w:rsidR="003F0EA1" w:rsidRPr="00D13C9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="00427ABC" w:rsidRPr="00D13C95">
              <w:rPr>
                <w:rFonts w:ascii="Times New Roman" w:hAnsi="Times New Roman" w:cs="Times New Roman"/>
                <w:sz w:val="20"/>
                <w:szCs w:val="20"/>
              </w:rPr>
              <w:t>: 154.16, found: 154.1591</w:t>
            </w:r>
          </w:p>
        </w:tc>
      </w:tr>
    </w:tbl>
    <w:p w:rsidR="003F0EA1" w:rsidRPr="00D13C95" w:rsidRDefault="003F0EA1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24654B" w:rsidRPr="00D13C95" w:rsidRDefault="0024654B" w:rsidP="00E42F9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E42F99" w:rsidRPr="00D13C95" w:rsidRDefault="00E42F99" w:rsidP="00E42F9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4-Methyl Decahydroquinoline</w:t>
      </w:r>
      <w:r w:rsidR="008A3089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(3c)</w:t>
      </w:r>
    </w:p>
    <w:tbl>
      <w:tblPr>
        <w:tblStyle w:val="ListTable1Light-Accent4"/>
        <w:tblW w:w="0" w:type="auto"/>
        <w:tblLook w:val="0600" w:firstRow="0" w:lastRow="0" w:firstColumn="0" w:lastColumn="0" w:noHBand="1" w:noVBand="1"/>
      </w:tblPr>
      <w:tblGrid>
        <w:gridCol w:w="2091"/>
        <w:gridCol w:w="6935"/>
      </w:tblGrid>
      <w:tr w:rsidR="00E42F99" w:rsidRPr="00D13C95" w:rsidTr="00224B23">
        <w:trPr>
          <w:trHeight w:val="851"/>
        </w:trPr>
        <w:tc>
          <w:tcPr>
            <w:tcW w:w="2007" w:type="dxa"/>
          </w:tcPr>
          <w:p w:rsidR="00E42F99" w:rsidRPr="00D13C95" w:rsidRDefault="00E42F99" w:rsidP="00537E3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42F99" w:rsidRPr="00D13C95" w:rsidRDefault="00E42F99" w:rsidP="008375C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sz w:val="20"/>
                <w:szCs w:val="20"/>
              </w:rPr>
              <w:object w:dxaOrig="1299" w:dyaOrig="1358">
                <v:shape id="_x0000_i1041" type="#_x0000_t75" style="width:93.6pt;height:96pt" o:ole="">
                  <v:imagedata r:id="rId56" o:title=""/>
                </v:shape>
                <o:OLEObject Type="Embed" ProgID="ChemDraw.Document.6.0" ShapeID="_x0000_i1041" DrawAspect="Content" ObjectID="_1811231821" r:id="rId57"/>
              </w:object>
            </w:r>
          </w:p>
        </w:tc>
        <w:tc>
          <w:tcPr>
            <w:tcW w:w="7009" w:type="dxa"/>
          </w:tcPr>
          <w:p w:rsidR="00753BFC" w:rsidRPr="00D13C95" w:rsidRDefault="00753BFC" w:rsidP="0097264B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The title compound was prepared by the optimized hydrogenation procedure 1.</w:t>
            </w:r>
          </w:p>
          <w:p w:rsidR="00D92D16" w:rsidRPr="00D13C95" w:rsidRDefault="00753BFC" w:rsidP="0097264B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O</w:t>
            </w:r>
            <w:r w:rsidR="00B11DDA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btained as a liquid (11.5 </w:t>
            </w:r>
            <w:r w:rsidR="00D86C2C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g, 97</w:t>
            </w:r>
            <w:r w:rsidR="0097264B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% yield)</w:t>
            </w:r>
            <w:r w:rsidR="00D92D16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.</w:t>
            </w:r>
            <w:r w:rsidR="0097264B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</w:t>
            </w:r>
          </w:p>
          <w:p w:rsidR="00E42F99" w:rsidRPr="00D13C95" w:rsidRDefault="00BF025E" w:rsidP="0097264B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perscript"/>
                <w:lang w:val="en-IN" w:eastAsia="en-US" w:bidi="mr-IN"/>
              </w:rPr>
              <w:t>1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 xml:space="preserve">H NMR (400 MHz, 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CDCl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bscript"/>
                <w:lang w:val="en-IN" w:eastAsia="en-US" w:bidi="mr-IN"/>
              </w:rPr>
              <w:t>3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)</w:t>
            </w:r>
            <w:r w:rsidR="00444C2F"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 δ</w:t>
            </w:r>
            <w:r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  2.82 - 3.17 (m, 1 H) 2.55 - 2.73 (m, 1 H) 1.04 - 2.26 (m, 14 H) 0.78 - 1.04 (m, 3 H)</w:t>
            </w:r>
            <w:r w:rsidR="0097264B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; 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perscript"/>
                <w:lang w:val="en-IN" w:eastAsia="en-US" w:bidi="mr-IN"/>
              </w:rPr>
              <w:t>13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 xml:space="preserve">C NMR (101 MHz, 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CDCl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bscript"/>
                <w:lang w:val="en-IN" w:eastAsia="en-US" w:bidi="mr-IN"/>
              </w:rPr>
              <w:t>3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)</w:t>
            </w:r>
            <w:r w:rsidR="00444C2F"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 δ</w:t>
            </w:r>
            <w:r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  55.93, 47.25, 40.85, 34.73, 32.72, 29</w:t>
            </w:r>
            <w:r w:rsidR="0097264B"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.18, 25.95, 20.62, 18.91, 18.88; </w:t>
            </w:r>
            <w:r w:rsidR="00E42F99" w:rsidRPr="00D13C9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HRMS</w:t>
            </w:r>
            <w:r w:rsidR="00E42F99" w:rsidRPr="00D13C95">
              <w:rPr>
                <w:rFonts w:ascii="Times New Roman" w:hAnsi="Times New Roman" w:cs="Times New Roman"/>
                <w:sz w:val="20"/>
                <w:szCs w:val="20"/>
              </w:rPr>
              <w:t xml:space="preserve"> (ESI) m/z Calculated for C</w:t>
            </w:r>
            <w:r w:rsidR="00391EF2" w:rsidRPr="00D13C9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10</w:t>
            </w:r>
            <w:r w:rsidR="00E42F99" w:rsidRPr="00D13C95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="00391EF2" w:rsidRPr="00D13C95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19</w:t>
            </w:r>
            <w:r w:rsidR="00E42F99" w:rsidRPr="00D13C95">
              <w:rPr>
                <w:rFonts w:ascii="Times New Roman" w:hAnsi="Times New Roman" w:cs="Times New Roman"/>
                <w:sz w:val="20"/>
                <w:szCs w:val="20"/>
              </w:rPr>
              <w:t>N [H]</w:t>
            </w:r>
            <w:r w:rsidR="00E42F99" w:rsidRPr="00D13C9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  <w:r w:rsidR="00CD08DD" w:rsidRPr="00D13C95">
              <w:rPr>
                <w:rFonts w:ascii="Times New Roman" w:hAnsi="Times New Roman" w:cs="Times New Roman"/>
                <w:sz w:val="20"/>
                <w:szCs w:val="20"/>
              </w:rPr>
              <w:t>: 154.16, found: 154</w:t>
            </w:r>
            <w:r w:rsidR="00391EF2" w:rsidRPr="00D13C95">
              <w:rPr>
                <w:rFonts w:ascii="Times New Roman" w:hAnsi="Times New Roman" w:cs="Times New Roman"/>
                <w:sz w:val="20"/>
                <w:szCs w:val="20"/>
              </w:rPr>
              <w:t>.1592</w:t>
            </w:r>
          </w:p>
        </w:tc>
      </w:tr>
    </w:tbl>
    <w:p w:rsidR="00FA27E5" w:rsidRPr="00D13C95" w:rsidRDefault="00FA27E5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5D65DE" w:rsidRPr="00D13C95" w:rsidRDefault="005D65DE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BF467A" w:rsidRPr="00D13C95" w:rsidRDefault="003F0EA1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Quinoline</w:t>
      </w:r>
      <w:r w:rsidR="008A3089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(1</w:t>
      </w:r>
      <w:r w:rsidR="000D7BC7" w:rsidRPr="00D13C95">
        <w:rPr>
          <w:rFonts w:ascii="Times New Roman" w:hAnsi="Times New Roman" w:cs="Times New Roman"/>
          <w:b/>
          <w:sz w:val="20"/>
          <w:szCs w:val="20"/>
          <w:lang w:val="en-GB"/>
        </w:rPr>
        <w:t>a)</w:t>
      </w:r>
    </w:p>
    <w:tbl>
      <w:tblPr>
        <w:tblStyle w:val="PlainTable3"/>
        <w:tblW w:w="0" w:type="auto"/>
        <w:tblLook w:val="0600" w:firstRow="0" w:lastRow="0" w:firstColumn="0" w:lastColumn="0" w:noHBand="1" w:noVBand="1"/>
      </w:tblPr>
      <w:tblGrid>
        <w:gridCol w:w="2016"/>
        <w:gridCol w:w="7010"/>
      </w:tblGrid>
      <w:tr w:rsidR="000D7BC7" w:rsidRPr="00D13C95" w:rsidTr="000D7BC7">
        <w:tc>
          <w:tcPr>
            <w:tcW w:w="1980" w:type="dxa"/>
          </w:tcPr>
          <w:p w:rsidR="000D7BC7" w:rsidRPr="00D13C95" w:rsidRDefault="000D7BC7" w:rsidP="00BF467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7E34" w:rsidRPr="00D13C95" w:rsidRDefault="00537E34" w:rsidP="00BF467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7BC7" w:rsidRPr="00D13C95" w:rsidRDefault="000D7BC7" w:rsidP="00BF46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sz w:val="20"/>
                <w:szCs w:val="20"/>
              </w:rPr>
              <w:object w:dxaOrig="1263" w:dyaOrig="1214">
                <v:shape id="_x0000_i1042" type="#_x0000_t75" style="width:89.85pt;height:86.4pt" o:ole="">
                  <v:imagedata r:id="rId58" o:title=""/>
                </v:shape>
                <o:OLEObject Type="Embed" ProgID="ChemDraw.Document.6.0" ShapeID="_x0000_i1042" DrawAspect="Content" ObjectID="_1811231822" r:id="rId59"/>
              </w:object>
            </w:r>
          </w:p>
        </w:tc>
        <w:tc>
          <w:tcPr>
            <w:tcW w:w="7036" w:type="dxa"/>
          </w:tcPr>
          <w:p w:rsidR="00953EA7" w:rsidRPr="00D13C95" w:rsidRDefault="00953EA7" w:rsidP="00953EA7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The title compound was prepared by the optimized dehydrogenation procedure 2.</w:t>
            </w:r>
          </w:p>
          <w:p w:rsidR="000D7BC7" w:rsidRPr="00D13C95" w:rsidRDefault="00953EA7" w:rsidP="00953EA7">
            <w:pPr>
              <w:spacing w:line="360" w:lineRule="auto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O</w:t>
            </w:r>
            <w:r w:rsidR="000D7BC7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btained as a liquid</w:t>
            </w:r>
            <w:r w:rsidR="00AE4AFF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(587.9 mg, 91</w:t>
            </w:r>
            <w:r w:rsidR="000D7BC7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% yield)</w:t>
            </w:r>
            <w:r w:rsidR="00F768CF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NMR value matches with previous report</w:t>
            </w:r>
            <w:r w:rsidR="00333FE4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</w:t>
            </w:r>
            <w:r w:rsidR="003D4A42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[11</w:t>
            </w:r>
            <w:r w:rsidR="003C0822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]</w:t>
            </w:r>
            <w:r w:rsidR="000D7BC7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.</w:t>
            </w:r>
          </w:p>
          <w:p w:rsidR="000D7BC7" w:rsidRPr="00D13C95" w:rsidRDefault="00143AD3" w:rsidP="00245480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vertAlign w:val="superscript"/>
                <w:lang w:val="en-IN" w:eastAsia="en-US" w:bidi="mr-IN"/>
              </w:rPr>
            </w:pP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perscript"/>
                <w:lang w:val="en-IN" w:eastAsia="en-US" w:bidi="mr-IN"/>
              </w:rPr>
              <w:t>1</w:t>
            </w:r>
            <w:r w:rsidR="00192973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H NMR (5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 xml:space="preserve">00 MHz, 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CDCl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bscript"/>
                <w:lang w:val="en-IN" w:eastAsia="en-US" w:bidi="mr-IN"/>
              </w:rPr>
              <w:t>3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)</w:t>
            </w:r>
            <w:r w:rsidR="00444C2F"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 δ</w:t>
            </w:r>
            <w:r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  8.91 (d, </w:t>
            </w:r>
            <w:r w:rsidRPr="00D13C95">
              <w:rPr>
                <w:rFonts w:ascii="Times New Roman" w:eastAsiaTheme="minorHAnsi" w:hAnsi="Times New Roman" w:cs="Times New Roman"/>
                <w:i/>
                <w:iCs/>
                <w:sz w:val="20"/>
                <w:szCs w:val="20"/>
                <w:lang w:val="en-IN" w:eastAsia="en-US" w:bidi="mr-IN"/>
              </w:rPr>
              <w:t>J</w:t>
            </w:r>
            <w:r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=1.38 Hz, 1 H) 8.12 (d, </w:t>
            </w:r>
            <w:r w:rsidRPr="00D13C95">
              <w:rPr>
                <w:rFonts w:ascii="Times New Roman" w:eastAsiaTheme="minorHAnsi" w:hAnsi="Times New Roman" w:cs="Times New Roman"/>
                <w:i/>
                <w:iCs/>
                <w:sz w:val="20"/>
                <w:szCs w:val="20"/>
                <w:lang w:val="en-IN" w:eastAsia="en-US" w:bidi="mr-IN"/>
              </w:rPr>
              <w:t>J</w:t>
            </w:r>
            <w:r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=8.38 Hz, 2 H) 7.79 (d, </w:t>
            </w:r>
            <w:r w:rsidRPr="00D13C95">
              <w:rPr>
                <w:rFonts w:ascii="Times New Roman" w:eastAsiaTheme="minorHAnsi" w:hAnsi="Times New Roman" w:cs="Times New Roman"/>
                <w:i/>
                <w:iCs/>
                <w:sz w:val="20"/>
                <w:szCs w:val="20"/>
                <w:lang w:val="en-IN" w:eastAsia="en-US" w:bidi="mr-IN"/>
              </w:rPr>
              <w:t>J</w:t>
            </w:r>
            <w:r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>=8.13 Hz, 1 H) 7.65 - 7.75 (m, 1 H) 7.47 - 7.60 (m, 1 H) 7.31 - 7.42 (m, 1 H)</w:t>
            </w:r>
            <w:r w:rsidR="00245480"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; </w:t>
            </w:r>
            <w:r w:rsidR="00245480" w:rsidRPr="00D13C95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  <w:lang w:val="en-GB"/>
              </w:rPr>
              <w:t>13</w:t>
            </w:r>
            <w:r w:rsidR="00192973" w:rsidRPr="00D13C95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C NMR (125</w:t>
            </w:r>
            <w:r w:rsidR="00245480" w:rsidRPr="00D13C95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MHz, </w:t>
            </w:r>
            <w:r w:rsidR="001C1196" w:rsidRPr="00D13C95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CDCl</w:t>
            </w:r>
            <w:r w:rsidR="001C1196" w:rsidRPr="00D13C95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  <w:lang w:val="en-GB"/>
              </w:rPr>
              <w:t>3</w:t>
            </w:r>
            <w:r w:rsidR="00245480" w:rsidRPr="00D13C95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) </w:t>
            </w:r>
            <w:r w:rsidR="00444C2F"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>δ</w:t>
            </w:r>
            <w:r w:rsidR="00245480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 150.42, 148.30, 136.03, 129.46, 129.45, 128.28, 127.79, 126.53, 121.07; </w:t>
            </w:r>
            <w:r w:rsidR="00245480" w:rsidRPr="00D13C95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HRMS</w:t>
            </w:r>
            <w:r w:rsidR="00245480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(ESI) m/z Calculated for </w:t>
            </w:r>
            <w:r w:rsidR="00732E18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C</w:t>
            </w:r>
            <w:r w:rsidR="00732E18" w:rsidRPr="00D13C95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GB"/>
              </w:rPr>
              <w:t>9</w:t>
            </w:r>
            <w:r w:rsidR="00732E18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H</w:t>
            </w:r>
            <w:r w:rsidR="00732E18" w:rsidRPr="00D13C95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GB"/>
              </w:rPr>
              <w:t>7</w:t>
            </w:r>
            <w:r w:rsidR="00732E18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N [H]+: 130.07, found: 130.0654</w:t>
            </w:r>
          </w:p>
        </w:tc>
      </w:tr>
    </w:tbl>
    <w:p w:rsidR="000D7BC7" w:rsidRPr="00D13C95" w:rsidRDefault="000D7BC7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6B4C29" w:rsidRPr="00D13C95" w:rsidRDefault="006B4C29" w:rsidP="006B4C2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lastRenderedPageBreak/>
        <w:t xml:space="preserve">2-Methyl </w:t>
      </w:r>
      <w:r w:rsidR="003F0EA1" w:rsidRPr="00D13C95">
        <w:rPr>
          <w:rFonts w:ascii="Times New Roman" w:hAnsi="Times New Roman" w:cs="Times New Roman"/>
          <w:b/>
          <w:sz w:val="20"/>
          <w:szCs w:val="20"/>
          <w:lang w:val="en-GB"/>
        </w:rPr>
        <w:t>Quinoline</w:t>
      </w:r>
      <w:r w:rsidR="008A3089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3F0EA1" w:rsidRPr="00D13C95">
        <w:rPr>
          <w:rFonts w:ascii="Times New Roman" w:hAnsi="Times New Roman" w:cs="Times New Roman"/>
          <w:b/>
          <w:sz w:val="20"/>
          <w:szCs w:val="20"/>
          <w:lang w:val="en-GB"/>
        </w:rPr>
        <w:t>(1</w:t>
      </w: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b)</w:t>
      </w:r>
    </w:p>
    <w:tbl>
      <w:tblPr>
        <w:tblStyle w:val="PlainTable3"/>
        <w:tblW w:w="0" w:type="auto"/>
        <w:tblLook w:val="0600" w:firstRow="0" w:lastRow="0" w:firstColumn="0" w:lastColumn="0" w:noHBand="1" w:noVBand="1"/>
      </w:tblPr>
      <w:tblGrid>
        <w:gridCol w:w="2376"/>
        <w:gridCol w:w="6650"/>
      </w:tblGrid>
      <w:tr w:rsidR="006B4C29" w:rsidRPr="00D13C95" w:rsidTr="00D13C95">
        <w:trPr>
          <w:trHeight w:val="3195"/>
        </w:trPr>
        <w:tc>
          <w:tcPr>
            <w:tcW w:w="1980" w:type="dxa"/>
          </w:tcPr>
          <w:p w:rsidR="006B4C29" w:rsidRPr="00D13C95" w:rsidRDefault="006B4C29" w:rsidP="008375C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7E34" w:rsidRPr="00D13C95" w:rsidRDefault="00537E34" w:rsidP="008375C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7E34" w:rsidRPr="00D13C95" w:rsidRDefault="00537E34" w:rsidP="008375C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4C29" w:rsidRPr="00D13C95" w:rsidRDefault="00E65EF6" w:rsidP="008375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sz w:val="20"/>
                <w:szCs w:val="20"/>
              </w:rPr>
              <w:object w:dxaOrig="1502" w:dyaOrig="1046">
                <v:shape id="_x0000_i1043" type="#_x0000_t75" style="width:108pt;height:1in" o:ole="">
                  <v:imagedata r:id="rId60" o:title=""/>
                </v:shape>
                <o:OLEObject Type="Embed" ProgID="ChemDraw.Document.6.0" ShapeID="_x0000_i1043" DrawAspect="Content" ObjectID="_1811231823" r:id="rId61"/>
              </w:object>
            </w:r>
          </w:p>
        </w:tc>
        <w:tc>
          <w:tcPr>
            <w:tcW w:w="7036" w:type="dxa"/>
          </w:tcPr>
          <w:p w:rsidR="00C71D14" w:rsidRPr="00D13C95" w:rsidRDefault="00C71D14" w:rsidP="008375C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The title compound was prepared by the optimized dehydrogenation procedure 2.</w:t>
            </w:r>
          </w:p>
          <w:p w:rsidR="006B4C29" w:rsidRPr="00D13C95" w:rsidRDefault="00C71D14" w:rsidP="008375C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O</w:t>
            </w:r>
            <w:r w:rsidR="006B4C29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btained as a liquid </w:t>
            </w:r>
            <w:r w:rsidR="004061C5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(644.4 mg, 90</w:t>
            </w:r>
            <w:r w:rsidR="006B4C29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% yield)</w:t>
            </w:r>
            <w:r w:rsidR="00F768CF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NMR value matches with previous report</w:t>
            </w:r>
            <w:r w:rsidR="00333FE4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</w:t>
            </w:r>
            <w:r w:rsidR="003D4A42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[11</w:t>
            </w:r>
            <w:r w:rsidR="003C0822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]</w:t>
            </w:r>
            <w:r w:rsidR="006B4C29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.</w:t>
            </w:r>
          </w:p>
          <w:p w:rsidR="006B4C29" w:rsidRPr="00D13C95" w:rsidRDefault="007832DA" w:rsidP="008375CA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vertAlign w:val="superscript"/>
                <w:lang w:val="en-IN" w:eastAsia="en-US" w:bidi="mr-IN"/>
              </w:rPr>
            </w:pP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perscript"/>
                <w:lang w:val="en-IN" w:eastAsia="en-US" w:bidi="mr-IN"/>
              </w:rPr>
              <w:t>1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 xml:space="preserve">H NMR (400 MHz, 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CDCl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bscript"/>
                <w:lang w:val="en-IN" w:eastAsia="en-US" w:bidi="mr-IN"/>
              </w:rPr>
              <w:t>3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)</w:t>
            </w:r>
            <w:r w:rsidR="00444C2F"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 δ</w:t>
            </w:r>
            <w:r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  7.94 (d, </w:t>
            </w:r>
            <w:r w:rsidRPr="00D13C95">
              <w:rPr>
                <w:rFonts w:ascii="Times New Roman" w:eastAsiaTheme="minorHAnsi" w:hAnsi="Times New Roman" w:cs="Times New Roman"/>
                <w:i/>
                <w:iCs/>
                <w:sz w:val="20"/>
                <w:szCs w:val="20"/>
                <w:lang w:val="en-IN" w:eastAsia="en-US" w:bidi="mr-IN"/>
              </w:rPr>
              <w:t>J</w:t>
            </w:r>
            <w:r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=8.38 Hz, 2 H) 7.67 (d, </w:t>
            </w:r>
            <w:r w:rsidRPr="00D13C95">
              <w:rPr>
                <w:rFonts w:ascii="Times New Roman" w:eastAsiaTheme="minorHAnsi" w:hAnsi="Times New Roman" w:cs="Times New Roman"/>
                <w:i/>
                <w:iCs/>
                <w:sz w:val="20"/>
                <w:szCs w:val="20"/>
                <w:lang w:val="en-IN" w:eastAsia="en-US" w:bidi="mr-IN"/>
              </w:rPr>
              <w:t>J</w:t>
            </w:r>
            <w:r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=8.13 Hz, 1 H) 7.59 (t, </w:t>
            </w:r>
            <w:r w:rsidRPr="00D13C95">
              <w:rPr>
                <w:rFonts w:ascii="Times New Roman" w:eastAsiaTheme="minorHAnsi" w:hAnsi="Times New Roman" w:cs="Times New Roman"/>
                <w:i/>
                <w:iCs/>
                <w:sz w:val="20"/>
                <w:szCs w:val="20"/>
                <w:lang w:val="en-IN" w:eastAsia="en-US" w:bidi="mr-IN"/>
              </w:rPr>
              <w:t>J</w:t>
            </w:r>
            <w:r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=7.63 Hz, 1 H) 7.34 - 7.42 (m, 1 H) 7.18 (d, </w:t>
            </w:r>
            <w:r w:rsidRPr="00D13C95">
              <w:rPr>
                <w:rFonts w:ascii="Times New Roman" w:eastAsiaTheme="minorHAnsi" w:hAnsi="Times New Roman" w:cs="Times New Roman"/>
                <w:i/>
                <w:iCs/>
                <w:sz w:val="20"/>
                <w:szCs w:val="20"/>
                <w:lang w:val="en-IN" w:eastAsia="en-US" w:bidi="mr-IN"/>
              </w:rPr>
              <w:t>J</w:t>
            </w:r>
            <w:r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>=8.38 Hz, 1 H) 2.66 (s, 3 H)</w:t>
            </w:r>
            <w:r w:rsidR="006B4C29"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>;</w:t>
            </w:r>
            <w:r w:rsidR="001C7514" w:rsidRPr="00D13C95">
              <w:rPr>
                <w:rFonts w:ascii="Times New Roman" w:eastAsiaTheme="minorHAnsi" w:hAnsi="Times New Roman" w:cs="Times New Roman"/>
                <w:sz w:val="20"/>
                <w:szCs w:val="20"/>
                <w:vertAlign w:val="superscript"/>
                <w:lang w:val="en-IN" w:eastAsia="en-US" w:bidi="mr-IN"/>
              </w:rPr>
              <w:t xml:space="preserve"> </w:t>
            </w:r>
            <w:r w:rsidR="00AC098D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perscript"/>
                <w:lang w:val="en-IN" w:eastAsia="en-US" w:bidi="mr-IN"/>
              </w:rPr>
              <w:t>13</w:t>
            </w:r>
            <w:r w:rsidR="00AC098D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 xml:space="preserve">C NMR (101 MHz, 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CDCl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bscript"/>
                <w:lang w:val="en-IN" w:eastAsia="en-US" w:bidi="mr-IN"/>
              </w:rPr>
              <w:t>3</w:t>
            </w:r>
            <w:r w:rsidR="00AC098D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)</w:t>
            </w:r>
            <w:r w:rsidR="00444C2F"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 δ</w:t>
            </w:r>
            <w:r w:rsidR="00AC098D"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  159.24, 148.13, 136.40, 129.66, 128.88, 127.73, 126.73, 125.90, 122.24, 25.63</w:t>
            </w:r>
            <w:r w:rsidR="006B4C29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; </w:t>
            </w:r>
            <w:r w:rsidR="006B4C29" w:rsidRPr="00D13C95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HRMS</w:t>
            </w:r>
            <w:r w:rsidR="00503634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(ESI) m/z Calculated for C</w:t>
            </w:r>
            <w:r w:rsidR="00503634" w:rsidRPr="00D13C95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GB"/>
              </w:rPr>
              <w:t>10</w:t>
            </w:r>
            <w:r w:rsidR="00503634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H</w:t>
            </w:r>
            <w:r w:rsidR="00503634" w:rsidRPr="00D13C95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GB"/>
              </w:rPr>
              <w:t>9</w:t>
            </w:r>
            <w:r w:rsidR="00503634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N [H]+: 144.08, found: 144.0808</w:t>
            </w:r>
          </w:p>
        </w:tc>
      </w:tr>
    </w:tbl>
    <w:p w:rsidR="00F8738F" w:rsidRPr="00D13C95" w:rsidRDefault="00F8738F" w:rsidP="006B4C2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6B4C29" w:rsidRPr="00D13C95" w:rsidRDefault="006B4C29" w:rsidP="006B4C29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4-Methyl </w:t>
      </w:r>
      <w:r w:rsidR="003F0EA1" w:rsidRPr="00D13C95">
        <w:rPr>
          <w:rFonts w:ascii="Times New Roman" w:hAnsi="Times New Roman" w:cs="Times New Roman"/>
          <w:b/>
          <w:sz w:val="20"/>
          <w:szCs w:val="20"/>
          <w:lang w:val="en-GB"/>
        </w:rPr>
        <w:t>Quinoline</w:t>
      </w:r>
      <w:r w:rsidR="008A3089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  <w:r w:rsidR="003F0EA1" w:rsidRPr="00D13C95">
        <w:rPr>
          <w:rFonts w:ascii="Times New Roman" w:hAnsi="Times New Roman" w:cs="Times New Roman"/>
          <w:b/>
          <w:sz w:val="20"/>
          <w:szCs w:val="20"/>
          <w:lang w:val="en-GB"/>
        </w:rPr>
        <w:t>(1</w:t>
      </w: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c)</w:t>
      </w:r>
    </w:p>
    <w:tbl>
      <w:tblPr>
        <w:tblStyle w:val="PlainTable3"/>
        <w:tblW w:w="0" w:type="auto"/>
        <w:tblLook w:val="0600" w:firstRow="0" w:lastRow="0" w:firstColumn="0" w:lastColumn="0" w:noHBand="1" w:noVBand="1"/>
      </w:tblPr>
      <w:tblGrid>
        <w:gridCol w:w="2017"/>
        <w:gridCol w:w="7009"/>
      </w:tblGrid>
      <w:tr w:rsidR="006B4C29" w:rsidRPr="00D13C95" w:rsidTr="00D13C95">
        <w:trPr>
          <w:trHeight w:val="2441"/>
        </w:trPr>
        <w:tc>
          <w:tcPr>
            <w:tcW w:w="1980" w:type="dxa"/>
          </w:tcPr>
          <w:p w:rsidR="00537E34" w:rsidRPr="00D13C95" w:rsidRDefault="00537E34" w:rsidP="008375C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4C29" w:rsidRPr="00D13C95" w:rsidRDefault="006B4C29" w:rsidP="008375C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sz w:val="20"/>
                <w:szCs w:val="20"/>
              </w:rPr>
              <w:object w:dxaOrig="1274" w:dyaOrig="1238">
                <v:shape id="_x0000_i1044" type="#_x0000_t75" style="width:90.15pt;height:86.4pt" o:ole="">
                  <v:imagedata r:id="rId62" o:title=""/>
                </v:shape>
                <o:OLEObject Type="Embed" ProgID="ChemDraw.Document.6.0" ShapeID="_x0000_i1044" DrawAspect="Content" ObjectID="_1811231824" r:id="rId63"/>
              </w:object>
            </w:r>
          </w:p>
        </w:tc>
        <w:tc>
          <w:tcPr>
            <w:tcW w:w="7036" w:type="dxa"/>
          </w:tcPr>
          <w:p w:rsidR="00815DA9" w:rsidRPr="00D13C95" w:rsidRDefault="00815DA9" w:rsidP="008375C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The title compound was prepared by the optimized dehydrogenation procedure 2.</w:t>
            </w:r>
          </w:p>
          <w:p w:rsidR="006B4C29" w:rsidRPr="00D13C95" w:rsidRDefault="00815DA9" w:rsidP="008375CA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vertAlign w:val="superscript"/>
                <w:lang w:val="en-IN" w:eastAsia="en-US" w:bidi="mr-IN"/>
              </w:rPr>
            </w:pPr>
            <w:r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O</w:t>
            </w:r>
            <w:r w:rsidR="006B4C29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btained as a liquid </w:t>
            </w:r>
            <w:r w:rsidR="004061C5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(701.7 mg, 98</w:t>
            </w:r>
            <w:r w:rsidR="006B4C29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% yield).</w:t>
            </w:r>
          </w:p>
          <w:p w:rsidR="006B4C29" w:rsidRPr="00D13C95" w:rsidRDefault="00B6289F" w:rsidP="008375CA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</w:pP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perscript"/>
                <w:lang w:val="en-IN" w:eastAsia="en-US" w:bidi="mr-IN"/>
              </w:rPr>
              <w:t>1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 xml:space="preserve">H NMR (400 MHz, 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CDCl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bscript"/>
                <w:lang w:val="en-IN" w:eastAsia="en-US" w:bidi="mr-IN"/>
              </w:rPr>
              <w:t>3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)</w:t>
            </w:r>
            <w:r w:rsidR="00444C2F"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 δ</w:t>
            </w:r>
            <w:r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  8.77 (d, </w:t>
            </w:r>
            <w:r w:rsidRPr="00D13C95">
              <w:rPr>
                <w:rFonts w:ascii="Times New Roman" w:eastAsiaTheme="minorHAnsi" w:hAnsi="Times New Roman" w:cs="Times New Roman"/>
                <w:i/>
                <w:iCs/>
                <w:sz w:val="20"/>
                <w:szCs w:val="20"/>
                <w:lang w:val="en-IN" w:eastAsia="en-US" w:bidi="mr-IN"/>
              </w:rPr>
              <w:t>J</w:t>
            </w:r>
            <w:r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=4.38 Hz, 1 H) 8.11 (d, </w:t>
            </w:r>
            <w:r w:rsidRPr="00D13C95">
              <w:rPr>
                <w:rFonts w:ascii="Times New Roman" w:eastAsiaTheme="minorHAnsi" w:hAnsi="Times New Roman" w:cs="Times New Roman"/>
                <w:i/>
                <w:iCs/>
                <w:sz w:val="20"/>
                <w:szCs w:val="20"/>
                <w:lang w:val="en-IN" w:eastAsia="en-US" w:bidi="mr-IN"/>
              </w:rPr>
              <w:t>J</w:t>
            </w:r>
            <w:r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=8.38 Hz, 1 H) 7.98 (dd, </w:t>
            </w:r>
            <w:r w:rsidRPr="00D13C95">
              <w:rPr>
                <w:rFonts w:ascii="Times New Roman" w:eastAsiaTheme="minorHAnsi" w:hAnsi="Times New Roman" w:cs="Times New Roman"/>
                <w:i/>
                <w:iCs/>
                <w:sz w:val="20"/>
                <w:szCs w:val="20"/>
                <w:lang w:val="en-IN" w:eastAsia="en-US" w:bidi="mr-IN"/>
              </w:rPr>
              <w:t>J</w:t>
            </w:r>
            <w:r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=8.32, 0.94 Hz, 1 H) 7.70 (ddd, </w:t>
            </w:r>
            <w:r w:rsidRPr="00D13C95">
              <w:rPr>
                <w:rFonts w:ascii="Times New Roman" w:eastAsiaTheme="minorHAnsi" w:hAnsi="Times New Roman" w:cs="Times New Roman"/>
                <w:i/>
                <w:iCs/>
                <w:sz w:val="20"/>
                <w:szCs w:val="20"/>
                <w:lang w:val="en-IN" w:eastAsia="en-US" w:bidi="mr-IN"/>
              </w:rPr>
              <w:t>J</w:t>
            </w:r>
            <w:r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=8.35, 6.91, 1.38 Hz, 1 H) 7.55 (ddd, </w:t>
            </w:r>
            <w:r w:rsidRPr="00D13C95">
              <w:rPr>
                <w:rFonts w:ascii="Times New Roman" w:eastAsiaTheme="minorHAnsi" w:hAnsi="Times New Roman" w:cs="Times New Roman"/>
                <w:i/>
                <w:iCs/>
                <w:sz w:val="20"/>
                <w:szCs w:val="20"/>
                <w:lang w:val="en-IN" w:eastAsia="en-US" w:bidi="mr-IN"/>
              </w:rPr>
              <w:t>J</w:t>
            </w:r>
            <w:r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>=8.25, 6.94, 1.19 Hz, 1 H) 7.16 - 7.23 (m, 1 H) 2.69 (s, 3 H)</w:t>
            </w:r>
            <w:r w:rsidR="001C7514"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; </w:t>
            </w:r>
            <w:r w:rsidR="00286649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perscript"/>
                <w:lang w:val="en-IN" w:eastAsia="en-US" w:bidi="mr-IN"/>
              </w:rPr>
              <w:t>13</w:t>
            </w:r>
            <w:r w:rsidR="00286649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 xml:space="preserve">C NMR (101 MHz, 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CDCl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bscript"/>
                <w:lang w:val="en-IN" w:eastAsia="en-US" w:bidi="mr-IN"/>
              </w:rPr>
              <w:t>3</w:t>
            </w:r>
            <w:r w:rsidR="00286649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)</w:t>
            </w:r>
            <w:r w:rsidR="00444C2F"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 δ</w:t>
            </w:r>
            <w:r w:rsidR="00286649"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  150.18, 147.9, 144.29, 130.02, 129.11, 128.29</w:t>
            </w:r>
            <w:r w:rsidR="001C7514"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t xml:space="preserve">, 126.28, 123.81, 121.86, 18.65; </w:t>
            </w:r>
            <w:r w:rsidR="006B4C29" w:rsidRPr="00D13C95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HRMS</w:t>
            </w:r>
            <w:r w:rsidR="00503634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 xml:space="preserve"> (ESI) m/z C</w:t>
            </w:r>
            <w:r w:rsidR="00F728FA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alculated for C</w:t>
            </w:r>
            <w:r w:rsidR="00F728FA" w:rsidRPr="00D13C95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GB"/>
              </w:rPr>
              <w:t>10</w:t>
            </w:r>
            <w:r w:rsidR="00F728FA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H</w:t>
            </w:r>
            <w:r w:rsidR="00F728FA" w:rsidRPr="00D13C95">
              <w:rPr>
                <w:rFonts w:ascii="Times New Roman" w:hAnsi="Times New Roman" w:cs="Times New Roman"/>
                <w:bCs/>
                <w:sz w:val="20"/>
                <w:szCs w:val="20"/>
                <w:vertAlign w:val="subscript"/>
                <w:lang w:val="en-GB"/>
              </w:rPr>
              <w:t>9</w:t>
            </w:r>
            <w:r w:rsidR="00F728FA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N [H]+: 144.08</w:t>
            </w:r>
            <w:r w:rsidR="00503634" w:rsidRPr="00D13C95">
              <w:rPr>
                <w:rFonts w:ascii="Times New Roman" w:hAnsi="Times New Roman" w:cs="Times New Roman"/>
                <w:bCs/>
                <w:sz w:val="20"/>
                <w:szCs w:val="20"/>
                <w:lang w:val="en-GB"/>
              </w:rPr>
              <w:t>, found: 144.0808</w:t>
            </w:r>
          </w:p>
        </w:tc>
      </w:tr>
    </w:tbl>
    <w:p w:rsidR="00BF467A" w:rsidRPr="00D13C95" w:rsidRDefault="00BF467A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224B23" w:rsidRPr="00D13C95" w:rsidRDefault="00224B23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224B23" w:rsidRPr="00D13C95" w:rsidRDefault="00224B23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224B23" w:rsidRPr="00D13C95" w:rsidRDefault="00224B23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224B23" w:rsidRPr="00D13C95" w:rsidRDefault="00224B23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224B23" w:rsidRPr="00D13C95" w:rsidRDefault="00224B23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224B23" w:rsidRPr="00D13C95" w:rsidRDefault="00224B23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224B23" w:rsidRPr="00D13C95" w:rsidRDefault="00224B23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3A5315" w:rsidRPr="00D13C95" w:rsidRDefault="003A5315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3A5315" w:rsidRPr="00D13C95" w:rsidRDefault="003A5315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3A5315" w:rsidRPr="00D13C95" w:rsidRDefault="003A5315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3A5315" w:rsidRPr="00D13C95" w:rsidRDefault="003A5315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3A5315" w:rsidRPr="00D13C95" w:rsidRDefault="003A5315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3A5315" w:rsidRPr="00D13C95" w:rsidRDefault="003A5315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3A5315" w:rsidRPr="00D13C95" w:rsidRDefault="003A5315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3A5315" w:rsidRPr="00D13C95" w:rsidRDefault="003A5315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3A5315" w:rsidRPr="00D13C95" w:rsidRDefault="003A5315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3A5315" w:rsidRPr="00D13C95" w:rsidRDefault="003A5315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3A5315" w:rsidRPr="00D13C95" w:rsidRDefault="003A5315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3A5315" w:rsidRPr="00D13C95" w:rsidRDefault="003A5315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3A5315" w:rsidRPr="00D13C95" w:rsidRDefault="003A5315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183813" w:rsidRPr="00D13C95" w:rsidRDefault="00183813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3A5315" w:rsidRPr="00D13C95" w:rsidRDefault="003A5315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BF467A" w:rsidRPr="00D13C95" w:rsidRDefault="00E70B8C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>11</w:t>
      </w:r>
      <w:r w:rsidR="00BF467A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. NMR Spectra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70FC9" w:rsidRPr="00D13C95" w:rsidTr="00EB12E7">
        <w:tc>
          <w:tcPr>
            <w:tcW w:w="9016" w:type="dxa"/>
          </w:tcPr>
          <w:p w:rsidR="00970FC9" w:rsidRPr="00D13C95" w:rsidRDefault="00970FC9" w:rsidP="00BF467A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</w:pP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perscript"/>
                <w:lang w:val="en-IN" w:eastAsia="en-US" w:bidi="mr-IN"/>
              </w:rPr>
              <w:t>1</w:t>
            </w:r>
            <w:r w:rsidR="00296D1B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H NMR Spectrum of Compound 3a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 xml:space="preserve"> (400 MHz, 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CDCl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bscript"/>
                <w:lang w:val="en-IN" w:eastAsia="en-US" w:bidi="mr-IN"/>
              </w:rPr>
              <w:t>3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)</w:t>
            </w:r>
          </w:p>
        </w:tc>
      </w:tr>
      <w:tr w:rsidR="00EB12E7" w:rsidRPr="00D13C95" w:rsidTr="00EB12E7">
        <w:tc>
          <w:tcPr>
            <w:tcW w:w="9016" w:type="dxa"/>
          </w:tcPr>
          <w:p w:rsidR="00EB12E7" w:rsidRPr="00D13C95" w:rsidRDefault="0081718D" w:rsidP="00DC2807">
            <w:pPr>
              <w:tabs>
                <w:tab w:val="left" w:pos="6090"/>
              </w:tabs>
              <w:spacing w:line="36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object w:dxaOrig="1440" w:dyaOrig="1440">
                <v:shape id="_x0000_s1061" type="#_x0000_t75" style="position:absolute;left:0;text-align:left;margin-left:129.15pt;margin-top:62.5pt;width:59.9pt;height:57.95pt;z-index:251659264;mso-position-horizontal-relative:text;mso-position-vertical-relative:text">
                  <v:imagedata r:id="rId64" o:title=""/>
                </v:shape>
                <o:OLEObject Type="Embed" ProgID="ChemDraw.Document.6.0" ShapeID="_x0000_s1061" DrawAspect="Content" ObjectID="_1811231837" r:id="rId65"/>
              </w:object>
            </w:r>
            <w:r w:rsidR="002873FA" w:rsidRPr="00D13C95"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  <w:object w:dxaOrig="10104" w:dyaOrig="6504">
                <v:shape id="_x0000_i1045" type="#_x0000_t75" style="width:440.9pt;height:284.9pt" o:ole="">
                  <v:imagedata r:id="rId66" o:title=""/>
                </v:shape>
                <o:OLEObject Type="Embed" ProgID="ACD.ChemSketch.20" ShapeID="_x0000_i1045" DrawAspect="Content" ObjectID="_1811231825" r:id="rId67"/>
              </w:object>
            </w:r>
          </w:p>
        </w:tc>
      </w:tr>
      <w:tr w:rsidR="00970FC9" w:rsidRPr="00D13C95" w:rsidTr="00EB12E7">
        <w:tc>
          <w:tcPr>
            <w:tcW w:w="9016" w:type="dxa"/>
          </w:tcPr>
          <w:p w:rsidR="00970FC9" w:rsidRPr="00D13C95" w:rsidRDefault="001A5330" w:rsidP="001A5330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</w:pP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perscript"/>
                <w:lang w:val="en-IN" w:eastAsia="en-US" w:bidi="mr-IN"/>
              </w:rPr>
              <w:t>13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C</w:t>
            </w:r>
            <w:r w:rsidR="00296D1B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 xml:space="preserve"> NMR Spectrum of Compound 3a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 xml:space="preserve"> (101 MHz, 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CDCl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bscript"/>
                <w:lang w:val="en-IN" w:eastAsia="en-US" w:bidi="mr-IN"/>
              </w:rPr>
              <w:t>3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)</w:t>
            </w:r>
          </w:p>
        </w:tc>
      </w:tr>
      <w:tr w:rsidR="00EB12E7" w:rsidRPr="00D13C95" w:rsidTr="00EB12E7">
        <w:tc>
          <w:tcPr>
            <w:tcW w:w="9016" w:type="dxa"/>
          </w:tcPr>
          <w:p w:rsidR="00EB12E7" w:rsidRPr="00D13C95" w:rsidRDefault="0081718D" w:rsidP="00BF467A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IN" w:eastAsia="en-IN" w:bidi="mr-IN"/>
              </w:rPr>
              <w:object w:dxaOrig="1440" w:dyaOrig="1440">
                <v:shape id="_x0000_s1062" type="#_x0000_t75" style="position:absolute;left:0;text-align:left;margin-left:98.65pt;margin-top:53.8pt;width:59.9pt;height:57.95pt;z-index:251660288;mso-position-horizontal-relative:text;mso-position-vertical-relative:text">
                  <v:imagedata r:id="rId64" o:title=""/>
                </v:shape>
                <o:OLEObject Type="Embed" ProgID="ChemDraw.Document.6.0" ShapeID="_x0000_s1062" DrawAspect="Content" ObjectID="_1811231838" r:id="rId68"/>
              </w:object>
            </w:r>
            <w:r w:rsidR="001E3467" w:rsidRPr="00D13C95">
              <w:rPr>
                <w:rFonts w:ascii="Times New Roman" w:hAnsi="Times New Roman" w:cs="Times New Roman"/>
                <w:sz w:val="20"/>
                <w:szCs w:val="20"/>
              </w:rPr>
              <w:object w:dxaOrig="10104" w:dyaOrig="6504">
                <v:shape id="_x0000_i1046" type="#_x0000_t75" style="width:438.15pt;height:284.9pt" o:ole="">
                  <v:imagedata r:id="rId69" o:title=""/>
                </v:shape>
                <o:OLEObject Type="Embed" ProgID="ACD.ChemSketch.20" ShapeID="_x0000_i1046" DrawAspect="Content" ObjectID="_1811231826" r:id="rId70"/>
              </w:object>
            </w:r>
          </w:p>
        </w:tc>
      </w:tr>
    </w:tbl>
    <w:p w:rsidR="006D1B1E" w:rsidRPr="00D13C95" w:rsidRDefault="006D1B1E" w:rsidP="00BF467A">
      <w:pPr>
        <w:spacing w:line="360" w:lineRule="auto"/>
        <w:jc w:val="both"/>
        <w:rPr>
          <w:rFonts w:ascii="Times New Roman" w:eastAsiaTheme="minorHAnsi" w:hAnsi="Times New Roman" w:cs="Times New Roman"/>
          <w:sz w:val="20"/>
          <w:szCs w:val="20"/>
          <w:lang w:val="en-IN" w:eastAsia="en-US" w:bidi="mr-IN"/>
        </w:rPr>
      </w:pPr>
    </w:p>
    <w:p w:rsidR="00B307EF" w:rsidRPr="00D13C95" w:rsidRDefault="00B307EF" w:rsidP="00BF467A">
      <w:pPr>
        <w:spacing w:line="360" w:lineRule="auto"/>
        <w:jc w:val="both"/>
        <w:rPr>
          <w:rFonts w:ascii="Times New Roman" w:eastAsiaTheme="minorHAnsi" w:hAnsi="Times New Roman" w:cs="Times New Roman"/>
          <w:sz w:val="20"/>
          <w:szCs w:val="20"/>
          <w:lang w:val="en-IN" w:eastAsia="en-US" w:bidi="mr-IN"/>
        </w:rPr>
      </w:pPr>
    </w:p>
    <w:p w:rsidR="00474E7A" w:rsidRPr="00D13C95" w:rsidRDefault="00474E7A" w:rsidP="00BF467A">
      <w:pPr>
        <w:spacing w:line="360" w:lineRule="auto"/>
        <w:jc w:val="both"/>
        <w:rPr>
          <w:rFonts w:ascii="Times New Roman" w:eastAsiaTheme="minorHAnsi" w:hAnsi="Times New Roman" w:cs="Times New Roman"/>
          <w:sz w:val="20"/>
          <w:szCs w:val="20"/>
          <w:lang w:val="en-IN" w:eastAsia="en-US" w:bidi="mr-IN"/>
        </w:rPr>
      </w:pPr>
    </w:p>
    <w:p w:rsidR="00474E7A" w:rsidRPr="00D13C95" w:rsidRDefault="00474E7A" w:rsidP="00BF467A">
      <w:pPr>
        <w:spacing w:line="360" w:lineRule="auto"/>
        <w:jc w:val="both"/>
        <w:rPr>
          <w:rFonts w:ascii="Times New Roman" w:eastAsiaTheme="minorHAnsi" w:hAnsi="Times New Roman" w:cs="Times New Roman"/>
          <w:sz w:val="20"/>
          <w:szCs w:val="20"/>
          <w:lang w:val="en-IN" w:eastAsia="en-US" w:bidi="mr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96D1B" w:rsidRPr="00D13C95" w:rsidTr="00296D1B">
        <w:tc>
          <w:tcPr>
            <w:tcW w:w="9016" w:type="dxa"/>
          </w:tcPr>
          <w:p w:rsidR="00296D1B" w:rsidRPr="00D13C95" w:rsidRDefault="00296D1B" w:rsidP="00BF467A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</w:pP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perscript"/>
                <w:lang w:val="en-IN" w:eastAsia="en-US" w:bidi="mr-IN"/>
              </w:rPr>
              <w:t>1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 xml:space="preserve">H NMR Spectrum of Compound 3b (400 MHz, 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CDCl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bscript"/>
                <w:lang w:val="en-IN" w:eastAsia="en-US" w:bidi="mr-IN"/>
              </w:rPr>
              <w:t>3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)</w:t>
            </w:r>
          </w:p>
        </w:tc>
      </w:tr>
      <w:tr w:rsidR="00296D1B" w:rsidRPr="00D13C95" w:rsidTr="00296D1B">
        <w:tc>
          <w:tcPr>
            <w:tcW w:w="9016" w:type="dxa"/>
          </w:tcPr>
          <w:p w:rsidR="00296D1B" w:rsidRPr="00D13C95" w:rsidRDefault="0081718D" w:rsidP="00BF467A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IN" w:eastAsia="en-IN" w:bidi="mr-IN"/>
              </w:rPr>
              <w:object w:dxaOrig="1440" w:dyaOrig="1440">
                <v:shape id="_x0000_s1117" type="#_x0000_t75" style="position:absolute;left:0;text-align:left;margin-left:83.65pt;margin-top:57.9pt;width:66.5pt;height:58.6pt;z-index:251672576;mso-position-horizontal-relative:text;mso-position-vertical-relative:text">
                  <v:imagedata r:id="rId71" o:title=""/>
                </v:shape>
                <o:OLEObject Type="Embed" ProgID="ChemDraw.Document.6.0" ShapeID="_x0000_s1117" DrawAspect="Content" ObjectID="_1811231839" r:id="rId72"/>
              </w:object>
            </w:r>
            <w:r w:rsidR="00187B19" w:rsidRPr="00D13C95">
              <w:rPr>
                <w:rFonts w:ascii="Times New Roman" w:hAnsi="Times New Roman" w:cs="Times New Roman"/>
                <w:sz w:val="20"/>
                <w:szCs w:val="20"/>
              </w:rPr>
              <w:object w:dxaOrig="10104" w:dyaOrig="6504">
                <v:shape id="_x0000_i1047" type="#_x0000_t75" style="width:6in;height:280.8pt" o:ole="">
                  <v:imagedata r:id="rId73" o:title=""/>
                </v:shape>
                <o:OLEObject Type="Embed" ProgID="ACD.ChemSketch.20" ShapeID="_x0000_i1047" DrawAspect="Content" ObjectID="_1811231827" r:id="rId74"/>
              </w:object>
            </w:r>
          </w:p>
        </w:tc>
      </w:tr>
      <w:tr w:rsidR="00296D1B" w:rsidRPr="00D13C95" w:rsidTr="00296D1B">
        <w:tc>
          <w:tcPr>
            <w:tcW w:w="9016" w:type="dxa"/>
          </w:tcPr>
          <w:p w:rsidR="00296D1B" w:rsidRPr="00D13C95" w:rsidRDefault="00296D1B" w:rsidP="00BF467A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</w:pP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perscript"/>
                <w:lang w:val="en-IN" w:eastAsia="en-US" w:bidi="mr-IN"/>
              </w:rPr>
              <w:t>13</w:t>
            </w:r>
            <w:r w:rsidR="000F3C05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C NMR Spectrum of Compound 3b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 xml:space="preserve"> (101 MHz, 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CDCl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bscript"/>
                <w:lang w:val="en-IN" w:eastAsia="en-US" w:bidi="mr-IN"/>
              </w:rPr>
              <w:t>3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)</w:t>
            </w:r>
          </w:p>
        </w:tc>
      </w:tr>
      <w:tr w:rsidR="00296D1B" w:rsidRPr="00D13C95" w:rsidTr="00296D1B">
        <w:tc>
          <w:tcPr>
            <w:tcW w:w="9016" w:type="dxa"/>
          </w:tcPr>
          <w:p w:rsidR="00296D1B" w:rsidRPr="00D13C95" w:rsidRDefault="0081718D" w:rsidP="00BF467A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IN" w:eastAsia="en-IN" w:bidi="mr-IN"/>
              </w:rPr>
              <w:object w:dxaOrig="1440" w:dyaOrig="1440">
                <v:shape id="_x0000_s1118" type="#_x0000_t75" style="position:absolute;left:0;text-align:left;margin-left:80.8pt;margin-top:71.85pt;width:66.5pt;height:58.6pt;z-index:251673600;mso-position-horizontal-relative:text;mso-position-vertical-relative:text">
                  <v:imagedata r:id="rId71" o:title=""/>
                </v:shape>
                <o:OLEObject Type="Embed" ProgID="ChemDraw.Document.6.0" ShapeID="_x0000_s1118" DrawAspect="Content" ObjectID="_1811231840" r:id="rId75"/>
              </w:object>
            </w:r>
            <w:r w:rsidR="00187B19" w:rsidRPr="00D13C95">
              <w:rPr>
                <w:rFonts w:ascii="Times New Roman" w:hAnsi="Times New Roman" w:cs="Times New Roman"/>
                <w:sz w:val="20"/>
                <w:szCs w:val="20"/>
              </w:rPr>
              <w:object w:dxaOrig="10104" w:dyaOrig="6504">
                <v:shape id="_x0000_i1048" type="#_x0000_t75" style="width:438.15pt;height:281.85pt" o:ole="">
                  <v:imagedata r:id="rId76" o:title=""/>
                </v:shape>
                <o:OLEObject Type="Embed" ProgID="ACD.ChemSketch.20" ShapeID="_x0000_i1048" DrawAspect="Content" ObjectID="_1811231828" r:id="rId77"/>
              </w:object>
            </w:r>
          </w:p>
        </w:tc>
      </w:tr>
    </w:tbl>
    <w:p w:rsidR="00CE0C94" w:rsidRPr="00D13C95" w:rsidRDefault="00CE0C94" w:rsidP="00BF467A">
      <w:pPr>
        <w:spacing w:line="360" w:lineRule="auto"/>
        <w:jc w:val="both"/>
        <w:rPr>
          <w:rFonts w:ascii="Times New Roman" w:eastAsiaTheme="minorHAnsi" w:hAnsi="Times New Roman" w:cs="Times New Roman"/>
          <w:sz w:val="20"/>
          <w:szCs w:val="20"/>
          <w:lang w:val="en-IN" w:eastAsia="en-US" w:bidi="mr-IN"/>
        </w:rPr>
      </w:pPr>
    </w:p>
    <w:p w:rsidR="00B307EF" w:rsidRPr="00D13C95" w:rsidRDefault="00B307EF" w:rsidP="00BF467A">
      <w:pPr>
        <w:spacing w:line="360" w:lineRule="auto"/>
        <w:jc w:val="both"/>
        <w:rPr>
          <w:rFonts w:ascii="Times New Roman" w:eastAsiaTheme="minorHAnsi" w:hAnsi="Times New Roman" w:cs="Times New Roman"/>
          <w:sz w:val="20"/>
          <w:szCs w:val="20"/>
          <w:lang w:val="en-IN" w:eastAsia="en-US" w:bidi="mr-IN"/>
        </w:rPr>
      </w:pPr>
    </w:p>
    <w:p w:rsidR="00B307EF" w:rsidRPr="00D13C95" w:rsidRDefault="00B307EF" w:rsidP="00BF467A">
      <w:pPr>
        <w:spacing w:line="360" w:lineRule="auto"/>
        <w:jc w:val="both"/>
        <w:rPr>
          <w:rFonts w:ascii="Times New Roman" w:eastAsiaTheme="minorHAnsi" w:hAnsi="Times New Roman" w:cs="Times New Roman"/>
          <w:sz w:val="20"/>
          <w:szCs w:val="20"/>
          <w:lang w:val="en-IN" w:eastAsia="en-US" w:bidi="mr-IN"/>
        </w:rPr>
      </w:pPr>
    </w:p>
    <w:p w:rsidR="00474E7A" w:rsidRPr="00D13C95" w:rsidRDefault="00474E7A" w:rsidP="00BF467A">
      <w:pPr>
        <w:spacing w:line="360" w:lineRule="auto"/>
        <w:jc w:val="both"/>
        <w:rPr>
          <w:rFonts w:ascii="Times New Roman" w:eastAsiaTheme="minorHAnsi" w:hAnsi="Times New Roman" w:cs="Times New Roman"/>
          <w:sz w:val="20"/>
          <w:szCs w:val="20"/>
          <w:lang w:val="en-IN" w:eastAsia="en-US" w:bidi="mr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B3087" w:rsidRPr="00D13C95" w:rsidTr="005B3087">
        <w:tc>
          <w:tcPr>
            <w:tcW w:w="9016" w:type="dxa"/>
          </w:tcPr>
          <w:p w:rsidR="005B3087" w:rsidRPr="00D13C95" w:rsidRDefault="00BF025E" w:rsidP="00BF467A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</w:pP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perscript"/>
                <w:lang w:val="en-IN" w:eastAsia="en-US" w:bidi="mr-IN"/>
              </w:rPr>
              <w:t>1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 xml:space="preserve">H NMR Spectrum of Compound 3c (400 MHz, 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CDCl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bscript"/>
                <w:lang w:val="en-IN" w:eastAsia="en-US" w:bidi="mr-IN"/>
              </w:rPr>
              <w:t>3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)</w:t>
            </w:r>
          </w:p>
        </w:tc>
      </w:tr>
      <w:tr w:rsidR="005B3087" w:rsidRPr="00D13C95" w:rsidTr="005B3087">
        <w:tc>
          <w:tcPr>
            <w:tcW w:w="9016" w:type="dxa"/>
          </w:tcPr>
          <w:p w:rsidR="005B3087" w:rsidRPr="00D13C95" w:rsidRDefault="0081718D" w:rsidP="00BF467A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IN" w:eastAsia="en-IN" w:bidi="mr-IN"/>
              </w:rPr>
              <w:object w:dxaOrig="1440" w:dyaOrig="1440">
                <v:shape id="_x0000_s1177" type="#_x0000_t75" style="position:absolute;left:0;text-align:left;margin-left:84.6pt;margin-top:73.3pt;width:59.95pt;height:69.5pt;z-index:251680768;mso-position-horizontal-relative:text;mso-position-vertical-relative:text">
                  <v:imagedata r:id="rId78" o:title=""/>
                </v:shape>
                <o:OLEObject Type="Embed" ProgID="ChemDraw.Document.6.0" ShapeID="_x0000_s1177" DrawAspect="Content" ObjectID="_1811231841" r:id="rId79"/>
              </w:object>
            </w:r>
            <w:r w:rsidR="00D92D16" w:rsidRPr="00D13C95">
              <w:rPr>
                <w:rFonts w:ascii="Times New Roman" w:hAnsi="Times New Roman" w:cs="Times New Roman"/>
                <w:sz w:val="20"/>
                <w:szCs w:val="20"/>
              </w:rPr>
              <w:object w:dxaOrig="10104" w:dyaOrig="6504">
                <v:shape id="_x0000_i1049" type="#_x0000_t75" style="width:435.1pt;height:281.85pt" o:ole="">
                  <v:imagedata r:id="rId80" o:title=""/>
                </v:shape>
                <o:OLEObject Type="Embed" ProgID="ACD.ChemSketch.20" ShapeID="_x0000_i1049" DrawAspect="Content" ObjectID="_1811231829" r:id="rId81"/>
              </w:object>
            </w:r>
          </w:p>
        </w:tc>
      </w:tr>
      <w:tr w:rsidR="005B3087" w:rsidRPr="00D13C95" w:rsidTr="005B3087">
        <w:tc>
          <w:tcPr>
            <w:tcW w:w="9016" w:type="dxa"/>
          </w:tcPr>
          <w:p w:rsidR="005B3087" w:rsidRPr="00D13C95" w:rsidRDefault="00BF025E" w:rsidP="00BF467A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</w:pP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perscript"/>
                <w:lang w:val="en-IN" w:eastAsia="en-US" w:bidi="mr-IN"/>
              </w:rPr>
              <w:t>13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C</w:t>
            </w:r>
            <w:r w:rsidR="00D20501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 xml:space="preserve"> NMR Spectrum of Compound 3c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 xml:space="preserve"> (101 MHz, 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CDCl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bscript"/>
                <w:lang w:val="en-IN" w:eastAsia="en-US" w:bidi="mr-IN"/>
              </w:rPr>
              <w:t>3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)</w:t>
            </w:r>
          </w:p>
        </w:tc>
      </w:tr>
      <w:tr w:rsidR="005B3087" w:rsidRPr="00D13C95" w:rsidTr="005B3087">
        <w:tc>
          <w:tcPr>
            <w:tcW w:w="9016" w:type="dxa"/>
          </w:tcPr>
          <w:p w:rsidR="005B3087" w:rsidRPr="00D13C95" w:rsidRDefault="0081718D" w:rsidP="00BF467A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val="en-IN" w:eastAsia="en-US" w:bidi="mr-IN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IN" w:eastAsia="en-IN" w:bidi="mr-IN"/>
              </w:rPr>
              <w:object w:dxaOrig="1440" w:dyaOrig="1440">
                <v:shape id="_x0000_s1178" type="#_x0000_t75" style="position:absolute;left:0;text-align:left;margin-left:87.4pt;margin-top:35.35pt;width:59.95pt;height:69.5pt;z-index:251681792;mso-position-horizontal-relative:text;mso-position-vertical-relative:text">
                  <v:imagedata r:id="rId78" o:title=""/>
                </v:shape>
                <o:OLEObject Type="Embed" ProgID="ChemDraw.Document.6.0" ShapeID="_x0000_s1178" DrawAspect="Content" ObjectID="_1811231842" r:id="rId82"/>
              </w:object>
            </w:r>
            <w:r w:rsidR="00D92D16" w:rsidRPr="00D13C95">
              <w:rPr>
                <w:rFonts w:ascii="Times New Roman" w:hAnsi="Times New Roman" w:cs="Times New Roman"/>
                <w:sz w:val="20"/>
                <w:szCs w:val="20"/>
              </w:rPr>
              <w:object w:dxaOrig="10104" w:dyaOrig="6504">
                <v:shape id="_x0000_i1050" type="#_x0000_t75" style="width:438.15pt;height:281.85pt" o:ole="">
                  <v:imagedata r:id="rId83" o:title=""/>
                </v:shape>
                <o:OLEObject Type="Embed" ProgID="ACD.ChemSketch.20" ShapeID="_x0000_i1050" DrawAspect="Content" ObjectID="_1811231830" r:id="rId84"/>
              </w:object>
            </w:r>
          </w:p>
        </w:tc>
      </w:tr>
    </w:tbl>
    <w:p w:rsidR="00CE0C94" w:rsidRPr="00D13C95" w:rsidRDefault="00CE0C94" w:rsidP="00BF467A">
      <w:pPr>
        <w:spacing w:line="360" w:lineRule="auto"/>
        <w:jc w:val="both"/>
        <w:rPr>
          <w:rFonts w:ascii="Times New Roman" w:eastAsiaTheme="minorHAnsi" w:hAnsi="Times New Roman" w:cs="Times New Roman"/>
          <w:sz w:val="20"/>
          <w:szCs w:val="20"/>
          <w:lang w:val="en-IN" w:eastAsia="en-US" w:bidi="mr-IN"/>
        </w:rPr>
      </w:pPr>
    </w:p>
    <w:p w:rsidR="00B307EF" w:rsidRPr="00D13C95" w:rsidRDefault="00B307EF" w:rsidP="00BF467A">
      <w:pPr>
        <w:spacing w:line="360" w:lineRule="auto"/>
        <w:jc w:val="both"/>
        <w:rPr>
          <w:rFonts w:ascii="Times New Roman" w:eastAsiaTheme="minorHAnsi" w:hAnsi="Times New Roman" w:cs="Times New Roman"/>
          <w:sz w:val="20"/>
          <w:szCs w:val="20"/>
          <w:lang w:val="en-IN" w:eastAsia="en-US" w:bidi="mr-IN"/>
        </w:rPr>
      </w:pPr>
    </w:p>
    <w:p w:rsidR="00B307EF" w:rsidRPr="00D13C95" w:rsidRDefault="00B307EF" w:rsidP="00BF467A">
      <w:pPr>
        <w:spacing w:line="360" w:lineRule="auto"/>
        <w:jc w:val="both"/>
        <w:rPr>
          <w:rFonts w:ascii="Times New Roman" w:eastAsiaTheme="minorHAnsi" w:hAnsi="Times New Roman" w:cs="Times New Roman"/>
          <w:sz w:val="20"/>
          <w:szCs w:val="20"/>
          <w:lang w:val="en-IN" w:eastAsia="en-US" w:bidi="mr-IN"/>
        </w:rPr>
      </w:pPr>
    </w:p>
    <w:p w:rsidR="001216D7" w:rsidRPr="00D13C95" w:rsidRDefault="001216D7" w:rsidP="00BF467A">
      <w:pPr>
        <w:spacing w:line="360" w:lineRule="auto"/>
        <w:jc w:val="both"/>
        <w:rPr>
          <w:rFonts w:ascii="Times New Roman" w:eastAsiaTheme="minorHAnsi" w:hAnsi="Times New Roman" w:cs="Times New Roman"/>
          <w:sz w:val="20"/>
          <w:szCs w:val="20"/>
          <w:lang w:val="en-IN" w:eastAsia="en-US" w:bidi="mr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D1B1E" w:rsidRPr="00D13C95" w:rsidTr="006D1B1E">
        <w:tc>
          <w:tcPr>
            <w:tcW w:w="9016" w:type="dxa"/>
          </w:tcPr>
          <w:p w:rsidR="006D1B1E" w:rsidRPr="00D13C95" w:rsidRDefault="00140B5B" w:rsidP="00BF46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perscript"/>
                <w:lang w:val="en-IN" w:eastAsia="en-US" w:bidi="mr-IN"/>
              </w:rPr>
              <w:t>1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 xml:space="preserve">H NMR Spectrum of Compound 1a (500 MHz, 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CDCl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bscript"/>
                <w:lang w:val="en-IN" w:eastAsia="en-US" w:bidi="mr-IN"/>
              </w:rPr>
              <w:t>3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)</w:t>
            </w:r>
          </w:p>
        </w:tc>
      </w:tr>
      <w:tr w:rsidR="00140B5B" w:rsidRPr="00D13C95" w:rsidTr="006D1B1E">
        <w:tc>
          <w:tcPr>
            <w:tcW w:w="9016" w:type="dxa"/>
          </w:tcPr>
          <w:p w:rsidR="00140B5B" w:rsidRPr="00D13C95" w:rsidRDefault="0081718D" w:rsidP="00BF46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eastAsiaTheme="minorHAnsi" w:hAnsi="Times New Roman" w:cs="Times New Roman"/>
                <w:noProof/>
                <w:sz w:val="20"/>
                <w:szCs w:val="20"/>
                <w:lang w:val="en-IN" w:eastAsia="en-IN" w:bidi="mr-IN"/>
              </w:rPr>
              <w:object w:dxaOrig="1440" w:dyaOrig="1440">
                <v:shape id="_x0000_s1063" type="#_x0000_t75" style="position:absolute;left:0;text-align:left;margin-left:276.85pt;margin-top:64.05pt;width:56.4pt;height:53.75pt;z-index:251661312;mso-position-horizontal-relative:text;mso-position-vertical-relative:text">
                  <v:imagedata r:id="rId85" o:title=""/>
                </v:shape>
                <o:OLEObject Type="Embed" ProgID="ChemDraw.Document.6.0" ShapeID="_x0000_s1063" DrawAspect="Content" ObjectID="_1811231843" r:id="rId86"/>
              </w:object>
            </w:r>
            <w:r w:rsidR="00140B5B" w:rsidRPr="00D13C95">
              <w:rPr>
                <w:rFonts w:ascii="Times New Roman" w:hAnsi="Times New Roman" w:cs="Times New Roman"/>
                <w:sz w:val="20"/>
                <w:szCs w:val="20"/>
              </w:rPr>
              <w:object w:dxaOrig="10104" w:dyaOrig="6504">
                <v:shape id="_x0000_i1051" type="#_x0000_t75" style="width:438.15pt;height:281.85pt" o:ole="">
                  <v:imagedata r:id="rId87" o:title=""/>
                </v:shape>
                <o:OLEObject Type="Embed" ProgID="ACD.ChemSketch.20" ShapeID="_x0000_i1051" DrawAspect="Content" ObjectID="_1811231831" r:id="rId88"/>
              </w:object>
            </w:r>
          </w:p>
        </w:tc>
      </w:tr>
      <w:tr w:rsidR="006D1B1E" w:rsidRPr="00D13C95" w:rsidTr="006D1B1E">
        <w:tc>
          <w:tcPr>
            <w:tcW w:w="9016" w:type="dxa"/>
          </w:tcPr>
          <w:p w:rsidR="006D1B1E" w:rsidRPr="00D13C95" w:rsidRDefault="00140B5B" w:rsidP="00BF46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perscript"/>
                <w:lang w:val="en-IN" w:eastAsia="en-US" w:bidi="mr-IN"/>
              </w:rPr>
              <w:t>13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 xml:space="preserve">C NMR Spectrum of Compound 1a (125 MHz, 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CDCl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bscript"/>
                <w:lang w:val="en-IN" w:eastAsia="en-US" w:bidi="mr-IN"/>
              </w:rPr>
              <w:t>3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)</w:t>
            </w:r>
          </w:p>
        </w:tc>
      </w:tr>
      <w:tr w:rsidR="00140B5B" w:rsidRPr="00D13C95" w:rsidTr="006D1B1E">
        <w:tc>
          <w:tcPr>
            <w:tcW w:w="9016" w:type="dxa"/>
          </w:tcPr>
          <w:p w:rsidR="00140B5B" w:rsidRPr="00D13C95" w:rsidRDefault="0081718D" w:rsidP="00BF46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IN" w:eastAsia="en-IN" w:bidi="mr-IN"/>
              </w:rPr>
              <w:object w:dxaOrig="1440" w:dyaOrig="1440">
                <v:shape id="_x0000_s1064" type="#_x0000_t75" style="position:absolute;left:0;text-align:left;margin-left:328.3pt;margin-top:44.7pt;width:54pt;height:55.6pt;z-index:251662336;mso-position-horizontal-relative:text;mso-position-vertical-relative:text">
                  <v:imagedata r:id="rId89" o:title=""/>
                </v:shape>
                <o:OLEObject Type="Embed" ProgID="ChemDraw.Document.6.0" ShapeID="_x0000_s1064" DrawAspect="Content" ObjectID="_1811231844" r:id="rId90"/>
              </w:object>
            </w:r>
            <w:r w:rsidR="00011A4A" w:rsidRPr="00D13C95">
              <w:rPr>
                <w:rFonts w:ascii="Times New Roman" w:hAnsi="Times New Roman" w:cs="Times New Roman"/>
                <w:sz w:val="20"/>
                <w:szCs w:val="20"/>
              </w:rPr>
              <w:object w:dxaOrig="10104" w:dyaOrig="6504">
                <v:shape id="_x0000_i1052" type="#_x0000_t75" style="width:438.15pt;height:281.85pt" o:ole="">
                  <v:imagedata r:id="rId91" o:title=""/>
                </v:shape>
                <o:OLEObject Type="Embed" ProgID="ACD.ChemSketch.20" ShapeID="_x0000_i1052" DrawAspect="Content" ObjectID="_1811231832" r:id="rId92"/>
              </w:object>
            </w:r>
          </w:p>
        </w:tc>
      </w:tr>
    </w:tbl>
    <w:p w:rsidR="00BF467A" w:rsidRPr="00D13C95" w:rsidRDefault="00DC2807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 </w:t>
      </w:r>
    </w:p>
    <w:p w:rsidR="00F147FC" w:rsidRPr="00D13C95" w:rsidRDefault="00F147FC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F147FC" w:rsidRPr="00D13C95" w:rsidRDefault="00F147FC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00BDC" w:rsidRPr="00D13C95" w:rsidTr="00400BDC">
        <w:tc>
          <w:tcPr>
            <w:tcW w:w="9016" w:type="dxa"/>
          </w:tcPr>
          <w:p w:rsidR="00400BDC" w:rsidRPr="00D13C95" w:rsidRDefault="00400BDC" w:rsidP="00BF46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perscript"/>
                <w:lang w:val="en-IN" w:eastAsia="en-US" w:bidi="mr-IN"/>
              </w:rPr>
              <w:lastRenderedPageBreak/>
              <w:t>1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 xml:space="preserve">H </w:t>
            </w:r>
            <w:r w:rsidR="00794EB0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NMR Spectrum of Compound 1b (400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 xml:space="preserve"> MHz, 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CDCl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bscript"/>
                <w:lang w:val="en-IN" w:eastAsia="en-US" w:bidi="mr-IN"/>
              </w:rPr>
              <w:t>3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)</w:t>
            </w:r>
          </w:p>
        </w:tc>
      </w:tr>
      <w:tr w:rsidR="00400BDC" w:rsidRPr="00D13C95" w:rsidTr="00400BDC">
        <w:tc>
          <w:tcPr>
            <w:tcW w:w="9016" w:type="dxa"/>
          </w:tcPr>
          <w:p w:rsidR="00400BDC" w:rsidRPr="00D13C95" w:rsidRDefault="0081718D" w:rsidP="00BF46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IN" w:eastAsia="en-IN" w:bidi="mr-IN"/>
              </w:rPr>
              <w:object w:dxaOrig="1440" w:dyaOrig="1440">
                <v:shape id="_x0000_s1119" type="#_x0000_t75" style="position:absolute;left:0;text-align:left;margin-left:34.9pt;margin-top:82.6pt;width:69pt;height:55.6pt;z-index:251674624;mso-position-horizontal-relative:text;mso-position-vertical-relative:text">
                  <v:imagedata r:id="rId93" o:title=""/>
                </v:shape>
                <o:OLEObject Type="Embed" ProgID="ChemDraw.Document.6.0" ShapeID="_x0000_s1119" DrawAspect="Content" ObjectID="_1811231845" r:id="rId94"/>
              </w:object>
            </w:r>
            <w:r w:rsidR="00DB0C53" w:rsidRPr="00D13C95">
              <w:rPr>
                <w:rFonts w:ascii="Times New Roman" w:hAnsi="Times New Roman" w:cs="Times New Roman"/>
                <w:sz w:val="20"/>
                <w:szCs w:val="20"/>
              </w:rPr>
              <w:object w:dxaOrig="10104" w:dyaOrig="6504">
                <v:shape id="_x0000_i1053" type="#_x0000_t75" style="width:438.15pt;height:281.85pt" o:ole="">
                  <v:imagedata r:id="rId95" o:title=""/>
                </v:shape>
                <o:OLEObject Type="Embed" ProgID="ACD.ChemSketch.20" ShapeID="_x0000_i1053" DrawAspect="Content" ObjectID="_1811231833" r:id="rId96"/>
              </w:object>
            </w:r>
          </w:p>
        </w:tc>
      </w:tr>
      <w:tr w:rsidR="00400BDC" w:rsidRPr="00D13C95" w:rsidTr="00400BDC">
        <w:tc>
          <w:tcPr>
            <w:tcW w:w="9016" w:type="dxa"/>
          </w:tcPr>
          <w:p w:rsidR="00400BDC" w:rsidRPr="00D13C95" w:rsidRDefault="00400BDC" w:rsidP="00BF46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perscript"/>
                <w:lang w:val="en-IN" w:eastAsia="en-US" w:bidi="mr-IN"/>
              </w:rPr>
              <w:t>13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 xml:space="preserve">C </w:t>
            </w:r>
            <w:r w:rsidR="00794EB0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NMR Spectrum of Compound 1b (101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 xml:space="preserve"> MHz, 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CDCl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bscript"/>
                <w:lang w:val="en-IN" w:eastAsia="en-US" w:bidi="mr-IN"/>
              </w:rPr>
              <w:t>3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)</w:t>
            </w:r>
          </w:p>
        </w:tc>
      </w:tr>
      <w:tr w:rsidR="00400BDC" w:rsidRPr="00D13C95" w:rsidTr="00400BDC">
        <w:tc>
          <w:tcPr>
            <w:tcW w:w="9016" w:type="dxa"/>
          </w:tcPr>
          <w:p w:rsidR="00400BDC" w:rsidRPr="00D13C95" w:rsidRDefault="0081718D" w:rsidP="00BF46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IN" w:eastAsia="en-IN" w:bidi="mr-IN"/>
              </w:rPr>
              <w:object w:dxaOrig="1440" w:dyaOrig="1440">
                <v:shape id="_x0000_s1120" type="#_x0000_t75" style="position:absolute;left:0;text-align:left;margin-left:23.5pt;margin-top:89.35pt;width:69pt;height:55.6pt;z-index:251675648;mso-position-horizontal-relative:text;mso-position-vertical-relative:text">
                  <v:imagedata r:id="rId93" o:title=""/>
                </v:shape>
                <o:OLEObject Type="Embed" ProgID="ChemDraw.Document.6.0" ShapeID="_x0000_s1120" DrawAspect="Content" ObjectID="_1811231846" r:id="rId97"/>
              </w:object>
            </w:r>
            <w:r w:rsidR="00DB0C53" w:rsidRPr="00D13C95">
              <w:rPr>
                <w:rFonts w:ascii="Times New Roman" w:hAnsi="Times New Roman" w:cs="Times New Roman"/>
                <w:sz w:val="20"/>
                <w:szCs w:val="20"/>
              </w:rPr>
              <w:object w:dxaOrig="10104" w:dyaOrig="6504">
                <v:shape id="_x0000_i1054" type="#_x0000_t75" style="width:428.9pt;height:276pt" o:ole="">
                  <v:imagedata r:id="rId98" o:title=""/>
                </v:shape>
                <o:OLEObject Type="Embed" ProgID="ACD.ChemSketch.20" ShapeID="_x0000_i1054" DrawAspect="Content" ObjectID="_1811231834" r:id="rId99"/>
              </w:object>
            </w:r>
          </w:p>
        </w:tc>
      </w:tr>
    </w:tbl>
    <w:p w:rsidR="00F147FC" w:rsidRPr="00D13C95" w:rsidRDefault="00F147FC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F147FC" w:rsidRPr="00D13C95" w:rsidRDefault="00F147FC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B307EF" w:rsidRDefault="00B307EF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Default="00D13C95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Pr="00D13C95" w:rsidRDefault="00D13C95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6289F" w:rsidRPr="00D13C95" w:rsidTr="00B6289F">
        <w:tc>
          <w:tcPr>
            <w:tcW w:w="9016" w:type="dxa"/>
          </w:tcPr>
          <w:p w:rsidR="00B6289F" w:rsidRPr="00D13C95" w:rsidRDefault="00B6289F" w:rsidP="00BF46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perscript"/>
                <w:lang w:val="en-IN" w:eastAsia="en-US" w:bidi="mr-IN"/>
              </w:rPr>
              <w:lastRenderedPageBreak/>
              <w:t>1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 xml:space="preserve">H </w:t>
            </w:r>
            <w:r w:rsidR="00794EB0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NMR Spectrum of Compound 1c (400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 xml:space="preserve"> MHz, 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CDCl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bscript"/>
                <w:lang w:val="en-IN" w:eastAsia="en-US" w:bidi="mr-IN"/>
              </w:rPr>
              <w:t>3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)</w:t>
            </w:r>
          </w:p>
        </w:tc>
      </w:tr>
      <w:tr w:rsidR="00B6289F" w:rsidRPr="00D13C95" w:rsidTr="00B6289F">
        <w:tc>
          <w:tcPr>
            <w:tcW w:w="9016" w:type="dxa"/>
          </w:tcPr>
          <w:p w:rsidR="00B6289F" w:rsidRPr="00D13C95" w:rsidRDefault="0081718D" w:rsidP="00BF46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IN" w:eastAsia="en-IN" w:bidi="mr-IN"/>
              </w:rPr>
              <w:object w:dxaOrig="1440" w:dyaOrig="1440">
                <v:shape id="_x0000_s1065" type="#_x0000_t75" style="position:absolute;left:0;text-align:left;margin-left:51.5pt;margin-top:76.75pt;width:54pt;height:64.1pt;z-index:251663360;mso-position-horizontal-relative:text;mso-position-vertical-relative:text">
                  <v:imagedata r:id="rId100" o:title=""/>
                </v:shape>
                <o:OLEObject Type="Embed" ProgID="ChemDraw.Document.6.0" ShapeID="_x0000_s1065" DrawAspect="Content" ObjectID="_1811231847" r:id="rId101"/>
              </w:object>
            </w:r>
            <w:r w:rsidR="008E462B" w:rsidRPr="00D13C95">
              <w:rPr>
                <w:rFonts w:ascii="Times New Roman" w:hAnsi="Times New Roman" w:cs="Times New Roman"/>
                <w:sz w:val="20"/>
                <w:szCs w:val="20"/>
              </w:rPr>
              <w:object w:dxaOrig="10104" w:dyaOrig="6504">
                <v:shape id="_x0000_i1055" type="#_x0000_t75" style="width:435.1pt;height:281.85pt" o:ole="">
                  <v:imagedata r:id="rId102" o:title=""/>
                </v:shape>
                <o:OLEObject Type="Embed" ProgID="ACD.ChemSketch.20" ShapeID="_x0000_i1055" DrawAspect="Content" ObjectID="_1811231835" r:id="rId103"/>
              </w:object>
            </w:r>
          </w:p>
        </w:tc>
      </w:tr>
      <w:tr w:rsidR="00B6289F" w:rsidRPr="00D13C95" w:rsidTr="00B6289F">
        <w:tc>
          <w:tcPr>
            <w:tcW w:w="9016" w:type="dxa"/>
          </w:tcPr>
          <w:p w:rsidR="00B6289F" w:rsidRPr="00D13C95" w:rsidRDefault="00F147FC" w:rsidP="00BF46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perscript"/>
                <w:lang w:val="en-IN" w:eastAsia="en-US" w:bidi="mr-IN"/>
              </w:rPr>
              <w:t>13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 xml:space="preserve">C NMR Spectrum of Compound 1c (101 MHz, 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CDCl</w:t>
            </w:r>
            <w:r w:rsidR="001C1196"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vertAlign w:val="subscript"/>
                <w:lang w:val="en-IN" w:eastAsia="en-US" w:bidi="mr-IN"/>
              </w:rPr>
              <w:t>3</w:t>
            </w:r>
            <w:r w:rsidRPr="00D13C95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val="en-IN" w:eastAsia="en-US" w:bidi="mr-IN"/>
              </w:rPr>
              <w:t>)</w:t>
            </w:r>
          </w:p>
        </w:tc>
      </w:tr>
      <w:tr w:rsidR="00B6289F" w:rsidRPr="00D13C95" w:rsidTr="00B6289F">
        <w:tc>
          <w:tcPr>
            <w:tcW w:w="9016" w:type="dxa"/>
          </w:tcPr>
          <w:p w:rsidR="00B6289F" w:rsidRPr="00D13C95" w:rsidRDefault="0081718D" w:rsidP="00BF467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en-IN" w:eastAsia="en-IN" w:bidi="mr-IN"/>
              </w:rPr>
              <w:object w:dxaOrig="1440" w:dyaOrig="1440">
                <v:shape id="_x0000_s1066" type="#_x0000_t75" style="position:absolute;left:0;text-align:left;margin-left:23.65pt;margin-top:59.1pt;width:54pt;height:64.1pt;z-index:251664384;mso-position-horizontal-relative:text;mso-position-vertical-relative:text">
                  <v:imagedata r:id="rId100" o:title=""/>
                </v:shape>
                <o:OLEObject Type="Embed" ProgID="ChemDraw.Document.6.0" ShapeID="_x0000_s1066" DrawAspect="Content" ObjectID="_1811231848" r:id="rId104"/>
              </w:object>
            </w:r>
            <w:r w:rsidR="008E462B" w:rsidRPr="00D13C95">
              <w:rPr>
                <w:rFonts w:ascii="Times New Roman" w:hAnsi="Times New Roman" w:cs="Times New Roman"/>
                <w:sz w:val="20"/>
                <w:szCs w:val="20"/>
              </w:rPr>
              <w:object w:dxaOrig="10104" w:dyaOrig="6504">
                <v:shape id="_x0000_i1056" type="#_x0000_t75" style="width:435.1pt;height:281.85pt" o:ole="">
                  <v:imagedata r:id="rId105" o:title=""/>
                </v:shape>
                <o:OLEObject Type="Embed" ProgID="ACD.ChemSketch.20" ShapeID="_x0000_i1056" DrawAspect="Content" ObjectID="_1811231836" r:id="rId106"/>
              </w:object>
            </w:r>
          </w:p>
        </w:tc>
      </w:tr>
    </w:tbl>
    <w:p w:rsidR="00B6289F" w:rsidRPr="00D13C95" w:rsidRDefault="00B6289F" w:rsidP="00BF467A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BE3416" w:rsidRPr="00D13C95" w:rsidRDefault="00BE3416" w:rsidP="00BF467A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474E7A" w:rsidRPr="00D13C95" w:rsidRDefault="00474E7A" w:rsidP="00BF467A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474E7A" w:rsidRDefault="00474E7A" w:rsidP="00BF467A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D13C95" w:rsidRPr="00D13C95" w:rsidRDefault="00D13C95" w:rsidP="00BF467A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474E7A" w:rsidRPr="00D13C95" w:rsidRDefault="00474E7A" w:rsidP="00BF467A">
      <w:pPr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0C3340" w:rsidRPr="00D13C95" w:rsidRDefault="00E70B8C" w:rsidP="00BF467A">
      <w:pPr>
        <w:rPr>
          <w:rFonts w:ascii="Times New Roman" w:hAnsi="Times New Roman" w:cs="Times New Roman"/>
          <w:b/>
          <w:sz w:val="20"/>
          <w:szCs w:val="20"/>
          <w:lang w:val="en-GB"/>
        </w:rPr>
      </w:pPr>
      <w:r w:rsidRPr="00D13C95">
        <w:rPr>
          <w:rFonts w:ascii="Times New Roman" w:hAnsi="Times New Roman" w:cs="Times New Roman"/>
          <w:b/>
          <w:sz w:val="20"/>
          <w:szCs w:val="20"/>
          <w:lang w:val="en-GB"/>
        </w:rPr>
        <w:lastRenderedPageBreak/>
        <w:t>12</w:t>
      </w:r>
      <w:r w:rsidR="00BF467A" w:rsidRPr="00D13C95">
        <w:rPr>
          <w:rFonts w:ascii="Times New Roman" w:hAnsi="Times New Roman" w:cs="Times New Roman"/>
          <w:b/>
          <w:sz w:val="20"/>
          <w:szCs w:val="20"/>
          <w:lang w:val="en-GB"/>
        </w:rPr>
        <w:t xml:space="preserve">. References  </w:t>
      </w:r>
    </w:p>
    <w:p w:rsidR="00727546" w:rsidRPr="00D13C95" w:rsidRDefault="00727546" w:rsidP="00BF467A">
      <w:pPr>
        <w:rPr>
          <w:rFonts w:ascii="Times New Roman" w:hAnsi="Times New Roman" w:cs="Times New Roman"/>
          <w:sz w:val="20"/>
          <w:szCs w:val="20"/>
        </w:rPr>
      </w:pPr>
    </w:p>
    <w:p w:rsidR="00274224" w:rsidRPr="00D13C95" w:rsidRDefault="00D85F0E" w:rsidP="00274224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Sotoodeh F, Zhao L, Smith K. J (2009)</w:t>
      </w:r>
      <w:r w:rsidR="00274224" w:rsidRPr="00D13C95">
        <w:rPr>
          <w:rFonts w:ascii="Times New Roman" w:hAnsi="Times New Roman" w:cs="Times New Roman"/>
          <w:color w:val="000000"/>
          <w:sz w:val="20"/>
          <w:szCs w:val="20"/>
        </w:rPr>
        <w:t xml:space="preserve"> Kinetics of H2 recovery from dodecahydro-N-ethylcarbazole over a supported Pd catalyst. Appl. Catal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 A: General </w:t>
      </w:r>
      <w:r w:rsidR="00274224" w:rsidRPr="00D13C95">
        <w:rPr>
          <w:rFonts w:ascii="Times New Roman" w:hAnsi="Times New Roman" w:cs="Times New Roman"/>
          <w:color w:val="000000"/>
          <w:sz w:val="20"/>
          <w:szCs w:val="20"/>
        </w:rPr>
        <w:t xml:space="preserve">362: 155−162. </w:t>
      </w:r>
      <w:hyperlink r:id="rId107" w:history="1">
        <w:r w:rsidR="00274224" w:rsidRPr="00D13C95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https://doi.org/10.1016/j.apcata.2009.04.039</w:t>
        </w:r>
      </w:hyperlink>
      <w:r w:rsidR="00274224" w:rsidRPr="00D13C95">
        <w:rPr>
          <w:rFonts w:ascii="Times New Roman" w:hAnsi="Times New Roman" w:cs="Times New Roman"/>
          <w:sz w:val="20"/>
          <w:szCs w:val="20"/>
        </w:rPr>
        <w:t>.</w:t>
      </w:r>
    </w:p>
    <w:p w:rsidR="009F001C" w:rsidRPr="00D13C95" w:rsidRDefault="003821D4" w:rsidP="00A02C5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D13C95">
        <w:rPr>
          <w:rFonts w:ascii="Times New Roman" w:hAnsi="Times New Roman" w:cs="Times New Roman"/>
          <w:sz w:val="20"/>
          <w:szCs w:val="20"/>
        </w:rPr>
        <w:t>He C</w:t>
      </w:r>
      <w:r w:rsidR="00A02C53" w:rsidRPr="00D13C95">
        <w:rPr>
          <w:rFonts w:ascii="Times New Roman" w:hAnsi="Times New Roman" w:cs="Times New Roman"/>
          <w:sz w:val="20"/>
          <w:szCs w:val="20"/>
        </w:rPr>
        <w:t>,</w:t>
      </w:r>
      <w:r w:rsidRPr="00D13C95">
        <w:rPr>
          <w:rFonts w:ascii="Times New Roman" w:hAnsi="Times New Roman" w:cs="Times New Roman"/>
          <w:sz w:val="20"/>
          <w:szCs w:val="20"/>
        </w:rPr>
        <w:t xml:space="preserve"> Tao J,</w:t>
      </w:r>
      <w:r w:rsidR="00A02C53" w:rsidRPr="00D13C95">
        <w:rPr>
          <w:rFonts w:ascii="Times New Roman" w:hAnsi="Times New Roman" w:cs="Times New Roman"/>
          <w:sz w:val="20"/>
          <w:szCs w:val="20"/>
        </w:rPr>
        <w:t xml:space="preserve"> He G, Shen P. K, Qiu Y</w:t>
      </w:r>
      <w:r w:rsidR="00D85F0E">
        <w:rPr>
          <w:rFonts w:ascii="Times New Roman" w:hAnsi="Times New Roman" w:cs="Times New Roman"/>
          <w:sz w:val="20"/>
          <w:szCs w:val="20"/>
        </w:rPr>
        <w:t xml:space="preserve"> (2016)</w:t>
      </w:r>
      <w:r w:rsidR="00A02C53" w:rsidRPr="00D13C95">
        <w:rPr>
          <w:rFonts w:ascii="Times New Roman" w:hAnsi="Times New Roman" w:cs="Times New Roman"/>
          <w:sz w:val="20"/>
          <w:szCs w:val="20"/>
        </w:rPr>
        <w:t xml:space="preserve"> Unravelling the promoting effect of the ultrathin TaC/RGO nanosheet hybrid for enhanced catalytic activity of Pd nanoparti</w:t>
      </w:r>
      <w:r w:rsidR="00D85F0E">
        <w:rPr>
          <w:rFonts w:ascii="Times New Roman" w:hAnsi="Times New Roman" w:cs="Times New Roman"/>
          <w:sz w:val="20"/>
          <w:szCs w:val="20"/>
        </w:rPr>
        <w:t>cles. Catal. Sci. Technol</w:t>
      </w:r>
      <w:r w:rsidR="00A02C53" w:rsidRPr="00D13C95">
        <w:rPr>
          <w:rFonts w:ascii="Times New Roman" w:hAnsi="Times New Roman" w:cs="Times New Roman"/>
          <w:sz w:val="20"/>
          <w:szCs w:val="20"/>
        </w:rPr>
        <w:t xml:space="preserve"> 6: 7086-7093. https://doi.org/10.1039/C6CY01043A.</w:t>
      </w:r>
    </w:p>
    <w:p w:rsidR="009F001C" w:rsidRPr="00D13C95" w:rsidRDefault="00876868" w:rsidP="00876868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13C95">
        <w:rPr>
          <w:rFonts w:ascii="Times New Roman" w:hAnsi="Times New Roman" w:cs="Times New Roman"/>
          <w:sz w:val="20"/>
          <w:szCs w:val="20"/>
        </w:rPr>
        <w:t xml:space="preserve">Amende M, Gleichweit C, Werner K. Schernich S, Zhao W, Lorenz M. P. A, Höfert O, Papp C, Koch M, Wasserscheid P, et al. </w:t>
      </w:r>
      <w:r w:rsidR="00D85F0E">
        <w:rPr>
          <w:rFonts w:ascii="Times New Roman" w:hAnsi="Times New Roman" w:cs="Times New Roman"/>
          <w:sz w:val="20"/>
          <w:szCs w:val="20"/>
        </w:rPr>
        <w:t xml:space="preserve">(2014) </w:t>
      </w:r>
      <w:r w:rsidRPr="00D13C95">
        <w:rPr>
          <w:rFonts w:ascii="Times New Roman" w:hAnsi="Times New Roman" w:cs="Times New Roman"/>
          <w:sz w:val="20"/>
          <w:szCs w:val="20"/>
        </w:rPr>
        <w:t>Model catalytic studies of liquid organic hydrogen carriers: Dehydrogenation and decomposition mechanisms of dodecahydro-N-ethylcarbazol</w:t>
      </w:r>
      <w:r w:rsidR="00D85F0E">
        <w:rPr>
          <w:rFonts w:ascii="Times New Roman" w:hAnsi="Times New Roman" w:cs="Times New Roman"/>
          <w:sz w:val="20"/>
          <w:szCs w:val="20"/>
        </w:rPr>
        <w:t xml:space="preserve">e on Pt (111). ACS Catal </w:t>
      </w:r>
      <w:r w:rsidRPr="00D13C95">
        <w:rPr>
          <w:rFonts w:ascii="Times New Roman" w:hAnsi="Times New Roman" w:cs="Times New Roman"/>
          <w:sz w:val="20"/>
          <w:szCs w:val="20"/>
        </w:rPr>
        <w:t xml:space="preserve">4 (2): 657−665. https://doi.org/10.1021/cs400946x. </w:t>
      </w:r>
    </w:p>
    <w:p w:rsidR="009F001C" w:rsidRPr="00D13C95" w:rsidRDefault="00EC29FD" w:rsidP="00EC29F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13C95">
        <w:rPr>
          <w:rFonts w:ascii="Times New Roman" w:hAnsi="Times New Roman" w:cs="Times New Roman"/>
          <w:sz w:val="20"/>
          <w:szCs w:val="20"/>
        </w:rPr>
        <w:t>Ouma C. N</w:t>
      </w:r>
      <w:r w:rsidR="00D85F0E">
        <w:rPr>
          <w:rFonts w:ascii="Times New Roman" w:hAnsi="Times New Roman" w:cs="Times New Roman"/>
          <w:sz w:val="20"/>
          <w:szCs w:val="20"/>
        </w:rPr>
        <w:t>. M, Modisha P. M, Bessarabov D (2019)</w:t>
      </w:r>
      <w:r w:rsidRPr="00D13C95">
        <w:rPr>
          <w:rFonts w:ascii="Times New Roman" w:hAnsi="Times New Roman" w:cs="Times New Roman"/>
          <w:sz w:val="20"/>
          <w:szCs w:val="20"/>
        </w:rPr>
        <w:t xml:space="preserve"> Catalytic dehydrogenation of the liquid organic hydrogen carrier octahydroindole on Pt (111) surface: Ab initio insights from density functional theory calc</w:t>
      </w:r>
      <w:r w:rsidR="00D85F0E">
        <w:rPr>
          <w:rFonts w:ascii="Times New Roman" w:hAnsi="Times New Roman" w:cs="Times New Roman"/>
          <w:sz w:val="20"/>
          <w:szCs w:val="20"/>
        </w:rPr>
        <w:t>ulations. Appl. Surf. Sci</w:t>
      </w:r>
      <w:r w:rsidRPr="00D13C95">
        <w:rPr>
          <w:rFonts w:ascii="Times New Roman" w:hAnsi="Times New Roman" w:cs="Times New Roman"/>
          <w:sz w:val="20"/>
          <w:szCs w:val="20"/>
        </w:rPr>
        <w:t xml:space="preserve"> 471: 1034−1040. https://doi.org/10.1016/j.apsusc.2018.12.110.</w:t>
      </w:r>
    </w:p>
    <w:p w:rsidR="009F001C" w:rsidRPr="00D13C95" w:rsidRDefault="006D7D93" w:rsidP="006D7D9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13C95">
        <w:rPr>
          <w:rFonts w:ascii="Times New Roman" w:hAnsi="Times New Roman" w:cs="Times New Roman"/>
          <w:sz w:val="20"/>
          <w:szCs w:val="20"/>
        </w:rPr>
        <w:t>Steinhauer J, Bachmann P, Bauer</w:t>
      </w:r>
      <w:r w:rsidR="00D85F0E">
        <w:rPr>
          <w:rFonts w:ascii="Times New Roman" w:hAnsi="Times New Roman" w:cs="Times New Roman"/>
          <w:sz w:val="20"/>
          <w:szCs w:val="20"/>
        </w:rPr>
        <w:t xml:space="preserve"> U, Düll F, Steinrück H, Papp C (2021)</w:t>
      </w:r>
      <w:r w:rsidRPr="00D13C95">
        <w:rPr>
          <w:rFonts w:ascii="Times New Roman" w:hAnsi="Times New Roman" w:cs="Times New Roman"/>
          <w:sz w:val="20"/>
          <w:szCs w:val="20"/>
        </w:rPr>
        <w:t xml:space="preserve"> Model Catalytic Studies of the LOHC System 2,2′-Bipiperidine/2,2′-Bipyridine on</w:t>
      </w:r>
      <w:r w:rsidR="00D85F0E">
        <w:rPr>
          <w:rFonts w:ascii="Times New Roman" w:hAnsi="Times New Roman" w:cs="Times New Roman"/>
          <w:sz w:val="20"/>
          <w:szCs w:val="20"/>
        </w:rPr>
        <w:t xml:space="preserve"> Ni(111). J. Phys. Chem. C</w:t>
      </w:r>
      <w:r w:rsidRPr="00D13C95">
        <w:rPr>
          <w:rFonts w:ascii="Times New Roman" w:hAnsi="Times New Roman" w:cs="Times New Roman"/>
          <w:sz w:val="20"/>
          <w:szCs w:val="20"/>
        </w:rPr>
        <w:t xml:space="preserve"> 125: 8216–8223. https://doi.org/10.1021/acs.jpcc.1c00726.</w:t>
      </w:r>
    </w:p>
    <w:p w:rsidR="00333FE4" w:rsidRPr="00D13C95" w:rsidRDefault="000F66C7" w:rsidP="00706C6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D13C95">
        <w:rPr>
          <w:rFonts w:ascii="Times New Roman" w:hAnsi="Times New Roman" w:cs="Times New Roman"/>
          <w:sz w:val="20"/>
          <w:szCs w:val="20"/>
        </w:rPr>
        <w:t>Verevkin</w:t>
      </w:r>
      <w:r w:rsidR="00706C6F" w:rsidRPr="00D13C95">
        <w:rPr>
          <w:rFonts w:ascii="Times New Roman" w:hAnsi="Times New Roman" w:cs="Times New Roman"/>
          <w:sz w:val="20"/>
          <w:szCs w:val="20"/>
        </w:rPr>
        <w:t xml:space="preserve"> S, </w:t>
      </w:r>
      <w:r w:rsidRPr="00D13C95">
        <w:rPr>
          <w:rFonts w:ascii="Times New Roman" w:hAnsi="Times New Roman" w:cs="Times New Roman"/>
          <w:sz w:val="20"/>
          <w:szCs w:val="20"/>
        </w:rPr>
        <w:t>Safronov</w:t>
      </w:r>
      <w:r w:rsidR="00706C6F" w:rsidRPr="00D13C95">
        <w:rPr>
          <w:rFonts w:ascii="Times New Roman" w:hAnsi="Times New Roman" w:cs="Times New Roman"/>
          <w:sz w:val="20"/>
          <w:szCs w:val="20"/>
        </w:rPr>
        <w:t xml:space="preserve"> S</w:t>
      </w:r>
      <w:r w:rsidRPr="00D13C95">
        <w:rPr>
          <w:rFonts w:ascii="Times New Roman" w:hAnsi="Times New Roman" w:cs="Times New Roman"/>
          <w:sz w:val="20"/>
          <w:szCs w:val="20"/>
        </w:rPr>
        <w:t>, Samarov</w:t>
      </w:r>
      <w:r w:rsidR="00706C6F" w:rsidRPr="00D13C95">
        <w:rPr>
          <w:rFonts w:ascii="Times New Roman" w:hAnsi="Times New Roman" w:cs="Times New Roman"/>
          <w:sz w:val="20"/>
          <w:szCs w:val="20"/>
        </w:rPr>
        <w:t xml:space="preserve"> A</w:t>
      </w:r>
      <w:r w:rsidRPr="00D13C95">
        <w:rPr>
          <w:rFonts w:ascii="Times New Roman" w:hAnsi="Times New Roman" w:cs="Times New Roman"/>
          <w:sz w:val="20"/>
          <w:szCs w:val="20"/>
        </w:rPr>
        <w:t>,</w:t>
      </w:r>
      <w:r w:rsidR="00706C6F" w:rsidRPr="00D13C95">
        <w:rPr>
          <w:rFonts w:ascii="Times New Roman" w:hAnsi="Times New Roman" w:cs="Times New Roman"/>
          <w:sz w:val="20"/>
          <w:szCs w:val="20"/>
        </w:rPr>
        <w:t xml:space="preserve"> </w:t>
      </w:r>
      <w:r w:rsidRPr="00D13C95">
        <w:rPr>
          <w:rFonts w:ascii="Times New Roman" w:hAnsi="Times New Roman" w:cs="Times New Roman"/>
          <w:sz w:val="20"/>
          <w:szCs w:val="20"/>
        </w:rPr>
        <w:t>Vostrikov</w:t>
      </w:r>
      <w:r w:rsidR="00D85F0E">
        <w:rPr>
          <w:rFonts w:ascii="Times New Roman" w:hAnsi="Times New Roman" w:cs="Times New Roman"/>
          <w:sz w:val="20"/>
          <w:szCs w:val="20"/>
        </w:rPr>
        <w:t xml:space="preserve"> S (2021)</w:t>
      </w:r>
      <w:r w:rsidR="00706C6F" w:rsidRPr="00D13C95">
        <w:rPr>
          <w:rFonts w:ascii="Times New Roman" w:hAnsi="Times New Roman" w:cs="Times New Roman"/>
          <w:sz w:val="20"/>
          <w:szCs w:val="20"/>
        </w:rPr>
        <w:t xml:space="preserve"> Hydrogen Storage: Thermodynamic Analysis of Alkyl-Quinolines and Alkyl-Pyridines as Potential Liquid Organic Hydrogen Carriers (LOHC).</w:t>
      </w:r>
      <w:r w:rsidRPr="00D13C95">
        <w:rPr>
          <w:rFonts w:ascii="Times New Roman" w:hAnsi="Times New Roman" w:cs="Times New Roman"/>
          <w:sz w:val="20"/>
          <w:szCs w:val="20"/>
        </w:rPr>
        <w:t xml:space="preserve"> </w:t>
      </w:r>
      <w:r w:rsidR="00D85F0E">
        <w:rPr>
          <w:rFonts w:ascii="Times New Roman" w:hAnsi="Times New Roman" w:cs="Times New Roman"/>
          <w:sz w:val="20"/>
          <w:szCs w:val="20"/>
        </w:rPr>
        <w:t>Applied Sci</w:t>
      </w:r>
      <w:r w:rsidRPr="00D13C95">
        <w:rPr>
          <w:rFonts w:ascii="Times New Roman" w:hAnsi="Times New Roman" w:cs="Times New Roman"/>
          <w:sz w:val="20"/>
          <w:szCs w:val="20"/>
        </w:rPr>
        <w:t xml:space="preserve"> 11</w:t>
      </w:r>
      <w:r w:rsidR="00706C6F" w:rsidRPr="00D13C95">
        <w:rPr>
          <w:rFonts w:ascii="Times New Roman" w:hAnsi="Times New Roman" w:cs="Times New Roman"/>
          <w:sz w:val="20"/>
          <w:szCs w:val="20"/>
        </w:rPr>
        <w:t>(24): 11758. https://doi.org/10.3390/app112411758.</w:t>
      </w:r>
    </w:p>
    <w:p w:rsidR="00333FE4" w:rsidRPr="00D13C95" w:rsidRDefault="000F66C7" w:rsidP="00D85F0E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D13C95">
        <w:rPr>
          <w:rFonts w:ascii="Times New Roman" w:hAnsi="Times New Roman" w:cs="Times New Roman"/>
          <w:sz w:val="20"/>
          <w:szCs w:val="20"/>
        </w:rPr>
        <w:t>Steele</w:t>
      </w:r>
      <w:r w:rsidR="006C16F4" w:rsidRPr="00D13C95">
        <w:rPr>
          <w:rFonts w:ascii="Times New Roman" w:hAnsi="Times New Roman" w:cs="Times New Roman"/>
          <w:sz w:val="20"/>
          <w:szCs w:val="20"/>
        </w:rPr>
        <w:t xml:space="preserve"> W</w:t>
      </w:r>
      <w:r w:rsidRPr="00D13C95">
        <w:rPr>
          <w:rFonts w:ascii="Times New Roman" w:hAnsi="Times New Roman" w:cs="Times New Roman"/>
          <w:sz w:val="20"/>
          <w:szCs w:val="20"/>
        </w:rPr>
        <w:t>, Archer</w:t>
      </w:r>
      <w:r w:rsidR="006C16F4" w:rsidRPr="00D13C95">
        <w:rPr>
          <w:rFonts w:ascii="Times New Roman" w:hAnsi="Times New Roman" w:cs="Times New Roman"/>
          <w:sz w:val="20"/>
          <w:szCs w:val="20"/>
        </w:rPr>
        <w:t xml:space="preserve"> D</w:t>
      </w:r>
      <w:r w:rsidRPr="00D13C95">
        <w:rPr>
          <w:rFonts w:ascii="Times New Roman" w:hAnsi="Times New Roman" w:cs="Times New Roman"/>
          <w:sz w:val="20"/>
          <w:szCs w:val="20"/>
        </w:rPr>
        <w:t>, Chirico</w:t>
      </w:r>
      <w:r w:rsidR="006C16F4" w:rsidRPr="00D13C95">
        <w:rPr>
          <w:rFonts w:ascii="Times New Roman" w:hAnsi="Times New Roman" w:cs="Times New Roman"/>
          <w:sz w:val="20"/>
          <w:szCs w:val="20"/>
        </w:rPr>
        <w:t xml:space="preserve"> R</w:t>
      </w:r>
      <w:r w:rsidRPr="00D13C95">
        <w:rPr>
          <w:rFonts w:ascii="Times New Roman" w:hAnsi="Times New Roman" w:cs="Times New Roman"/>
          <w:sz w:val="20"/>
          <w:szCs w:val="20"/>
        </w:rPr>
        <w:t>, Collier</w:t>
      </w:r>
      <w:r w:rsidR="006C16F4" w:rsidRPr="00D13C95">
        <w:rPr>
          <w:rFonts w:ascii="Times New Roman" w:hAnsi="Times New Roman" w:cs="Times New Roman"/>
          <w:sz w:val="20"/>
          <w:szCs w:val="20"/>
        </w:rPr>
        <w:t xml:space="preserve"> W</w:t>
      </w:r>
      <w:r w:rsidRPr="00D13C95">
        <w:rPr>
          <w:rFonts w:ascii="Times New Roman" w:hAnsi="Times New Roman" w:cs="Times New Roman"/>
          <w:sz w:val="20"/>
          <w:szCs w:val="20"/>
        </w:rPr>
        <w:t>, Hossenlopp</w:t>
      </w:r>
      <w:r w:rsidR="006C16F4" w:rsidRPr="00D13C95">
        <w:rPr>
          <w:rFonts w:ascii="Times New Roman" w:hAnsi="Times New Roman" w:cs="Times New Roman"/>
          <w:sz w:val="20"/>
          <w:szCs w:val="20"/>
        </w:rPr>
        <w:t xml:space="preserve"> A</w:t>
      </w:r>
      <w:r w:rsidRPr="00D13C95">
        <w:rPr>
          <w:rFonts w:ascii="Times New Roman" w:hAnsi="Times New Roman" w:cs="Times New Roman"/>
          <w:sz w:val="20"/>
          <w:szCs w:val="20"/>
        </w:rPr>
        <w:t>, Nguyen</w:t>
      </w:r>
      <w:r w:rsidR="006C16F4" w:rsidRPr="00D13C95">
        <w:rPr>
          <w:rFonts w:ascii="Times New Roman" w:hAnsi="Times New Roman" w:cs="Times New Roman"/>
          <w:sz w:val="20"/>
          <w:szCs w:val="20"/>
        </w:rPr>
        <w:t xml:space="preserve"> A</w:t>
      </w:r>
      <w:r w:rsidRPr="00D13C95">
        <w:rPr>
          <w:rFonts w:ascii="Times New Roman" w:hAnsi="Times New Roman" w:cs="Times New Roman"/>
          <w:sz w:val="20"/>
          <w:szCs w:val="20"/>
        </w:rPr>
        <w:t>, Smith</w:t>
      </w:r>
      <w:r w:rsidR="006C16F4" w:rsidRPr="00D13C95">
        <w:rPr>
          <w:rFonts w:ascii="Times New Roman" w:hAnsi="Times New Roman" w:cs="Times New Roman"/>
          <w:sz w:val="20"/>
          <w:szCs w:val="20"/>
        </w:rPr>
        <w:t xml:space="preserve"> N</w:t>
      </w:r>
      <w:r w:rsidRPr="00D13C95">
        <w:rPr>
          <w:rFonts w:ascii="Times New Roman" w:hAnsi="Times New Roman" w:cs="Times New Roman"/>
          <w:sz w:val="20"/>
          <w:szCs w:val="20"/>
        </w:rPr>
        <w:t>, Gammon</w:t>
      </w:r>
      <w:r w:rsidR="00D85F0E">
        <w:rPr>
          <w:rFonts w:ascii="Times New Roman" w:hAnsi="Times New Roman" w:cs="Times New Roman"/>
          <w:sz w:val="20"/>
          <w:szCs w:val="20"/>
        </w:rPr>
        <w:t xml:space="preserve"> B (1988) </w:t>
      </w:r>
      <w:r w:rsidR="00D85F0E" w:rsidRPr="00D85F0E">
        <w:rPr>
          <w:rFonts w:ascii="Times New Roman" w:hAnsi="Times New Roman" w:cs="Times New Roman"/>
          <w:sz w:val="20"/>
          <w:szCs w:val="20"/>
        </w:rPr>
        <w:t>The thermodynamic properties of quinoline and isoquinoline.</w:t>
      </w:r>
      <w:r w:rsidRPr="00D13C95">
        <w:rPr>
          <w:rFonts w:ascii="Times New Roman" w:hAnsi="Times New Roman" w:cs="Times New Roman"/>
          <w:sz w:val="20"/>
          <w:szCs w:val="20"/>
        </w:rPr>
        <w:t xml:space="preserve"> J. Chem. Thermodyn 2</w:t>
      </w:r>
      <w:r w:rsidR="006C16F4" w:rsidRPr="00D13C95">
        <w:rPr>
          <w:rFonts w:ascii="Times New Roman" w:hAnsi="Times New Roman" w:cs="Times New Roman"/>
          <w:sz w:val="20"/>
          <w:szCs w:val="20"/>
        </w:rPr>
        <w:t>0:</w:t>
      </w:r>
      <w:r w:rsidR="00333FE4" w:rsidRPr="00D13C95">
        <w:rPr>
          <w:rFonts w:ascii="Times New Roman" w:hAnsi="Times New Roman" w:cs="Times New Roman"/>
          <w:sz w:val="20"/>
          <w:szCs w:val="20"/>
        </w:rPr>
        <w:t xml:space="preserve"> 1233-1264</w:t>
      </w:r>
    </w:p>
    <w:p w:rsidR="000F66C7" w:rsidRPr="00D13C95" w:rsidRDefault="000F66C7" w:rsidP="00435399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D13C95">
        <w:rPr>
          <w:rFonts w:ascii="Times New Roman" w:hAnsi="Times New Roman" w:cs="Times New Roman"/>
          <w:sz w:val="20"/>
          <w:szCs w:val="20"/>
        </w:rPr>
        <w:t>Steele</w:t>
      </w:r>
      <w:r w:rsidR="00435399" w:rsidRPr="00D13C95">
        <w:rPr>
          <w:rFonts w:ascii="Times New Roman" w:hAnsi="Times New Roman" w:cs="Times New Roman"/>
          <w:sz w:val="20"/>
          <w:szCs w:val="20"/>
        </w:rPr>
        <w:t xml:space="preserve"> W</w:t>
      </w:r>
      <w:r w:rsidRPr="00D13C95">
        <w:rPr>
          <w:rFonts w:ascii="Times New Roman" w:hAnsi="Times New Roman" w:cs="Times New Roman"/>
          <w:sz w:val="20"/>
          <w:szCs w:val="20"/>
        </w:rPr>
        <w:t>,</w:t>
      </w:r>
      <w:r w:rsidR="00435399" w:rsidRPr="00D13C95">
        <w:rPr>
          <w:rFonts w:ascii="Times New Roman" w:hAnsi="Times New Roman" w:cs="Times New Roman"/>
          <w:sz w:val="20"/>
          <w:szCs w:val="20"/>
        </w:rPr>
        <w:t xml:space="preserve"> </w:t>
      </w:r>
      <w:r w:rsidRPr="00D13C95">
        <w:rPr>
          <w:rFonts w:ascii="Times New Roman" w:hAnsi="Times New Roman" w:cs="Times New Roman"/>
          <w:sz w:val="20"/>
          <w:szCs w:val="20"/>
        </w:rPr>
        <w:t>Chirico</w:t>
      </w:r>
      <w:r w:rsidR="00435399" w:rsidRPr="00D13C95">
        <w:rPr>
          <w:rFonts w:ascii="Times New Roman" w:hAnsi="Times New Roman" w:cs="Times New Roman"/>
          <w:sz w:val="20"/>
          <w:szCs w:val="20"/>
        </w:rPr>
        <w:t xml:space="preserve"> R</w:t>
      </w:r>
      <w:r w:rsidRPr="00D13C95">
        <w:rPr>
          <w:rFonts w:ascii="Times New Roman" w:hAnsi="Times New Roman" w:cs="Times New Roman"/>
          <w:sz w:val="20"/>
          <w:szCs w:val="20"/>
        </w:rPr>
        <w:t>, Nguyen</w:t>
      </w:r>
      <w:r w:rsidR="00435399" w:rsidRPr="00D13C95">
        <w:rPr>
          <w:rFonts w:ascii="Times New Roman" w:hAnsi="Times New Roman" w:cs="Times New Roman"/>
          <w:sz w:val="20"/>
          <w:szCs w:val="20"/>
        </w:rPr>
        <w:t xml:space="preserve"> A</w:t>
      </w:r>
      <w:r w:rsidRPr="00D13C95">
        <w:rPr>
          <w:rFonts w:ascii="Times New Roman" w:hAnsi="Times New Roman" w:cs="Times New Roman"/>
          <w:sz w:val="20"/>
          <w:szCs w:val="20"/>
        </w:rPr>
        <w:t>, Knipmeyer</w:t>
      </w:r>
      <w:r w:rsidR="00D85F0E">
        <w:rPr>
          <w:rFonts w:ascii="Times New Roman" w:hAnsi="Times New Roman" w:cs="Times New Roman"/>
          <w:sz w:val="20"/>
          <w:szCs w:val="20"/>
        </w:rPr>
        <w:t xml:space="preserve"> S (1994)</w:t>
      </w:r>
      <w:r w:rsidR="00435399" w:rsidRPr="00D13C95">
        <w:rPr>
          <w:rFonts w:ascii="Times New Roman" w:hAnsi="Times New Roman" w:cs="Times New Roman"/>
          <w:sz w:val="20"/>
          <w:szCs w:val="20"/>
        </w:rPr>
        <w:t xml:space="preserve"> The thermodynamic properties of 2-methylaniline and trans-(R,S)-decahydroquinoline.</w:t>
      </w:r>
      <w:r w:rsidR="00D85F0E">
        <w:rPr>
          <w:rFonts w:ascii="Times New Roman" w:hAnsi="Times New Roman" w:cs="Times New Roman"/>
          <w:sz w:val="20"/>
          <w:szCs w:val="20"/>
        </w:rPr>
        <w:t xml:space="preserve"> J. Chem. Thermodyn</w:t>
      </w:r>
      <w:r w:rsidRPr="00D13C95">
        <w:rPr>
          <w:rFonts w:ascii="Times New Roman" w:hAnsi="Times New Roman" w:cs="Times New Roman"/>
          <w:sz w:val="20"/>
          <w:szCs w:val="20"/>
        </w:rPr>
        <w:t xml:space="preserve"> 26</w:t>
      </w:r>
      <w:r w:rsidR="00435399" w:rsidRPr="00D13C95">
        <w:rPr>
          <w:rFonts w:ascii="Times New Roman" w:hAnsi="Times New Roman" w:cs="Times New Roman"/>
          <w:sz w:val="20"/>
          <w:szCs w:val="20"/>
        </w:rPr>
        <w:t xml:space="preserve">: </w:t>
      </w:r>
      <w:r w:rsidRPr="00D13C95">
        <w:rPr>
          <w:rFonts w:ascii="Times New Roman" w:hAnsi="Times New Roman" w:cs="Times New Roman"/>
          <w:sz w:val="20"/>
          <w:szCs w:val="20"/>
        </w:rPr>
        <w:t xml:space="preserve">515-544. </w:t>
      </w:r>
      <w:hyperlink r:id="rId108" w:history="1">
        <w:r w:rsidR="00D85F0E" w:rsidRPr="00D85F0E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https://doi.org/10.1006/jcht.1994.1061</w:t>
        </w:r>
      </w:hyperlink>
      <w:r w:rsidR="00435399" w:rsidRPr="00D85F0E">
        <w:rPr>
          <w:rFonts w:ascii="Times New Roman" w:hAnsi="Times New Roman" w:cs="Times New Roman"/>
          <w:sz w:val="20"/>
          <w:szCs w:val="20"/>
        </w:rPr>
        <w:t>.</w:t>
      </w:r>
      <w:r w:rsidR="00D85F0E" w:rsidRPr="00D85F0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F66C7" w:rsidRPr="00D13C95" w:rsidRDefault="00D85F0E" w:rsidP="00D85F0E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Singh J (1997)</w:t>
      </w:r>
      <w:r w:rsidR="00435399" w:rsidRPr="00D13C95">
        <w:rPr>
          <w:rFonts w:ascii="Times New Roman" w:hAnsi="Times New Roman" w:cs="Times New Roman"/>
          <w:sz w:val="20"/>
          <w:szCs w:val="20"/>
        </w:rPr>
        <w:t xml:space="preserve"> </w:t>
      </w:r>
      <w:r w:rsidRPr="00D85F0E">
        <w:rPr>
          <w:rFonts w:ascii="Times New Roman" w:hAnsi="Times New Roman" w:cs="Times New Roman"/>
          <w:sz w:val="20"/>
          <w:szCs w:val="20"/>
        </w:rPr>
        <w:t>Reaction calorimetry for process development: Recent advances.</w:t>
      </w:r>
      <w:r>
        <w:rPr>
          <w:rFonts w:ascii="Times New Roman" w:hAnsi="Times New Roman" w:cs="Times New Roman"/>
          <w:sz w:val="20"/>
          <w:szCs w:val="20"/>
        </w:rPr>
        <w:t xml:space="preserve"> Process Saf. Prog</w:t>
      </w:r>
      <w:r w:rsidR="000F66C7" w:rsidRPr="00D13C95">
        <w:rPr>
          <w:rFonts w:ascii="Times New Roman" w:hAnsi="Times New Roman" w:cs="Times New Roman"/>
          <w:sz w:val="20"/>
          <w:szCs w:val="20"/>
        </w:rPr>
        <w:t>16</w:t>
      </w:r>
      <w:r w:rsidR="00435399" w:rsidRPr="00D13C95">
        <w:rPr>
          <w:rFonts w:ascii="Times New Roman" w:hAnsi="Times New Roman" w:cs="Times New Roman"/>
          <w:sz w:val="20"/>
          <w:szCs w:val="20"/>
        </w:rPr>
        <w:t>:</w:t>
      </w:r>
      <w:r w:rsidR="000F66C7" w:rsidRPr="00D13C95">
        <w:rPr>
          <w:rFonts w:ascii="Times New Roman" w:hAnsi="Times New Roman" w:cs="Times New Roman"/>
          <w:sz w:val="20"/>
          <w:szCs w:val="20"/>
        </w:rPr>
        <w:t xml:space="preserve"> 43–</w:t>
      </w:r>
      <w:r>
        <w:rPr>
          <w:rFonts w:ascii="Times New Roman" w:hAnsi="Times New Roman" w:cs="Times New Roman"/>
          <w:sz w:val="20"/>
          <w:szCs w:val="20"/>
        </w:rPr>
        <w:t>4</w:t>
      </w:r>
      <w:r w:rsidR="000F66C7" w:rsidRPr="00D13C95">
        <w:rPr>
          <w:rFonts w:ascii="Times New Roman" w:hAnsi="Times New Roman" w:cs="Times New Roman"/>
          <w:sz w:val="20"/>
          <w:szCs w:val="20"/>
        </w:rPr>
        <w:t>9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D85F0E">
        <w:rPr>
          <w:rFonts w:ascii="Times New Roman" w:hAnsi="Times New Roman" w:cs="Times New Roman"/>
          <w:sz w:val="20"/>
          <w:szCs w:val="20"/>
        </w:rPr>
        <w:t>https://doi.org/10.1002/prs.680160113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727546" w:rsidRPr="00D13C95" w:rsidRDefault="00274224" w:rsidP="00274224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13C95">
        <w:rPr>
          <w:rFonts w:ascii="Times New Roman" w:hAnsi="Times New Roman" w:cs="Times New Roman"/>
          <w:sz w:val="20"/>
          <w:szCs w:val="20"/>
        </w:rPr>
        <w:t>Bourriquen F, Hervochon J, Bartling S, Rockstroh N, Fischm</w:t>
      </w:r>
      <w:r w:rsidR="00D85F0E">
        <w:rPr>
          <w:rFonts w:ascii="Times New Roman" w:hAnsi="Times New Roman" w:cs="Times New Roman"/>
          <w:sz w:val="20"/>
          <w:szCs w:val="20"/>
        </w:rPr>
        <w:t>eister C, Junge K, and Beller M (2023)</w:t>
      </w:r>
      <w:r w:rsidRPr="00D13C95">
        <w:rPr>
          <w:rFonts w:ascii="Times New Roman" w:hAnsi="Times New Roman" w:cs="Times New Roman"/>
          <w:sz w:val="20"/>
          <w:szCs w:val="20"/>
        </w:rPr>
        <w:t xml:space="preserve"> Teaching an Old Dog New Tricks: Simple Selective and Regiodivergent Quinoline Hydrogenation. </w:t>
      </w:r>
      <w:r w:rsidR="00D85F0E">
        <w:rPr>
          <w:rFonts w:ascii="Times New Roman" w:hAnsi="Times New Roman" w:cs="Times New Roman"/>
          <w:sz w:val="20"/>
          <w:szCs w:val="20"/>
        </w:rPr>
        <w:t>ACS Sustainable Chem. Eng</w:t>
      </w:r>
      <w:r w:rsidRPr="00D13C95">
        <w:rPr>
          <w:rFonts w:ascii="Times New Roman" w:hAnsi="Times New Roman" w:cs="Times New Roman"/>
          <w:sz w:val="20"/>
          <w:szCs w:val="20"/>
        </w:rPr>
        <w:t xml:space="preserve"> 11 (34): 12853-12858.  https://doi.org/10.1021/acssuschemeng.3c04254.</w:t>
      </w:r>
    </w:p>
    <w:p w:rsidR="003C60FF" w:rsidRPr="00D13C95" w:rsidRDefault="00F768CF" w:rsidP="009F4419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13C95">
        <w:rPr>
          <w:rFonts w:ascii="Times New Roman" w:hAnsi="Times New Roman" w:cs="Times New Roman"/>
          <w:sz w:val="20"/>
          <w:szCs w:val="20"/>
        </w:rPr>
        <w:t>Ding</w:t>
      </w:r>
      <w:r w:rsidR="00E32A22" w:rsidRPr="00D13C95">
        <w:rPr>
          <w:rFonts w:ascii="Times New Roman" w:hAnsi="Times New Roman" w:cs="Times New Roman"/>
          <w:sz w:val="20"/>
          <w:szCs w:val="20"/>
        </w:rPr>
        <w:t xml:space="preserve"> T,</w:t>
      </w:r>
      <w:r w:rsidRPr="00D13C95">
        <w:rPr>
          <w:rFonts w:ascii="Times New Roman" w:hAnsi="Times New Roman" w:cs="Times New Roman"/>
          <w:sz w:val="20"/>
          <w:szCs w:val="20"/>
        </w:rPr>
        <w:t xml:space="preserve"> Qu</w:t>
      </w:r>
      <w:r w:rsidR="00E32A22" w:rsidRPr="00D13C95">
        <w:rPr>
          <w:rFonts w:ascii="Times New Roman" w:hAnsi="Times New Roman" w:cs="Times New Roman"/>
          <w:sz w:val="20"/>
          <w:szCs w:val="20"/>
        </w:rPr>
        <w:t xml:space="preserve"> J, </w:t>
      </w:r>
      <w:r w:rsidRPr="00D13C95">
        <w:rPr>
          <w:rFonts w:ascii="Times New Roman" w:hAnsi="Times New Roman" w:cs="Times New Roman"/>
          <w:sz w:val="20"/>
          <w:szCs w:val="20"/>
        </w:rPr>
        <w:t>Kang</w:t>
      </w:r>
      <w:r w:rsidR="00D85F0E">
        <w:rPr>
          <w:rFonts w:ascii="Times New Roman" w:hAnsi="Times New Roman" w:cs="Times New Roman"/>
          <w:sz w:val="20"/>
          <w:szCs w:val="20"/>
        </w:rPr>
        <w:t xml:space="preserve"> Y (2020) </w:t>
      </w:r>
      <w:r w:rsidR="00E32A22" w:rsidRPr="00D13C95">
        <w:rPr>
          <w:rFonts w:ascii="Times New Roman" w:hAnsi="Times New Roman" w:cs="Times New Roman"/>
          <w:sz w:val="20"/>
          <w:szCs w:val="20"/>
        </w:rPr>
        <w:t xml:space="preserve">Visible-Light-Induced, Base-Promoted Transition-Metal-Free Dehalogenation of Aryl Fluorides, Chlorides, Bromides, and Iodides. </w:t>
      </w:r>
      <w:r w:rsidRPr="00D13C95">
        <w:rPr>
          <w:rFonts w:ascii="Times New Roman" w:hAnsi="Times New Roman" w:cs="Times New Roman"/>
          <w:sz w:val="20"/>
          <w:szCs w:val="20"/>
        </w:rPr>
        <w:t xml:space="preserve"> Org. Lett 22</w:t>
      </w:r>
      <w:r w:rsidR="009F4419" w:rsidRPr="00D13C95">
        <w:rPr>
          <w:rFonts w:ascii="Times New Roman" w:hAnsi="Times New Roman" w:cs="Times New Roman"/>
          <w:sz w:val="20"/>
          <w:szCs w:val="20"/>
        </w:rPr>
        <w:t>:</w:t>
      </w:r>
      <w:r w:rsidRPr="00D13C95">
        <w:rPr>
          <w:rFonts w:ascii="Times New Roman" w:hAnsi="Times New Roman" w:cs="Times New Roman"/>
          <w:sz w:val="20"/>
          <w:szCs w:val="20"/>
        </w:rPr>
        <w:t xml:space="preserve"> 3084 —3088</w:t>
      </w:r>
      <w:r w:rsidR="009F4419" w:rsidRPr="00D13C95">
        <w:rPr>
          <w:rFonts w:ascii="Times New Roman" w:hAnsi="Times New Roman" w:cs="Times New Roman"/>
          <w:sz w:val="20"/>
          <w:szCs w:val="20"/>
        </w:rPr>
        <w:t>. https://doi.org/10.1021/acs.orglett.0c00827.</w:t>
      </w:r>
    </w:p>
    <w:p w:rsidR="000C3340" w:rsidRPr="00D13C95" w:rsidRDefault="000C3340">
      <w:pPr>
        <w:rPr>
          <w:rFonts w:ascii="Times New Roman" w:hAnsi="Times New Roman" w:cs="Times New Roman"/>
          <w:sz w:val="20"/>
          <w:szCs w:val="20"/>
        </w:rPr>
      </w:pPr>
    </w:p>
    <w:p w:rsidR="000A60BE" w:rsidRPr="00D13C95" w:rsidRDefault="000A60BE" w:rsidP="00AC6AFD">
      <w:pPr>
        <w:rPr>
          <w:rFonts w:ascii="Times New Roman" w:hAnsi="Times New Roman" w:cs="Times New Roman"/>
          <w:sz w:val="20"/>
          <w:szCs w:val="20"/>
        </w:rPr>
      </w:pPr>
    </w:p>
    <w:p w:rsidR="000A60BE" w:rsidRPr="00D13C95" w:rsidRDefault="000A60BE" w:rsidP="00AC6AFD">
      <w:pPr>
        <w:rPr>
          <w:rFonts w:ascii="Times New Roman" w:hAnsi="Times New Roman" w:cs="Times New Roman"/>
          <w:sz w:val="20"/>
          <w:szCs w:val="20"/>
        </w:rPr>
      </w:pPr>
    </w:p>
    <w:sectPr w:rsidR="000A60BE" w:rsidRPr="00D13C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718D" w:rsidRDefault="0081718D" w:rsidP="00545683">
      <w:r>
        <w:separator/>
      </w:r>
    </w:p>
  </w:endnote>
  <w:endnote w:type="continuationSeparator" w:id="0">
    <w:p w:rsidR="0081718D" w:rsidRDefault="0081718D" w:rsidP="00545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no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40784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F78C2" w:rsidRDefault="006F78C2">
        <w:pPr>
          <w:pStyle w:val="Footer"/>
          <w:jc w:val="center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65FD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6F78C2" w:rsidRDefault="006F78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718D" w:rsidRDefault="0081718D" w:rsidP="00545683">
      <w:r>
        <w:separator/>
      </w:r>
    </w:p>
  </w:footnote>
  <w:footnote w:type="continuationSeparator" w:id="0">
    <w:p w:rsidR="0081718D" w:rsidRDefault="0081718D" w:rsidP="005456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2739E"/>
    <w:multiLevelType w:val="hybridMultilevel"/>
    <w:tmpl w:val="175C830A"/>
    <w:lvl w:ilvl="0" w:tplc="A4F246EC">
      <w:start w:val="1"/>
      <w:numFmt w:val="decimal"/>
      <w:lvlText w:val="%1)"/>
      <w:lvlJc w:val="left"/>
      <w:pPr>
        <w:ind w:left="644" w:hanging="360"/>
      </w:pPr>
      <w:rPr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0F62B4"/>
    <w:multiLevelType w:val="hybridMultilevel"/>
    <w:tmpl w:val="AAF057A2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311484"/>
    <w:multiLevelType w:val="hybridMultilevel"/>
    <w:tmpl w:val="61044FE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523"/>
    <w:rsid w:val="00001857"/>
    <w:rsid w:val="000052DA"/>
    <w:rsid w:val="00011A4A"/>
    <w:rsid w:val="00013EFE"/>
    <w:rsid w:val="0001406F"/>
    <w:rsid w:val="00014502"/>
    <w:rsid w:val="00014CB6"/>
    <w:rsid w:val="0002184C"/>
    <w:rsid w:val="00021F01"/>
    <w:rsid w:val="00023FD0"/>
    <w:rsid w:val="00024FB8"/>
    <w:rsid w:val="00026998"/>
    <w:rsid w:val="00026ACD"/>
    <w:rsid w:val="000274EA"/>
    <w:rsid w:val="00027FE1"/>
    <w:rsid w:val="000334DC"/>
    <w:rsid w:val="00033765"/>
    <w:rsid w:val="00033AE5"/>
    <w:rsid w:val="0003584A"/>
    <w:rsid w:val="000373F6"/>
    <w:rsid w:val="0004090D"/>
    <w:rsid w:val="00042AF5"/>
    <w:rsid w:val="00053381"/>
    <w:rsid w:val="00080E14"/>
    <w:rsid w:val="0008649D"/>
    <w:rsid w:val="000A359B"/>
    <w:rsid w:val="000A5878"/>
    <w:rsid w:val="000A60BE"/>
    <w:rsid w:val="000A69DB"/>
    <w:rsid w:val="000B0F9D"/>
    <w:rsid w:val="000B16FC"/>
    <w:rsid w:val="000B46CE"/>
    <w:rsid w:val="000B6357"/>
    <w:rsid w:val="000C07D3"/>
    <w:rsid w:val="000C3340"/>
    <w:rsid w:val="000C5B64"/>
    <w:rsid w:val="000D34F8"/>
    <w:rsid w:val="000D72F2"/>
    <w:rsid w:val="000D7BC7"/>
    <w:rsid w:val="000E26AB"/>
    <w:rsid w:val="000F18F6"/>
    <w:rsid w:val="000F24E6"/>
    <w:rsid w:val="000F3C05"/>
    <w:rsid w:val="000F53EE"/>
    <w:rsid w:val="000F66C7"/>
    <w:rsid w:val="000F6810"/>
    <w:rsid w:val="000F6AAE"/>
    <w:rsid w:val="000F7265"/>
    <w:rsid w:val="000F79B9"/>
    <w:rsid w:val="00100212"/>
    <w:rsid w:val="00103490"/>
    <w:rsid w:val="0010447A"/>
    <w:rsid w:val="00106A83"/>
    <w:rsid w:val="00110571"/>
    <w:rsid w:val="001161BD"/>
    <w:rsid w:val="00121155"/>
    <w:rsid w:val="001211BA"/>
    <w:rsid w:val="001216D7"/>
    <w:rsid w:val="0012439E"/>
    <w:rsid w:val="00124863"/>
    <w:rsid w:val="001310BF"/>
    <w:rsid w:val="00140B5B"/>
    <w:rsid w:val="001415B9"/>
    <w:rsid w:val="00143AD3"/>
    <w:rsid w:val="001448A8"/>
    <w:rsid w:val="001542E4"/>
    <w:rsid w:val="001553EA"/>
    <w:rsid w:val="00156D6D"/>
    <w:rsid w:val="00156DDC"/>
    <w:rsid w:val="00157310"/>
    <w:rsid w:val="00161B27"/>
    <w:rsid w:val="00164698"/>
    <w:rsid w:val="00167AFA"/>
    <w:rsid w:val="001738C2"/>
    <w:rsid w:val="00183813"/>
    <w:rsid w:val="00184DFE"/>
    <w:rsid w:val="00186E56"/>
    <w:rsid w:val="00187B19"/>
    <w:rsid w:val="001900B7"/>
    <w:rsid w:val="00192973"/>
    <w:rsid w:val="00194D48"/>
    <w:rsid w:val="00195B88"/>
    <w:rsid w:val="001A5330"/>
    <w:rsid w:val="001B2DA2"/>
    <w:rsid w:val="001B3934"/>
    <w:rsid w:val="001B3AD4"/>
    <w:rsid w:val="001B55C2"/>
    <w:rsid w:val="001B5A18"/>
    <w:rsid w:val="001C055C"/>
    <w:rsid w:val="001C1196"/>
    <w:rsid w:val="001C564A"/>
    <w:rsid w:val="001C7514"/>
    <w:rsid w:val="001D0F67"/>
    <w:rsid w:val="001D20DE"/>
    <w:rsid w:val="001D2869"/>
    <w:rsid w:val="001E1F59"/>
    <w:rsid w:val="001E2D22"/>
    <w:rsid w:val="001E3467"/>
    <w:rsid w:val="001E5B0A"/>
    <w:rsid w:val="001E5E15"/>
    <w:rsid w:val="001F2F38"/>
    <w:rsid w:val="001F4810"/>
    <w:rsid w:val="00203B79"/>
    <w:rsid w:val="002044BD"/>
    <w:rsid w:val="00204AB9"/>
    <w:rsid w:val="00211FAA"/>
    <w:rsid w:val="00214CC6"/>
    <w:rsid w:val="002172EC"/>
    <w:rsid w:val="00220B5B"/>
    <w:rsid w:val="00221C32"/>
    <w:rsid w:val="002222C5"/>
    <w:rsid w:val="00223406"/>
    <w:rsid w:val="00224B23"/>
    <w:rsid w:val="002257C8"/>
    <w:rsid w:val="0023122B"/>
    <w:rsid w:val="00234452"/>
    <w:rsid w:val="00235C74"/>
    <w:rsid w:val="00236E93"/>
    <w:rsid w:val="0023756E"/>
    <w:rsid w:val="00245480"/>
    <w:rsid w:val="0024654B"/>
    <w:rsid w:val="00246E3D"/>
    <w:rsid w:val="00252E77"/>
    <w:rsid w:val="00254093"/>
    <w:rsid w:val="002552B3"/>
    <w:rsid w:val="0025760A"/>
    <w:rsid w:val="00260E81"/>
    <w:rsid w:val="00266470"/>
    <w:rsid w:val="00274224"/>
    <w:rsid w:val="00274561"/>
    <w:rsid w:val="00277E7B"/>
    <w:rsid w:val="00283BA5"/>
    <w:rsid w:val="00285528"/>
    <w:rsid w:val="00286649"/>
    <w:rsid w:val="002867AE"/>
    <w:rsid w:val="002873FA"/>
    <w:rsid w:val="002905FC"/>
    <w:rsid w:val="002908D2"/>
    <w:rsid w:val="00292140"/>
    <w:rsid w:val="0029215E"/>
    <w:rsid w:val="00292A6C"/>
    <w:rsid w:val="00296D1B"/>
    <w:rsid w:val="002A13D2"/>
    <w:rsid w:val="002A2B57"/>
    <w:rsid w:val="002A37C8"/>
    <w:rsid w:val="002A5DAF"/>
    <w:rsid w:val="002B18C0"/>
    <w:rsid w:val="002B74D6"/>
    <w:rsid w:val="002B7D5D"/>
    <w:rsid w:val="002C7DE3"/>
    <w:rsid w:val="002D0705"/>
    <w:rsid w:val="002D0ADC"/>
    <w:rsid w:val="002D14E2"/>
    <w:rsid w:val="002F4D16"/>
    <w:rsid w:val="002F706D"/>
    <w:rsid w:val="00301F23"/>
    <w:rsid w:val="0030654B"/>
    <w:rsid w:val="00312FDD"/>
    <w:rsid w:val="00313D69"/>
    <w:rsid w:val="00324852"/>
    <w:rsid w:val="00333FE4"/>
    <w:rsid w:val="00334943"/>
    <w:rsid w:val="00341710"/>
    <w:rsid w:val="003465FD"/>
    <w:rsid w:val="003473E4"/>
    <w:rsid w:val="00350AA2"/>
    <w:rsid w:val="00350CAB"/>
    <w:rsid w:val="00356952"/>
    <w:rsid w:val="00362679"/>
    <w:rsid w:val="00365710"/>
    <w:rsid w:val="003728B1"/>
    <w:rsid w:val="00373247"/>
    <w:rsid w:val="0037330F"/>
    <w:rsid w:val="00374591"/>
    <w:rsid w:val="003821D4"/>
    <w:rsid w:val="00384852"/>
    <w:rsid w:val="00391EF2"/>
    <w:rsid w:val="00395637"/>
    <w:rsid w:val="003A0639"/>
    <w:rsid w:val="003A38E8"/>
    <w:rsid w:val="003A5315"/>
    <w:rsid w:val="003B0125"/>
    <w:rsid w:val="003B0DEE"/>
    <w:rsid w:val="003B3735"/>
    <w:rsid w:val="003B46A3"/>
    <w:rsid w:val="003B701F"/>
    <w:rsid w:val="003B7A19"/>
    <w:rsid w:val="003C0822"/>
    <w:rsid w:val="003C11D7"/>
    <w:rsid w:val="003C60FF"/>
    <w:rsid w:val="003D316E"/>
    <w:rsid w:val="003D4A42"/>
    <w:rsid w:val="003F0EA1"/>
    <w:rsid w:val="003F2A0F"/>
    <w:rsid w:val="003F4CF3"/>
    <w:rsid w:val="003F57FB"/>
    <w:rsid w:val="003F6BC1"/>
    <w:rsid w:val="00400786"/>
    <w:rsid w:val="00400BDC"/>
    <w:rsid w:val="004061C5"/>
    <w:rsid w:val="00413415"/>
    <w:rsid w:val="00413AE2"/>
    <w:rsid w:val="00420F64"/>
    <w:rsid w:val="00421D7B"/>
    <w:rsid w:val="00422F10"/>
    <w:rsid w:val="00424987"/>
    <w:rsid w:val="004256BD"/>
    <w:rsid w:val="00427ABC"/>
    <w:rsid w:val="00430CDC"/>
    <w:rsid w:val="00434009"/>
    <w:rsid w:val="00435399"/>
    <w:rsid w:val="004358FE"/>
    <w:rsid w:val="00437A17"/>
    <w:rsid w:val="00440335"/>
    <w:rsid w:val="00444C2F"/>
    <w:rsid w:val="00447194"/>
    <w:rsid w:val="00452AC5"/>
    <w:rsid w:val="00453E19"/>
    <w:rsid w:val="004661F8"/>
    <w:rsid w:val="004720F7"/>
    <w:rsid w:val="00473AEE"/>
    <w:rsid w:val="00474E7A"/>
    <w:rsid w:val="004857CB"/>
    <w:rsid w:val="00487C57"/>
    <w:rsid w:val="00491DC0"/>
    <w:rsid w:val="00491E2A"/>
    <w:rsid w:val="00495E12"/>
    <w:rsid w:val="00496949"/>
    <w:rsid w:val="004A202F"/>
    <w:rsid w:val="004A2499"/>
    <w:rsid w:val="004B393E"/>
    <w:rsid w:val="004B47D9"/>
    <w:rsid w:val="004B5844"/>
    <w:rsid w:val="004B680B"/>
    <w:rsid w:val="004C3529"/>
    <w:rsid w:val="004D2A5B"/>
    <w:rsid w:val="004D6AA6"/>
    <w:rsid w:val="004D79CA"/>
    <w:rsid w:val="004E0DC2"/>
    <w:rsid w:val="004E0E71"/>
    <w:rsid w:val="004F1FD2"/>
    <w:rsid w:val="004F4767"/>
    <w:rsid w:val="004F5A2D"/>
    <w:rsid w:val="00500504"/>
    <w:rsid w:val="00503634"/>
    <w:rsid w:val="005048AE"/>
    <w:rsid w:val="005108FD"/>
    <w:rsid w:val="005171E8"/>
    <w:rsid w:val="00517B8B"/>
    <w:rsid w:val="00524394"/>
    <w:rsid w:val="00525B01"/>
    <w:rsid w:val="00532173"/>
    <w:rsid w:val="00537E34"/>
    <w:rsid w:val="00542268"/>
    <w:rsid w:val="00545683"/>
    <w:rsid w:val="005539F0"/>
    <w:rsid w:val="00556E1D"/>
    <w:rsid w:val="00557F2C"/>
    <w:rsid w:val="0056067B"/>
    <w:rsid w:val="005618F9"/>
    <w:rsid w:val="00561C63"/>
    <w:rsid w:val="0056215D"/>
    <w:rsid w:val="00563EB4"/>
    <w:rsid w:val="00571AB7"/>
    <w:rsid w:val="0057345A"/>
    <w:rsid w:val="0058016D"/>
    <w:rsid w:val="005816A2"/>
    <w:rsid w:val="00582F08"/>
    <w:rsid w:val="005835C5"/>
    <w:rsid w:val="005839B3"/>
    <w:rsid w:val="005927C9"/>
    <w:rsid w:val="00594A6A"/>
    <w:rsid w:val="005A1D8B"/>
    <w:rsid w:val="005A2892"/>
    <w:rsid w:val="005A4558"/>
    <w:rsid w:val="005A46FF"/>
    <w:rsid w:val="005A6723"/>
    <w:rsid w:val="005A6F7C"/>
    <w:rsid w:val="005A74DE"/>
    <w:rsid w:val="005B0426"/>
    <w:rsid w:val="005B3087"/>
    <w:rsid w:val="005B4F8D"/>
    <w:rsid w:val="005B7C39"/>
    <w:rsid w:val="005C31E1"/>
    <w:rsid w:val="005C40EF"/>
    <w:rsid w:val="005C474B"/>
    <w:rsid w:val="005C5654"/>
    <w:rsid w:val="005C7993"/>
    <w:rsid w:val="005C7E1D"/>
    <w:rsid w:val="005D13C0"/>
    <w:rsid w:val="005D38F3"/>
    <w:rsid w:val="005D65DE"/>
    <w:rsid w:val="005E1D8C"/>
    <w:rsid w:val="005E7BD9"/>
    <w:rsid w:val="005F0627"/>
    <w:rsid w:val="005F1E9F"/>
    <w:rsid w:val="005F324E"/>
    <w:rsid w:val="005F60B5"/>
    <w:rsid w:val="005F66D0"/>
    <w:rsid w:val="005F7034"/>
    <w:rsid w:val="00605154"/>
    <w:rsid w:val="00606804"/>
    <w:rsid w:val="00610285"/>
    <w:rsid w:val="00612462"/>
    <w:rsid w:val="00613C3A"/>
    <w:rsid w:val="0061725D"/>
    <w:rsid w:val="0062590E"/>
    <w:rsid w:val="00627FC9"/>
    <w:rsid w:val="00631793"/>
    <w:rsid w:val="006366AA"/>
    <w:rsid w:val="0063726C"/>
    <w:rsid w:val="006428BB"/>
    <w:rsid w:val="00646297"/>
    <w:rsid w:val="0065433E"/>
    <w:rsid w:val="00657309"/>
    <w:rsid w:val="0065756F"/>
    <w:rsid w:val="006629B9"/>
    <w:rsid w:val="006630FE"/>
    <w:rsid w:val="00663C56"/>
    <w:rsid w:val="0067041C"/>
    <w:rsid w:val="00671527"/>
    <w:rsid w:val="00672B08"/>
    <w:rsid w:val="00675461"/>
    <w:rsid w:val="00681350"/>
    <w:rsid w:val="006813CA"/>
    <w:rsid w:val="006858A2"/>
    <w:rsid w:val="006906C7"/>
    <w:rsid w:val="006922E6"/>
    <w:rsid w:val="006962E0"/>
    <w:rsid w:val="006A7C19"/>
    <w:rsid w:val="006B3B68"/>
    <w:rsid w:val="006B4C29"/>
    <w:rsid w:val="006B6690"/>
    <w:rsid w:val="006C16F4"/>
    <w:rsid w:val="006C17B7"/>
    <w:rsid w:val="006C287C"/>
    <w:rsid w:val="006C36A2"/>
    <w:rsid w:val="006C3CDB"/>
    <w:rsid w:val="006C67F5"/>
    <w:rsid w:val="006D13BA"/>
    <w:rsid w:val="006D1B1E"/>
    <w:rsid w:val="006D4BD0"/>
    <w:rsid w:val="006D51C9"/>
    <w:rsid w:val="006D7D93"/>
    <w:rsid w:val="006E229C"/>
    <w:rsid w:val="006E22A0"/>
    <w:rsid w:val="006F1C0D"/>
    <w:rsid w:val="006F4CED"/>
    <w:rsid w:val="006F605E"/>
    <w:rsid w:val="006F6E28"/>
    <w:rsid w:val="006F78C2"/>
    <w:rsid w:val="007047D7"/>
    <w:rsid w:val="00705775"/>
    <w:rsid w:val="00706C6F"/>
    <w:rsid w:val="007122CF"/>
    <w:rsid w:val="00722680"/>
    <w:rsid w:val="00724E59"/>
    <w:rsid w:val="00725331"/>
    <w:rsid w:val="00725B0A"/>
    <w:rsid w:val="00727546"/>
    <w:rsid w:val="00730A7A"/>
    <w:rsid w:val="007319D4"/>
    <w:rsid w:val="00732E18"/>
    <w:rsid w:val="007409E7"/>
    <w:rsid w:val="007506E4"/>
    <w:rsid w:val="0075267D"/>
    <w:rsid w:val="0075277A"/>
    <w:rsid w:val="00753BFC"/>
    <w:rsid w:val="00757F24"/>
    <w:rsid w:val="007611B3"/>
    <w:rsid w:val="00763BC6"/>
    <w:rsid w:val="00764745"/>
    <w:rsid w:val="00765E8E"/>
    <w:rsid w:val="007761A0"/>
    <w:rsid w:val="00777D15"/>
    <w:rsid w:val="007832DA"/>
    <w:rsid w:val="00785467"/>
    <w:rsid w:val="007863A3"/>
    <w:rsid w:val="00790038"/>
    <w:rsid w:val="00790A82"/>
    <w:rsid w:val="00791085"/>
    <w:rsid w:val="00792840"/>
    <w:rsid w:val="007938D6"/>
    <w:rsid w:val="00794EB0"/>
    <w:rsid w:val="007A0215"/>
    <w:rsid w:val="007A5972"/>
    <w:rsid w:val="007B1671"/>
    <w:rsid w:val="007B4B82"/>
    <w:rsid w:val="007C6C7A"/>
    <w:rsid w:val="007C6DEC"/>
    <w:rsid w:val="007D1E70"/>
    <w:rsid w:val="007D2205"/>
    <w:rsid w:val="007D6714"/>
    <w:rsid w:val="007D73E3"/>
    <w:rsid w:val="007E0DDC"/>
    <w:rsid w:val="007F3C13"/>
    <w:rsid w:val="007F56DF"/>
    <w:rsid w:val="007F59B6"/>
    <w:rsid w:val="007F5B58"/>
    <w:rsid w:val="007F7BAA"/>
    <w:rsid w:val="008048CF"/>
    <w:rsid w:val="008052D8"/>
    <w:rsid w:val="0081221B"/>
    <w:rsid w:val="00815DA9"/>
    <w:rsid w:val="0081718D"/>
    <w:rsid w:val="008229D2"/>
    <w:rsid w:val="00823832"/>
    <w:rsid w:val="008308DD"/>
    <w:rsid w:val="008327C8"/>
    <w:rsid w:val="00834CDA"/>
    <w:rsid w:val="008360FC"/>
    <w:rsid w:val="008375CA"/>
    <w:rsid w:val="0083796C"/>
    <w:rsid w:val="008462AC"/>
    <w:rsid w:val="0086208C"/>
    <w:rsid w:val="00862D53"/>
    <w:rsid w:val="00862F53"/>
    <w:rsid w:val="00873F7F"/>
    <w:rsid w:val="00874270"/>
    <w:rsid w:val="00875BF8"/>
    <w:rsid w:val="00876868"/>
    <w:rsid w:val="00882A27"/>
    <w:rsid w:val="0088327A"/>
    <w:rsid w:val="00887C3D"/>
    <w:rsid w:val="00890934"/>
    <w:rsid w:val="008955AD"/>
    <w:rsid w:val="00896E19"/>
    <w:rsid w:val="0089799D"/>
    <w:rsid w:val="008A0E11"/>
    <w:rsid w:val="008A2C9D"/>
    <w:rsid w:val="008A3089"/>
    <w:rsid w:val="008A45A3"/>
    <w:rsid w:val="008A54CC"/>
    <w:rsid w:val="008A65BA"/>
    <w:rsid w:val="008B275C"/>
    <w:rsid w:val="008B7AB6"/>
    <w:rsid w:val="008C0F5D"/>
    <w:rsid w:val="008C1F9F"/>
    <w:rsid w:val="008C2499"/>
    <w:rsid w:val="008D0304"/>
    <w:rsid w:val="008D2676"/>
    <w:rsid w:val="008D7D34"/>
    <w:rsid w:val="008E1E3B"/>
    <w:rsid w:val="008E462B"/>
    <w:rsid w:val="008F2369"/>
    <w:rsid w:val="008F464C"/>
    <w:rsid w:val="008F52D7"/>
    <w:rsid w:val="008F736B"/>
    <w:rsid w:val="00900143"/>
    <w:rsid w:val="00901FFA"/>
    <w:rsid w:val="009060DD"/>
    <w:rsid w:val="009072FB"/>
    <w:rsid w:val="0090799C"/>
    <w:rsid w:val="00912E70"/>
    <w:rsid w:val="009137AC"/>
    <w:rsid w:val="00920625"/>
    <w:rsid w:val="00920BCF"/>
    <w:rsid w:val="00921F1B"/>
    <w:rsid w:val="00922D6B"/>
    <w:rsid w:val="00923138"/>
    <w:rsid w:val="00926039"/>
    <w:rsid w:val="00926634"/>
    <w:rsid w:val="0093170D"/>
    <w:rsid w:val="00935219"/>
    <w:rsid w:val="00937FDD"/>
    <w:rsid w:val="009447C6"/>
    <w:rsid w:val="00950116"/>
    <w:rsid w:val="00953E50"/>
    <w:rsid w:val="00953EA7"/>
    <w:rsid w:val="00957D22"/>
    <w:rsid w:val="00970FC9"/>
    <w:rsid w:val="0097264B"/>
    <w:rsid w:val="00973904"/>
    <w:rsid w:val="00973950"/>
    <w:rsid w:val="0098552B"/>
    <w:rsid w:val="00990CBF"/>
    <w:rsid w:val="00994C1A"/>
    <w:rsid w:val="009A4723"/>
    <w:rsid w:val="009A63E5"/>
    <w:rsid w:val="009C3159"/>
    <w:rsid w:val="009C5FA6"/>
    <w:rsid w:val="009D1F1E"/>
    <w:rsid w:val="009D2022"/>
    <w:rsid w:val="009E0FE6"/>
    <w:rsid w:val="009E1620"/>
    <w:rsid w:val="009E5BD7"/>
    <w:rsid w:val="009E628F"/>
    <w:rsid w:val="009F001C"/>
    <w:rsid w:val="009F180E"/>
    <w:rsid w:val="009F2683"/>
    <w:rsid w:val="009F4419"/>
    <w:rsid w:val="009F766F"/>
    <w:rsid w:val="00A02C53"/>
    <w:rsid w:val="00A03A85"/>
    <w:rsid w:val="00A04B46"/>
    <w:rsid w:val="00A0516F"/>
    <w:rsid w:val="00A05C79"/>
    <w:rsid w:val="00A071AA"/>
    <w:rsid w:val="00A07D58"/>
    <w:rsid w:val="00A116DF"/>
    <w:rsid w:val="00A11801"/>
    <w:rsid w:val="00A16CEE"/>
    <w:rsid w:val="00A17E21"/>
    <w:rsid w:val="00A22E00"/>
    <w:rsid w:val="00A2766E"/>
    <w:rsid w:val="00A27AA8"/>
    <w:rsid w:val="00A3053F"/>
    <w:rsid w:val="00A347CD"/>
    <w:rsid w:val="00A43C30"/>
    <w:rsid w:val="00A4533C"/>
    <w:rsid w:val="00A45B29"/>
    <w:rsid w:val="00A57D59"/>
    <w:rsid w:val="00A65095"/>
    <w:rsid w:val="00A671D6"/>
    <w:rsid w:val="00A7037B"/>
    <w:rsid w:val="00A81932"/>
    <w:rsid w:val="00A823F8"/>
    <w:rsid w:val="00A83820"/>
    <w:rsid w:val="00A860C6"/>
    <w:rsid w:val="00A90FA3"/>
    <w:rsid w:val="00A95A97"/>
    <w:rsid w:val="00A95A9C"/>
    <w:rsid w:val="00AA2353"/>
    <w:rsid w:val="00AA7129"/>
    <w:rsid w:val="00AB1014"/>
    <w:rsid w:val="00AB5A54"/>
    <w:rsid w:val="00AC098D"/>
    <w:rsid w:val="00AC0CB0"/>
    <w:rsid w:val="00AC52BF"/>
    <w:rsid w:val="00AC6AFD"/>
    <w:rsid w:val="00AC74DD"/>
    <w:rsid w:val="00AC77BC"/>
    <w:rsid w:val="00AD09A4"/>
    <w:rsid w:val="00AD4D7B"/>
    <w:rsid w:val="00AE1400"/>
    <w:rsid w:val="00AE1D24"/>
    <w:rsid w:val="00AE35BD"/>
    <w:rsid w:val="00AE4120"/>
    <w:rsid w:val="00AE4AFF"/>
    <w:rsid w:val="00AE4EB6"/>
    <w:rsid w:val="00AE5D2C"/>
    <w:rsid w:val="00AE6894"/>
    <w:rsid w:val="00AF188A"/>
    <w:rsid w:val="00AF20B9"/>
    <w:rsid w:val="00AF33A7"/>
    <w:rsid w:val="00AF7714"/>
    <w:rsid w:val="00B02B77"/>
    <w:rsid w:val="00B03654"/>
    <w:rsid w:val="00B06502"/>
    <w:rsid w:val="00B11DDA"/>
    <w:rsid w:val="00B12F5F"/>
    <w:rsid w:val="00B16D0F"/>
    <w:rsid w:val="00B17C07"/>
    <w:rsid w:val="00B235B4"/>
    <w:rsid w:val="00B26787"/>
    <w:rsid w:val="00B307EF"/>
    <w:rsid w:val="00B31CD3"/>
    <w:rsid w:val="00B40A13"/>
    <w:rsid w:val="00B40BDE"/>
    <w:rsid w:val="00B440CE"/>
    <w:rsid w:val="00B53035"/>
    <w:rsid w:val="00B6135B"/>
    <w:rsid w:val="00B6289F"/>
    <w:rsid w:val="00B66D52"/>
    <w:rsid w:val="00B73F67"/>
    <w:rsid w:val="00B8073B"/>
    <w:rsid w:val="00B83D53"/>
    <w:rsid w:val="00B9066D"/>
    <w:rsid w:val="00BA0728"/>
    <w:rsid w:val="00BA11FC"/>
    <w:rsid w:val="00BA152E"/>
    <w:rsid w:val="00BA21AA"/>
    <w:rsid w:val="00BA5F0B"/>
    <w:rsid w:val="00BB2F30"/>
    <w:rsid w:val="00BB7E23"/>
    <w:rsid w:val="00BC20C1"/>
    <w:rsid w:val="00BC3419"/>
    <w:rsid w:val="00BD16C6"/>
    <w:rsid w:val="00BD1A1D"/>
    <w:rsid w:val="00BD1EE5"/>
    <w:rsid w:val="00BD3216"/>
    <w:rsid w:val="00BD41A4"/>
    <w:rsid w:val="00BD5E23"/>
    <w:rsid w:val="00BD78BA"/>
    <w:rsid w:val="00BE3416"/>
    <w:rsid w:val="00BF025E"/>
    <w:rsid w:val="00BF467A"/>
    <w:rsid w:val="00BF4DD9"/>
    <w:rsid w:val="00BF64B1"/>
    <w:rsid w:val="00BF6EF1"/>
    <w:rsid w:val="00C10240"/>
    <w:rsid w:val="00C1222A"/>
    <w:rsid w:val="00C13F0C"/>
    <w:rsid w:val="00C20012"/>
    <w:rsid w:val="00C248E3"/>
    <w:rsid w:val="00C30D56"/>
    <w:rsid w:val="00C324D7"/>
    <w:rsid w:val="00C32707"/>
    <w:rsid w:val="00C336DC"/>
    <w:rsid w:val="00C35982"/>
    <w:rsid w:val="00C44687"/>
    <w:rsid w:val="00C46DBC"/>
    <w:rsid w:val="00C5445B"/>
    <w:rsid w:val="00C715E8"/>
    <w:rsid w:val="00C7161A"/>
    <w:rsid w:val="00C71D14"/>
    <w:rsid w:val="00C724F9"/>
    <w:rsid w:val="00C74187"/>
    <w:rsid w:val="00C901DC"/>
    <w:rsid w:val="00C926AA"/>
    <w:rsid w:val="00C96650"/>
    <w:rsid w:val="00CA1070"/>
    <w:rsid w:val="00CA2545"/>
    <w:rsid w:val="00CA327F"/>
    <w:rsid w:val="00CA355A"/>
    <w:rsid w:val="00CA563F"/>
    <w:rsid w:val="00CB4423"/>
    <w:rsid w:val="00CB4FCC"/>
    <w:rsid w:val="00CB5C17"/>
    <w:rsid w:val="00CB7DC9"/>
    <w:rsid w:val="00CD08DD"/>
    <w:rsid w:val="00CD6CED"/>
    <w:rsid w:val="00CD7233"/>
    <w:rsid w:val="00CD7C1C"/>
    <w:rsid w:val="00CE010C"/>
    <w:rsid w:val="00CE0C94"/>
    <w:rsid w:val="00CE2AF3"/>
    <w:rsid w:val="00CE41A1"/>
    <w:rsid w:val="00CF26A5"/>
    <w:rsid w:val="00CF35ED"/>
    <w:rsid w:val="00CF6BAD"/>
    <w:rsid w:val="00D01DD2"/>
    <w:rsid w:val="00D13C95"/>
    <w:rsid w:val="00D20501"/>
    <w:rsid w:val="00D2242B"/>
    <w:rsid w:val="00D22665"/>
    <w:rsid w:val="00D23FBD"/>
    <w:rsid w:val="00D2453C"/>
    <w:rsid w:val="00D24B42"/>
    <w:rsid w:val="00D30186"/>
    <w:rsid w:val="00D3045F"/>
    <w:rsid w:val="00D3624B"/>
    <w:rsid w:val="00D3657A"/>
    <w:rsid w:val="00D40338"/>
    <w:rsid w:val="00D40340"/>
    <w:rsid w:val="00D439F4"/>
    <w:rsid w:val="00D46F35"/>
    <w:rsid w:val="00D51E4A"/>
    <w:rsid w:val="00D565A3"/>
    <w:rsid w:val="00D634E7"/>
    <w:rsid w:val="00D76D8F"/>
    <w:rsid w:val="00D77714"/>
    <w:rsid w:val="00D80BF6"/>
    <w:rsid w:val="00D857C1"/>
    <w:rsid w:val="00D85F0E"/>
    <w:rsid w:val="00D86C2C"/>
    <w:rsid w:val="00D8733F"/>
    <w:rsid w:val="00D87B7E"/>
    <w:rsid w:val="00D915B4"/>
    <w:rsid w:val="00D92428"/>
    <w:rsid w:val="00D92BE2"/>
    <w:rsid w:val="00D92D16"/>
    <w:rsid w:val="00DA0B4E"/>
    <w:rsid w:val="00DB0C53"/>
    <w:rsid w:val="00DC0725"/>
    <w:rsid w:val="00DC2807"/>
    <w:rsid w:val="00DD0140"/>
    <w:rsid w:val="00DD425E"/>
    <w:rsid w:val="00DD774F"/>
    <w:rsid w:val="00DE3C9C"/>
    <w:rsid w:val="00DE64F2"/>
    <w:rsid w:val="00DF25F2"/>
    <w:rsid w:val="00DF38CD"/>
    <w:rsid w:val="00DF53C5"/>
    <w:rsid w:val="00E00BF0"/>
    <w:rsid w:val="00E01713"/>
    <w:rsid w:val="00E040C2"/>
    <w:rsid w:val="00E20E3F"/>
    <w:rsid w:val="00E21F6E"/>
    <w:rsid w:val="00E25051"/>
    <w:rsid w:val="00E30EF9"/>
    <w:rsid w:val="00E32A22"/>
    <w:rsid w:val="00E351FD"/>
    <w:rsid w:val="00E41708"/>
    <w:rsid w:val="00E42F99"/>
    <w:rsid w:val="00E44858"/>
    <w:rsid w:val="00E44B59"/>
    <w:rsid w:val="00E4643A"/>
    <w:rsid w:val="00E519DE"/>
    <w:rsid w:val="00E53BD9"/>
    <w:rsid w:val="00E5416D"/>
    <w:rsid w:val="00E62D50"/>
    <w:rsid w:val="00E65739"/>
    <w:rsid w:val="00E65EC4"/>
    <w:rsid w:val="00E65EF6"/>
    <w:rsid w:val="00E6614B"/>
    <w:rsid w:val="00E70B8C"/>
    <w:rsid w:val="00E71186"/>
    <w:rsid w:val="00E760E9"/>
    <w:rsid w:val="00E81F8D"/>
    <w:rsid w:val="00E849C0"/>
    <w:rsid w:val="00E84ECD"/>
    <w:rsid w:val="00E96E60"/>
    <w:rsid w:val="00E975F2"/>
    <w:rsid w:val="00E97F32"/>
    <w:rsid w:val="00EA6DB5"/>
    <w:rsid w:val="00EA72F5"/>
    <w:rsid w:val="00EA7B93"/>
    <w:rsid w:val="00EB12E7"/>
    <w:rsid w:val="00EB58C5"/>
    <w:rsid w:val="00EB5B66"/>
    <w:rsid w:val="00EB5DA2"/>
    <w:rsid w:val="00EB5E9B"/>
    <w:rsid w:val="00EC29FD"/>
    <w:rsid w:val="00EC424C"/>
    <w:rsid w:val="00ED3232"/>
    <w:rsid w:val="00ED43DE"/>
    <w:rsid w:val="00EE6712"/>
    <w:rsid w:val="00EF2523"/>
    <w:rsid w:val="00EF25AA"/>
    <w:rsid w:val="00EF5DE0"/>
    <w:rsid w:val="00F023FE"/>
    <w:rsid w:val="00F07280"/>
    <w:rsid w:val="00F079CB"/>
    <w:rsid w:val="00F13E5F"/>
    <w:rsid w:val="00F147FC"/>
    <w:rsid w:val="00F20542"/>
    <w:rsid w:val="00F2128C"/>
    <w:rsid w:val="00F23AED"/>
    <w:rsid w:val="00F24A0F"/>
    <w:rsid w:val="00F257F2"/>
    <w:rsid w:val="00F273BF"/>
    <w:rsid w:val="00F34020"/>
    <w:rsid w:val="00F343C6"/>
    <w:rsid w:val="00F40C10"/>
    <w:rsid w:val="00F41E4F"/>
    <w:rsid w:val="00F424D4"/>
    <w:rsid w:val="00F4568C"/>
    <w:rsid w:val="00F45BF2"/>
    <w:rsid w:val="00F504DE"/>
    <w:rsid w:val="00F52289"/>
    <w:rsid w:val="00F537E4"/>
    <w:rsid w:val="00F5585E"/>
    <w:rsid w:val="00F63317"/>
    <w:rsid w:val="00F63768"/>
    <w:rsid w:val="00F63D49"/>
    <w:rsid w:val="00F65BA1"/>
    <w:rsid w:val="00F728FA"/>
    <w:rsid w:val="00F740E1"/>
    <w:rsid w:val="00F768CF"/>
    <w:rsid w:val="00F838ED"/>
    <w:rsid w:val="00F85428"/>
    <w:rsid w:val="00F86548"/>
    <w:rsid w:val="00F8738F"/>
    <w:rsid w:val="00F90017"/>
    <w:rsid w:val="00F90ACF"/>
    <w:rsid w:val="00F932DD"/>
    <w:rsid w:val="00F935EE"/>
    <w:rsid w:val="00F9491B"/>
    <w:rsid w:val="00F96691"/>
    <w:rsid w:val="00FA1901"/>
    <w:rsid w:val="00FA27E5"/>
    <w:rsid w:val="00FA2DBB"/>
    <w:rsid w:val="00FA6445"/>
    <w:rsid w:val="00FA7B9E"/>
    <w:rsid w:val="00FB3B10"/>
    <w:rsid w:val="00FB76E5"/>
    <w:rsid w:val="00FC0D41"/>
    <w:rsid w:val="00FC3E53"/>
    <w:rsid w:val="00FC788B"/>
    <w:rsid w:val="00FC79D4"/>
    <w:rsid w:val="00FD1061"/>
    <w:rsid w:val="00FD6830"/>
    <w:rsid w:val="00FD6A6A"/>
    <w:rsid w:val="00FD780A"/>
    <w:rsid w:val="00FE1347"/>
    <w:rsid w:val="00FE2FB8"/>
    <w:rsid w:val="00FE338F"/>
    <w:rsid w:val="00FE5F19"/>
    <w:rsid w:val="00FF2FED"/>
    <w:rsid w:val="00FF38E6"/>
    <w:rsid w:val="00FF6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D21149D-7A4D-4B78-A6A2-265BD41EF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2523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SCB02ArticleText">
    <w:name w:val="RSC B02 Article Text"/>
    <w:basedOn w:val="Normal"/>
    <w:link w:val="RSCB02ArticleTextChar"/>
    <w:qFormat/>
    <w:rsid w:val="00A823F8"/>
    <w:pPr>
      <w:spacing w:line="240" w:lineRule="exact"/>
      <w:jc w:val="both"/>
    </w:pPr>
    <w:rPr>
      <w:rFonts w:eastAsiaTheme="minorHAnsi" w:cs="Times New Roman"/>
      <w:w w:val="108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DefaultParagraphFont"/>
    <w:link w:val="RSCB02ArticleText"/>
    <w:rsid w:val="00A823F8"/>
    <w:rPr>
      <w:rFonts w:cs="Times New Roman"/>
      <w:w w:val="108"/>
      <w:sz w:val="18"/>
      <w:szCs w:val="18"/>
      <w:lang w:val="en-GB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A823F8"/>
    <w:pPr>
      <w:spacing w:before="400" w:after="80"/>
    </w:pPr>
    <w:rPr>
      <w:rFonts w:eastAsiaTheme="minorHAnsi"/>
      <w:b/>
      <w:szCs w:val="22"/>
      <w:lang w:val="en-GB" w:eastAsia="en-US"/>
    </w:rPr>
  </w:style>
  <w:style w:type="character" w:customStyle="1" w:styleId="RSCB04AHeadingSectionChar">
    <w:name w:val="RSC B04 A Heading (Section) Char"/>
    <w:basedOn w:val="DefaultParagraphFont"/>
    <w:link w:val="RSCB04AHeadingSection"/>
    <w:rsid w:val="00A823F8"/>
    <w:rPr>
      <w:b/>
      <w:sz w:val="24"/>
      <w:lang w:val="en-GB"/>
    </w:rPr>
  </w:style>
  <w:style w:type="paragraph" w:customStyle="1" w:styleId="SectionTitle">
    <w:name w:val="Section_Title"/>
    <w:basedOn w:val="Normal"/>
    <w:autoRedefine/>
    <w:rsid w:val="00452AC5"/>
    <w:pPr>
      <w:spacing w:before="180" w:after="120" w:line="259" w:lineRule="auto"/>
      <w:jc w:val="both"/>
    </w:pPr>
    <w:rPr>
      <w:rFonts w:ascii="Myriad Pro Light" w:eastAsia="Times New Roman" w:hAnsi="Myriad Pro Light" w:cs="Times New Roman"/>
      <w:b/>
      <w:kern w:val="20"/>
      <w:sz w:val="21"/>
      <w:szCs w:val="18"/>
      <w:lang w:val="en-US" w:eastAsia="en-US"/>
    </w:rPr>
  </w:style>
  <w:style w:type="table" w:styleId="PlainTable4">
    <w:name w:val="Plain Table 4"/>
    <w:basedOn w:val="TableNormal"/>
    <w:uiPriority w:val="44"/>
    <w:rsid w:val="00452AC5"/>
    <w:pPr>
      <w:spacing w:after="0" w:line="240" w:lineRule="auto"/>
    </w:pPr>
    <w:rPr>
      <w:rFonts w:ascii="New York" w:eastAsia="Times New Roman" w:hAnsi="New York" w:cs="Times New Roman"/>
      <w:sz w:val="20"/>
      <w:szCs w:val="20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BAuthorName">
    <w:name w:val="BB_Author_Name"/>
    <w:basedOn w:val="Normal"/>
    <w:next w:val="BCAuthorAddress"/>
    <w:autoRedefine/>
    <w:rsid w:val="00D13C95"/>
    <w:pPr>
      <w:spacing w:after="180"/>
      <w:jc w:val="center"/>
    </w:pPr>
    <w:rPr>
      <w:rFonts w:ascii="Times New Roman" w:eastAsia="Times New Roman" w:hAnsi="Times New Roman" w:cs="Times New Roman"/>
      <w:b/>
      <w:bCs/>
      <w:color w:val="000000"/>
      <w:kern w:val="26"/>
      <w:sz w:val="20"/>
      <w:szCs w:val="20"/>
      <w:lang w:val="en-US" w:eastAsia="en-US"/>
    </w:rPr>
  </w:style>
  <w:style w:type="paragraph" w:customStyle="1" w:styleId="BCAuthorAddress">
    <w:name w:val="BC_Author_Address"/>
    <w:basedOn w:val="Normal"/>
    <w:next w:val="Normal"/>
    <w:autoRedefine/>
    <w:rsid w:val="004F5A2D"/>
    <w:pPr>
      <w:spacing w:after="60"/>
    </w:pPr>
    <w:rPr>
      <w:rFonts w:ascii="Arno Pro" w:eastAsia="Times New Roman" w:hAnsi="Arno Pro" w:cs="Times New Roman"/>
      <w:kern w:val="22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5456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5683"/>
    <w:rPr>
      <w:rFonts w:eastAsiaTheme="minorEastAsia"/>
      <w:sz w:val="24"/>
      <w:szCs w:val="24"/>
      <w:lang w:val="es-ES_tradnl" w:eastAsia="es-ES"/>
    </w:rPr>
  </w:style>
  <w:style w:type="paragraph" w:styleId="Footer">
    <w:name w:val="footer"/>
    <w:basedOn w:val="Normal"/>
    <w:link w:val="FooterChar"/>
    <w:uiPriority w:val="99"/>
    <w:unhideWhenUsed/>
    <w:rsid w:val="005456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5683"/>
    <w:rPr>
      <w:rFonts w:eastAsiaTheme="minorEastAsia"/>
      <w:sz w:val="24"/>
      <w:szCs w:val="24"/>
      <w:lang w:val="es-ES_tradnl" w:eastAsia="es-ES"/>
    </w:rPr>
  </w:style>
  <w:style w:type="table" w:styleId="TableGrid">
    <w:name w:val="Table Grid"/>
    <w:basedOn w:val="TableNormal"/>
    <w:uiPriority w:val="39"/>
    <w:rsid w:val="006D1B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Table1Light-Accent4">
    <w:name w:val="List Table 1 Light Accent 4"/>
    <w:basedOn w:val="TableNormal"/>
    <w:uiPriority w:val="46"/>
    <w:rsid w:val="000D7BC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PlainTable3">
    <w:name w:val="Plain Table 3"/>
    <w:basedOn w:val="TableNormal"/>
    <w:uiPriority w:val="43"/>
    <w:rsid w:val="000D7BC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72754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5277A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F35ED"/>
    <w:rPr>
      <w:color w:val="0563C1" w:themeColor="hyperlink"/>
      <w:u w:val="single"/>
    </w:rPr>
  </w:style>
  <w:style w:type="table" w:styleId="GridTable4-Accent2">
    <w:name w:val="Grid Table 4 Accent 2"/>
    <w:basedOn w:val="TableNormal"/>
    <w:uiPriority w:val="49"/>
    <w:rsid w:val="00F865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">
    <w:name w:val="Grid Table 4"/>
    <w:basedOn w:val="TableNormal"/>
    <w:uiPriority w:val="49"/>
    <w:rsid w:val="00F865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0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oleObject" Target="embeddings/oleObject5.bin"/><Relationship Id="rId42" Type="http://schemas.openxmlformats.org/officeDocument/2006/relationships/image" Target="media/image21.jpg"/><Relationship Id="rId47" Type="http://schemas.openxmlformats.org/officeDocument/2006/relationships/image" Target="media/image25.png"/><Relationship Id="rId63" Type="http://schemas.openxmlformats.org/officeDocument/2006/relationships/oleObject" Target="embeddings/oleObject20.bin"/><Relationship Id="rId68" Type="http://schemas.openxmlformats.org/officeDocument/2006/relationships/oleObject" Target="embeddings/oleObject23.bin"/><Relationship Id="rId84" Type="http://schemas.openxmlformats.org/officeDocument/2006/relationships/oleObject" Target="embeddings/oleObject32.bin"/><Relationship Id="rId89" Type="http://schemas.openxmlformats.org/officeDocument/2006/relationships/image" Target="media/image46.emf"/><Relationship Id="rId16" Type="http://schemas.openxmlformats.org/officeDocument/2006/relationships/image" Target="media/image5.emf"/><Relationship Id="rId107" Type="http://schemas.openxmlformats.org/officeDocument/2006/relationships/hyperlink" Target="https://doi.org/10.1016/j.apcata.2009.04.039" TargetMode="External"/><Relationship Id="rId11" Type="http://schemas.openxmlformats.org/officeDocument/2006/relationships/image" Target="media/image2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1.bin"/><Relationship Id="rId53" Type="http://schemas.openxmlformats.org/officeDocument/2006/relationships/oleObject" Target="embeddings/oleObject15.bin"/><Relationship Id="rId58" Type="http://schemas.openxmlformats.org/officeDocument/2006/relationships/image" Target="media/image32.emf"/><Relationship Id="rId74" Type="http://schemas.openxmlformats.org/officeDocument/2006/relationships/oleObject" Target="embeddings/oleObject26.bin"/><Relationship Id="rId79" Type="http://schemas.openxmlformats.org/officeDocument/2006/relationships/oleObject" Target="embeddings/oleObject29.bin"/><Relationship Id="rId102" Type="http://schemas.openxmlformats.org/officeDocument/2006/relationships/image" Target="media/image52.w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35.bin"/><Relationship Id="rId95" Type="http://schemas.openxmlformats.org/officeDocument/2006/relationships/image" Target="media/image49.wmf"/><Relationship Id="rId22" Type="http://schemas.openxmlformats.org/officeDocument/2006/relationships/image" Target="media/image8.emf"/><Relationship Id="rId27" Type="http://schemas.openxmlformats.org/officeDocument/2006/relationships/oleObject" Target="embeddings/oleObject8.bin"/><Relationship Id="rId43" Type="http://schemas.openxmlformats.org/officeDocument/2006/relationships/image" Target="media/image22.png"/><Relationship Id="rId48" Type="http://schemas.openxmlformats.org/officeDocument/2006/relationships/image" Target="media/image26.emf"/><Relationship Id="rId64" Type="http://schemas.openxmlformats.org/officeDocument/2006/relationships/image" Target="media/image35.emf"/><Relationship Id="rId69" Type="http://schemas.openxmlformats.org/officeDocument/2006/relationships/image" Target="media/image37.wmf"/><Relationship Id="rId80" Type="http://schemas.openxmlformats.org/officeDocument/2006/relationships/image" Target="media/image42.wmf"/><Relationship Id="rId85" Type="http://schemas.openxmlformats.org/officeDocument/2006/relationships/image" Target="media/image44.emf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3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8.jpg"/><Relationship Id="rId59" Type="http://schemas.openxmlformats.org/officeDocument/2006/relationships/oleObject" Target="embeddings/oleObject18.bin"/><Relationship Id="rId103" Type="http://schemas.openxmlformats.org/officeDocument/2006/relationships/oleObject" Target="embeddings/oleObject42.bin"/><Relationship Id="rId108" Type="http://schemas.openxmlformats.org/officeDocument/2006/relationships/hyperlink" Target="https://doi.org/10.1006/jcht.1994.1061" TargetMode="External"/><Relationship Id="rId54" Type="http://schemas.openxmlformats.org/officeDocument/2006/relationships/image" Target="media/image30.emf"/><Relationship Id="rId70" Type="http://schemas.openxmlformats.org/officeDocument/2006/relationships/oleObject" Target="embeddings/oleObject24.bin"/><Relationship Id="rId75" Type="http://schemas.openxmlformats.org/officeDocument/2006/relationships/oleObject" Target="embeddings/oleObject27.bin"/><Relationship Id="rId91" Type="http://schemas.openxmlformats.org/officeDocument/2006/relationships/image" Target="media/image47.wmf"/><Relationship Id="rId96" Type="http://schemas.openxmlformats.org/officeDocument/2006/relationships/oleObject" Target="embeddings/oleObject3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oleObject" Target="embeddings/oleObject6.bin"/><Relationship Id="rId28" Type="http://schemas.openxmlformats.org/officeDocument/2006/relationships/image" Target="media/image11.emf"/><Relationship Id="rId36" Type="http://schemas.openxmlformats.org/officeDocument/2006/relationships/image" Target="media/image17.emf"/><Relationship Id="rId49" Type="http://schemas.openxmlformats.org/officeDocument/2006/relationships/oleObject" Target="embeddings/oleObject14.bin"/><Relationship Id="rId57" Type="http://schemas.openxmlformats.org/officeDocument/2006/relationships/oleObject" Target="embeddings/oleObject17.bin"/><Relationship Id="rId106" Type="http://schemas.openxmlformats.org/officeDocument/2006/relationships/oleObject" Target="embeddings/oleObject44.bin"/><Relationship Id="rId10" Type="http://schemas.openxmlformats.org/officeDocument/2006/relationships/oleObject" Target="embeddings/oleObject1.bin"/><Relationship Id="rId31" Type="http://schemas.openxmlformats.org/officeDocument/2006/relationships/image" Target="media/image13.png"/><Relationship Id="rId44" Type="http://schemas.openxmlformats.org/officeDocument/2006/relationships/image" Target="media/image23.emf"/><Relationship Id="rId52" Type="http://schemas.openxmlformats.org/officeDocument/2006/relationships/image" Target="media/image29.emf"/><Relationship Id="rId60" Type="http://schemas.openxmlformats.org/officeDocument/2006/relationships/image" Target="media/image33.emf"/><Relationship Id="rId65" Type="http://schemas.openxmlformats.org/officeDocument/2006/relationships/oleObject" Target="embeddings/oleObject21.bin"/><Relationship Id="rId73" Type="http://schemas.openxmlformats.org/officeDocument/2006/relationships/image" Target="media/image39.wmf"/><Relationship Id="rId78" Type="http://schemas.openxmlformats.org/officeDocument/2006/relationships/image" Target="media/image41.emf"/><Relationship Id="rId81" Type="http://schemas.openxmlformats.org/officeDocument/2006/relationships/oleObject" Target="embeddings/oleObject30.bin"/><Relationship Id="rId86" Type="http://schemas.openxmlformats.org/officeDocument/2006/relationships/oleObject" Target="embeddings/oleObject33.bin"/><Relationship Id="rId94" Type="http://schemas.openxmlformats.org/officeDocument/2006/relationships/oleObject" Target="embeddings/oleObject37.bin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image" Target="media/image6.emf"/><Relationship Id="rId39" Type="http://schemas.openxmlformats.org/officeDocument/2006/relationships/image" Target="media/image19.png"/><Relationship Id="rId109" Type="http://schemas.openxmlformats.org/officeDocument/2006/relationships/fontTable" Target="fontTable.xml"/><Relationship Id="rId34" Type="http://schemas.openxmlformats.org/officeDocument/2006/relationships/image" Target="media/image15.png"/><Relationship Id="rId50" Type="http://schemas.openxmlformats.org/officeDocument/2006/relationships/image" Target="media/image27.png"/><Relationship Id="rId55" Type="http://schemas.openxmlformats.org/officeDocument/2006/relationships/oleObject" Target="embeddings/oleObject16.bin"/><Relationship Id="rId76" Type="http://schemas.openxmlformats.org/officeDocument/2006/relationships/image" Target="media/image40.wmf"/><Relationship Id="rId97" Type="http://schemas.openxmlformats.org/officeDocument/2006/relationships/oleObject" Target="embeddings/oleObject39.bin"/><Relationship Id="rId104" Type="http://schemas.openxmlformats.org/officeDocument/2006/relationships/oleObject" Target="embeddings/oleObject43.bin"/><Relationship Id="rId7" Type="http://schemas.openxmlformats.org/officeDocument/2006/relationships/endnotes" Target="endnotes.xml"/><Relationship Id="rId71" Type="http://schemas.openxmlformats.org/officeDocument/2006/relationships/image" Target="media/image38.emf"/><Relationship Id="rId92" Type="http://schemas.openxmlformats.org/officeDocument/2006/relationships/oleObject" Target="embeddings/oleObject36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4" Type="http://schemas.openxmlformats.org/officeDocument/2006/relationships/image" Target="media/image9.emf"/><Relationship Id="rId40" Type="http://schemas.openxmlformats.org/officeDocument/2006/relationships/image" Target="media/image20.emf"/><Relationship Id="rId45" Type="http://schemas.openxmlformats.org/officeDocument/2006/relationships/oleObject" Target="embeddings/oleObject13.bin"/><Relationship Id="rId66" Type="http://schemas.openxmlformats.org/officeDocument/2006/relationships/image" Target="media/image36.wmf"/><Relationship Id="rId87" Type="http://schemas.openxmlformats.org/officeDocument/2006/relationships/image" Target="media/image45.wmf"/><Relationship Id="rId110" Type="http://schemas.openxmlformats.org/officeDocument/2006/relationships/theme" Target="theme/theme1.xml"/><Relationship Id="rId61" Type="http://schemas.openxmlformats.org/officeDocument/2006/relationships/oleObject" Target="embeddings/oleObject19.bin"/><Relationship Id="rId82" Type="http://schemas.openxmlformats.org/officeDocument/2006/relationships/oleObject" Target="embeddings/oleObject31.bin"/><Relationship Id="rId19" Type="http://schemas.openxmlformats.org/officeDocument/2006/relationships/oleObject" Target="embeddings/oleObject4.bin"/><Relationship Id="rId14" Type="http://schemas.openxmlformats.org/officeDocument/2006/relationships/image" Target="media/image3.png"/><Relationship Id="rId30" Type="http://schemas.openxmlformats.org/officeDocument/2006/relationships/image" Target="media/image12.jpg"/><Relationship Id="rId35" Type="http://schemas.openxmlformats.org/officeDocument/2006/relationships/image" Target="media/image16.png"/><Relationship Id="rId56" Type="http://schemas.openxmlformats.org/officeDocument/2006/relationships/image" Target="media/image31.emf"/><Relationship Id="rId77" Type="http://schemas.openxmlformats.org/officeDocument/2006/relationships/oleObject" Target="embeddings/oleObject28.bin"/><Relationship Id="rId100" Type="http://schemas.openxmlformats.org/officeDocument/2006/relationships/image" Target="media/image51.emf"/><Relationship Id="rId105" Type="http://schemas.openxmlformats.org/officeDocument/2006/relationships/image" Target="media/image53.wmf"/><Relationship Id="rId8" Type="http://schemas.openxmlformats.org/officeDocument/2006/relationships/hyperlink" Target="mailto:ak.kinage.ncl@csir.res.in" TargetMode="External"/><Relationship Id="rId51" Type="http://schemas.openxmlformats.org/officeDocument/2006/relationships/image" Target="media/image28.png"/><Relationship Id="rId72" Type="http://schemas.openxmlformats.org/officeDocument/2006/relationships/oleObject" Target="embeddings/oleObject25.bin"/><Relationship Id="rId93" Type="http://schemas.openxmlformats.org/officeDocument/2006/relationships/image" Target="media/image48.emf"/><Relationship Id="rId98" Type="http://schemas.openxmlformats.org/officeDocument/2006/relationships/image" Target="media/image50.wmf"/><Relationship Id="rId3" Type="http://schemas.openxmlformats.org/officeDocument/2006/relationships/styles" Target="styles.xml"/><Relationship Id="rId25" Type="http://schemas.openxmlformats.org/officeDocument/2006/relationships/oleObject" Target="embeddings/oleObject7.bin"/><Relationship Id="rId46" Type="http://schemas.openxmlformats.org/officeDocument/2006/relationships/image" Target="media/image24.png"/><Relationship Id="rId67" Type="http://schemas.openxmlformats.org/officeDocument/2006/relationships/oleObject" Target="embeddings/oleObject22.bin"/><Relationship Id="rId20" Type="http://schemas.openxmlformats.org/officeDocument/2006/relationships/image" Target="media/image7.emf"/><Relationship Id="rId41" Type="http://schemas.openxmlformats.org/officeDocument/2006/relationships/oleObject" Target="embeddings/oleObject12.bin"/><Relationship Id="rId62" Type="http://schemas.openxmlformats.org/officeDocument/2006/relationships/image" Target="media/image34.emf"/><Relationship Id="rId83" Type="http://schemas.openxmlformats.org/officeDocument/2006/relationships/image" Target="media/image43.wmf"/><Relationship Id="rId88" Type="http://schemas.openxmlformats.org/officeDocument/2006/relationships/oleObject" Target="embeddings/oleObject3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1D2CC3-FC0E-4428-A75E-0CE569CA5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26</Pages>
  <Words>3120</Words>
  <Characters>17784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HP</cp:lastModifiedBy>
  <cp:revision>178</cp:revision>
  <dcterms:created xsi:type="dcterms:W3CDTF">2024-08-19T10:36:00Z</dcterms:created>
  <dcterms:modified xsi:type="dcterms:W3CDTF">2025-06-12T05:39:00Z</dcterms:modified>
</cp:coreProperties>
</file>