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51435">
      <w:pPr>
        <w:keepNext w:val="0"/>
        <w:keepLines w:val="0"/>
        <w:pageBreakBefore w:val="0"/>
        <w:widowControl w:val="0"/>
        <w:kinsoku/>
        <w:wordWrap/>
        <w:overflowPunct/>
        <w:topLinePunct w:val="0"/>
        <w:autoSpaceDE/>
        <w:autoSpaceDN/>
        <w:bidi w:val="0"/>
        <w:adjustRightInd/>
        <w:snapToGrid/>
        <w:spacing w:after="313" w:afterLines="100"/>
        <w:jc w:val="left"/>
        <w:textAlignment w:val="auto"/>
        <w:rPr>
          <w:rFonts w:hint="eastAsia" w:ascii="Times New Roman" w:hAnsi="Times New Roman" w:eastAsia="宋体" w:cs="Times New Roman"/>
          <w:b/>
          <w:bCs/>
          <w:i w:val="0"/>
          <w:iCs w:val="0"/>
          <w:color w:val="auto"/>
          <w:sz w:val="30"/>
          <w:szCs w:val="30"/>
          <w:highlight w:val="none"/>
          <w:lang w:val="en-US" w:eastAsia="zh-CN"/>
        </w:rPr>
      </w:pPr>
      <w:r>
        <w:rPr>
          <w:rFonts w:hint="eastAsia" w:ascii="Times New Roman" w:hAnsi="Times New Roman" w:eastAsia="宋体" w:cs="Times New Roman"/>
          <w:b/>
          <w:bCs/>
          <w:i w:val="0"/>
          <w:iCs w:val="0"/>
          <w:color w:val="auto"/>
          <w:sz w:val="30"/>
          <w:szCs w:val="30"/>
          <w:highlight w:val="none"/>
          <w:lang w:val="en-US" w:eastAsia="zh-CN"/>
        </w:rPr>
        <w:t>Additional file 1   Contents of the first and second rounds of questionnaires</w:t>
      </w:r>
    </w:p>
    <w:p w14:paraId="3C96CD52">
      <w:pPr>
        <w:jc w:val="center"/>
        <w:rPr>
          <w:rFonts w:hint="default" w:ascii="Times New Roman" w:hAnsi="Times New Roman" w:eastAsia="宋体" w:cs="Times New Roman"/>
          <w:b/>
          <w:bCs/>
          <w:i/>
          <w:iCs/>
          <w:color w:val="auto"/>
          <w:sz w:val="30"/>
          <w:szCs w:val="30"/>
          <w:highlight w:val="none"/>
        </w:rPr>
      </w:pPr>
      <w:r>
        <w:rPr>
          <w:rFonts w:hint="eastAsia" w:ascii="Times New Roman" w:hAnsi="Times New Roman" w:eastAsia="宋体" w:cs="Times New Roman"/>
          <w:b/>
          <w:bCs/>
          <w:i/>
          <w:iCs/>
          <w:color w:val="auto"/>
          <w:sz w:val="30"/>
          <w:szCs w:val="30"/>
          <w:highlight w:val="none"/>
          <w:lang w:val="en-US" w:eastAsia="zh-CN"/>
        </w:rPr>
        <w:t>A</w:t>
      </w:r>
      <w:r>
        <w:rPr>
          <w:rFonts w:hint="default" w:ascii="Times New Roman" w:hAnsi="Times New Roman" w:eastAsia="宋体" w:cs="Times New Roman"/>
          <w:b/>
          <w:bCs/>
          <w:i/>
          <w:iCs/>
          <w:color w:val="auto"/>
          <w:sz w:val="30"/>
          <w:szCs w:val="30"/>
          <w:highlight w:val="none"/>
        </w:rPr>
        <w:t>c</w:t>
      </w:r>
      <w:bookmarkStart w:id="0" w:name="_GoBack"/>
      <w:bookmarkEnd w:id="0"/>
      <w:r>
        <w:rPr>
          <w:rFonts w:hint="default" w:ascii="Times New Roman" w:hAnsi="Times New Roman" w:eastAsia="宋体" w:cs="Times New Roman"/>
          <w:b/>
          <w:bCs/>
          <w:i/>
          <w:iCs/>
          <w:color w:val="auto"/>
          <w:sz w:val="30"/>
          <w:szCs w:val="30"/>
          <w:highlight w:val="none"/>
        </w:rPr>
        <w:t>upuncture Technical Operation Assessment Standard:</w:t>
      </w:r>
      <w:r>
        <w:rPr>
          <w:rFonts w:hint="eastAsia" w:ascii="Times New Roman" w:hAnsi="Times New Roman" w:eastAsia="宋体" w:cs="Times New Roman"/>
          <w:b/>
          <w:bCs/>
          <w:i/>
          <w:iCs/>
          <w:color w:val="auto"/>
          <w:sz w:val="30"/>
          <w:szCs w:val="30"/>
          <w:highlight w:val="none"/>
          <w:lang w:val="en-US" w:eastAsia="zh-CN"/>
        </w:rPr>
        <w:t xml:space="preserve"> Filiform </w:t>
      </w:r>
      <w:r>
        <w:rPr>
          <w:rFonts w:hint="default" w:ascii="Times New Roman" w:hAnsi="Times New Roman" w:eastAsia="宋体" w:cs="Times New Roman"/>
          <w:b/>
          <w:bCs/>
          <w:i/>
          <w:iCs/>
          <w:color w:val="auto"/>
          <w:sz w:val="30"/>
          <w:szCs w:val="30"/>
          <w:highlight w:val="none"/>
        </w:rPr>
        <w:t>Needles</w:t>
      </w:r>
    </w:p>
    <w:p w14:paraId="3453F0B8">
      <w:pPr>
        <w:jc w:val="center"/>
        <w:rPr>
          <w:rFonts w:hint="eastAsia" w:ascii="宋体" w:hAnsi="宋体" w:eastAsia="宋体" w:cs="宋体"/>
          <w:sz w:val="18"/>
          <w:szCs w:val="21"/>
          <w:lang w:eastAsia="zh-CN"/>
        </w:rPr>
      </w:pPr>
      <w:r>
        <w:rPr>
          <w:rFonts w:hint="eastAsia" w:ascii="Times New Roman" w:hAnsi="Times New Roman" w:eastAsia="宋体" w:cs="Times New Roman"/>
          <w:b/>
          <w:bCs/>
          <w:i w:val="0"/>
          <w:iCs w:val="0"/>
          <w:color w:val="auto"/>
          <w:sz w:val="30"/>
          <w:szCs w:val="30"/>
          <w:highlight w:val="none"/>
          <w:lang w:eastAsia="zh-CN"/>
        </w:rPr>
        <w:t>Expert Consultation Survey</w:t>
      </w:r>
    </w:p>
    <w:p w14:paraId="2DEB78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2"/>
          <w:szCs w:val="28"/>
          <w:highlight w:val="none"/>
          <w:lang w:val="en-US" w:eastAsia="zh-CN"/>
        </w:rPr>
      </w:pPr>
      <w:r>
        <w:rPr>
          <w:rFonts w:hint="default" w:ascii="Times New Roman" w:hAnsi="Times New Roman" w:eastAsia="宋体" w:cs="Times New Roman"/>
          <w:color w:val="auto"/>
          <w:sz w:val="24"/>
          <w:szCs w:val="24"/>
          <w:highlight w:val="none"/>
        </w:rPr>
        <w:t>Thank you very much for taking time to participate in this expert opinion consultation</w:t>
      </w:r>
      <w:r>
        <w:rPr>
          <w:rFonts w:hint="eastAsia" w:ascii="Times New Roman" w:hAnsi="Times New Roman" w:eastAsia="宋体" w:cs="Times New Roman"/>
          <w:color w:val="auto"/>
          <w:sz w:val="24"/>
          <w:szCs w:val="24"/>
          <w:highlight w:val="none"/>
          <w:lang w:val="en-US" w:eastAsia="zh-CN"/>
        </w:rPr>
        <w:t xml:space="preserve"> and</w:t>
      </w:r>
      <w:r>
        <w:rPr>
          <w:rFonts w:hint="default" w:ascii="Times New Roman" w:hAnsi="Times New Roman" w:eastAsia="宋体" w:cs="Times New Roman"/>
          <w:color w:val="auto"/>
          <w:sz w:val="24"/>
          <w:szCs w:val="24"/>
          <w:highlight w:val="none"/>
        </w:rPr>
        <w:t xml:space="preserve"> survey</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We are the staff of the World Federation of Acupuncture</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Moxibustion Societies</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who are working on the formulation of the standard project of </w:t>
      </w:r>
      <w:r>
        <w:rPr>
          <w:rFonts w:hint="eastAsia" w:ascii="Times New Roman" w:hAnsi="Times New Roman" w:eastAsia="宋体" w:cs="Times New Roman"/>
          <w:i/>
          <w:iCs/>
          <w:color w:val="auto"/>
          <w:sz w:val="24"/>
          <w:szCs w:val="24"/>
          <w:highlight w:val="none"/>
          <w:lang w:val="en-US" w:eastAsia="zh-CN"/>
        </w:rPr>
        <w:t>A</w:t>
      </w:r>
      <w:r>
        <w:rPr>
          <w:rFonts w:hint="default" w:ascii="Times New Roman" w:hAnsi="Times New Roman" w:eastAsia="宋体" w:cs="Times New Roman"/>
          <w:i/>
          <w:iCs/>
          <w:color w:val="auto"/>
          <w:sz w:val="24"/>
          <w:szCs w:val="24"/>
          <w:highlight w:val="none"/>
        </w:rPr>
        <w:t>cupuncture Technical Operation Assessment Standard:</w:t>
      </w:r>
      <w:r>
        <w:rPr>
          <w:rFonts w:hint="eastAsia" w:ascii="Times New Roman" w:hAnsi="Times New Roman" w:eastAsia="宋体" w:cs="Times New Roman"/>
          <w:i/>
          <w:iCs/>
          <w:color w:val="auto"/>
          <w:sz w:val="24"/>
          <w:szCs w:val="24"/>
          <w:highlight w:val="none"/>
          <w:lang w:val="en-US" w:eastAsia="zh-CN"/>
        </w:rPr>
        <w:t xml:space="preserve"> Filiform </w:t>
      </w:r>
      <w:r>
        <w:rPr>
          <w:rFonts w:hint="default" w:ascii="Times New Roman" w:hAnsi="Times New Roman" w:eastAsia="宋体" w:cs="Times New Roman"/>
          <w:i/>
          <w:iCs/>
          <w:color w:val="auto"/>
          <w:sz w:val="24"/>
          <w:szCs w:val="24"/>
          <w:highlight w:val="none"/>
        </w:rPr>
        <w:t xml:space="preserve">Needles. </w:t>
      </w:r>
      <w:r>
        <w:rPr>
          <w:rFonts w:hint="eastAsia" w:ascii="Times New Roman" w:hAnsi="Times New Roman" w:eastAsia="宋体" w:cs="Times New Roman"/>
          <w:i w:val="0"/>
          <w:iCs w:val="0"/>
          <w:color w:val="auto"/>
          <w:sz w:val="24"/>
          <w:szCs w:val="24"/>
          <w:highlight w:val="none"/>
          <w:lang w:val="en-US" w:eastAsia="zh-CN"/>
        </w:rPr>
        <w:t>We have learned that</w:t>
      </w:r>
      <w:r>
        <w:rPr>
          <w:rFonts w:hint="eastAsia" w:ascii="Times New Roman" w:hAnsi="Times New Roman" w:eastAsia="宋体" w:cs="Times New Roman"/>
          <w:i/>
          <w:iCs/>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you have</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affluent experience and unique insights in </w:t>
      </w:r>
      <w:r>
        <w:rPr>
          <w:rFonts w:hint="eastAsia" w:ascii="Times New Roman" w:hAnsi="Times New Roman" w:eastAsia="宋体" w:cs="Times New Roman"/>
          <w:color w:val="auto"/>
          <w:sz w:val="24"/>
          <w:szCs w:val="24"/>
          <w:highlight w:val="none"/>
          <w:lang w:val="en-US" w:eastAsia="zh-CN"/>
        </w:rPr>
        <w:t xml:space="preserve">the research of filiform needling methods and </w:t>
      </w:r>
      <w:r>
        <w:rPr>
          <w:rFonts w:hint="eastAsia" w:ascii="Times New Roman" w:hAnsi="Times New Roman" w:eastAsia="宋体" w:cs="Times New Roman"/>
          <w:i w:val="0"/>
          <w:iCs w:val="0"/>
          <w:color w:val="auto"/>
          <w:sz w:val="24"/>
          <w:szCs w:val="24"/>
          <w:highlight w:val="none"/>
          <w:lang w:val="en-US" w:eastAsia="zh-CN"/>
        </w:rPr>
        <w:t>the a</w:t>
      </w:r>
      <w:r>
        <w:rPr>
          <w:rFonts w:hint="default" w:ascii="Times New Roman" w:hAnsi="Times New Roman" w:eastAsia="宋体" w:cs="Times New Roman"/>
          <w:i w:val="0"/>
          <w:iCs w:val="0"/>
          <w:color w:val="auto"/>
          <w:sz w:val="24"/>
          <w:szCs w:val="24"/>
          <w:highlight w:val="none"/>
          <w:lang w:val="en-US" w:eastAsia="zh-CN"/>
        </w:rPr>
        <w:t xml:space="preserve">ssessment of </w:t>
      </w:r>
      <w:r>
        <w:rPr>
          <w:rFonts w:hint="eastAsia" w:ascii="Times New Roman" w:hAnsi="Times New Roman" w:eastAsia="宋体" w:cs="Times New Roman"/>
          <w:i w:val="0"/>
          <w:iCs w:val="0"/>
          <w:color w:val="auto"/>
          <w:sz w:val="24"/>
          <w:szCs w:val="24"/>
          <w:highlight w:val="none"/>
          <w:lang w:val="en-US" w:eastAsia="zh-CN"/>
        </w:rPr>
        <w:t>acupuncture and moxibustion t</w:t>
      </w:r>
      <w:r>
        <w:rPr>
          <w:rFonts w:hint="default" w:ascii="Times New Roman" w:hAnsi="Times New Roman" w:eastAsia="宋体" w:cs="Times New Roman"/>
          <w:i w:val="0"/>
          <w:iCs w:val="0"/>
          <w:color w:val="auto"/>
          <w:sz w:val="24"/>
          <w:szCs w:val="24"/>
          <w:highlight w:val="none"/>
          <w:lang w:val="en-US" w:eastAsia="zh-CN"/>
        </w:rPr>
        <w:t>echnique</w:t>
      </w:r>
      <w:r>
        <w:rPr>
          <w:rFonts w:hint="eastAsia" w:ascii="Times New Roman" w:hAnsi="Times New Roman" w:eastAsia="宋体" w:cs="Times New Roman"/>
          <w:i w:val="0"/>
          <w:iCs w:val="0"/>
          <w:color w:val="auto"/>
          <w:sz w:val="24"/>
          <w:szCs w:val="24"/>
          <w:highlight w:val="none"/>
          <w:lang w:val="en-US" w:eastAsia="zh-CN"/>
        </w:rPr>
        <w:t>s</w:t>
      </w:r>
      <w:r>
        <w:rPr>
          <w:rFonts w:hint="default" w:ascii="Times New Roman" w:hAnsi="Times New Roman" w:eastAsia="宋体" w:cs="Times New Roman"/>
          <w:i w:val="0"/>
          <w:iCs w:val="0"/>
          <w:color w:val="auto"/>
          <w:sz w:val="24"/>
          <w:szCs w:val="24"/>
          <w:highlight w:val="none"/>
        </w:rPr>
        <w:t xml:space="preserve">. </w:t>
      </w:r>
      <w:r>
        <w:rPr>
          <w:rFonts w:hint="default" w:ascii="Times New Roman" w:hAnsi="Times New Roman" w:eastAsia="宋体" w:cs="Times New Roman"/>
          <w:color w:val="auto"/>
          <w:sz w:val="24"/>
          <w:szCs w:val="24"/>
          <w:highlight w:val="none"/>
        </w:rPr>
        <w:t>Therefore, your rich work experience and profound professional background are crucial for the development of this project</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Please allow me to briefly repor</w:t>
      </w:r>
      <w:r>
        <w:rPr>
          <w:rFonts w:hint="eastAsia" w:ascii="Times New Roman" w:hAnsi="Times New Roman" w:eastAsia="宋体" w:cs="Times New Roman"/>
          <w:color w:val="auto"/>
          <w:sz w:val="24"/>
          <w:szCs w:val="24"/>
          <w:highlight w:val="none"/>
          <w:lang w:val="en-US" w:eastAsia="zh-CN"/>
        </w:rPr>
        <w:t xml:space="preserve">t </w:t>
      </w:r>
      <w:r>
        <w:rPr>
          <w:rFonts w:hint="default" w:ascii="Times New Roman" w:hAnsi="Times New Roman" w:eastAsia="宋体" w:cs="Times New Roman"/>
          <w:color w:val="auto"/>
          <w:sz w:val="24"/>
          <w:szCs w:val="24"/>
          <w:highlight w:val="none"/>
        </w:rPr>
        <w:t>the main research content</w:t>
      </w:r>
      <w:r>
        <w:rPr>
          <w:rFonts w:hint="eastAsia" w:ascii="Times New Roman" w:hAnsi="Times New Roman" w:eastAsia="宋体" w:cs="Times New Roman"/>
          <w:color w:val="auto"/>
          <w:sz w:val="24"/>
          <w:szCs w:val="24"/>
          <w:highlight w:val="none"/>
          <w:lang w:val="en-US" w:eastAsia="zh-CN"/>
        </w:rPr>
        <w:t>s</w:t>
      </w: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to you</w:t>
      </w:r>
      <w:r>
        <w:rPr>
          <w:rFonts w:hint="default" w:ascii="Times New Roman" w:hAnsi="Times New Roman" w:eastAsia="宋体" w:cs="Times New Roman"/>
          <w:color w:val="auto"/>
          <w:sz w:val="24"/>
          <w:szCs w:val="24"/>
          <w:highlight w:val="none"/>
        </w:rPr>
        <w:t>:</w:t>
      </w:r>
    </w:p>
    <w:p w14:paraId="1B4224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highlight w:val="none"/>
          <w:lang w:val="en-US" w:eastAsia="zh-CN"/>
        </w:rPr>
      </w:pPr>
      <w:r>
        <w:rPr>
          <w:rFonts w:hint="default" w:ascii="Times New Roman" w:hAnsi="Times New Roman" w:eastAsia="宋体" w:cs="Times New Roman"/>
          <w:color w:val="auto"/>
          <w:sz w:val="24"/>
          <w:szCs w:val="24"/>
          <w:highlight w:val="none"/>
        </w:rPr>
        <w:t>With the increasing number of acupuncture</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learners and practitioners around the world, </w:t>
      </w:r>
      <w:r>
        <w:rPr>
          <w:rFonts w:hint="eastAsia" w:ascii="Times New Roman" w:hAnsi="Times New Roman" w:eastAsia="宋体" w:cs="Times New Roman"/>
          <w:color w:val="auto"/>
          <w:sz w:val="24"/>
          <w:szCs w:val="24"/>
          <w:highlight w:val="none"/>
          <w:lang w:val="en-US" w:eastAsia="zh-CN"/>
        </w:rPr>
        <w:t xml:space="preserve">the </w:t>
      </w:r>
      <w:r>
        <w:rPr>
          <w:rFonts w:hint="eastAsia" w:ascii="Times New Roman" w:hAnsi="Times New Roman" w:eastAsia="宋体" w:cs="Times New Roman"/>
          <w:i w:val="0"/>
          <w:iCs w:val="0"/>
          <w:color w:val="auto"/>
          <w:sz w:val="24"/>
          <w:szCs w:val="24"/>
          <w:highlight w:val="none"/>
          <w:lang w:val="en-US" w:eastAsia="zh-CN"/>
        </w:rPr>
        <w:t>a</w:t>
      </w:r>
      <w:r>
        <w:rPr>
          <w:rFonts w:hint="default" w:ascii="Times New Roman" w:hAnsi="Times New Roman" w:eastAsia="宋体" w:cs="Times New Roman"/>
          <w:i w:val="0"/>
          <w:iCs w:val="0"/>
          <w:color w:val="auto"/>
          <w:sz w:val="24"/>
          <w:szCs w:val="24"/>
          <w:highlight w:val="none"/>
          <w:lang w:val="en-US" w:eastAsia="zh-CN"/>
        </w:rPr>
        <w:t>ssessment</w:t>
      </w:r>
      <w:r>
        <w:rPr>
          <w:rFonts w:hint="eastAsia" w:ascii="Times New Roman" w:hAnsi="Times New Roman" w:eastAsia="宋体" w:cs="Times New Roman"/>
          <w:i w:val="0"/>
          <w:iCs w:val="0"/>
          <w:color w:val="auto"/>
          <w:sz w:val="24"/>
          <w:szCs w:val="24"/>
          <w:highlight w:val="none"/>
          <w:lang w:val="en-US" w:eastAsia="zh-CN"/>
        </w:rPr>
        <w:t xml:space="preserve"> and process standards of filiform needling operation technology need to be unified.</w:t>
      </w:r>
      <w:r>
        <w:rPr>
          <w:rFonts w:hint="default" w:ascii="Times New Roman" w:hAnsi="Times New Roman" w:eastAsia="宋体" w:cs="Times New Roman"/>
          <w:i w:val="0"/>
          <w:iCs w:val="0"/>
          <w:color w:val="auto"/>
          <w:sz w:val="24"/>
          <w:szCs w:val="24"/>
          <w:highlight w:val="none"/>
          <w:lang w:val="en-US" w:eastAsia="zh-CN"/>
        </w:rPr>
        <w:t>This project plans to develop a standard for reference in most countries around the world to test the learning effect of students and define the industry access standards.</w:t>
      </w:r>
      <w:r>
        <w:rPr>
          <w:rFonts w:hint="default" w:ascii="Times New Roman" w:hAnsi="Times New Roman" w:eastAsia="宋体" w:cs="Times New Roman"/>
          <w:color w:val="auto"/>
          <w:sz w:val="24"/>
          <w:szCs w:val="24"/>
          <w:highlight w:val="none"/>
        </w:rPr>
        <w:t>We have d</w:t>
      </w:r>
      <w:r>
        <w:rPr>
          <w:rFonts w:hint="eastAsia" w:ascii="Times New Roman" w:hAnsi="Times New Roman" w:eastAsia="宋体" w:cs="Times New Roman"/>
          <w:color w:val="auto"/>
          <w:sz w:val="24"/>
          <w:szCs w:val="24"/>
          <w:highlight w:val="none"/>
          <w:lang w:val="en-US" w:eastAsia="zh-CN"/>
        </w:rPr>
        <w:t>rawn up</w:t>
      </w:r>
      <w:r>
        <w:rPr>
          <w:rFonts w:hint="default" w:ascii="Times New Roman" w:hAnsi="Times New Roman" w:eastAsia="宋体" w:cs="Times New Roman"/>
          <w:color w:val="auto"/>
          <w:sz w:val="24"/>
          <w:szCs w:val="24"/>
          <w:highlight w:val="none"/>
        </w:rPr>
        <w:t xml:space="preserve"> a draft through extensive literature review and international research in the early stage. This questionnaire mainly seeks </w:t>
      </w:r>
      <w:r>
        <w:rPr>
          <w:rFonts w:hint="eastAsia" w:ascii="Times New Roman" w:hAnsi="Times New Roman" w:eastAsia="宋体" w:cs="Times New Roman"/>
          <w:color w:val="auto"/>
          <w:sz w:val="24"/>
          <w:szCs w:val="24"/>
          <w:highlight w:val="none"/>
          <w:lang w:val="en-US" w:eastAsia="zh-CN"/>
        </w:rPr>
        <w:t xml:space="preserve">for </w:t>
      </w:r>
      <w:r>
        <w:rPr>
          <w:rFonts w:hint="default" w:ascii="Times New Roman" w:hAnsi="Times New Roman" w:eastAsia="宋体" w:cs="Times New Roman"/>
          <w:color w:val="auto"/>
          <w:sz w:val="24"/>
          <w:szCs w:val="24"/>
          <w:highlight w:val="none"/>
        </w:rPr>
        <w:t>your advice on the relevant settings in some aspects of the assessment process, in order to guide us to further revise and improve.</w:t>
      </w:r>
    </w:p>
    <w:p w14:paraId="1208A9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Please kindly reply to the inquiry form within </w:t>
      </w:r>
      <w:r>
        <w:rPr>
          <w:rFonts w:hint="eastAsia" w:ascii="Times New Roman" w:hAnsi="Times New Roman" w:eastAsia="宋体" w:cs="Times New Roman"/>
          <w:color w:val="auto"/>
          <w:sz w:val="24"/>
          <w:szCs w:val="24"/>
          <w:highlight w:val="none"/>
          <w:lang w:val="en-US" w:eastAsia="zh-CN"/>
        </w:rPr>
        <w:t>two</w:t>
      </w:r>
      <w:r>
        <w:rPr>
          <w:rFonts w:hint="default" w:ascii="Times New Roman" w:hAnsi="Times New Roman" w:eastAsia="宋体" w:cs="Times New Roman"/>
          <w:color w:val="auto"/>
          <w:sz w:val="24"/>
          <w:szCs w:val="24"/>
          <w:highlight w:val="none"/>
        </w:rPr>
        <w:t xml:space="preserve"> weeks </w:t>
      </w:r>
      <w:r>
        <w:rPr>
          <w:rFonts w:hint="eastAsia" w:ascii="Times New Roman" w:hAnsi="Times New Roman" w:eastAsia="宋体" w:cs="Times New Roman"/>
          <w:color w:val="auto"/>
          <w:sz w:val="24"/>
          <w:szCs w:val="24"/>
          <w:highlight w:val="none"/>
          <w:lang w:val="en-US" w:eastAsia="zh-CN"/>
        </w:rPr>
        <w:t>after</w:t>
      </w:r>
      <w:r>
        <w:rPr>
          <w:rFonts w:hint="default" w:ascii="Times New Roman" w:hAnsi="Times New Roman" w:eastAsia="宋体" w:cs="Times New Roman"/>
          <w:color w:val="auto"/>
          <w:sz w:val="24"/>
          <w:szCs w:val="24"/>
          <w:highlight w:val="none"/>
        </w:rPr>
        <w:t xml:space="preserve"> receiving the email and </w:t>
      </w:r>
      <w:r>
        <w:rPr>
          <w:rFonts w:hint="eastAsia" w:ascii="Times New Roman" w:hAnsi="Times New Roman" w:eastAsia="宋体" w:cs="Times New Roman"/>
          <w:color w:val="auto"/>
          <w:sz w:val="24"/>
          <w:szCs w:val="24"/>
          <w:highlight w:val="none"/>
          <w:lang w:val="en-US" w:eastAsia="zh-CN"/>
        </w:rPr>
        <w:t>offer your valuable suggestions without hesitation.</w:t>
      </w:r>
      <w:r>
        <w:rPr>
          <w:rFonts w:hint="default" w:ascii="Times New Roman" w:hAnsi="Times New Roman" w:eastAsia="宋体" w:cs="Times New Roman"/>
          <w:color w:val="auto"/>
          <w:sz w:val="24"/>
          <w:szCs w:val="24"/>
          <w:highlight w:val="none"/>
        </w:rPr>
        <w:t xml:space="preserve">If you have any questions, please send an email to WFAS.SC@outlook.com. Due to </w:t>
      </w:r>
      <w:r>
        <w:rPr>
          <w:rFonts w:hint="eastAsia" w:ascii="Times New Roman" w:hAnsi="Times New Roman" w:eastAsia="宋体" w:cs="Times New Roman"/>
          <w:color w:val="auto"/>
          <w:sz w:val="24"/>
          <w:szCs w:val="24"/>
          <w:highlight w:val="none"/>
          <w:lang w:val="en-US" w:eastAsia="zh-CN"/>
        </w:rPr>
        <w:t xml:space="preserve">the </w:t>
      </w:r>
      <w:r>
        <w:rPr>
          <w:rFonts w:hint="default" w:ascii="Times New Roman" w:hAnsi="Times New Roman" w:eastAsia="宋体" w:cs="Times New Roman"/>
          <w:color w:val="auto"/>
          <w:sz w:val="24"/>
          <w:szCs w:val="24"/>
          <w:highlight w:val="none"/>
        </w:rPr>
        <w:t>needs</w:t>
      </w:r>
      <w:r>
        <w:rPr>
          <w:rFonts w:hint="eastAsia" w:ascii="Times New Roman" w:hAnsi="Times New Roman" w:eastAsia="宋体" w:cs="Times New Roman"/>
          <w:color w:val="auto"/>
          <w:sz w:val="24"/>
          <w:szCs w:val="24"/>
          <w:highlight w:val="none"/>
          <w:lang w:val="en-US" w:eastAsia="zh-CN"/>
        </w:rPr>
        <w:t xml:space="preserve"> of the research</w:t>
      </w:r>
      <w:r>
        <w:rPr>
          <w:rFonts w:hint="default" w:ascii="Times New Roman" w:hAnsi="Times New Roman" w:eastAsia="宋体" w:cs="Times New Roman"/>
          <w:color w:val="auto"/>
          <w:sz w:val="24"/>
          <w:szCs w:val="24"/>
          <w:highlight w:val="none"/>
        </w:rPr>
        <w:t>, the content related to personal information in the questionnaire is only used for research and analysis, and is of no other use.</w:t>
      </w:r>
    </w:p>
    <w:p w14:paraId="67E480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highlight w:val="none"/>
          <w:lang w:eastAsia="zh-CN"/>
        </w:rPr>
      </w:pPr>
      <w:r>
        <w:rPr>
          <w:rFonts w:hint="default" w:ascii="Times New Roman" w:hAnsi="Times New Roman" w:eastAsia="宋体" w:cs="Times New Roman"/>
          <w:color w:val="auto"/>
          <w:sz w:val="24"/>
          <w:szCs w:val="24"/>
          <w:highlight w:val="none"/>
        </w:rPr>
        <w:t xml:space="preserve">We sincerely look forward to your valuable </w:t>
      </w:r>
      <w:r>
        <w:rPr>
          <w:rFonts w:hint="eastAsia" w:ascii="Times New Roman" w:hAnsi="Times New Roman" w:eastAsia="宋体" w:cs="Times New Roman"/>
          <w:color w:val="auto"/>
          <w:sz w:val="24"/>
          <w:szCs w:val="24"/>
          <w:highlight w:val="none"/>
          <w:lang w:val="en-US" w:eastAsia="zh-CN"/>
        </w:rPr>
        <w:t xml:space="preserve">advice </w:t>
      </w:r>
      <w:r>
        <w:rPr>
          <w:rFonts w:hint="default" w:ascii="Times New Roman" w:hAnsi="Times New Roman" w:eastAsia="宋体" w:cs="Times New Roman"/>
          <w:color w:val="auto"/>
          <w:sz w:val="24"/>
          <w:szCs w:val="24"/>
          <w:highlight w:val="none"/>
        </w:rPr>
        <w:t>and appreciate your support and cooperation</w:t>
      </w:r>
      <w:r>
        <w:rPr>
          <w:rFonts w:hint="eastAsia" w:ascii="Times New Roman" w:hAnsi="Times New Roman" w:eastAsia="宋体" w:cs="Times New Roman"/>
          <w:color w:val="auto"/>
          <w:sz w:val="24"/>
          <w:szCs w:val="24"/>
          <w:highlight w:val="none"/>
          <w:lang w:val="en-US" w:eastAsia="zh-CN"/>
        </w:rPr>
        <w:t>.</w:t>
      </w:r>
    </w:p>
    <w:p w14:paraId="1B7DB2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highlight w:val="none"/>
          <w:lang w:eastAsia="zh-CN"/>
        </w:rPr>
      </w:pPr>
      <w:r>
        <w:rPr>
          <w:rFonts w:hint="default" w:ascii="Times New Roman" w:hAnsi="Times New Roman" w:eastAsia="宋体" w:cs="Times New Roman"/>
          <w:color w:val="auto"/>
          <w:sz w:val="24"/>
          <w:szCs w:val="24"/>
          <w:highlight w:val="none"/>
        </w:rPr>
        <w:t xml:space="preserve">Wish you </w:t>
      </w:r>
      <w:r>
        <w:rPr>
          <w:rFonts w:hint="eastAsia" w:ascii="Times New Roman" w:hAnsi="Times New Roman" w:eastAsia="宋体" w:cs="Times New Roman"/>
          <w:color w:val="auto"/>
          <w:sz w:val="24"/>
          <w:szCs w:val="24"/>
          <w:highlight w:val="none"/>
          <w:lang w:val="en-US" w:eastAsia="zh-CN"/>
        </w:rPr>
        <w:t>all the best in your</w:t>
      </w:r>
      <w:r>
        <w:rPr>
          <w:rFonts w:hint="default" w:ascii="Times New Roman" w:hAnsi="Times New Roman" w:eastAsia="宋体" w:cs="Times New Roman"/>
          <w:color w:val="auto"/>
          <w:sz w:val="24"/>
          <w:szCs w:val="24"/>
          <w:highlight w:val="none"/>
        </w:rPr>
        <w:t xml:space="preserve"> work and a happy life!</w:t>
      </w:r>
    </w:p>
    <w:p w14:paraId="6DF47EA0">
      <w:r>
        <w:br w:type="page"/>
      </w:r>
    </w:p>
    <w:p w14:paraId="142238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 xml:space="preserve">Part </w:t>
      </w:r>
      <w:r>
        <w:rPr>
          <w:rFonts w:hint="eastAsia" w:ascii="Times New Roman" w:hAnsi="Times New Roman" w:eastAsia="宋体" w:cs="Times New Roman"/>
          <w:b/>
          <w:bCs/>
          <w:sz w:val="28"/>
          <w:szCs w:val="28"/>
          <w:lang w:val="en-US" w:eastAsia="zh-CN"/>
        </w:rPr>
        <w:t>one</w:t>
      </w:r>
      <w:r>
        <w:rPr>
          <w:rFonts w:hint="default" w:ascii="Times New Roman" w:hAnsi="Times New Roman" w:eastAsia="宋体" w:cs="Times New Roman"/>
          <w:b/>
          <w:bCs/>
          <w:sz w:val="28"/>
          <w:szCs w:val="28"/>
        </w:rPr>
        <w:t>: Basic Information of Experts</w:t>
      </w:r>
    </w:p>
    <w:p w14:paraId="31A82C8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32"/>
          <w:lang w:val="en-US" w:eastAsia="zh-CN"/>
        </w:rPr>
      </w:pPr>
      <w:r>
        <w:rPr>
          <w:rFonts w:hint="eastAsia" w:ascii="Times New Roman" w:hAnsi="Times New Roman" w:eastAsia="宋体" w:cs="Times New Roman"/>
          <w:sz w:val="24"/>
          <w:szCs w:val="32"/>
          <w:lang w:val="en-US" w:eastAsia="zh-CN"/>
        </w:rPr>
        <w:t>1.</w:t>
      </w:r>
      <w:r>
        <w:rPr>
          <w:rFonts w:hint="default" w:ascii="Times New Roman" w:hAnsi="Times New Roman" w:eastAsia="宋体" w:cs="Times New Roman"/>
          <w:sz w:val="24"/>
          <w:szCs w:val="32"/>
          <w:lang w:val="en-US" w:eastAsia="zh-CN"/>
        </w:rPr>
        <w:t xml:space="preserve">General </w:t>
      </w:r>
      <w:r>
        <w:rPr>
          <w:rFonts w:hint="eastAsia" w:ascii="Times New Roman" w:hAnsi="Times New Roman" w:eastAsia="宋体" w:cs="Times New Roman"/>
          <w:sz w:val="24"/>
          <w:szCs w:val="32"/>
          <w:lang w:val="en-US" w:eastAsia="zh-CN"/>
        </w:rPr>
        <w:t>S</w:t>
      </w:r>
      <w:r>
        <w:rPr>
          <w:rFonts w:hint="default" w:ascii="Times New Roman" w:hAnsi="Times New Roman" w:eastAsia="宋体" w:cs="Times New Roman"/>
          <w:sz w:val="24"/>
          <w:szCs w:val="32"/>
          <w:lang w:val="en-US" w:eastAsia="zh-CN"/>
        </w:rPr>
        <w:t>ituation</w:t>
      </w:r>
    </w:p>
    <w:tbl>
      <w:tblPr>
        <w:tblStyle w:val="5"/>
        <w:tblW w:w="0" w:type="auto"/>
        <w:tblInd w:w="0" w:type="dxa"/>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shd w:val="clear" w:color="auto" w:fill="FFFFFF" w:themeFill="background1"/>
        <w:tblLayout w:type="autofit"/>
        <w:tblCellMar>
          <w:top w:w="0" w:type="dxa"/>
          <w:left w:w="108" w:type="dxa"/>
          <w:bottom w:w="0" w:type="dxa"/>
          <w:right w:w="108" w:type="dxa"/>
        </w:tblCellMar>
      </w:tblPr>
      <w:tblGrid>
        <w:gridCol w:w="2829"/>
        <w:gridCol w:w="2829"/>
        <w:gridCol w:w="2830"/>
        <w:gridCol w:w="2830"/>
      </w:tblGrid>
      <w:tr w14:paraId="3EF6806F">
        <w:tblPrEx>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shd w:val="clear" w:color="auto" w:fill="FFFFFF" w:themeFill="background1"/>
          <w:tblCellMar>
            <w:top w:w="0" w:type="dxa"/>
            <w:left w:w="108" w:type="dxa"/>
            <w:bottom w:w="0" w:type="dxa"/>
            <w:right w:w="108" w:type="dxa"/>
          </w:tblCellMar>
        </w:tblPrEx>
        <w:trPr>
          <w:trHeight w:val="671" w:hRule="atLeast"/>
        </w:trPr>
        <w:tc>
          <w:tcPr>
            <w:tcW w:w="2829" w:type="dxa"/>
            <w:tcBorders>
              <w:tl2br w:val="nil"/>
              <w:tr2bl w:val="nil"/>
            </w:tcBorders>
            <w:shd w:val="clear" w:color="auto" w:fill="FFFFFF" w:themeFill="background1"/>
            <w:vAlign w:val="center"/>
          </w:tcPr>
          <w:p w14:paraId="4C737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Name</w:t>
            </w:r>
          </w:p>
        </w:tc>
        <w:tc>
          <w:tcPr>
            <w:tcW w:w="2829" w:type="dxa"/>
            <w:tcBorders>
              <w:tl2br w:val="nil"/>
              <w:tr2bl w:val="nil"/>
            </w:tcBorders>
            <w:shd w:val="clear" w:color="auto" w:fill="FFFFFF" w:themeFill="background1"/>
            <w:vAlign w:val="center"/>
          </w:tcPr>
          <w:p w14:paraId="6A2E2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c>
          <w:tcPr>
            <w:tcW w:w="2830" w:type="dxa"/>
            <w:tcBorders>
              <w:tl2br w:val="nil"/>
              <w:tr2bl w:val="nil"/>
            </w:tcBorders>
            <w:shd w:val="clear" w:color="auto" w:fill="FFFFFF" w:themeFill="background1"/>
            <w:vAlign w:val="center"/>
          </w:tcPr>
          <w:p w14:paraId="2448B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Age(years)</w:t>
            </w:r>
          </w:p>
        </w:tc>
        <w:tc>
          <w:tcPr>
            <w:tcW w:w="2830" w:type="dxa"/>
            <w:tcBorders>
              <w:tl2br w:val="nil"/>
              <w:tr2bl w:val="nil"/>
            </w:tcBorders>
            <w:shd w:val="clear" w:color="auto" w:fill="FFFFFF" w:themeFill="background1"/>
            <w:vAlign w:val="center"/>
          </w:tcPr>
          <w:p w14:paraId="0DBD2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r>
      <w:tr w14:paraId="576BC932">
        <w:tblPrEx>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tblCellMar>
            <w:top w:w="0" w:type="dxa"/>
            <w:left w:w="108" w:type="dxa"/>
            <w:bottom w:w="0" w:type="dxa"/>
            <w:right w:w="108" w:type="dxa"/>
          </w:tblCellMar>
        </w:tblPrEx>
        <w:trPr>
          <w:trHeight w:val="671" w:hRule="atLeast"/>
        </w:trPr>
        <w:tc>
          <w:tcPr>
            <w:tcW w:w="2829" w:type="dxa"/>
            <w:tcBorders>
              <w:tl2br w:val="nil"/>
              <w:tr2bl w:val="nil"/>
            </w:tcBorders>
            <w:shd w:val="clear" w:color="auto" w:fill="FFFFFF" w:themeFill="background1"/>
            <w:vAlign w:val="center"/>
          </w:tcPr>
          <w:p w14:paraId="41B01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rPr>
              <w:t>Country and region</w:t>
            </w:r>
          </w:p>
        </w:tc>
        <w:tc>
          <w:tcPr>
            <w:tcW w:w="2829" w:type="dxa"/>
            <w:tcBorders>
              <w:tl2br w:val="nil"/>
              <w:tr2bl w:val="nil"/>
            </w:tcBorders>
            <w:shd w:val="clear" w:color="auto" w:fill="FFFFFF" w:themeFill="background1"/>
            <w:vAlign w:val="center"/>
          </w:tcPr>
          <w:p w14:paraId="22FAC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c>
          <w:tcPr>
            <w:tcW w:w="2830" w:type="dxa"/>
            <w:tcBorders>
              <w:tl2br w:val="nil"/>
              <w:tr2bl w:val="nil"/>
            </w:tcBorders>
            <w:shd w:val="clear" w:color="auto" w:fill="FFFFFF" w:themeFill="background1"/>
            <w:vAlign w:val="center"/>
          </w:tcPr>
          <w:p w14:paraId="5F95D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rPr>
              <w:t>Work unit</w:t>
            </w:r>
          </w:p>
        </w:tc>
        <w:tc>
          <w:tcPr>
            <w:tcW w:w="2830" w:type="dxa"/>
            <w:tcBorders>
              <w:tl2br w:val="nil"/>
              <w:tr2bl w:val="nil"/>
            </w:tcBorders>
            <w:shd w:val="clear" w:color="auto" w:fill="FFFFFF" w:themeFill="background1"/>
            <w:vAlign w:val="center"/>
          </w:tcPr>
          <w:p w14:paraId="738CE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r>
      <w:tr w14:paraId="4255F5C8">
        <w:tblPrEx>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tblCellMar>
            <w:top w:w="0" w:type="dxa"/>
            <w:left w:w="108" w:type="dxa"/>
            <w:bottom w:w="0" w:type="dxa"/>
            <w:right w:w="108" w:type="dxa"/>
          </w:tblCellMar>
        </w:tblPrEx>
        <w:trPr>
          <w:trHeight w:val="755" w:hRule="atLeast"/>
        </w:trPr>
        <w:tc>
          <w:tcPr>
            <w:tcW w:w="2829" w:type="dxa"/>
            <w:tcBorders>
              <w:tl2br w:val="nil"/>
              <w:tr2bl w:val="nil"/>
            </w:tcBorders>
            <w:shd w:val="clear" w:color="auto" w:fill="FFFFFF" w:themeFill="background1"/>
            <w:vAlign w:val="center"/>
          </w:tcPr>
          <w:p w14:paraId="10E0D0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Major/Research field</w:t>
            </w:r>
          </w:p>
        </w:tc>
        <w:tc>
          <w:tcPr>
            <w:tcW w:w="2829" w:type="dxa"/>
            <w:tcBorders>
              <w:tl2br w:val="nil"/>
              <w:tr2bl w:val="nil"/>
            </w:tcBorders>
            <w:shd w:val="clear" w:color="auto" w:fill="FFFFFF" w:themeFill="background1"/>
            <w:vAlign w:val="center"/>
          </w:tcPr>
          <w:p w14:paraId="0E652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c>
          <w:tcPr>
            <w:tcW w:w="2830" w:type="dxa"/>
            <w:tcBorders>
              <w:tl2br w:val="nil"/>
              <w:tr2bl w:val="nil"/>
            </w:tcBorders>
            <w:shd w:val="clear" w:color="auto" w:fill="FFFFFF" w:themeFill="background1"/>
            <w:vAlign w:val="center"/>
          </w:tcPr>
          <w:p w14:paraId="0DEF8F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rPr>
              <w:t>Education/Degree</w:t>
            </w:r>
          </w:p>
        </w:tc>
        <w:tc>
          <w:tcPr>
            <w:tcW w:w="2830" w:type="dxa"/>
            <w:tcBorders>
              <w:tl2br w:val="nil"/>
              <w:tr2bl w:val="nil"/>
            </w:tcBorders>
            <w:shd w:val="clear" w:color="auto" w:fill="FFFFFF" w:themeFill="background1"/>
            <w:vAlign w:val="center"/>
          </w:tcPr>
          <w:p w14:paraId="20A15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r>
      <w:tr w14:paraId="6B4EB751">
        <w:tblPrEx>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tblCellMar>
            <w:top w:w="0" w:type="dxa"/>
            <w:left w:w="108" w:type="dxa"/>
            <w:bottom w:w="0" w:type="dxa"/>
            <w:right w:w="108" w:type="dxa"/>
          </w:tblCellMar>
        </w:tblPrEx>
        <w:trPr>
          <w:trHeight w:val="671" w:hRule="atLeast"/>
        </w:trPr>
        <w:tc>
          <w:tcPr>
            <w:tcW w:w="2829" w:type="dxa"/>
            <w:tcBorders>
              <w:tl2br w:val="nil"/>
              <w:tr2bl w:val="nil"/>
            </w:tcBorders>
            <w:shd w:val="clear" w:color="auto" w:fill="FFFFFF" w:themeFill="background1"/>
            <w:vAlign w:val="center"/>
          </w:tcPr>
          <w:p w14:paraId="6A80D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rPr>
              <w:t>Professional title</w:t>
            </w:r>
          </w:p>
        </w:tc>
        <w:tc>
          <w:tcPr>
            <w:tcW w:w="2829" w:type="dxa"/>
            <w:tcBorders>
              <w:tl2br w:val="nil"/>
              <w:tr2bl w:val="nil"/>
            </w:tcBorders>
            <w:shd w:val="clear" w:color="auto" w:fill="FFFFFF" w:themeFill="background1"/>
            <w:vAlign w:val="center"/>
          </w:tcPr>
          <w:p w14:paraId="2FE7C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c>
          <w:tcPr>
            <w:tcW w:w="2830" w:type="dxa"/>
            <w:tcBorders>
              <w:tl2br w:val="nil"/>
              <w:tr2bl w:val="nil"/>
            </w:tcBorders>
            <w:shd w:val="clear" w:color="auto" w:fill="FFFFFF" w:themeFill="background1"/>
            <w:vAlign w:val="center"/>
          </w:tcPr>
          <w:p w14:paraId="13370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rPr>
              <w:t>Work</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rPr>
              <w:t>experience (years)</w:t>
            </w:r>
          </w:p>
        </w:tc>
        <w:tc>
          <w:tcPr>
            <w:tcW w:w="2830" w:type="dxa"/>
            <w:tcBorders>
              <w:tl2br w:val="nil"/>
              <w:tr2bl w:val="nil"/>
            </w:tcBorders>
            <w:shd w:val="clear" w:color="auto" w:fill="FFFFFF" w:themeFill="background1"/>
            <w:vAlign w:val="center"/>
          </w:tcPr>
          <w:p w14:paraId="31E81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r>
      <w:tr w14:paraId="771E8353">
        <w:tblPrEx>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tblCellMar>
            <w:top w:w="0" w:type="dxa"/>
            <w:left w:w="108" w:type="dxa"/>
            <w:bottom w:w="0" w:type="dxa"/>
            <w:right w:w="108" w:type="dxa"/>
          </w:tblCellMar>
        </w:tblPrEx>
        <w:trPr>
          <w:trHeight w:val="90" w:hRule="atLeast"/>
        </w:trPr>
        <w:tc>
          <w:tcPr>
            <w:tcW w:w="2829" w:type="dxa"/>
            <w:tcBorders>
              <w:tl2br w:val="nil"/>
              <w:tr2bl w:val="nil"/>
            </w:tcBorders>
            <w:shd w:val="clear" w:color="auto" w:fill="FFFFFF" w:themeFill="background1"/>
            <w:vAlign w:val="center"/>
          </w:tcPr>
          <w:p w14:paraId="0BA6E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Working field</w:t>
            </w:r>
          </w:p>
        </w:tc>
        <w:tc>
          <w:tcPr>
            <w:tcW w:w="8489" w:type="dxa"/>
            <w:gridSpan w:val="3"/>
            <w:tcBorders>
              <w:tl2br w:val="nil"/>
              <w:tr2bl w:val="nil"/>
            </w:tcBorders>
            <w:shd w:val="clear" w:color="auto" w:fill="FFFFFF" w:themeFill="background1"/>
            <w:vAlign w:val="center"/>
          </w:tcPr>
          <w:p w14:paraId="3C4C8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p>
        </w:tc>
      </w:tr>
      <w:tr w14:paraId="0714BFF4">
        <w:tblPrEx>
          <w:tblBorders>
            <w:top w:val="single" w:color="C8813C" w:sz="6" w:space="0"/>
            <w:left w:val="single" w:color="C8813C" w:sz="6" w:space="0"/>
            <w:bottom w:val="single" w:color="C8813C" w:sz="6" w:space="0"/>
            <w:right w:val="single" w:color="C8813C" w:sz="6" w:space="0"/>
            <w:insideH w:val="single" w:color="C8813C" w:sz="6" w:space="0"/>
            <w:insideV w:val="single" w:color="C8813C" w:sz="6" w:space="0"/>
          </w:tblBorders>
          <w:tblCellMar>
            <w:top w:w="0" w:type="dxa"/>
            <w:left w:w="108" w:type="dxa"/>
            <w:bottom w:w="0" w:type="dxa"/>
            <w:right w:w="108" w:type="dxa"/>
          </w:tblCellMar>
        </w:tblPrEx>
        <w:trPr>
          <w:trHeight w:val="671" w:hRule="atLeast"/>
        </w:trPr>
        <w:tc>
          <w:tcPr>
            <w:tcW w:w="2829" w:type="dxa"/>
            <w:tcBorders>
              <w:tl2br w:val="nil"/>
              <w:tr2bl w:val="nil"/>
            </w:tcBorders>
            <w:shd w:val="clear" w:color="auto" w:fill="FFFFFF" w:themeFill="background1"/>
            <w:vAlign w:val="center"/>
          </w:tcPr>
          <w:p w14:paraId="47C5D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Phone</w:t>
            </w:r>
          </w:p>
        </w:tc>
        <w:tc>
          <w:tcPr>
            <w:tcW w:w="2829" w:type="dxa"/>
            <w:tcBorders>
              <w:tl2br w:val="nil"/>
              <w:tr2bl w:val="nil"/>
            </w:tcBorders>
            <w:shd w:val="clear" w:color="auto" w:fill="FFFFFF" w:themeFill="background1"/>
            <w:vAlign w:val="center"/>
          </w:tcPr>
          <w:p w14:paraId="674D3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c>
          <w:tcPr>
            <w:tcW w:w="2830" w:type="dxa"/>
            <w:tcBorders>
              <w:tl2br w:val="nil"/>
              <w:tr2bl w:val="nil"/>
            </w:tcBorders>
            <w:shd w:val="clear" w:color="auto" w:fill="FFFFFF" w:themeFill="background1"/>
            <w:vAlign w:val="center"/>
          </w:tcPr>
          <w:p w14:paraId="2C68A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r>
              <w:rPr>
                <w:rFonts w:hint="eastAsia" w:ascii="Times New Roman" w:hAnsi="Times New Roman" w:cs="Times New Roman"/>
                <w:sz w:val="24"/>
                <w:szCs w:val="24"/>
                <w:vertAlign w:val="baseline"/>
                <w:lang w:val="en-US" w:eastAsia="zh-CN"/>
              </w:rPr>
              <w:t>E</w:t>
            </w:r>
            <w:r>
              <w:rPr>
                <w:rFonts w:hint="default" w:ascii="Times New Roman" w:hAnsi="Times New Roman" w:cs="Times New Roman"/>
                <w:sz w:val="24"/>
                <w:szCs w:val="24"/>
                <w:vertAlign w:val="baseline"/>
                <w:lang w:val="en-US" w:eastAsia="zh-CN"/>
              </w:rPr>
              <w:t>-mail</w:t>
            </w:r>
          </w:p>
        </w:tc>
        <w:tc>
          <w:tcPr>
            <w:tcW w:w="2830" w:type="dxa"/>
            <w:tcBorders>
              <w:tl2br w:val="nil"/>
              <w:tr2bl w:val="nil"/>
            </w:tcBorders>
            <w:shd w:val="clear" w:color="auto" w:fill="FFFFFF" w:themeFill="background1"/>
            <w:vAlign w:val="center"/>
          </w:tcPr>
          <w:p w14:paraId="379C4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4"/>
                <w:szCs w:val="24"/>
                <w:vertAlign w:val="baseline"/>
                <w:lang w:eastAsia="zh-CN"/>
              </w:rPr>
            </w:pPr>
          </w:p>
        </w:tc>
      </w:tr>
    </w:tbl>
    <w:p w14:paraId="57B82562">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Explanation: Please fill in the corresponding spaces according to the actual situation</w:t>
      </w:r>
      <w:r>
        <w:rPr>
          <w:rFonts w:hint="eastAsia" w:ascii="Times New Roman" w:hAnsi="Times New Roman" w:eastAsia="宋体" w:cs="Times New Roman"/>
          <w:color w:val="auto"/>
          <w:sz w:val="21"/>
          <w:szCs w:val="24"/>
          <w:lang w:val="en-US" w:eastAsia="zh-CN"/>
        </w:rPr>
        <w:t>。</w:t>
      </w:r>
    </w:p>
    <w:p w14:paraId="3960FB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eastAsia="zh-CN"/>
        </w:rPr>
        <w:t xml:space="preserve">The </w:t>
      </w:r>
      <w:r>
        <w:rPr>
          <w:rFonts w:hint="eastAsia" w:ascii="Times New Roman" w:hAnsi="Times New Roman" w:cs="Times New Roman"/>
          <w:sz w:val="24"/>
          <w:szCs w:val="24"/>
          <w:lang w:val="en-US" w:eastAsia="zh-CN"/>
        </w:rPr>
        <w:t>F</w:t>
      </w:r>
      <w:r>
        <w:rPr>
          <w:rFonts w:hint="default" w:ascii="Times New Roman" w:hAnsi="Times New Roman" w:cs="Times New Roman"/>
          <w:sz w:val="24"/>
          <w:szCs w:val="24"/>
          <w:lang w:eastAsia="zh-CN"/>
        </w:rPr>
        <w:t xml:space="preserve">amiliarity of </w:t>
      </w:r>
      <w:r>
        <w:rPr>
          <w:rFonts w:hint="eastAsia" w:ascii="Times New Roman" w:hAnsi="Times New Roman" w:cs="Times New Roman"/>
          <w:sz w:val="24"/>
          <w:szCs w:val="24"/>
          <w:lang w:val="en-US" w:eastAsia="zh-CN"/>
        </w:rPr>
        <w:t>E</w:t>
      </w:r>
      <w:r>
        <w:rPr>
          <w:rFonts w:hint="default" w:ascii="Times New Roman" w:hAnsi="Times New Roman" w:cs="Times New Roman"/>
          <w:sz w:val="24"/>
          <w:szCs w:val="24"/>
          <w:lang w:eastAsia="zh-CN"/>
        </w:rPr>
        <w:t xml:space="preserve">xperts with the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eastAsia="zh-CN"/>
        </w:rPr>
        <w:t xml:space="preserve">onsulting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eastAsia="zh-CN"/>
        </w:rPr>
        <w:t>ontent</w:t>
      </w:r>
    </w:p>
    <w:tbl>
      <w:tblPr>
        <w:tblStyle w:val="5"/>
        <w:tblW w:w="0" w:type="auto"/>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autofit"/>
        <w:tblCellMar>
          <w:top w:w="0" w:type="dxa"/>
          <w:left w:w="108" w:type="dxa"/>
          <w:bottom w:w="0" w:type="dxa"/>
          <w:right w:w="108" w:type="dxa"/>
        </w:tblCellMar>
      </w:tblPr>
      <w:tblGrid>
        <w:gridCol w:w="2452"/>
        <w:gridCol w:w="2209"/>
        <w:gridCol w:w="2278"/>
        <w:gridCol w:w="2304"/>
        <w:gridCol w:w="1998"/>
        <w:gridCol w:w="1964"/>
      </w:tblGrid>
      <w:tr w14:paraId="29AC1FA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37" w:hRule="atLeast"/>
        </w:trPr>
        <w:tc>
          <w:tcPr>
            <w:tcW w:w="2452" w:type="dxa"/>
            <w:vMerge w:val="restart"/>
            <w:tcBorders>
              <w:tl2br w:val="nil"/>
              <w:tr2bl w:val="nil"/>
            </w:tcBorders>
            <w:shd w:val="clear" w:color="auto" w:fill="F4E6D8"/>
            <w:vAlign w:val="center"/>
          </w:tcPr>
          <w:p w14:paraId="220DE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eastAsia="zh-CN"/>
              </w:rPr>
              <w:t>Content classification</w:t>
            </w:r>
          </w:p>
        </w:tc>
        <w:tc>
          <w:tcPr>
            <w:tcW w:w="10753" w:type="dxa"/>
            <w:gridSpan w:val="5"/>
            <w:tcBorders>
              <w:tl2br w:val="nil"/>
              <w:tr2bl w:val="nil"/>
            </w:tcBorders>
            <w:shd w:val="clear" w:color="auto" w:fill="F4E6D8"/>
            <w:vAlign w:val="center"/>
          </w:tcPr>
          <w:p w14:paraId="7DD57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eastAsia="宋体" w:cs="Times New Roman"/>
                <w:kern w:val="2"/>
                <w:sz w:val="24"/>
                <w:szCs w:val="24"/>
                <w:lang w:val="en-US" w:eastAsia="zh-CN" w:bidi="ar"/>
              </w:rPr>
              <w:t>Familiarity</w:t>
            </w:r>
          </w:p>
        </w:tc>
      </w:tr>
      <w:tr w14:paraId="2BBBD88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33" w:hRule="atLeast"/>
        </w:trPr>
        <w:tc>
          <w:tcPr>
            <w:tcW w:w="2452" w:type="dxa"/>
            <w:vMerge w:val="continue"/>
            <w:tcBorders>
              <w:tl2br w:val="nil"/>
              <w:tr2bl w:val="nil"/>
            </w:tcBorders>
            <w:shd w:val="clear" w:color="auto" w:fill="F4E6D8"/>
            <w:vAlign w:val="center"/>
          </w:tcPr>
          <w:p w14:paraId="4C7ED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p>
        </w:tc>
        <w:tc>
          <w:tcPr>
            <w:tcW w:w="2209" w:type="dxa"/>
            <w:tcBorders>
              <w:tl2br w:val="nil"/>
              <w:tr2bl w:val="nil"/>
            </w:tcBorders>
            <w:shd w:val="clear" w:color="auto" w:fill="F4E6D8"/>
            <w:vAlign w:val="center"/>
          </w:tcPr>
          <w:p w14:paraId="094B2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Extremely</w:t>
            </w:r>
            <w:r>
              <w:rPr>
                <w:rFonts w:hint="default" w:ascii="Times New Roman" w:hAnsi="Times New Roman" w:cs="Times New Roman"/>
                <w:sz w:val="24"/>
                <w:szCs w:val="24"/>
                <w:vertAlign w:val="baseline"/>
                <w:lang w:val="en-US" w:eastAsia="zh-CN"/>
              </w:rPr>
              <w:t xml:space="preserve"> familiar</w:t>
            </w:r>
          </w:p>
        </w:tc>
        <w:tc>
          <w:tcPr>
            <w:tcW w:w="2278" w:type="dxa"/>
            <w:tcBorders>
              <w:tl2br w:val="nil"/>
              <w:tr2bl w:val="nil"/>
            </w:tcBorders>
            <w:shd w:val="clear" w:color="auto" w:fill="F4E6D8"/>
            <w:vAlign w:val="center"/>
          </w:tcPr>
          <w:p w14:paraId="7BE00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Relatively</w:t>
            </w:r>
            <w:r>
              <w:rPr>
                <w:rFonts w:hint="default" w:ascii="Times New Roman" w:hAnsi="Times New Roman" w:cs="Times New Roman"/>
                <w:sz w:val="24"/>
                <w:szCs w:val="24"/>
                <w:vertAlign w:val="baseline"/>
                <w:lang w:val="en-US" w:eastAsia="zh-CN"/>
              </w:rPr>
              <w:t xml:space="preserve"> familiar</w:t>
            </w:r>
          </w:p>
        </w:tc>
        <w:tc>
          <w:tcPr>
            <w:tcW w:w="2304" w:type="dxa"/>
            <w:tcBorders>
              <w:tl2br w:val="nil"/>
              <w:tr2bl w:val="nil"/>
            </w:tcBorders>
            <w:shd w:val="clear" w:color="auto" w:fill="F4E6D8"/>
            <w:vAlign w:val="center"/>
          </w:tcPr>
          <w:p w14:paraId="2BECC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Generally familiar</w:t>
            </w:r>
          </w:p>
        </w:tc>
        <w:tc>
          <w:tcPr>
            <w:tcW w:w="1998" w:type="dxa"/>
            <w:tcBorders>
              <w:tl2br w:val="nil"/>
              <w:tr2bl w:val="nil"/>
            </w:tcBorders>
            <w:shd w:val="clear" w:color="auto" w:fill="F4E6D8"/>
            <w:vAlign w:val="center"/>
          </w:tcPr>
          <w:p w14:paraId="1859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Less</w:t>
            </w:r>
            <w:r>
              <w:rPr>
                <w:rFonts w:hint="default" w:ascii="Times New Roman" w:hAnsi="Times New Roman" w:cs="Times New Roman"/>
                <w:sz w:val="24"/>
                <w:szCs w:val="24"/>
                <w:vertAlign w:val="baseline"/>
                <w:lang w:val="en-US" w:eastAsia="zh-CN"/>
              </w:rPr>
              <w:t xml:space="preserve"> familiar</w:t>
            </w:r>
          </w:p>
        </w:tc>
        <w:tc>
          <w:tcPr>
            <w:tcW w:w="1964" w:type="dxa"/>
            <w:tcBorders>
              <w:tl2br w:val="nil"/>
              <w:tr2bl w:val="nil"/>
            </w:tcBorders>
            <w:shd w:val="clear" w:color="auto" w:fill="F4E6D8"/>
            <w:vAlign w:val="center"/>
          </w:tcPr>
          <w:p w14:paraId="6E60F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Unfamiliar</w:t>
            </w:r>
          </w:p>
        </w:tc>
      </w:tr>
      <w:tr w14:paraId="24D62A9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35" w:hRule="atLeast"/>
        </w:trPr>
        <w:tc>
          <w:tcPr>
            <w:tcW w:w="2452" w:type="dxa"/>
            <w:tcBorders>
              <w:tl2br w:val="nil"/>
              <w:tr2bl w:val="nil"/>
            </w:tcBorders>
            <w:shd w:val="clear" w:color="auto" w:fill="F4E6D8"/>
            <w:vAlign w:val="center"/>
          </w:tcPr>
          <w:p w14:paraId="6A51E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Mauipulation of acupuncture</w:t>
            </w:r>
          </w:p>
        </w:tc>
        <w:tc>
          <w:tcPr>
            <w:tcW w:w="2209" w:type="dxa"/>
            <w:tcBorders>
              <w:tl2br w:val="nil"/>
              <w:tr2bl w:val="nil"/>
            </w:tcBorders>
            <w:shd w:val="clear" w:color="auto" w:fill="FCF8F5"/>
            <w:vAlign w:val="center"/>
          </w:tcPr>
          <w:p w14:paraId="7F406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278" w:type="dxa"/>
            <w:tcBorders>
              <w:tl2br w:val="nil"/>
              <w:tr2bl w:val="nil"/>
            </w:tcBorders>
            <w:shd w:val="clear" w:color="auto" w:fill="FCF8F5"/>
            <w:vAlign w:val="center"/>
          </w:tcPr>
          <w:p w14:paraId="6AD00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304" w:type="dxa"/>
            <w:tcBorders>
              <w:tl2br w:val="nil"/>
              <w:tr2bl w:val="nil"/>
            </w:tcBorders>
            <w:shd w:val="clear" w:color="auto" w:fill="FCF8F5"/>
            <w:vAlign w:val="center"/>
          </w:tcPr>
          <w:p w14:paraId="46722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98" w:type="dxa"/>
            <w:tcBorders>
              <w:tl2br w:val="nil"/>
              <w:tr2bl w:val="nil"/>
            </w:tcBorders>
            <w:shd w:val="clear" w:color="auto" w:fill="FCF8F5"/>
            <w:vAlign w:val="center"/>
          </w:tcPr>
          <w:p w14:paraId="4E469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64" w:type="dxa"/>
            <w:tcBorders>
              <w:tl2br w:val="nil"/>
              <w:tr2bl w:val="nil"/>
            </w:tcBorders>
            <w:shd w:val="clear" w:color="auto" w:fill="FCF8F5"/>
            <w:vAlign w:val="center"/>
          </w:tcPr>
          <w:p w14:paraId="2959B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771A264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68" w:hRule="atLeast"/>
        </w:trPr>
        <w:tc>
          <w:tcPr>
            <w:tcW w:w="2452" w:type="dxa"/>
            <w:tcBorders>
              <w:tl2br w:val="nil"/>
              <w:tr2bl w:val="nil"/>
            </w:tcBorders>
            <w:shd w:val="clear" w:color="auto" w:fill="F4E6D8"/>
            <w:vAlign w:val="center"/>
          </w:tcPr>
          <w:p w14:paraId="4CBC7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eastAsia="zh-CN"/>
              </w:rPr>
              <w:t xml:space="preserve">Technical </w:t>
            </w:r>
            <w:r>
              <w:rPr>
                <w:rFonts w:hint="eastAsia" w:ascii="Times New Roman" w:hAnsi="Times New Roman" w:cs="Times New Roman"/>
                <w:sz w:val="24"/>
                <w:szCs w:val="24"/>
                <w:vertAlign w:val="baseline"/>
                <w:lang w:val="en-US" w:eastAsia="zh-CN"/>
              </w:rPr>
              <w:t xml:space="preserve">assessment </w:t>
            </w:r>
            <w:r>
              <w:rPr>
                <w:rFonts w:hint="default" w:ascii="Times New Roman" w:hAnsi="Times New Roman" w:cs="Times New Roman"/>
                <w:sz w:val="24"/>
                <w:szCs w:val="24"/>
                <w:vertAlign w:val="baseline"/>
                <w:lang w:eastAsia="zh-CN"/>
              </w:rPr>
              <w:t>of acupuncture</w:t>
            </w:r>
          </w:p>
        </w:tc>
        <w:tc>
          <w:tcPr>
            <w:tcW w:w="2209" w:type="dxa"/>
            <w:tcBorders>
              <w:tl2br w:val="nil"/>
              <w:tr2bl w:val="nil"/>
            </w:tcBorders>
            <w:shd w:val="clear" w:color="auto" w:fill="FCF8F5"/>
            <w:vAlign w:val="center"/>
          </w:tcPr>
          <w:p w14:paraId="410AC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278" w:type="dxa"/>
            <w:tcBorders>
              <w:tl2br w:val="nil"/>
              <w:tr2bl w:val="nil"/>
            </w:tcBorders>
            <w:shd w:val="clear" w:color="auto" w:fill="FCF8F5"/>
            <w:vAlign w:val="center"/>
          </w:tcPr>
          <w:p w14:paraId="7788C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304" w:type="dxa"/>
            <w:tcBorders>
              <w:tl2br w:val="nil"/>
              <w:tr2bl w:val="nil"/>
            </w:tcBorders>
            <w:shd w:val="clear" w:color="auto" w:fill="FCF8F5"/>
            <w:vAlign w:val="center"/>
          </w:tcPr>
          <w:p w14:paraId="0DF23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98" w:type="dxa"/>
            <w:tcBorders>
              <w:tl2br w:val="nil"/>
              <w:tr2bl w:val="nil"/>
            </w:tcBorders>
            <w:shd w:val="clear" w:color="auto" w:fill="FCF8F5"/>
            <w:vAlign w:val="center"/>
          </w:tcPr>
          <w:p w14:paraId="42ECA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64" w:type="dxa"/>
            <w:tcBorders>
              <w:tl2br w:val="nil"/>
              <w:tr2bl w:val="nil"/>
            </w:tcBorders>
            <w:shd w:val="clear" w:color="auto" w:fill="FCF8F5"/>
            <w:vAlign w:val="center"/>
          </w:tcPr>
          <w:p w14:paraId="096F0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2149C9F8">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11" w:hRule="atLeast"/>
        </w:trPr>
        <w:tc>
          <w:tcPr>
            <w:tcW w:w="2452" w:type="dxa"/>
            <w:tcBorders>
              <w:tl2br w:val="nil"/>
              <w:tr2bl w:val="nil"/>
            </w:tcBorders>
            <w:shd w:val="clear" w:color="auto" w:fill="F4E6D8"/>
            <w:vAlign w:val="center"/>
          </w:tcPr>
          <w:p w14:paraId="28C32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eastAsia="zh-CN"/>
              </w:rPr>
              <w:t>Acupuncture teaching</w:t>
            </w:r>
          </w:p>
        </w:tc>
        <w:tc>
          <w:tcPr>
            <w:tcW w:w="2209" w:type="dxa"/>
            <w:tcBorders>
              <w:tl2br w:val="nil"/>
              <w:tr2bl w:val="nil"/>
            </w:tcBorders>
            <w:shd w:val="clear" w:color="auto" w:fill="FCF8F5"/>
            <w:vAlign w:val="center"/>
          </w:tcPr>
          <w:p w14:paraId="51177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278" w:type="dxa"/>
            <w:tcBorders>
              <w:tl2br w:val="nil"/>
              <w:tr2bl w:val="nil"/>
            </w:tcBorders>
            <w:shd w:val="clear" w:color="auto" w:fill="FCF8F5"/>
            <w:vAlign w:val="center"/>
          </w:tcPr>
          <w:p w14:paraId="7B7CE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304" w:type="dxa"/>
            <w:tcBorders>
              <w:tl2br w:val="nil"/>
              <w:tr2bl w:val="nil"/>
            </w:tcBorders>
            <w:shd w:val="clear" w:color="auto" w:fill="FCF8F5"/>
            <w:vAlign w:val="center"/>
          </w:tcPr>
          <w:p w14:paraId="2655A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98" w:type="dxa"/>
            <w:tcBorders>
              <w:tl2br w:val="nil"/>
              <w:tr2bl w:val="nil"/>
            </w:tcBorders>
            <w:shd w:val="clear" w:color="auto" w:fill="FCF8F5"/>
            <w:vAlign w:val="center"/>
          </w:tcPr>
          <w:p w14:paraId="63A99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64" w:type="dxa"/>
            <w:tcBorders>
              <w:tl2br w:val="nil"/>
              <w:tr2bl w:val="nil"/>
            </w:tcBorders>
            <w:shd w:val="clear" w:color="auto" w:fill="FCF8F5"/>
            <w:vAlign w:val="center"/>
          </w:tcPr>
          <w:p w14:paraId="10DB9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bl>
    <w:p w14:paraId="48A8E84B">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color w:val="auto"/>
          <w:sz w:val="24"/>
          <w:szCs w:val="24"/>
          <w:lang w:val="en-US" w:eastAsia="zh-CN"/>
        </w:rPr>
      </w:pPr>
      <w:r>
        <w:rPr>
          <w:rFonts w:hint="default" w:ascii="Times New Roman" w:hAnsi="Times New Roman" w:eastAsia="宋体" w:cs="Times New Roman"/>
          <w:color w:val="auto"/>
          <w:sz w:val="21"/>
          <w:szCs w:val="24"/>
          <w:lang w:val="en-US" w:eastAsia="zh-CN"/>
        </w:rPr>
        <w:t>Explanation: Please mark "</w:t>
      </w:r>
      <w:r>
        <w:rPr>
          <w:rFonts w:hint="eastAsia" w:ascii="宋体" w:hAnsi="宋体" w:eastAsia="宋体" w:cs="宋体"/>
          <w:color w:val="auto"/>
          <w:sz w:val="21"/>
          <w:szCs w:val="24"/>
          <w:lang w:val="en-US" w:eastAsia="zh-CN"/>
        </w:rPr>
        <w:t>√</w:t>
      </w:r>
      <w:r>
        <w:rPr>
          <w:rFonts w:hint="default" w:ascii="Times New Roman" w:hAnsi="Times New Roman" w:eastAsia="宋体" w:cs="Times New Roman"/>
          <w:color w:val="auto"/>
          <w:sz w:val="21"/>
          <w:szCs w:val="24"/>
          <w:lang w:val="en-US" w:eastAsia="zh-CN"/>
        </w:rPr>
        <w:t>" in the corresponding space according to the actual situation.</w:t>
      </w:r>
    </w:p>
    <w:p w14:paraId="1AE0300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3.The judgment basis of experts</w:t>
      </w:r>
    </w:p>
    <w:tbl>
      <w:tblPr>
        <w:tblStyle w:val="5"/>
        <w:tblW w:w="0" w:type="auto"/>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autofit"/>
        <w:tblCellMar>
          <w:top w:w="0" w:type="dxa"/>
          <w:left w:w="108" w:type="dxa"/>
          <w:bottom w:w="0" w:type="dxa"/>
          <w:right w:w="108" w:type="dxa"/>
        </w:tblCellMar>
      </w:tblPr>
      <w:tblGrid>
        <w:gridCol w:w="2903"/>
        <w:gridCol w:w="2903"/>
        <w:gridCol w:w="2905"/>
        <w:gridCol w:w="2908"/>
      </w:tblGrid>
      <w:tr w14:paraId="0966A70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39" w:hRule="atLeast"/>
        </w:trPr>
        <w:tc>
          <w:tcPr>
            <w:tcW w:w="2903" w:type="dxa"/>
            <w:vMerge w:val="restart"/>
            <w:tcBorders>
              <w:tl2br w:val="nil"/>
              <w:tr2bl w:val="nil"/>
            </w:tcBorders>
            <w:shd w:val="clear" w:color="auto" w:fill="F4E6D8"/>
            <w:vAlign w:val="center"/>
          </w:tcPr>
          <w:p w14:paraId="7DD12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Judgment basis</w:t>
            </w:r>
          </w:p>
        </w:tc>
        <w:tc>
          <w:tcPr>
            <w:tcW w:w="8716" w:type="dxa"/>
            <w:gridSpan w:val="3"/>
            <w:tcBorders>
              <w:tl2br w:val="nil"/>
              <w:tr2bl w:val="nil"/>
            </w:tcBorders>
            <w:shd w:val="clear" w:color="auto" w:fill="F4E6D8"/>
            <w:vAlign w:val="center"/>
          </w:tcPr>
          <w:p w14:paraId="5E4D6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Expert self-evaluation (based on degree)</w:t>
            </w:r>
          </w:p>
        </w:tc>
      </w:tr>
      <w:tr w14:paraId="07D408C6">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02" w:hRule="atLeast"/>
        </w:trPr>
        <w:tc>
          <w:tcPr>
            <w:tcW w:w="2903" w:type="dxa"/>
            <w:vMerge w:val="continue"/>
            <w:tcBorders>
              <w:tl2br w:val="nil"/>
              <w:tr2bl w:val="nil"/>
            </w:tcBorders>
            <w:shd w:val="clear" w:color="auto" w:fill="F4E6D8"/>
            <w:vAlign w:val="center"/>
          </w:tcPr>
          <w:p w14:paraId="39715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p>
        </w:tc>
        <w:tc>
          <w:tcPr>
            <w:tcW w:w="2903" w:type="dxa"/>
            <w:tcBorders>
              <w:tl2br w:val="nil"/>
              <w:tr2bl w:val="nil"/>
            </w:tcBorders>
            <w:shd w:val="clear" w:color="auto" w:fill="F4E6D8"/>
            <w:vAlign w:val="center"/>
          </w:tcPr>
          <w:p w14:paraId="34DED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More</w:t>
            </w:r>
          </w:p>
        </w:tc>
        <w:tc>
          <w:tcPr>
            <w:tcW w:w="2905" w:type="dxa"/>
            <w:tcBorders>
              <w:tl2br w:val="nil"/>
              <w:tr2bl w:val="nil"/>
            </w:tcBorders>
            <w:shd w:val="clear" w:color="auto" w:fill="F4E6D8"/>
            <w:vAlign w:val="center"/>
          </w:tcPr>
          <w:p w14:paraId="55859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Average</w:t>
            </w:r>
          </w:p>
        </w:tc>
        <w:tc>
          <w:tcPr>
            <w:tcW w:w="2908" w:type="dxa"/>
            <w:tcBorders>
              <w:tl2br w:val="nil"/>
              <w:tr2bl w:val="nil"/>
            </w:tcBorders>
            <w:shd w:val="clear" w:color="auto" w:fill="F4E6D8"/>
            <w:vAlign w:val="center"/>
          </w:tcPr>
          <w:p w14:paraId="477FA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Less</w:t>
            </w:r>
          </w:p>
        </w:tc>
      </w:tr>
      <w:tr w14:paraId="386E82B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32" w:hRule="atLeast"/>
        </w:trPr>
        <w:tc>
          <w:tcPr>
            <w:tcW w:w="2903" w:type="dxa"/>
            <w:tcBorders>
              <w:tl2br w:val="nil"/>
              <w:tr2bl w:val="nil"/>
            </w:tcBorders>
            <w:shd w:val="clear" w:color="auto" w:fill="F4E6D8"/>
            <w:vAlign w:val="center"/>
          </w:tcPr>
          <w:p w14:paraId="7B3E6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Rational analysis</w:t>
            </w:r>
          </w:p>
        </w:tc>
        <w:tc>
          <w:tcPr>
            <w:tcW w:w="2903" w:type="dxa"/>
            <w:tcBorders>
              <w:tl2br w:val="nil"/>
              <w:tr2bl w:val="nil"/>
            </w:tcBorders>
            <w:shd w:val="clear" w:color="auto" w:fill="FCF8F5"/>
            <w:vAlign w:val="center"/>
          </w:tcPr>
          <w:p w14:paraId="6860E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29575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7BE45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294A3E8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36" w:hRule="atLeast"/>
        </w:trPr>
        <w:tc>
          <w:tcPr>
            <w:tcW w:w="2903" w:type="dxa"/>
            <w:tcBorders>
              <w:tl2br w:val="nil"/>
              <w:tr2bl w:val="nil"/>
            </w:tcBorders>
            <w:shd w:val="clear" w:color="auto" w:fill="F4E6D8"/>
            <w:vAlign w:val="center"/>
          </w:tcPr>
          <w:p w14:paraId="46FB9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Practical experience</w:t>
            </w:r>
          </w:p>
        </w:tc>
        <w:tc>
          <w:tcPr>
            <w:tcW w:w="2903" w:type="dxa"/>
            <w:tcBorders>
              <w:tl2br w:val="nil"/>
              <w:tr2bl w:val="nil"/>
            </w:tcBorders>
            <w:shd w:val="clear" w:color="auto" w:fill="FCF8F5"/>
            <w:vAlign w:val="center"/>
          </w:tcPr>
          <w:p w14:paraId="5275E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18D66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00EAE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152D952E">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1415" w:hRule="atLeast"/>
        </w:trPr>
        <w:tc>
          <w:tcPr>
            <w:tcW w:w="2903" w:type="dxa"/>
            <w:tcBorders>
              <w:tl2br w:val="nil"/>
              <w:tr2bl w:val="nil"/>
            </w:tcBorders>
            <w:shd w:val="clear" w:color="auto" w:fill="F4E6D8"/>
            <w:vAlign w:val="center"/>
          </w:tcPr>
          <w:p w14:paraId="7C4DA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Understand the current situation both domestically and internationally</w:t>
            </w:r>
          </w:p>
        </w:tc>
        <w:tc>
          <w:tcPr>
            <w:tcW w:w="2903" w:type="dxa"/>
            <w:tcBorders>
              <w:tl2br w:val="nil"/>
              <w:tr2bl w:val="nil"/>
            </w:tcBorders>
            <w:shd w:val="clear" w:color="auto" w:fill="FCF8F5"/>
            <w:vAlign w:val="center"/>
          </w:tcPr>
          <w:p w14:paraId="57B91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7BEB1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587F8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47BFE665">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19" w:hRule="atLeast"/>
        </w:trPr>
        <w:tc>
          <w:tcPr>
            <w:tcW w:w="2903" w:type="dxa"/>
            <w:tcBorders>
              <w:tl2br w:val="nil"/>
              <w:tr2bl w:val="nil"/>
            </w:tcBorders>
            <w:shd w:val="clear" w:color="auto" w:fill="F4E6D8"/>
            <w:vAlign w:val="center"/>
          </w:tcPr>
          <w:p w14:paraId="11EA4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Intuitive perception</w:t>
            </w:r>
          </w:p>
        </w:tc>
        <w:tc>
          <w:tcPr>
            <w:tcW w:w="2903" w:type="dxa"/>
            <w:tcBorders>
              <w:tl2br w:val="nil"/>
              <w:tr2bl w:val="nil"/>
            </w:tcBorders>
            <w:shd w:val="clear" w:color="auto" w:fill="FCF8F5"/>
            <w:vAlign w:val="center"/>
          </w:tcPr>
          <w:p w14:paraId="36E73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79942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6A5BB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4A61561A">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68" w:hRule="atLeast"/>
        </w:trPr>
        <w:tc>
          <w:tcPr>
            <w:tcW w:w="2903" w:type="dxa"/>
            <w:tcBorders>
              <w:tl2br w:val="nil"/>
              <w:tr2bl w:val="nil"/>
            </w:tcBorders>
            <w:shd w:val="clear" w:color="auto" w:fill="F4E6D8"/>
            <w:vAlign w:val="center"/>
          </w:tcPr>
          <w:p w14:paraId="67790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References</w:t>
            </w:r>
            <w:r>
              <w:rPr>
                <w:rFonts w:hint="eastAsia" w:ascii="Times New Roman" w:hAnsi="Times New Roman" w:cs="Times New Roman"/>
                <w:sz w:val="24"/>
                <w:szCs w:val="24"/>
                <w:vertAlign w:val="baseline"/>
                <w:lang w:val="en-US" w:eastAsia="zh-CN"/>
              </w:rPr>
              <w:t xml:space="preserve"> documentation </w:t>
            </w:r>
          </w:p>
        </w:tc>
        <w:tc>
          <w:tcPr>
            <w:tcW w:w="2903" w:type="dxa"/>
            <w:tcBorders>
              <w:tl2br w:val="nil"/>
              <w:tr2bl w:val="nil"/>
            </w:tcBorders>
            <w:shd w:val="clear" w:color="auto" w:fill="FCF8F5"/>
            <w:vAlign w:val="center"/>
          </w:tcPr>
          <w:p w14:paraId="65B64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442DC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3B251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bl>
    <w:p w14:paraId="139055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Explanation: Please mark "</w:t>
      </w:r>
      <w:r>
        <w:rPr>
          <w:rFonts w:hint="eastAsia" w:ascii="宋体" w:hAnsi="宋体" w:eastAsia="宋体" w:cs="宋体"/>
          <w:color w:val="auto"/>
          <w:sz w:val="21"/>
          <w:szCs w:val="24"/>
          <w:lang w:val="en-US" w:eastAsia="zh-CN"/>
        </w:rPr>
        <w:t>√</w:t>
      </w:r>
      <w:r>
        <w:rPr>
          <w:rFonts w:hint="default" w:ascii="Times New Roman" w:hAnsi="Times New Roman" w:eastAsia="宋体" w:cs="Times New Roman"/>
          <w:color w:val="auto"/>
          <w:sz w:val="21"/>
          <w:szCs w:val="24"/>
          <w:lang w:val="en-US" w:eastAsia="zh-CN"/>
        </w:rPr>
        <w:t>" in the corresponding space according to the actual situation.</w:t>
      </w:r>
    </w:p>
    <w:p w14:paraId="7E41B718">
      <w:pP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br w:type="page"/>
      </w:r>
    </w:p>
    <w:p w14:paraId="7C74972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sz w:val="28"/>
          <w:szCs w:val="28"/>
          <w:lang w:val="en-US" w:eastAsia="zh-CN"/>
        </w:rPr>
        <w:t xml:space="preserve">Part </w:t>
      </w:r>
      <w:r>
        <w:rPr>
          <w:rFonts w:hint="eastAsia" w:ascii="Times New Roman" w:hAnsi="Times New Roman" w:eastAsia="宋体" w:cs="Times New Roman"/>
          <w:b/>
          <w:bCs/>
          <w:sz w:val="28"/>
          <w:szCs w:val="28"/>
          <w:lang w:val="en-US" w:eastAsia="zh-CN"/>
        </w:rPr>
        <w:t>two</w:t>
      </w:r>
      <w:r>
        <w:rPr>
          <w:rFonts w:hint="default" w:ascii="Times New Roman" w:hAnsi="Times New Roman" w:eastAsia="宋体" w:cs="Times New Roman"/>
          <w:b/>
          <w:bCs/>
          <w:sz w:val="28"/>
          <w:szCs w:val="28"/>
          <w:lang w:val="en-US" w:eastAsia="zh-CN"/>
        </w:rPr>
        <w:t>: Assign importance score to each item of assessment criteria</w:t>
      </w:r>
      <w:r>
        <w:rPr>
          <w:rFonts w:hint="eastAsia" w:ascii="Times New Roman" w:hAnsi="Times New Roman" w:eastAsia="宋体" w:cs="Times New Roman"/>
          <w:b/>
          <w:bCs/>
          <w:i w:val="0"/>
          <w:iCs w:val="0"/>
          <w:sz w:val="28"/>
          <w:szCs w:val="28"/>
          <w:lang w:val="en-US" w:eastAsia="zh-CN"/>
        </w:rPr>
        <w:t>.</w:t>
      </w:r>
    </w:p>
    <w:p w14:paraId="7754C6C2">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Instructions for filling in the form:</w:t>
      </w:r>
    </w:p>
    <w:p w14:paraId="4A4182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Please evaluate the importance of the items on the left in the "Importance Evaluation" section. The numbers 1, 2, 3, 4, and 5 represent "Very Unimportant", "Not Important", "Average", "Important", and "Very Important" respectively. Please check the corresponding number with a checkmark based on your judgment. If you have any additional recommendations, please list them in the "Supplementary Suggestions" section.</w:t>
      </w:r>
    </w:p>
    <w:tbl>
      <w:tblPr>
        <w:tblStyle w:val="5"/>
        <w:tblW w:w="12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5227"/>
        <w:gridCol w:w="2907"/>
      </w:tblGrid>
      <w:tr w14:paraId="49B0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ED7F13" w:sz="4" w:space="0"/>
              <w:left w:val="single" w:color="FFFFFF" w:sz="4" w:space="0"/>
              <w:bottom w:val="single" w:color="ED7F13" w:sz="4" w:space="0"/>
              <w:right w:val="single" w:color="F9D4AF" w:sz="4" w:space="0"/>
            </w:tcBorders>
            <w:shd w:val="clear" w:color="auto" w:fill="F9D4AF"/>
            <w:vAlign w:val="center"/>
          </w:tcPr>
          <w:p w14:paraId="23BC648B">
            <w:pPr>
              <w:keepNext w:val="0"/>
              <w:keepLines w:val="0"/>
              <w:widowControl w:val="0"/>
              <w:suppressLineNumbers w:val="0"/>
              <w:spacing w:before="0" w:beforeAutospacing="0" w:after="0" w:afterAutospacing="0" w:line="279" w:lineRule="auto"/>
              <w:ind w:left="0" w:right="0"/>
              <w:jc w:val="center"/>
              <w:rPr>
                <w:rFonts w:hint="default" w:ascii="Times New Roman" w:hAnsi="Times New Roman" w:cs="Times New Roman" w:eastAsiaTheme="minorEastAsia"/>
                <w:b/>
                <w:bCs/>
                <w:color w:val="000000"/>
                <w:kern w:val="2"/>
                <w:sz w:val="28"/>
                <w:szCs w:val="28"/>
                <w:lang w:val="en-US" w:eastAsia="zh-CN" w:bidi="ar-SA"/>
              </w:rPr>
            </w:pPr>
            <w:r>
              <w:rPr>
                <w:rFonts w:hint="default" w:ascii="Times New Roman" w:hAnsi="Times New Roman" w:cs="Times New Roman"/>
                <w:b/>
                <w:bCs/>
                <w:color w:val="000000"/>
                <w:sz w:val="24"/>
                <w:szCs w:val="24"/>
              </w:rPr>
              <w:t>Items</w:t>
            </w:r>
          </w:p>
        </w:tc>
        <w:tc>
          <w:tcPr>
            <w:tcW w:w="5227" w:type="dxa"/>
            <w:tcBorders>
              <w:top w:val="single" w:color="ED7F13" w:sz="4" w:space="0"/>
              <w:left w:val="single" w:color="F9D4AF" w:sz="4" w:space="0"/>
              <w:bottom w:val="single" w:color="ED7F13" w:sz="4" w:space="0"/>
              <w:right w:val="single" w:color="F9D4AF" w:sz="4" w:space="0"/>
            </w:tcBorders>
            <w:shd w:val="clear" w:color="auto" w:fill="F9D4AF"/>
            <w:vAlign w:val="center"/>
          </w:tcPr>
          <w:p w14:paraId="5E7EBA9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bCs/>
                <w:color w:val="000000"/>
                <w:sz w:val="24"/>
                <w:szCs w:val="32"/>
                <w:vertAlign w:val="baseline"/>
                <w:lang w:val="en-US" w:eastAsia="zh-CN"/>
              </w:rPr>
            </w:pPr>
            <w:r>
              <w:rPr>
                <w:rFonts w:hint="default" w:ascii="Times New Roman" w:hAnsi="Times New Roman" w:cs="Times New Roman"/>
                <w:b/>
                <w:bCs/>
                <w:color w:val="000000"/>
                <w:sz w:val="24"/>
                <w:szCs w:val="32"/>
                <w:vertAlign w:val="baseline"/>
                <w:lang w:val="en-US" w:eastAsia="zh-CN"/>
              </w:rPr>
              <w:t>Importance evaluation</w:t>
            </w:r>
          </w:p>
        </w:tc>
        <w:tc>
          <w:tcPr>
            <w:tcW w:w="2907" w:type="dxa"/>
            <w:tcBorders>
              <w:top w:val="single" w:color="ED7F13" w:sz="4" w:space="0"/>
              <w:left w:val="single" w:color="F9D4AF" w:sz="4" w:space="0"/>
              <w:bottom w:val="single" w:color="ED7F13" w:sz="4" w:space="0"/>
              <w:right w:val="single" w:color="FFFFFF" w:sz="4" w:space="0"/>
            </w:tcBorders>
            <w:shd w:val="clear" w:color="auto" w:fill="F9D4AF"/>
            <w:vAlign w:val="center"/>
          </w:tcPr>
          <w:p w14:paraId="2A8F91F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sz w:val="24"/>
                <w:szCs w:val="32"/>
                <w:vertAlign w:val="baseline"/>
                <w:lang w:val="en-US" w:eastAsia="zh-CN"/>
              </w:rPr>
            </w:pPr>
            <w:r>
              <w:rPr>
                <w:rFonts w:hint="default" w:ascii="Times New Roman" w:hAnsi="Times New Roman" w:cs="Times New Roman"/>
                <w:b/>
                <w:bCs/>
                <w:color w:val="000000"/>
                <w:sz w:val="24"/>
                <w:szCs w:val="32"/>
                <w:vertAlign w:val="baseline"/>
                <w:lang w:val="en-US" w:eastAsia="zh-CN"/>
              </w:rPr>
              <w:t>Supplementary</w:t>
            </w:r>
          </w:p>
        </w:tc>
      </w:tr>
      <w:tr w14:paraId="1CEA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ED7F13" w:sz="4" w:space="0"/>
              <w:left w:val="single" w:color="FFFFFF" w:sz="4" w:space="0"/>
              <w:bottom w:val="single" w:color="F9D4AF" w:sz="4" w:space="0"/>
              <w:right w:val="single" w:color="F9D4AF" w:sz="4" w:space="0"/>
            </w:tcBorders>
            <w:shd w:val="clear" w:color="auto" w:fill="FEF2E7"/>
            <w:vAlign w:val="center"/>
          </w:tcPr>
          <w:p w14:paraId="33E990C6">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1 Terms and definitions</w:t>
            </w:r>
          </w:p>
        </w:tc>
        <w:tc>
          <w:tcPr>
            <w:tcW w:w="5227" w:type="dxa"/>
            <w:tcBorders>
              <w:top w:val="single" w:color="ED7F13" w:sz="4" w:space="0"/>
              <w:left w:val="single" w:color="F9D4AF" w:sz="4" w:space="0"/>
              <w:bottom w:val="single" w:color="F9D4AF" w:sz="4" w:space="0"/>
              <w:right w:val="single" w:color="F9D4AF" w:sz="4" w:space="0"/>
            </w:tcBorders>
            <w:shd w:val="clear" w:color="auto" w:fill="FEF2E7"/>
            <w:vAlign w:val="center"/>
          </w:tcPr>
          <w:p w14:paraId="7F35319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ED7F13" w:sz="4" w:space="0"/>
              <w:left w:val="single" w:color="F9D4AF" w:sz="4" w:space="0"/>
              <w:bottom w:val="single" w:color="F9D4AF" w:sz="4" w:space="0"/>
              <w:right w:val="single" w:color="FFFFFF" w:sz="4" w:space="0"/>
            </w:tcBorders>
            <w:shd w:val="clear" w:color="auto" w:fill="FEF2E7"/>
            <w:vAlign w:val="center"/>
          </w:tcPr>
          <w:p w14:paraId="1B3F45AF">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2A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2334725">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1-1 Needling hand</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08F4648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936764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871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EFC50A1">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1-2 Pressing hand</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02CBE6F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1ADFC54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CB9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B64661E">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1-3 Needling methods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8010B7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39F14B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E69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174448A7">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1-4 Acupoints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2B1B2F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6E76C2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092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75378B2">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1-5 “Deqi”</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3B77701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F1B8F7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39C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E3978E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2 </w:t>
            </w:r>
            <w:r>
              <w:rPr>
                <w:rFonts w:hint="default" w:ascii="Times New Roman" w:hAnsi="Times New Roman" w:eastAsia="宋体" w:cs="Times New Roman"/>
                <w:color w:val="000000"/>
                <w:kern w:val="2"/>
                <w:sz w:val="24"/>
                <w:szCs w:val="24"/>
              </w:rPr>
              <w:t>Examiner</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82234D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0D487D1">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0B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EBA2CD5">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2-1 </w:t>
            </w:r>
            <w:r>
              <w:rPr>
                <w:rFonts w:hint="default" w:ascii="Times New Roman" w:hAnsi="Times New Roman" w:eastAsia="宋体" w:cs="Times New Roman"/>
                <w:color w:val="000000"/>
                <w:kern w:val="2"/>
                <w:sz w:val="24"/>
                <w:szCs w:val="24"/>
              </w:rPr>
              <w:t>Number of examiners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D72D5A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F609E8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ACF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1E50ED2">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2-2 Qualification of Examiners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645A742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573F3B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358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2FF634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2-2-1 </w:t>
            </w:r>
            <w:r>
              <w:rPr>
                <w:rFonts w:hint="default" w:ascii="Times New Roman" w:hAnsi="Times New Roman" w:eastAsia="宋体" w:cs="Times New Roman"/>
                <w:color w:val="000000"/>
                <w:kern w:val="2"/>
                <w:sz w:val="24"/>
                <w:szCs w:val="24"/>
              </w:rPr>
              <w:t>Examiner’s degree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8F46AF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E9C0CA9">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89B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54BC704">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2-2-2 </w:t>
            </w:r>
            <w:r>
              <w:rPr>
                <w:rFonts w:hint="default" w:ascii="Times New Roman" w:hAnsi="Times New Roman" w:eastAsia="宋体" w:cs="Times New Roman"/>
                <w:color w:val="000000"/>
                <w:kern w:val="2"/>
                <w:sz w:val="24"/>
                <w:szCs w:val="24"/>
              </w:rPr>
              <w:t>Working seniority</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506931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38808D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58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A408CEA">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2-3 Requirements for examiners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3A70C9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9A6802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CB5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D447F42">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2-3-1 </w:t>
            </w:r>
            <w:r>
              <w:rPr>
                <w:rFonts w:hint="default" w:ascii="Times New Roman" w:hAnsi="Times New Roman" w:eastAsia="宋体" w:cs="Times New Roman"/>
                <w:color w:val="000000"/>
                <w:kern w:val="2"/>
                <w:sz w:val="24"/>
                <w:szCs w:val="24"/>
              </w:rPr>
              <w:t>Dressing code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5A0DD0B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FEA9F0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5DD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A2EE414">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2-3-2 </w:t>
            </w:r>
            <w:r>
              <w:rPr>
                <w:rFonts w:hint="default" w:ascii="Times New Roman" w:hAnsi="Times New Roman" w:eastAsia="宋体" w:cs="Times New Roman"/>
                <w:color w:val="000000"/>
                <w:kern w:val="2"/>
                <w:sz w:val="24"/>
                <w:szCs w:val="24"/>
              </w:rPr>
              <w:t>Language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3C8CA0C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2D20AC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382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B711207">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2-4 Examiner's duties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5A44A6C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7FDD147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5E2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0521AA8E">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2-5 Circumstances of recusal</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72416C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5B42CEA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64A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EE0AB70">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3 Examination room</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418B16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7FB8337F">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41C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030B5C82">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3-1 Examination room area</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41457C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BA5BCE1">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949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6927131">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3-2 Examination room division and function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005C6DA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76C5EA51">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A6E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BEE8F6F">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3-3 Examination room environment (temperature, humidity, light, sound)</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103A49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64DCFC7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075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37686D6">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3-4 Examination room equipment</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843484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5B5AC1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EF6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74D23E3">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3-5 Examination room layout</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03E80B0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A93B1C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6E6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8D1CEF5">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4 Examinee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C87343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767394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823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4E6385C">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4-1 Basic requirements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FFD3D0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CE0E23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8F9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BA64EF7">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4-2 </w:t>
            </w:r>
            <w:r>
              <w:rPr>
                <w:rFonts w:hint="default" w:ascii="Times New Roman" w:hAnsi="Times New Roman" w:eastAsia="宋体" w:cs="Times New Roman"/>
                <w:color w:val="000000"/>
                <w:kern w:val="2"/>
                <w:sz w:val="24"/>
                <w:szCs w:val="24"/>
              </w:rPr>
              <w:t>Dressing code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845295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25CE1E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EB3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7AF7935">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 xml:space="preserve">4-3 </w:t>
            </w:r>
            <w:r>
              <w:rPr>
                <w:rFonts w:hint="default" w:ascii="Times New Roman" w:hAnsi="Times New Roman" w:eastAsia="宋体" w:cs="Times New Roman"/>
                <w:color w:val="000000"/>
                <w:kern w:val="2"/>
                <w:sz w:val="24"/>
                <w:szCs w:val="24"/>
              </w:rPr>
              <w:t>Language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2DEB60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9A99C1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AA8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74A569C8">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5 Length of examination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524949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AE9662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7BF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C9C5ECD">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5-1 Total time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A03666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B33CEF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A18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384DE5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5-2 Time of evaluation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1545A5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6DB8C7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621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944DD21">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 Operation process and requirements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8D506F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DDE97B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92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C3A9992">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6-1 Evaluation before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81C3B6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40B6F4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68D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0CE7445F">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6-1-1 Patient's basic condition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21BA6F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D118F6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525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75B9FB35">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6-1-2 Skin condition of the acupuncture site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E58D76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FD0630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FB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3A0CA4E">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6-1-3 Patient's mental state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F9E846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3D2A54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12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3BDF484">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6-2 Preparation before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571DD79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CAAA10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D18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EB3408C">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6-2-1 Check spare parts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18FD567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D95391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DC2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367338A4">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6-2-2 Explain the work to the patient and check the patient's name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04D212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0CBFBED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D93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B2B7E03">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6-2-3 Hand disinfection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3DF461C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97CE3AF">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19D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EFD5D7C">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 Acupuncture implementation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0774F7E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60F736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A7F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0143B53">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6-3-1 Select the position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7D625D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E53959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372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5DCB9F3">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6-3-2 Acupoint positioning</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8B1DE6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A7E7139">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7C3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5DC34BC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6-3-3 Local disinfection of acupoints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7D63F7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0E7DC91">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4A7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CF4E61D">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6-3-4 Needle insertion technique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F34491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68079A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7F1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B2845BE">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6-3-5 Retaining the needle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EC900F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16DF86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D94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CE9738A">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6-3-6 Withdraw the needle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6F02909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8BF03C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85C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130D1DE">
            <w:pPr>
              <w:keepNext w:val="0"/>
              <w:keepLines w:val="0"/>
              <w:widowControl w:val="0"/>
              <w:suppressLineNumbers w:val="0"/>
              <w:spacing w:before="0" w:beforeAutospacing="0" w:after="0" w:afterAutospacing="0" w:line="240"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6-3-7 Check supplies and clean up medical waste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A52F5E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8FE46E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87E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A1A2B35">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6-3-8 Humanistic concern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3F6F323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11C46F1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B4D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6239F3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7 Questions from the floor</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140A06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4558501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BBD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3360E72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7-1 Precautions for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36A084B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AEB3D5D">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9FF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ACCE992">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7-2 Treatment of needling accidents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03B70EA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E8B82B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DCE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7E33EA5B">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7-3 Angle and depth of the needle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3F84F68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173CB36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FA7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CC31A59">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8 Evaluation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117322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57C6CFE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A0C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D6454D6">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8-1 Evaluation criteria (evaluation scale)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37AFC1D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739E6CB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C02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9056A1D">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8-2 Evaluation methods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FE173C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376D08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74B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166" w:type="dxa"/>
            <w:tcBorders>
              <w:top w:val="single" w:color="F9D4AF" w:sz="4" w:space="0"/>
              <w:left w:val="single" w:color="FFFFFF" w:sz="4" w:space="0"/>
              <w:bottom w:val="single" w:color="ED7F13" w:sz="4" w:space="0"/>
              <w:right w:val="single" w:color="F9D4AF" w:sz="4" w:space="0"/>
            </w:tcBorders>
            <w:shd w:val="clear" w:color="auto" w:fill="FEF2E7"/>
            <w:vAlign w:val="center"/>
          </w:tcPr>
          <w:p w14:paraId="1A1723C6">
            <w:pPr>
              <w:keepNext w:val="0"/>
              <w:keepLines w:val="0"/>
              <w:widowControl w:val="0"/>
              <w:suppressLineNumbers w:val="0"/>
              <w:spacing w:before="0" w:beforeAutospacing="0" w:after="0" w:afterAutospacing="0" w:line="279" w:lineRule="auto"/>
              <w:ind w:left="0" w:right="0"/>
              <w:jc w:val="both"/>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8-3 Criteria for passing the examination</w:t>
            </w:r>
          </w:p>
        </w:tc>
        <w:tc>
          <w:tcPr>
            <w:tcW w:w="5227" w:type="dxa"/>
            <w:tcBorders>
              <w:top w:val="single" w:color="F9D4AF" w:sz="4" w:space="0"/>
              <w:left w:val="single" w:color="F9D4AF" w:sz="4" w:space="0"/>
              <w:bottom w:val="single" w:color="ED7F13" w:sz="4" w:space="0"/>
              <w:right w:val="single" w:color="F9D4AF" w:sz="4" w:space="0"/>
            </w:tcBorders>
            <w:shd w:val="clear" w:color="auto" w:fill="FEF2E7"/>
            <w:vAlign w:val="center"/>
          </w:tcPr>
          <w:p w14:paraId="650A4A1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ED7F13" w:sz="4" w:space="0"/>
              <w:right w:val="single" w:color="FFFFFF" w:sz="4" w:space="0"/>
            </w:tcBorders>
            <w:shd w:val="clear" w:color="auto" w:fill="FEF2E7"/>
            <w:vAlign w:val="center"/>
          </w:tcPr>
          <w:p w14:paraId="35CF99E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bl>
    <w:p w14:paraId="22F534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p w14:paraId="028A1744">
      <w:pPr>
        <w:keepNext w:val="0"/>
        <w:keepLines w:val="0"/>
        <w:pageBreakBefore w:val="0"/>
        <w:widowControl w:val="0"/>
        <w:kinsoku/>
        <w:wordWrap/>
        <w:overflowPunct/>
        <w:topLinePunct w:val="0"/>
        <w:autoSpaceDE/>
        <w:autoSpaceDN/>
        <w:bidi w:val="0"/>
        <w:adjustRightInd/>
        <w:snapToGrid/>
        <w:spacing w:after="157" w:afterLines="50" w:line="360" w:lineRule="auto"/>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Do you have any other ideas for the item framework for this assessment criteria?</w:t>
      </w:r>
    </w:p>
    <w:p w14:paraId="450298C3">
      <w:pPr>
        <w:keepNext w:val="0"/>
        <w:keepLines w:val="0"/>
        <w:pageBreakBefore w:val="0"/>
        <w:widowControl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 xml:space="preserve">                                                                                                          </w:t>
      </w:r>
    </w:p>
    <w:p w14:paraId="36843615">
      <w:pPr>
        <w:keepNext w:val="0"/>
        <w:keepLines w:val="0"/>
        <w:pageBreakBefore w:val="0"/>
        <w:widowControl w:val="0"/>
        <w:kinsoku/>
        <w:wordWrap/>
        <w:overflowPunct/>
        <w:topLinePunct w:val="0"/>
        <w:autoSpaceDE/>
        <w:autoSpaceDN/>
        <w:bidi w:val="0"/>
        <w:adjustRightInd/>
        <w:snapToGrid/>
        <w:spacing w:after="157" w:afterLines="50" w:line="360" w:lineRule="auto"/>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What are the requirements for the practice standards of acupuncture doctors in your country or region?</w:t>
      </w:r>
    </w:p>
    <w:p w14:paraId="7290F337">
      <w:pPr>
        <w:keepNext w:val="0"/>
        <w:keepLines w:val="0"/>
        <w:pageBreakBefore w:val="0"/>
        <w:widowControl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 xml:space="preserve">                                                                                                          </w:t>
      </w:r>
    </w:p>
    <w:p w14:paraId="79D9BC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p w14:paraId="11E775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Thank you for taking time to participate in the Delphi survey. Thank you for filling it seriously. Wish you all the best in your work!</w:t>
      </w:r>
    </w:p>
    <w:p w14:paraId="4D0FB2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sectPr>
          <w:footerReference r:id="rId3" w:type="default"/>
          <w:pgSz w:w="16838" w:h="11906" w:orient="landscape"/>
          <w:pgMar w:top="1293" w:right="1327" w:bottom="1293" w:left="1327" w:header="851" w:footer="992" w:gutter="0"/>
          <w:pgBorders>
            <w:top w:val="none" w:sz="0" w:space="0"/>
            <w:left w:val="none" w:sz="0" w:space="0"/>
            <w:bottom w:val="none" w:sz="0" w:space="0"/>
            <w:right w:val="none" w:sz="0" w:space="0"/>
          </w:pgBorders>
          <w:cols w:space="425" w:num="1"/>
          <w:docGrid w:type="lines" w:linePitch="312" w:charSpace="0"/>
        </w:sectPr>
      </w:pPr>
    </w:p>
    <w:p w14:paraId="7159FF0D">
      <w:pPr>
        <w:jc w:val="center"/>
        <w:rPr>
          <w:rFonts w:hint="default" w:ascii="Times New Roman" w:hAnsi="Times New Roman" w:eastAsia="宋体" w:cs="Times New Roman"/>
          <w:b/>
          <w:bCs/>
          <w:i/>
          <w:iCs/>
          <w:color w:val="auto"/>
          <w:sz w:val="30"/>
          <w:szCs w:val="30"/>
          <w:highlight w:val="none"/>
        </w:rPr>
      </w:pPr>
      <w:r>
        <w:rPr>
          <w:rFonts w:hint="eastAsia" w:ascii="Times New Roman" w:hAnsi="Times New Roman" w:eastAsia="宋体" w:cs="Times New Roman"/>
          <w:b/>
          <w:bCs/>
          <w:i/>
          <w:iCs/>
          <w:color w:val="auto"/>
          <w:sz w:val="30"/>
          <w:szCs w:val="30"/>
          <w:highlight w:val="none"/>
          <w:lang w:val="en-US" w:eastAsia="zh-CN"/>
        </w:rPr>
        <w:t>A</w:t>
      </w:r>
      <w:r>
        <w:rPr>
          <w:rFonts w:hint="default" w:ascii="Times New Roman" w:hAnsi="Times New Roman" w:eastAsia="宋体" w:cs="Times New Roman"/>
          <w:b/>
          <w:bCs/>
          <w:i/>
          <w:iCs/>
          <w:color w:val="auto"/>
          <w:sz w:val="30"/>
          <w:szCs w:val="30"/>
          <w:highlight w:val="none"/>
        </w:rPr>
        <w:t>cupuncture Technical Operation Assessment Standard:</w:t>
      </w:r>
      <w:r>
        <w:rPr>
          <w:rFonts w:hint="eastAsia" w:ascii="Times New Roman" w:hAnsi="Times New Roman" w:eastAsia="宋体" w:cs="Times New Roman"/>
          <w:b/>
          <w:bCs/>
          <w:i/>
          <w:iCs/>
          <w:color w:val="auto"/>
          <w:sz w:val="30"/>
          <w:szCs w:val="30"/>
          <w:highlight w:val="none"/>
          <w:lang w:val="en-US" w:eastAsia="zh-CN"/>
        </w:rPr>
        <w:t xml:space="preserve"> Filiform </w:t>
      </w:r>
      <w:r>
        <w:rPr>
          <w:rFonts w:hint="default" w:ascii="Times New Roman" w:hAnsi="Times New Roman" w:eastAsia="宋体" w:cs="Times New Roman"/>
          <w:b/>
          <w:bCs/>
          <w:i/>
          <w:iCs/>
          <w:color w:val="auto"/>
          <w:sz w:val="30"/>
          <w:szCs w:val="30"/>
          <w:highlight w:val="none"/>
        </w:rPr>
        <w:t>Needles</w:t>
      </w:r>
    </w:p>
    <w:p w14:paraId="0D555AEB">
      <w:pPr>
        <w:jc w:val="center"/>
        <w:rPr>
          <w:rFonts w:hint="eastAsia" w:ascii="Times New Roman" w:hAnsi="Times New Roman" w:eastAsia="宋体" w:cs="Times New Roman"/>
          <w:b/>
          <w:bCs/>
          <w:i w:val="0"/>
          <w:iCs w:val="0"/>
          <w:color w:val="auto"/>
          <w:sz w:val="30"/>
          <w:szCs w:val="30"/>
          <w:highlight w:val="none"/>
          <w:lang w:eastAsia="zh-CN"/>
        </w:rPr>
      </w:pPr>
      <w:r>
        <w:rPr>
          <w:rFonts w:hint="eastAsia" w:ascii="Times New Roman" w:hAnsi="Times New Roman" w:eastAsia="宋体" w:cs="Times New Roman"/>
          <w:b/>
          <w:bCs/>
          <w:i w:val="0"/>
          <w:iCs w:val="0"/>
          <w:color w:val="auto"/>
          <w:sz w:val="30"/>
          <w:szCs w:val="30"/>
          <w:highlight w:val="none"/>
          <w:lang w:eastAsia="zh-CN"/>
        </w:rPr>
        <w:t>Expert Consultation Survey</w:t>
      </w:r>
    </w:p>
    <w:p w14:paraId="4BA740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eastAsia="zh-CN"/>
        </w:rPr>
      </w:pPr>
    </w:p>
    <w:p w14:paraId="787ADEA4">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Thank you very much for taking time out of your busy schedule to participate in this consultation. We have received your first questionnaire feedback and incorporated your suggestions into the statistics. All expert evaluation results have been compiled into an anonymous statistical table and sent to your email address. This questionnaire has been revised based on experts' feedback. Please reassess the importance of each item and provide your ratings again.</w:t>
      </w:r>
    </w:p>
    <w:p w14:paraId="5EDD4A08">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Instructions for filling in the form:</w:t>
      </w:r>
    </w:p>
    <w:p w14:paraId="02FE8ED0">
      <w:pPr>
        <w:keepNext w:val="0"/>
        <w:keepLines w:val="0"/>
        <w:pageBreakBefore w:val="0"/>
        <w:widowControl w:val="0"/>
        <w:kinsoku/>
        <w:wordWrap/>
        <w:overflowPunct/>
        <w:topLinePunct w:val="0"/>
        <w:autoSpaceDE/>
        <w:autoSpaceDN/>
        <w:bidi w:val="0"/>
        <w:adjustRightInd/>
        <w:snapToGrid/>
        <w:spacing w:after="313" w:afterLines="100" w:line="36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Please evaluate the importance of the items on the left in the "Importance Evaluation" section. The numbers 1, 2, 3, 4, and 5 represent "Very Unimportant", "Not Important", "Average", "Important", and "Very Important" respectively. Please check the corresponding number with a checkmark based on your judgment. If you have any additional recommendations, please list them in the "Supplementary Suggestions" section.</w:t>
      </w:r>
    </w:p>
    <w:tbl>
      <w:tblPr>
        <w:tblStyle w:val="5"/>
        <w:tblW w:w="12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5227"/>
        <w:gridCol w:w="2907"/>
      </w:tblGrid>
      <w:tr w14:paraId="5358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ED7F13" w:sz="4" w:space="0"/>
              <w:left w:val="single" w:color="FFFFFF" w:sz="4" w:space="0"/>
              <w:bottom w:val="single" w:color="ED7F13" w:sz="4" w:space="0"/>
              <w:right w:val="single" w:color="F9D4AF" w:sz="4" w:space="0"/>
            </w:tcBorders>
            <w:shd w:val="clear" w:color="auto" w:fill="F9D4AF"/>
            <w:vAlign w:val="center"/>
          </w:tcPr>
          <w:p w14:paraId="7DE6BB30">
            <w:pPr>
              <w:keepNext w:val="0"/>
              <w:keepLines w:val="0"/>
              <w:widowControl w:val="0"/>
              <w:suppressLineNumbers w:val="0"/>
              <w:spacing w:before="0" w:beforeAutospacing="0" w:after="0" w:afterAutospacing="0" w:line="279" w:lineRule="auto"/>
              <w:ind w:left="0" w:right="0"/>
              <w:jc w:val="center"/>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b/>
                <w:bCs/>
                <w:color w:val="000000"/>
                <w:sz w:val="24"/>
                <w:szCs w:val="24"/>
              </w:rPr>
              <w:t>Items</w:t>
            </w:r>
          </w:p>
        </w:tc>
        <w:tc>
          <w:tcPr>
            <w:tcW w:w="5227" w:type="dxa"/>
            <w:tcBorders>
              <w:top w:val="single" w:color="ED7F13" w:sz="4" w:space="0"/>
              <w:left w:val="single" w:color="F9D4AF" w:sz="4" w:space="0"/>
              <w:bottom w:val="single" w:color="ED7F13" w:sz="4" w:space="0"/>
              <w:right w:val="single" w:color="F9D4AF" w:sz="4" w:space="0"/>
            </w:tcBorders>
            <w:shd w:val="clear" w:color="auto" w:fill="F9D4AF"/>
            <w:vAlign w:val="center"/>
          </w:tcPr>
          <w:p w14:paraId="4D81AE4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bCs/>
                <w:color w:val="000000"/>
                <w:sz w:val="24"/>
                <w:szCs w:val="32"/>
                <w:vertAlign w:val="baseline"/>
                <w:lang w:val="en-US" w:eastAsia="zh-CN"/>
              </w:rPr>
            </w:pPr>
            <w:r>
              <w:rPr>
                <w:rFonts w:hint="default" w:ascii="Times New Roman" w:hAnsi="Times New Roman" w:cs="Times New Roman"/>
                <w:b/>
                <w:bCs/>
                <w:color w:val="000000"/>
                <w:sz w:val="24"/>
                <w:szCs w:val="32"/>
                <w:vertAlign w:val="baseline"/>
                <w:lang w:val="en-US" w:eastAsia="zh-CN"/>
              </w:rPr>
              <w:t>Importance evaluation</w:t>
            </w:r>
          </w:p>
        </w:tc>
        <w:tc>
          <w:tcPr>
            <w:tcW w:w="2907" w:type="dxa"/>
            <w:tcBorders>
              <w:top w:val="single" w:color="ED7F13" w:sz="4" w:space="0"/>
              <w:left w:val="single" w:color="F9D4AF" w:sz="4" w:space="0"/>
              <w:bottom w:val="single" w:color="ED7F13" w:sz="4" w:space="0"/>
              <w:right w:val="single" w:color="FFFFFF" w:sz="4" w:space="0"/>
            </w:tcBorders>
            <w:shd w:val="clear" w:color="auto" w:fill="F9D4AF"/>
            <w:vAlign w:val="center"/>
          </w:tcPr>
          <w:p w14:paraId="7B782C2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sz w:val="24"/>
                <w:szCs w:val="32"/>
                <w:vertAlign w:val="baseline"/>
                <w:lang w:val="en-US" w:eastAsia="zh-CN"/>
              </w:rPr>
            </w:pPr>
            <w:r>
              <w:rPr>
                <w:rFonts w:hint="default" w:ascii="Times New Roman" w:hAnsi="Times New Roman" w:cs="Times New Roman"/>
                <w:b/>
                <w:bCs/>
                <w:color w:val="000000"/>
                <w:sz w:val="24"/>
                <w:szCs w:val="32"/>
                <w:vertAlign w:val="baseline"/>
                <w:lang w:val="en-US" w:eastAsia="zh-CN"/>
              </w:rPr>
              <w:t>Supplementary</w:t>
            </w:r>
          </w:p>
        </w:tc>
      </w:tr>
      <w:tr w14:paraId="6F33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ED7F13" w:sz="4" w:space="0"/>
              <w:left w:val="single" w:color="FFFFFF" w:sz="4" w:space="0"/>
              <w:bottom w:val="single" w:color="F9D4AF" w:sz="4" w:space="0"/>
              <w:right w:val="single" w:color="F9D4AF" w:sz="4" w:space="0"/>
            </w:tcBorders>
            <w:shd w:val="clear" w:color="auto" w:fill="FEF2E7"/>
            <w:vAlign w:val="center"/>
          </w:tcPr>
          <w:p w14:paraId="2199CE7A">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 Terms and definitions</w:t>
            </w:r>
          </w:p>
        </w:tc>
        <w:tc>
          <w:tcPr>
            <w:tcW w:w="5227" w:type="dxa"/>
            <w:tcBorders>
              <w:top w:val="single" w:color="ED7F13" w:sz="4" w:space="0"/>
              <w:left w:val="single" w:color="F9D4AF" w:sz="4" w:space="0"/>
              <w:bottom w:val="single" w:color="F9D4AF" w:sz="4" w:space="0"/>
              <w:right w:val="single" w:color="F9D4AF" w:sz="4" w:space="0"/>
            </w:tcBorders>
            <w:shd w:val="clear" w:color="auto" w:fill="FEF2E7"/>
            <w:vAlign w:val="center"/>
          </w:tcPr>
          <w:p w14:paraId="6244BFC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ED7F13" w:sz="4" w:space="0"/>
              <w:left w:val="single" w:color="F9D4AF" w:sz="4" w:space="0"/>
              <w:bottom w:val="single" w:color="F9D4AF" w:sz="4" w:space="0"/>
              <w:right w:val="single" w:color="FFFFFF" w:sz="4" w:space="0"/>
            </w:tcBorders>
            <w:shd w:val="clear" w:color="auto" w:fill="FEF2E7"/>
            <w:vAlign w:val="center"/>
          </w:tcPr>
          <w:p w14:paraId="07A6782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B67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C310AD2">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1-1 Needling hand</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4D19CB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A63974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4F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737DF9F2">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1-2 Pressing hand</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666F4EA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090E27D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F21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C35D62C">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1-3 Needling methods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9DE7CB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5B45435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54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381A30D2">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1-4 Acupoints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EE61EB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1705D1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B39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735D99A">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1-5 “Deqi”</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BF147E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4DFFFEE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CED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3E06F267">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1-6 “Cun”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DC01CD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0995940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DF4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FDD8FAC">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1-7 Syncope during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1C7988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C11BC0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B55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29F7400">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1-8 Stuck needle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614128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42F5977">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8EA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071B7733">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1-9 Body position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C3B745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5A0FEC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AAA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E189D79">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1-10 Reinforcing and reducing method</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91016C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8B8BAC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9F8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D08E020">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 xml:space="preserve">2 </w:t>
            </w:r>
            <w:r>
              <w:rPr>
                <w:rFonts w:hint="default" w:ascii="Times New Roman" w:hAnsi="Times New Roman" w:eastAsia="宋体" w:cs="Times New Roman"/>
                <w:kern w:val="2"/>
                <w:sz w:val="24"/>
                <w:szCs w:val="24"/>
                <w:lang w:val="en-US" w:eastAsia="zh-CN" w:bidi="ar"/>
              </w:rPr>
              <w:t>Examiner</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A48352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6C612377">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718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CB0996B">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 xml:space="preserve">2-1 </w:t>
            </w:r>
            <w:r>
              <w:rPr>
                <w:rFonts w:hint="default" w:ascii="Times New Roman" w:hAnsi="Times New Roman" w:eastAsia="宋体" w:cs="Times New Roman"/>
                <w:kern w:val="2"/>
                <w:sz w:val="24"/>
                <w:szCs w:val="24"/>
                <w:lang w:val="en-US" w:eastAsia="zh-CN" w:bidi="ar"/>
              </w:rPr>
              <w:t>Number of examiners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356DEC2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4969719">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C41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0FB39F1B">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2-2 Qualification of Examiners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9AEC84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507556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651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1009C51">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 xml:space="preserve">2-2-1 </w:t>
            </w:r>
            <w:r>
              <w:rPr>
                <w:rFonts w:hint="default" w:ascii="Times New Roman" w:hAnsi="Times New Roman" w:eastAsia="宋体" w:cs="Times New Roman"/>
                <w:kern w:val="2"/>
                <w:sz w:val="24"/>
                <w:szCs w:val="24"/>
                <w:lang w:val="en-US" w:eastAsia="zh-CN" w:bidi="ar"/>
              </w:rPr>
              <w:t>Examiner’s degree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6A00515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79A7FC9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8C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092AC492">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 xml:space="preserve">2-2-2 </w:t>
            </w:r>
            <w:r>
              <w:rPr>
                <w:rFonts w:hint="default" w:ascii="Times New Roman" w:hAnsi="Times New Roman" w:eastAsia="宋体" w:cs="Times New Roman"/>
                <w:kern w:val="2"/>
                <w:sz w:val="24"/>
                <w:szCs w:val="24"/>
                <w:lang w:val="en-US" w:eastAsia="zh-CN" w:bidi="ar"/>
              </w:rPr>
              <w:t>Working seniority</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CFE593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723BA4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E3B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F4946DA">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2-3 Examiner's dress code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38CD0D2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1A4A059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D80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E4A1F04">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2-4 Examiner's duties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3E0B26C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36105D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A1C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6AFF053">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2-5 Circumstances of recusal</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243C1E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0906F7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244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B74A083">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3 Examination room</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5E238B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4C589E2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A7A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2B0FB56">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3-1 Examination room environment (including room size, temperature, humidity, light, sound)</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513E490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0C90EB7">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D36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4A8052F">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3-2 Examination room area and function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19C436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65548C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35E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95FA8EB">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3-3 Examination room equipment</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C509B7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5431DE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D38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B90F067">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4 Examinee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31C650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2A8FE89">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30A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9460FAB">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4-1 Basic requirements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03741C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BA5E07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E1C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5964BB74">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 xml:space="preserve">4-2 </w:t>
            </w:r>
            <w:r>
              <w:rPr>
                <w:rFonts w:hint="default" w:ascii="Times New Roman" w:hAnsi="Times New Roman" w:eastAsia="宋体" w:cs="Times New Roman"/>
                <w:kern w:val="2"/>
                <w:sz w:val="24"/>
                <w:szCs w:val="24"/>
                <w:lang w:val="en-US" w:eastAsia="zh-CN" w:bidi="ar"/>
              </w:rPr>
              <w:t>Dressing code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00830A7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7DA15B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F50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32E08A5F">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5 Length of examination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48A8791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9001317">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B3B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74BB01B">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5-1 Total time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71A226E">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5099DEF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DCA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818C66C">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5-2 Time of evaluation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D948C9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7FD909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919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9121745">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 Operation process and requirements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CA9DCA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32B401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E35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E616DF4">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6-1 Evaluation before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0761373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7D5DE9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0DD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4430129">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6-1-1 Basic patient status (basic information, medical history, mental, emotional and dietary status)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09844AC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652B32F">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817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706E7500">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6-1-2 Skin condition of the acupuncture site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EE5ECD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3A4FD13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0EF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C8FA830">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6-1-3 Explain the acupuncture process and assess the degree of patient cooperation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DF5500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93F238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40D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143EB03F">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6-2 Preparation before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8A5E78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9CB50B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CF0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F23FF02">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6-2-1 Check spare parts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6DDF0A0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A03EF4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8A1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101A8A5A">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6-2-2 Pre-acupuncture humanistic concern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630C9E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B1161C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8B1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36C5D6CE">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6-2-3 Hand disinfection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1340D15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5D16B757">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E8F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057EC4FC">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6-2-4 Check patient information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5C5C3F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B23B80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AB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7816D5F">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 Acupuncture implementation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6B63BC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A2A79F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BA5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61DF79D">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6-3-1 Select the position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14472E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0F00FEB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433E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D71F8F1">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6-3-2Acupoint positioning</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367D92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28D6713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14B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C1AE2E9">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6-3-3 Local disinfection of acupoints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0C25884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2F516071">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AE2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7D2A2EE6">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6-3-4 Needle insertion technique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27316B1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6F038A9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2AD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36124AD6">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6-3-5 Retaining the needle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5B96845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801BE25">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0029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5E5F0E03">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6-3-6 Withdraw the needle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1066B44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7E00CD4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43E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B84B2DD">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6-3-7 Post-acupuncture humanistic concern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7F93A28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285B54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B19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AEB12FF">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6-3-8 Organizational tools</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730E9EC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0CE9025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7DB6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62A7516B">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7 Questions from the floor</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549370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C27FCD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616D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566CB08">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7-1 Precautions for acupuncture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522286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098789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3D5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0D7A2E2">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7-2 Treatment of needling accidents</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176564C2">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605F7937">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3A7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1E5A1A30">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7-3 Angle and depth of the needle</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5924AB8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DC5A60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14FE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45685FF9">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7-4 Acupuncture technique of tonification and diarrhea</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763494E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1264FBC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FE3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64F494AC">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8 Evaluation</w:t>
            </w:r>
          </w:p>
        </w:tc>
        <w:tc>
          <w:tcPr>
            <w:tcW w:w="5227" w:type="dxa"/>
            <w:tcBorders>
              <w:top w:val="single" w:color="F9D4AF" w:sz="4" w:space="0"/>
              <w:left w:val="single" w:color="F9D4AF" w:sz="4" w:space="0"/>
              <w:bottom w:val="single" w:color="F9D4AF" w:sz="4" w:space="0"/>
              <w:right w:val="single" w:color="F9D4AF" w:sz="4" w:space="0"/>
            </w:tcBorders>
            <w:shd w:val="clear" w:color="auto" w:fill="FFFFFF"/>
            <w:vAlign w:val="center"/>
          </w:tcPr>
          <w:p w14:paraId="43430895">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CFADC3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A8D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C9115D8">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eastAsia="宋体" w:cs="Times New Roman"/>
                <w:kern w:val="0"/>
                <w:sz w:val="24"/>
                <w:szCs w:val="24"/>
                <w:lang w:val="en-US" w:eastAsia="zh-CN" w:bidi="ar"/>
              </w:rPr>
              <w:t>8-1 Evaluation criteria (evaluation scale)</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278AA4E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2"/>
                <w:szCs w:val="28"/>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17ABE4D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2815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FFFFF" w:themeFill="background1"/>
            <w:vAlign w:val="center"/>
          </w:tcPr>
          <w:p w14:paraId="4D4144BD">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8-2 Scoring method</w:t>
            </w:r>
          </w:p>
        </w:tc>
        <w:tc>
          <w:tcPr>
            <w:tcW w:w="5227" w:type="dxa"/>
            <w:tcBorders>
              <w:top w:val="single" w:color="F9D4AF" w:sz="4" w:space="0"/>
              <w:left w:val="single" w:color="F9D4AF" w:sz="4" w:space="0"/>
              <w:bottom w:val="single" w:color="F9D4AF" w:sz="4" w:space="0"/>
              <w:right w:val="single" w:color="F9D4AF" w:sz="4" w:space="0"/>
            </w:tcBorders>
            <w:shd w:val="clear" w:color="auto" w:fill="FFFFFF" w:themeFill="background1"/>
            <w:vAlign w:val="center"/>
          </w:tcPr>
          <w:p w14:paraId="219D13A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32"/>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FFFFF" w:themeFill="background1"/>
            <w:vAlign w:val="center"/>
          </w:tcPr>
          <w:p w14:paraId="596D372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r w14:paraId="5761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166"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74A1C0FE">
            <w:pPr>
              <w:keepNext w:val="0"/>
              <w:keepLines w:val="0"/>
              <w:widowControl w:val="0"/>
              <w:suppressLineNumbers w:val="0"/>
              <w:spacing w:before="0" w:beforeAutospacing="0" w:after="0" w:afterAutospacing="0" w:line="278" w:lineRule="auto"/>
              <w:ind w:left="0" w:leftChars="0" w:right="0" w:rightChars="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8-3 Criteria for passing the examination</w:t>
            </w:r>
          </w:p>
        </w:tc>
        <w:tc>
          <w:tcPr>
            <w:tcW w:w="5227" w:type="dxa"/>
            <w:tcBorders>
              <w:top w:val="single" w:color="F9D4AF" w:sz="4" w:space="0"/>
              <w:left w:val="single" w:color="F9D4AF" w:sz="4" w:space="0"/>
              <w:bottom w:val="single" w:color="F9D4AF" w:sz="4" w:space="0"/>
              <w:right w:val="single" w:color="F9D4AF" w:sz="4" w:space="0"/>
            </w:tcBorders>
            <w:shd w:val="clear" w:color="auto" w:fill="FEF2E7"/>
            <w:vAlign w:val="center"/>
          </w:tcPr>
          <w:p w14:paraId="5E48F2B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32"/>
                <w:vertAlign w:val="baseline"/>
                <w:lang w:val="en-US" w:eastAsia="zh-CN"/>
              </w:rPr>
            </w:pP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1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default" w:ascii="Times New Roman" w:hAnsi="Times New Roman" w:cs="Times New Roman"/>
                <w:color w:val="000000"/>
                <w:sz w:val="24"/>
                <w:szCs w:val="32"/>
                <w:vertAlign w:val="baseline"/>
                <w:lang w:val="en-US" w:eastAsia="zh-CN"/>
              </w:rPr>
              <w:t xml:space="preserve">2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3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4 </w:t>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sym w:font="Wingdings 2" w:char="00A3"/>
            </w:r>
            <w:r>
              <w:rPr>
                <w:rFonts w:hint="eastAsia" w:ascii="Times New Roman" w:hAnsi="Times New Roman" w:cs="Times New Roman"/>
                <w:color w:val="000000"/>
                <w:sz w:val="24"/>
                <w:szCs w:val="32"/>
                <w:vertAlign w:val="baseline"/>
                <w:lang w:val="en-US" w:eastAsia="zh-CN"/>
              </w:rPr>
              <w:t xml:space="preserve"> </w:t>
            </w:r>
            <w:r>
              <w:rPr>
                <w:rFonts w:hint="default" w:ascii="Times New Roman" w:hAnsi="Times New Roman" w:cs="Times New Roman"/>
                <w:color w:val="000000"/>
                <w:sz w:val="24"/>
                <w:szCs w:val="32"/>
                <w:vertAlign w:val="baseline"/>
                <w:lang w:val="en-US" w:eastAsia="zh-CN"/>
              </w:rPr>
              <w:t>5</w:t>
            </w:r>
          </w:p>
        </w:tc>
        <w:tc>
          <w:tcPr>
            <w:tcW w:w="2907"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59208F5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2"/>
                <w:szCs w:val="28"/>
                <w:vertAlign w:val="baseline"/>
              </w:rPr>
            </w:pPr>
          </w:p>
        </w:tc>
      </w:tr>
    </w:tbl>
    <w:p w14:paraId="5F4BA3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p w14:paraId="0B2E8A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Thank you for taking time to participate in the Delphi survey. Thank you for filling it seriously. Wish you all the best in your work!</w:t>
      </w:r>
    </w:p>
    <w:p w14:paraId="231C16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p w14:paraId="55A72C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sectPr>
      <w:footerReference r:id="rId4" w:type="default"/>
      <w:pgSz w:w="16838" w:h="11906" w:orient="landscape"/>
      <w:pgMar w:top="1293" w:right="1327" w:bottom="1293" w:left="132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2B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ACD1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ACD1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E6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82A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882A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97276884-cf8a-41dc-96a0-67ef1e6c1f83"/>
  </w:docVars>
  <w:rsids>
    <w:rsidRoot w:val="00172A27"/>
    <w:rsid w:val="076653B1"/>
    <w:rsid w:val="15DC2F5F"/>
    <w:rsid w:val="18115985"/>
    <w:rsid w:val="1B2E6E70"/>
    <w:rsid w:val="1C54408B"/>
    <w:rsid w:val="1F707154"/>
    <w:rsid w:val="24C20881"/>
    <w:rsid w:val="27791787"/>
    <w:rsid w:val="2A0410BE"/>
    <w:rsid w:val="3A15327D"/>
    <w:rsid w:val="3B0C034B"/>
    <w:rsid w:val="3E8A70B0"/>
    <w:rsid w:val="3EE651E8"/>
    <w:rsid w:val="40477F08"/>
    <w:rsid w:val="422B7AE1"/>
    <w:rsid w:val="55671C2C"/>
    <w:rsid w:val="63247F09"/>
    <w:rsid w:val="6D7F4E97"/>
    <w:rsid w:val="6DB91B96"/>
    <w:rsid w:val="70F14EDD"/>
    <w:rsid w:val="7138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1308</Words>
  <Characters>5172</Characters>
  <Lines>1</Lines>
  <Paragraphs>1</Paragraphs>
  <TotalTime>3</TotalTime>
  <ScaleCrop>false</ScaleCrop>
  <LinksUpToDate>false</LinksUpToDate>
  <CharactersWithSpaces>7216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2024-09-14T11:04:00Z</dcterms:created>
  <dc:creator>JJL</dc:creator>
  <cp:lastModifiedBy>JJL</cp:lastModifiedBy>
  <dcterms:modified xsi:type="dcterms:W3CDTF">2025-07-20T04:20:57Z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2AB841C9630B4482B6A516A7FBCB950C_13</vt:lpwstr>
  </property>
</Properties>
</file>