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8816E" w14:textId="5F5A3B46" w:rsidR="002725FD" w:rsidRPr="002725FD" w:rsidRDefault="008F2FF3" w:rsidP="008F2FF3">
      <w:pPr>
        <w:pStyle w:val="Titre1"/>
        <w:jc w:val="left"/>
      </w:pPr>
      <w:bookmarkStart w:id="0" w:name="_Toc191900964"/>
      <w:r>
        <w:t xml:space="preserve">Supplementary information - </w:t>
      </w:r>
      <w:r w:rsidR="002725FD" w:rsidRPr="002725FD">
        <w:t xml:space="preserve">Fitness related effects of titanium dioxide nanoparticles and glyphosate </w:t>
      </w:r>
      <w:bookmarkEnd w:id="0"/>
      <w:r w:rsidR="002725FD" w:rsidRPr="002725FD">
        <w:t>exposure on Cardiocondyla obscurior</w:t>
      </w:r>
    </w:p>
    <w:p w14:paraId="0D7A32CE" w14:textId="3DC8B878" w:rsidR="002725FD" w:rsidRPr="002725FD" w:rsidRDefault="002725FD" w:rsidP="002725FD">
      <w:r w:rsidRPr="002725FD">
        <w:t>Danae Nyckees*</w:t>
      </w:r>
      <w:r w:rsidRPr="002725FD">
        <w:rPr>
          <w:vertAlign w:val="superscript"/>
        </w:rPr>
        <w:t>1</w:t>
      </w:r>
      <w:r w:rsidRPr="002725FD">
        <w:t>, Raquel Gonzalez de Vega</w:t>
      </w:r>
      <w:r w:rsidRPr="002725FD">
        <w:rPr>
          <w:vertAlign w:val="superscript"/>
        </w:rPr>
        <w:t>2</w:t>
      </w:r>
      <w:r w:rsidRPr="002725FD">
        <w:t>, Reinhard Sittinger</w:t>
      </w:r>
      <w:r w:rsidRPr="002725FD">
        <w:rPr>
          <w:vertAlign w:val="superscript"/>
        </w:rPr>
        <w:t>2</w:t>
      </w:r>
      <w:r w:rsidRPr="002725FD">
        <w:t>, David Clases</w:t>
      </w:r>
      <w:r w:rsidRPr="002725FD">
        <w:rPr>
          <w:vertAlign w:val="superscript"/>
        </w:rPr>
        <w:t>2</w:t>
      </w:r>
      <w:r w:rsidRPr="002725FD">
        <w:t xml:space="preserve"> and </w:t>
      </w:r>
      <w:proofErr w:type="spellStart"/>
      <w:r w:rsidRPr="002725FD">
        <w:t>Dalial</w:t>
      </w:r>
      <w:proofErr w:type="spellEnd"/>
      <w:r w:rsidRPr="002725FD">
        <w:t xml:space="preserve"> Freitak</w:t>
      </w:r>
      <w:r w:rsidRPr="002725FD">
        <w:rPr>
          <w:vertAlign w:val="superscript"/>
        </w:rPr>
        <w:t>1</w:t>
      </w:r>
    </w:p>
    <w:p w14:paraId="527A8155" w14:textId="77777777" w:rsidR="00CC44C0" w:rsidRDefault="00CC44C0" w:rsidP="00CC44C0">
      <w:r w:rsidRPr="007E3DFC">
        <w:rPr>
          <w:vertAlign w:val="superscript"/>
        </w:rPr>
        <w:t>1</w:t>
      </w:r>
      <w:r w:rsidRPr="007E3DFC">
        <w:t xml:space="preserve">Institute of Biology, </w:t>
      </w:r>
      <w:r w:rsidRPr="00EC2B6F">
        <w:t>Karl-</w:t>
      </w:r>
      <w:proofErr w:type="spellStart"/>
      <w:r w:rsidRPr="00EC2B6F">
        <w:t>Franzens</w:t>
      </w:r>
      <w:proofErr w:type="spellEnd"/>
      <w:r w:rsidRPr="00EC2B6F">
        <w:t>-</w:t>
      </w:r>
      <w:proofErr w:type="spellStart"/>
      <w:r w:rsidRPr="00EC2B6F">
        <w:t>Universitat</w:t>
      </w:r>
      <w:proofErr w:type="spellEnd"/>
      <w:r w:rsidRPr="00EC2B6F">
        <w:t xml:space="preserve"> Graz</w:t>
      </w:r>
      <w:r w:rsidRPr="007E3DFC">
        <w:t>, Graz, Styria 8010, Austria</w:t>
      </w:r>
    </w:p>
    <w:p w14:paraId="40C072D2" w14:textId="77777777" w:rsidR="00CC44C0" w:rsidRDefault="00CC44C0" w:rsidP="00CC44C0">
      <w:r w:rsidRPr="007E3DFC">
        <w:rPr>
          <w:vertAlign w:val="superscript"/>
        </w:rPr>
        <w:t>2</w:t>
      </w:r>
      <w:r w:rsidRPr="007E3DFC">
        <w:t xml:space="preserve">Institute of </w:t>
      </w:r>
      <w:r>
        <w:t>Chemistry</w:t>
      </w:r>
      <w:r w:rsidRPr="007E3DFC">
        <w:t xml:space="preserve">, </w:t>
      </w:r>
      <w:r w:rsidRPr="00EC2B6F">
        <w:t>Karl-</w:t>
      </w:r>
      <w:proofErr w:type="spellStart"/>
      <w:r w:rsidRPr="00EC2B6F">
        <w:t>Franzens</w:t>
      </w:r>
      <w:proofErr w:type="spellEnd"/>
      <w:r w:rsidRPr="00EC2B6F">
        <w:t>-</w:t>
      </w:r>
      <w:proofErr w:type="spellStart"/>
      <w:r w:rsidRPr="00EC2B6F">
        <w:t>Universitat</w:t>
      </w:r>
      <w:proofErr w:type="spellEnd"/>
      <w:r w:rsidRPr="00EC2B6F">
        <w:t xml:space="preserve"> Graz</w:t>
      </w:r>
      <w:r w:rsidRPr="007E3DFC">
        <w:t>, Graz, Styria 8010, Austria</w:t>
      </w:r>
    </w:p>
    <w:p w14:paraId="0C37619C" w14:textId="70A214AD" w:rsidR="002725FD" w:rsidRDefault="002725FD" w:rsidP="002725FD">
      <w:r w:rsidRPr="002725FD">
        <w:t xml:space="preserve">*Corresponding author: danae.nyckees@uni-graz.at / +43 (0)316 380 </w:t>
      </w:r>
      <w:r>
        <w:t>–</w:t>
      </w:r>
      <w:r w:rsidRPr="002725FD">
        <w:t> 3915</w:t>
      </w:r>
    </w:p>
    <w:p w14:paraId="15002EBB" w14:textId="77777777" w:rsidR="002725FD" w:rsidRPr="002725FD" w:rsidRDefault="002725FD" w:rsidP="002725FD">
      <w:pPr>
        <w:pStyle w:val="Titre2"/>
      </w:pPr>
      <w:bookmarkStart w:id="1" w:name="_Toc191900985"/>
      <w:r w:rsidRPr="002725FD">
        <w:t>Supplementary material</w:t>
      </w:r>
      <w:bookmarkEnd w:id="1"/>
    </w:p>
    <w:p w14:paraId="430D7567" w14:textId="77777777" w:rsidR="002725FD" w:rsidRPr="00B36357" w:rsidRDefault="002725FD" w:rsidP="002725FD">
      <w:pPr>
        <w:pStyle w:val="Lgende"/>
        <w:keepNext/>
        <w:jc w:val="both"/>
      </w:pPr>
      <w:r w:rsidRPr="00596B80">
        <w:rPr>
          <w:b/>
          <w:bCs/>
        </w:rPr>
        <w:t xml:space="preserve">Supplementary table </w:t>
      </w:r>
      <w:r w:rsidRPr="00596B80">
        <w:rPr>
          <w:b/>
          <w:bCs/>
        </w:rPr>
        <w:fldChar w:fldCharType="begin"/>
      </w:r>
      <w:r w:rsidRPr="00596B80">
        <w:rPr>
          <w:b/>
          <w:bCs/>
        </w:rPr>
        <w:instrText xml:space="preserve"> SEQ Supplementary_table \* ARABIC </w:instrText>
      </w:r>
      <w:r w:rsidRPr="00596B80">
        <w:rPr>
          <w:b/>
          <w:bCs/>
        </w:rPr>
        <w:fldChar w:fldCharType="separate"/>
      </w:r>
      <w:r w:rsidRPr="00596B80">
        <w:rPr>
          <w:b/>
          <w:bCs/>
          <w:noProof/>
        </w:rPr>
        <w:t>1</w:t>
      </w:r>
      <w:r w:rsidRPr="00596B80">
        <w:rPr>
          <w:b/>
          <w:bCs/>
          <w:noProof/>
        </w:rPr>
        <w:fldChar w:fldCharType="end"/>
      </w:r>
      <w:r w:rsidRPr="00B36357">
        <w:t xml:space="preserve"> Primers</w:t>
      </w:r>
    </w:p>
    <w:tbl>
      <w:tblPr>
        <w:tblStyle w:val="Grilledutableau"/>
        <w:tblW w:w="8926" w:type="dxa"/>
        <w:tblLook w:val="04A0" w:firstRow="1" w:lastRow="0" w:firstColumn="1" w:lastColumn="0" w:noHBand="0" w:noVBand="1"/>
      </w:tblPr>
      <w:tblGrid>
        <w:gridCol w:w="1530"/>
        <w:gridCol w:w="1297"/>
        <w:gridCol w:w="1556"/>
        <w:gridCol w:w="2718"/>
        <w:gridCol w:w="1825"/>
      </w:tblGrid>
      <w:tr w:rsidR="002725FD" w:rsidRPr="00B36357" w14:paraId="29FD960F" w14:textId="77777777" w:rsidTr="00FC7E75">
        <w:tc>
          <w:tcPr>
            <w:tcW w:w="1530" w:type="dxa"/>
            <w:tcBorders>
              <w:bottom w:val="single" w:sz="4" w:space="0" w:color="auto"/>
            </w:tcBorders>
          </w:tcPr>
          <w:p w14:paraId="765DD678" w14:textId="77777777" w:rsidR="002725FD" w:rsidRPr="00B36357" w:rsidRDefault="002725FD" w:rsidP="00FC7E75">
            <w:r w:rsidRPr="00B36357">
              <w:t>Target organism</w:t>
            </w: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14:paraId="08F9A292" w14:textId="77777777" w:rsidR="002725FD" w:rsidRPr="00B36357" w:rsidRDefault="002725FD" w:rsidP="00FC7E75">
            <w:r w:rsidRPr="00B36357">
              <w:t>Target gene</w:t>
            </w:r>
          </w:p>
        </w:tc>
        <w:tc>
          <w:tcPr>
            <w:tcW w:w="1556" w:type="dxa"/>
          </w:tcPr>
          <w:p w14:paraId="6BDE80F2" w14:textId="77777777" w:rsidR="002725FD" w:rsidRPr="00B36357" w:rsidRDefault="002725FD" w:rsidP="00FC7E75">
            <w:r w:rsidRPr="00B36357">
              <w:t>Primer</w:t>
            </w:r>
          </w:p>
        </w:tc>
        <w:tc>
          <w:tcPr>
            <w:tcW w:w="2718" w:type="dxa"/>
          </w:tcPr>
          <w:p w14:paraId="5205AFCF" w14:textId="77777777" w:rsidR="002725FD" w:rsidRPr="00B36357" w:rsidRDefault="002725FD" w:rsidP="00FC7E75">
            <w:r w:rsidRPr="00B36357">
              <w:t>Sequence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3F36879E" w14:textId="77777777" w:rsidR="002725FD" w:rsidRPr="00B36357" w:rsidRDefault="002725FD" w:rsidP="00FC7E75">
            <w:r w:rsidRPr="00B36357">
              <w:t>Reference</w:t>
            </w:r>
          </w:p>
        </w:tc>
      </w:tr>
      <w:tr w:rsidR="002725FD" w:rsidRPr="00B36357" w14:paraId="4F50715A" w14:textId="77777777" w:rsidTr="00FC7E75">
        <w:tc>
          <w:tcPr>
            <w:tcW w:w="1530" w:type="dxa"/>
            <w:tcBorders>
              <w:bottom w:val="nil"/>
            </w:tcBorders>
          </w:tcPr>
          <w:p w14:paraId="0072993E" w14:textId="77777777" w:rsidR="002725FD" w:rsidRPr="00B36357" w:rsidRDefault="002725FD" w:rsidP="00FC7E75">
            <w:r w:rsidRPr="00B36357">
              <w:rPr>
                <w:rFonts w:cstheme="minorHAnsi"/>
              </w:rPr>
              <w:t>Wolbachia</w:t>
            </w:r>
          </w:p>
        </w:tc>
        <w:tc>
          <w:tcPr>
            <w:tcW w:w="1297" w:type="dxa"/>
            <w:tcBorders>
              <w:bottom w:val="nil"/>
            </w:tcBorders>
          </w:tcPr>
          <w:p w14:paraId="476D8031" w14:textId="77777777" w:rsidR="002725FD" w:rsidRPr="00B36357" w:rsidRDefault="002725FD" w:rsidP="00FC7E75">
            <w:r w:rsidRPr="00B36357">
              <w:rPr>
                <w:rFonts w:cstheme="minorHAnsi"/>
                <w:i/>
                <w:iCs/>
              </w:rPr>
              <w:t xml:space="preserve">cytochrome </w:t>
            </w:r>
          </w:p>
        </w:tc>
        <w:tc>
          <w:tcPr>
            <w:tcW w:w="1556" w:type="dxa"/>
          </w:tcPr>
          <w:p w14:paraId="4EDBB922" w14:textId="77777777" w:rsidR="002725FD" w:rsidRPr="00B36357" w:rsidRDefault="002725FD" w:rsidP="00FC7E75">
            <w:proofErr w:type="spellStart"/>
            <w:r w:rsidRPr="00B36357">
              <w:rPr>
                <w:rFonts w:cstheme="minorHAnsi"/>
              </w:rPr>
              <w:t>coxA_forward</w:t>
            </w:r>
            <w:proofErr w:type="spellEnd"/>
          </w:p>
        </w:tc>
        <w:tc>
          <w:tcPr>
            <w:tcW w:w="2718" w:type="dxa"/>
          </w:tcPr>
          <w:p w14:paraId="5E5A30C8" w14:textId="77777777" w:rsidR="002725FD" w:rsidRPr="00B36357" w:rsidRDefault="002725FD" w:rsidP="00FC7E75">
            <w:r w:rsidRPr="00B36357">
              <w:rPr>
                <w:rFonts w:cstheme="minorHAnsi"/>
              </w:rPr>
              <w:t>TTGGTCATCCAGAAGTTTACGT</w:t>
            </w:r>
          </w:p>
        </w:tc>
        <w:tc>
          <w:tcPr>
            <w:tcW w:w="1825" w:type="dxa"/>
            <w:tcBorders>
              <w:bottom w:val="nil"/>
            </w:tcBorders>
          </w:tcPr>
          <w:p w14:paraId="450E43EB" w14:textId="77777777" w:rsidR="002725FD" w:rsidRPr="00B36357" w:rsidRDefault="002725FD" w:rsidP="00FC7E75">
            <w:proofErr w:type="spellStart"/>
            <w:r w:rsidRPr="00B36357">
              <w:rPr>
                <w:rFonts w:cstheme="minorHAnsi"/>
              </w:rPr>
              <w:t>Ün</w:t>
            </w:r>
            <w:proofErr w:type="spellEnd"/>
            <w:r w:rsidRPr="00B36357">
              <w:rPr>
                <w:rFonts w:cstheme="minorHAnsi"/>
              </w:rPr>
              <w:t xml:space="preserve"> </w:t>
            </w:r>
            <w:r w:rsidRPr="00B36357">
              <w:rPr>
                <w:rFonts w:cstheme="minorHAnsi"/>
                <w:i/>
                <w:iCs/>
              </w:rPr>
              <w:t>et al.</w:t>
            </w:r>
            <w:r w:rsidRPr="00B36357">
              <w:rPr>
                <w:rFonts w:cstheme="minorHAnsi"/>
              </w:rPr>
              <w:t xml:space="preserve"> 2021</w:t>
            </w:r>
          </w:p>
        </w:tc>
      </w:tr>
      <w:tr w:rsidR="002725FD" w:rsidRPr="00B36357" w14:paraId="134AA85E" w14:textId="77777777" w:rsidTr="00FC7E75"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5C196183" w14:textId="77777777" w:rsidR="002725FD" w:rsidRPr="00B36357" w:rsidRDefault="002725FD" w:rsidP="00FC7E75"/>
        </w:tc>
        <w:tc>
          <w:tcPr>
            <w:tcW w:w="1297" w:type="dxa"/>
            <w:tcBorders>
              <w:top w:val="nil"/>
              <w:bottom w:val="single" w:sz="4" w:space="0" w:color="auto"/>
            </w:tcBorders>
          </w:tcPr>
          <w:p w14:paraId="54BEB3EF" w14:textId="77777777" w:rsidR="002725FD" w:rsidRPr="00B36357" w:rsidRDefault="002725FD" w:rsidP="00FC7E75">
            <w:r w:rsidRPr="00B36357">
              <w:rPr>
                <w:rFonts w:cstheme="minorHAnsi"/>
                <w:i/>
                <w:iCs/>
              </w:rPr>
              <w:t>oxidase</w:t>
            </w:r>
          </w:p>
        </w:tc>
        <w:tc>
          <w:tcPr>
            <w:tcW w:w="1556" w:type="dxa"/>
          </w:tcPr>
          <w:p w14:paraId="3309AD65" w14:textId="77777777" w:rsidR="002725FD" w:rsidRPr="00B36357" w:rsidRDefault="002725FD" w:rsidP="00FC7E75">
            <w:proofErr w:type="spellStart"/>
            <w:r w:rsidRPr="00B36357">
              <w:rPr>
                <w:rFonts w:cstheme="minorHAnsi"/>
              </w:rPr>
              <w:t>coxA_reverse</w:t>
            </w:r>
            <w:proofErr w:type="spellEnd"/>
          </w:p>
        </w:tc>
        <w:tc>
          <w:tcPr>
            <w:tcW w:w="2718" w:type="dxa"/>
          </w:tcPr>
          <w:p w14:paraId="154DBFCE" w14:textId="77777777" w:rsidR="002725FD" w:rsidRPr="00B36357" w:rsidRDefault="002725FD" w:rsidP="00FC7E75">
            <w:r w:rsidRPr="00B36357">
              <w:rPr>
                <w:rFonts w:cstheme="minorHAnsi"/>
              </w:rPr>
              <w:t>TGAGCCCAAACCATAAAGCC</w:t>
            </w:r>
          </w:p>
        </w:tc>
        <w:tc>
          <w:tcPr>
            <w:tcW w:w="1825" w:type="dxa"/>
            <w:tcBorders>
              <w:top w:val="nil"/>
              <w:bottom w:val="single" w:sz="4" w:space="0" w:color="auto"/>
            </w:tcBorders>
          </w:tcPr>
          <w:p w14:paraId="62C3F995" w14:textId="77777777" w:rsidR="002725FD" w:rsidRPr="00B36357" w:rsidRDefault="002725FD" w:rsidP="00FC7E75"/>
        </w:tc>
      </w:tr>
      <w:tr w:rsidR="002725FD" w:rsidRPr="00B36357" w14:paraId="1B347D96" w14:textId="77777777" w:rsidTr="00FC7E75">
        <w:tc>
          <w:tcPr>
            <w:tcW w:w="1530" w:type="dxa"/>
            <w:tcBorders>
              <w:bottom w:val="nil"/>
            </w:tcBorders>
          </w:tcPr>
          <w:p w14:paraId="3229CC75" w14:textId="77777777" w:rsidR="002725FD" w:rsidRPr="00B36357" w:rsidRDefault="002725FD" w:rsidP="00FC7E75">
            <w:r w:rsidRPr="00B36357">
              <w:rPr>
                <w:rFonts w:cstheme="minorHAnsi"/>
                <w:i/>
                <w:iCs/>
              </w:rPr>
              <w:t>Cand.</w:t>
            </w:r>
            <w:r w:rsidRPr="00B36357">
              <w:rPr>
                <w:rFonts w:cstheme="minorHAnsi"/>
              </w:rPr>
              <w:t xml:space="preserve"> </w:t>
            </w:r>
          </w:p>
        </w:tc>
        <w:tc>
          <w:tcPr>
            <w:tcW w:w="1297" w:type="dxa"/>
            <w:tcBorders>
              <w:bottom w:val="nil"/>
            </w:tcBorders>
          </w:tcPr>
          <w:p w14:paraId="089561B9" w14:textId="77777777" w:rsidR="002725FD" w:rsidRPr="00B36357" w:rsidRDefault="002725FD" w:rsidP="00FC7E75">
            <w:proofErr w:type="spellStart"/>
            <w:r w:rsidRPr="00B36357">
              <w:rPr>
                <w:rFonts w:cstheme="minorHAnsi"/>
                <w:i/>
                <w:iCs/>
              </w:rPr>
              <w:t>nrdb</w:t>
            </w:r>
            <w:proofErr w:type="spellEnd"/>
          </w:p>
        </w:tc>
        <w:tc>
          <w:tcPr>
            <w:tcW w:w="1556" w:type="dxa"/>
          </w:tcPr>
          <w:p w14:paraId="65D2B90B" w14:textId="77777777" w:rsidR="002725FD" w:rsidRPr="00B36357" w:rsidRDefault="002725FD" w:rsidP="00FC7E75">
            <w:proofErr w:type="spellStart"/>
            <w:r w:rsidRPr="00B36357">
              <w:rPr>
                <w:rFonts w:cstheme="minorHAnsi"/>
              </w:rPr>
              <w:t>nrdB_forward</w:t>
            </w:r>
            <w:proofErr w:type="spellEnd"/>
          </w:p>
        </w:tc>
        <w:tc>
          <w:tcPr>
            <w:tcW w:w="2718" w:type="dxa"/>
          </w:tcPr>
          <w:p w14:paraId="6011B5BC" w14:textId="77777777" w:rsidR="002725FD" w:rsidRPr="00B36357" w:rsidRDefault="002725FD" w:rsidP="00FC7E75">
            <w:r w:rsidRPr="00B36357">
              <w:rPr>
                <w:rFonts w:cstheme="minorHAnsi"/>
              </w:rPr>
              <w:t>GGAAGGAGTCCTAATGTTGCG</w:t>
            </w:r>
          </w:p>
        </w:tc>
        <w:tc>
          <w:tcPr>
            <w:tcW w:w="1825" w:type="dxa"/>
            <w:tcBorders>
              <w:bottom w:val="nil"/>
            </w:tcBorders>
          </w:tcPr>
          <w:p w14:paraId="2275C5DD" w14:textId="77777777" w:rsidR="002725FD" w:rsidRPr="00B36357" w:rsidRDefault="002725FD" w:rsidP="00FC7E75">
            <w:r w:rsidRPr="00B36357">
              <w:rPr>
                <w:rFonts w:cstheme="minorHAnsi"/>
              </w:rPr>
              <w:t xml:space="preserve">Klein </w:t>
            </w:r>
            <w:r w:rsidRPr="00B36357">
              <w:rPr>
                <w:rFonts w:cstheme="minorHAnsi"/>
                <w:i/>
                <w:iCs/>
              </w:rPr>
              <w:t>et al.</w:t>
            </w:r>
            <w:r w:rsidRPr="00B36357">
              <w:rPr>
                <w:rFonts w:cstheme="minorHAnsi"/>
              </w:rPr>
              <w:t xml:space="preserve"> 2016</w:t>
            </w:r>
          </w:p>
        </w:tc>
      </w:tr>
      <w:tr w:rsidR="002725FD" w:rsidRPr="00B36357" w14:paraId="3685B475" w14:textId="77777777" w:rsidTr="00FC7E75"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47C2B636" w14:textId="77777777" w:rsidR="002725FD" w:rsidRPr="00B36357" w:rsidRDefault="002725FD" w:rsidP="00FC7E75">
            <w:r w:rsidRPr="00B36357">
              <w:rPr>
                <w:rFonts w:cstheme="minorHAnsi"/>
              </w:rPr>
              <w:t>Westeberhardia</w:t>
            </w:r>
          </w:p>
        </w:tc>
        <w:tc>
          <w:tcPr>
            <w:tcW w:w="1297" w:type="dxa"/>
            <w:tcBorders>
              <w:top w:val="nil"/>
              <w:bottom w:val="single" w:sz="4" w:space="0" w:color="auto"/>
            </w:tcBorders>
          </w:tcPr>
          <w:p w14:paraId="13D523D7" w14:textId="77777777" w:rsidR="002725FD" w:rsidRPr="00B36357" w:rsidRDefault="002725FD" w:rsidP="00FC7E75"/>
        </w:tc>
        <w:tc>
          <w:tcPr>
            <w:tcW w:w="1556" w:type="dxa"/>
          </w:tcPr>
          <w:p w14:paraId="72CCA9FF" w14:textId="77777777" w:rsidR="002725FD" w:rsidRPr="00B36357" w:rsidRDefault="002725FD" w:rsidP="00FC7E75">
            <w:proofErr w:type="spellStart"/>
            <w:r w:rsidRPr="00B36357">
              <w:rPr>
                <w:rFonts w:cstheme="minorHAnsi"/>
              </w:rPr>
              <w:t>nrdB_reverse</w:t>
            </w:r>
            <w:proofErr w:type="spellEnd"/>
          </w:p>
        </w:tc>
        <w:tc>
          <w:tcPr>
            <w:tcW w:w="2718" w:type="dxa"/>
          </w:tcPr>
          <w:p w14:paraId="30A29300" w14:textId="77777777" w:rsidR="002725FD" w:rsidRPr="00B36357" w:rsidRDefault="002725FD" w:rsidP="00FC7E75">
            <w:r w:rsidRPr="00B36357">
              <w:rPr>
                <w:rFonts w:cstheme="minorHAnsi"/>
              </w:rPr>
              <w:t>ACCAGAAATATCTTTTGCACGTT</w:t>
            </w:r>
          </w:p>
        </w:tc>
        <w:tc>
          <w:tcPr>
            <w:tcW w:w="1825" w:type="dxa"/>
            <w:tcBorders>
              <w:top w:val="nil"/>
              <w:bottom w:val="single" w:sz="4" w:space="0" w:color="auto"/>
            </w:tcBorders>
          </w:tcPr>
          <w:p w14:paraId="67EE281C" w14:textId="77777777" w:rsidR="002725FD" w:rsidRPr="00B36357" w:rsidRDefault="002725FD" w:rsidP="00FC7E75"/>
        </w:tc>
      </w:tr>
      <w:tr w:rsidR="002725FD" w:rsidRPr="00B36357" w14:paraId="7EC8EF6A" w14:textId="77777777" w:rsidTr="00FC7E75">
        <w:tc>
          <w:tcPr>
            <w:tcW w:w="1530" w:type="dxa"/>
            <w:tcBorders>
              <w:bottom w:val="nil"/>
            </w:tcBorders>
          </w:tcPr>
          <w:p w14:paraId="4268B0C4" w14:textId="77777777" w:rsidR="002725FD" w:rsidRPr="00B36357" w:rsidRDefault="002725FD" w:rsidP="00FC7E75">
            <w:proofErr w:type="spellStart"/>
            <w:r w:rsidRPr="00B36357">
              <w:rPr>
                <w:rFonts w:cstheme="minorHAnsi"/>
                <w:i/>
                <w:iCs/>
              </w:rPr>
              <w:t>C.obscurior</w:t>
            </w:r>
            <w:proofErr w:type="spellEnd"/>
            <w:r w:rsidRPr="00B36357">
              <w:rPr>
                <w:rFonts w:cstheme="minorHAnsi"/>
                <w:i/>
                <w:iCs/>
              </w:rPr>
              <w:t xml:space="preserve"> </w:t>
            </w:r>
          </w:p>
        </w:tc>
        <w:tc>
          <w:tcPr>
            <w:tcW w:w="1297" w:type="dxa"/>
            <w:tcBorders>
              <w:bottom w:val="nil"/>
            </w:tcBorders>
          </w:tcPr>
          <w:p w14:paraId="455214E3" w14:textId="77777777" w:rsidR="002725FD" w:rsidRPr="00B36357" w:rsidRDefault="002725FD" w:rsidP="00FC7E75">
            <w:r w:rsidRPr="00B36357">
              <w:rPr>
                <w:rFonts w:cstheme="minorHAnsi"/>
                <w:i/>
                <w:iCs/>
              </w:rPr>
              <w:t xml:space="preserve">elongation factor </w:t>
            </w:r>
          </w:p>
        </w:tc>
        <w:tc>
          <w:tcPr>
            <w:tcW w:w="1556" w:type="dxa"/>
          </w:tcPr>
          <w:p w14:paraId="78F81F74" w14:textId="77777777" w:rsidR="002725FD" w:rsidRPr="00B36357" w:rsidRDefault="002725FD" w:rsidP="00FC7E75">
            <w:r w:rsidRPr="00B36357">
              <w:rPr>
                <w:rFonts w:cstheme="minorHAnsi"/>
              </w:rPr>
              <w:t>EF1_forward</w:t>
            </w:r>
          </w:p>
        </w:tc>
        <w:tc>
          <w:tcPr>
            <w:tcW w:w="2718" w:type="dxa"/>
          </w:tcPr>
          <w:p w14:paraId="61DBA0EC" w14:textId="77777777" w:rsidR="002725FD" w:rsidRPr="00B36357" w:rsidRDefault="002725FD" w:rsidP="00FC7E75">
            <w:r w:rsidRPr="00B36357">
              <w:rPr>
                <w:rFonts w:cstheme="minorHAnsi"/>
              </w:rPr>
              <w:t>TCACTGGTACCTCGCAAGCCGA</w:t>
            </w:r>
          </w:p>
        </w:tc>
        <w:tc>
          <w:tcPr>
            <w:tcW w:w="1825" w:type="dxa"/>
            <w:tcBorders>
              <w:bottom w:val="nil"/>
            </w:tcBorders>
          </w:tcPr>
          <w:p w14:paraId="41B95A45" w14:textId="77777777" w:rsidR="002725FD" w:rsidRPr="00B36357" w:rsidRDefault="002725FD" w:rsidP="00FC7E75">
            <w:r w:rsidRPr="00B36357">
              <w:rPr>
                <w:rFonts w:cstheme="minorHAnsi"/>
              </w:rPr>
              <w:t xml:space="preserve">Klein </w:t>
            </w:r>
            <w:r w:rsidRPr="00B36357">
              <w:rPr>
                <w:rFonts w:cstheme="minorHAnsi"/>
                <w:i/>
                <w:iCs/>
              </w:rPr>
              <w:t>et al.</w:t>
            </w:r>
            <w:r w:rsidRPr="00B36357">
              <w:rPr>
                <w:rFonts w:cstheme="minorHAnsi"/>
              </w:rPr>
              <w:t xml:space="preserve"> 2016</w:t>
            </w:r>
          </w:p>
        </w:tc>
      </w:tr>
      <w:tr w:rsidR="002725FD" w:rsidRPr="00B36357" w14:paraId="4B129C29" w14:textId="77777777" w:rsidTr="00FC7E75">
        <w:tc>
          <w:tcPr>
            <w:tcW w:w="1530" w:type="dxa"/>
            <w:tcBorders>
              <w:top w:val="nil"/>
            </w:tcBorders>
          </w:tcPr>
          <w:p w14:paraId="7D95BA5A" w14:textId="77777777" w:rsidR="002725FD" w:rsidRPr="00B36357" w:rsidRDefault="002725FD" w:rsidP="00FC7E75">
            <w:r w:rsidRPr="00B36357">
              <w:rPr>
                <w:rFonts w:cstheme="minorHAnsi"/>
              </w:rPr>
              <w:t>(reference)</w:t>
            </w:r>
          </w:p>
        </w:tc>
        <w:tc>
          <w:tcPr>
            <w:tcW w:w="1297" w:type="dxa"/>
            <w:tcBorders>
              <w:top w:val="nil"/>
            </w:tcBorders>
          </w:tcPr>
          <w:p w14:paraId="741B10D8" w14:textId="77777777" w:rsidR="002725FD" w:rsidRPr="00B36357" w:rsidRDefault="002725FD" w:rsidP="00FC7E75">
            <w:r w:rsidRPr="00B36357">
              <w:rPr>
                <w:rFonts w:cstheme="minorHAnsi"/>
                <w:i/>
                <w:iCs/>
              </w:rPr>
              <w:t>1-alpha 1</w:t>
            </w:r>
          </w:p>
        </w:tc>
        <w:tc>
          <w:tcPr>
            <w:tcW w:w="1556" w:type="dxa"/>
          </w:tcPr>
          <w:p w14:paraId="4D621BF0" w14:textId="77777777" w:rsidR="002725FD" w:rsidRPr="00B36357" w:rsidRDefault="002725FD" w:rsidP="00FC7E75">
            <w:r w:rsidRPr="00B36357">
              <w:rPr>
                <w:rFonts w:cstheme="minorHAnsi"/>
              </w:rPr>
              <w:t>EF1_reverse</w:t>
            </w:r>
          </w:p>
        </w:tc>
        <w:tc>
          <w:tcPr>
            <w:tcW w:w="2718" w:type="dxa"/>
          </w:tcPr>
          <w:p w14:paraId="47D6AE90" w14:textId="77777777" w:rsidR="002725FD" w:rsidRPr="00B36357" w:rsidRDefault="002725FD" w:rsidP="00FC7E75">
            <w:r w:rsidRPr="00B36357">
              <w:rPr>
                <w:rFonts w:cstheme="minorHAnsi"/>
              </w:rPr>
              <w:t>AGCGTGCTCACGAGTTTGTCCG</w:t>
            </w:r>
          </w:p>
        </w:tc>
        <w:tc>
          <w:tcPr>
            <w:tcW w:w="1825" w:type="dxa"/>
            <w:tcBorders>
              <w:top w:val="nil"/>
            </w:tcBorders>
          </w:tcPr>
          <w:p w14:paraId="11F3A521" w14:textId="77777777" w:rsidR="002725FD" w:rsidRPr="00B36357" w:rsidRDefault="002725FD" w:rsidP="00FC7E75"/>
        </w:tc>
      </w:tr>
    </w:tbl>
    <w:p w14:paraId="23FD9B13" w14:textId="77777777" w:rsidR="002725FD" w:rsidRDefault="002725FD" w:rsidP="002725FD">
      <w:pPr>
        <w:keepNext/>
      </w:pPr>
      <w:r w:rsidRPr="00C12F46">
        <w:rPr>
          <w:noProof/>
        </w:rPr>
        <w:drawing>
          <wp:inline distT="0" distB="0" distL="0" distR="0" wp14:anchorId="7E4E820F" wp14:editId="24E0759B">
            <wp:extent cx="5760720" cy="4207510"/>
            <wp:effectExtent l="0" t="0" r="5080" b="0"/>
            <wp:docPr id="1303820989" name="Image 1" descr="Une image contenant capture d’écran, texte, Tracé, lig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820989" name="Image 1" descr="Une image contenant capture d’écran, texte, Tracé, ligne&#10;&#10;Le contenu généré par l’IA peut êtr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0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2FAFF" w14:textId="77777777" w:rsidR="002725FD" w:rsidRPr="00C12F46" w:rsidRDefault="002725FD" w:rsidP="002725FD">
      <w:pPr>
        <w:pStyle w:val="Lgende"/>
        <w:jc w:val="both"/>
        <w:rPr>
          <w:b/>
          <w:bCs/>
        </w:rPr>
      </w:pPr>
      <w:r w:rsidRPr="00C12F46">
        <w:rPr>
          <w:b/>
          <w:bCs/>
        </w:rPr>
        <w:t>Supplementary fig</w:t>
      </w:r>
      <w:r>
        <w:rPr>
          <w:b/>
          <w:bCs/>
        </w:rPr>
        <w:t>.</w:t>
      </w:r>
      <w:r w:rsidRPr="00C12F46">
        <w:rPr>
          <w:b/>
          <w:bCs/>
        </w:rPr>
        <w:t xml:space="preserve"> </w:t>
      </w:r>
      <w:r w:rsidRPr="00C12F46">
        <w:rPr>
          <w:b/>
          <w:bCs/>
        </w:rPr>
        <w:fldChar w:fldCharType="begin"/>
      </w:r>
      <w:r w:rsidRPr="00C12F46">
        <w:rPr>
          <w:b/>
          <w:bCs/>
        </w:rPr>
        <w:instrText xml:space="preserve"> SEQ Supplementary_figure \* ARABIC </w:instrText>
      </w:r>
      <w:r w:rsidRPr="00C12F46">
        <w:rPr>
          <w:b/>
          <w:bCs/>
        </w:rPr>
        <w:fldChar w:fldCharType="separate"/>
      </w:r>
      <w:r w:rsidRPr="00C12F46">
        <w:rPr>
          <w:b/>
          <w:bCs/>
          <w:noProof/>
        </w:rPr>
        <w:t>1</w:t>
      </w:r>
      <w:r w:rsidRPr="00C12F46">
        <w:rPr>
          <w:b/>
          <w:bCs/>
        </w:rPr>
        <w:fldChar w:fldCharType="end"/>
      </w:r>
      <w:r>
        <w:rPr>
          <w:b/>
          <w:bCs/>
        </w:rPr>
        <w:t xml:space="preserve"> </w:t>
      </w:r>
      <w:r w:rsidRPr="00B36357">
        <w:t>Daily survival probability. The shaded areas represent the 05% CI. CO: Control; GL: Glyphosate; HT: High TiO</w:t>
      </w:r>
      <w:r w:rsidRPr="00B36357">
        <w:rPr>
          <w:vertAlign w:val="subscript"/>
        </w:rPr>
        <w:t>2</w:t>
      </w:r>
      <w:r w:rsidRPr="00B36357">
        <w:t>NPs; HTGL: High TiO</w:t>
      </w:r>
      <w:r w:rsidRPr="00B36357">
        <w:rPr>
          <w:vertAlign w:val="subscript"/>
        </w:rPr>
        <w:t>2</w:t>
      </w:r>
      <w:r w:rsidRPr="00B36357">
        <w:t>NPs with glyphosate; LT: Low TiO</w:t>
      </w:r>
      <w:r w:rsidRPr="00B36357">
        <w:rPr>
          <w:vertAlign w:val="subscript"/>
        </w:rPr>
        <w:t>2</w:t>
      </w:r>
      <w:r w:rsidRPr="00B36357">
        <w:t>NPs; LTGL: Low TiO</w:t>
      </w:r>
      <w:r w:rsidRPr="00B36357">
        <w:rPr>
          <w:vertAlign w:val="subscript"/>
        </w:rPr>
        <w:t>2</w:t>
      </w:r>
      <w:r w:rsidRPr="00B36357">
        <w:t xml:space="preserve">NPs with glyphosate. </w:t>
      </w:r>
      <w:proofErr w:type="spellStart"/>
      <w:r w:rsidRPr="00B36357">
        <w:t>N</w:t>
      </w:r>
      <w:r w:rsidRPr="00B36357">
        <w:rPr>
          <w:vertAlign w:val="subscript"/>
        </w:rPr>
        <w:t>treatment</w:t>
      </w:r>
      <w:proofErr w:type="spellEnd"/>
      <w:r w:rsidRPr="00B36357">
        <w:t xml:space="preserve"> = 12, except for GL: N = 11</w:t>
      </w:r>
    </w:p>
    <w:p w14:paraId="65D3F355" w14:textId="37D76D67" w:rsidR="002725FD" w:rsidRDefault="00313FA8" w:rsidP="002725FD">
      <w:pPr>
        <w:pStyle w:val="Lgende"/>
        <w:keepNext/>
        <w:jc w:val="both"/>
      </w:pPr>
      <w:r w:rsidRPr="00313FA8">
        <w:rPr>
          <w:noProof/>
        </w:rPr>
        <w:lastRenderedPageBreak/>
        <w:drawing>
          <wp:inline distT="0" distB="0" distL="0" distR="0" wp14:anchorId="5E8CD91D" wp14:editId="5BD12DD9">
            <wp:extent cx="5664200" cy="6184900"/>
            <wp:effectExtent l="0" t="0" r="0" b="0"/>
            <wp:docPr id="941509624" name="Image 1" descr="Une image contenant diagramme, texte, ligne, Tracé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509624" name="Image 1" descr="Une image contenant diagramme, texte, ligne, Tracé&#10;&#10;Le contenu généré par l’IA peut êtr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618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AF6E6" w14:textId="77777777" w:rsidR="002725FD" w:rsidRPr="00501366" w:rsidRDefault="002725FD" w:rsidP="002725FD">
      <w:pPr>
        <w:pStyle w:val="Lgende"/>
        <w:jc w:val="both"/>
        <w:rPr>
          <w:b/>
          <w:bCs/>
        </w:rPr>
      </w:pPr>
      <w:r w:rsidRPr="00501366">
        <w:rPr>
          <w:b/>
          <w:bCs/>
        </w:rPr>
        <w:t>Supplementary fig</w:t>
      </w:r>
      <w:r>
        <w:rPr>
          <w:b/>
          <w:bCs/>
        </w:rPr>
        <w:t>.</w:t>
      </w:r>
      <w:r w:rsidRPr="00501366">
        <w:rPr>
          <w:b/>
          <w:bCs/>
        </w:rPr>
        <w:t xml:space="preserve"> </w:t>
      </w:r>
      <w:r w:rsidRPr="00501366">
        <w:rPr>
          <w:b/>
          <w:bCs/>
        </w:rPr>
        <w:fldChar w:fldCharType="begin"/>
      </w:r>
      <w:r w:rsidRPr="00501366">
        <w:rPr>
          <w:b/>
          <w:bCs/>
        </w:rPr>
        <w:instrText xml:space="preserve"> SEQ Supplementary_figure \* ARABIC </w:instrText>
      </w:r>
      <w:r w:rsidRPr="00501366">
        <w:rPr>
          <w:b/>
          <w:bCs/>
        </w:rPr>
        <w:fldChar w:fldCharType="separate"/>
      </w:r>
      <w:r>
        <w:rPr>
          <w:b/>
          <w:bCs/>
          <w:noProof/>
        </w:rPr>
        <w:t>3</w:t>
      </w:r>
      <w:r w:rsidRPr="00501366">
        <w:rPr>
          <w:b/>
          <w:bCs/>
        </w:rPr>
        <w:fldChar w:fldCharType="end"/>
      </w:r>
      <w:r>
        <w:rPr>
          <w:b/>
          <w:bCs/>
        </w:rPr>
        <w:t xml:space="preserve"> </w:t>
      </w:r>
      <w:r w:rsidRPr="009037BF">
        <w:t>Brood count</w:t>
      </w:r>
      <w:r>
        <w:t xml:space="preserve"> per stage</w:t>
      </w:r>
      <w:r w:rsidRPr="009037BF">
        <w:t xml:space="preserve"> </w:t>
      </w:r>
      <w:r>
        <w:t>at</w:t>
      </w:r>
      <w:r w:rsidRPr="009037BF">
        <w:t xml:space="preserve"> week </w:t>
      </w:r>
      <w:r>
        <w:t>1</w:t>
      </w:r>
      <w:r w:rsidRPr="009037BF">
        <w:t>. The error bars represent the 05% CI. CO: Control; GL: Glyphosate; HT: High TiO</w:t>
      </w:r>
      <w:r w:rsidRPr="009037BF">
        <w:rPr>
          <w:vertAlign w:val="subscript"/>
        </w:rPr>
        <w:t>2</w:t>
      </w:r>
      <w:r w:rsidRPr="009037BF">
        <w:t>NPs; HTGL: High TiO</w:t>
      </w:r>
      <w:r w:rsidRPr="009037BF">
        <w:rPr>
          <w:vertAlign w:val="subscript"/>
        </w:rPr>
        <w:t>2</w:t>
      </w:r>
      <w:r w:rsidRPr="009037BF">
        <w:t>NPs with glyphosate; LT: Low TiO</w:t>
      </w:r>
      <w:r w:rsidRPr="009037BF">
        <w:rPr>
          <w:vertAlign w:val="subscript"/>
        </w:rPr>
        <w:t>2</w:t>
      </w:r>
      <w:r w:rsidRPr="009037BF">
        <w:t>NPs; LTGL: Low TiO</w:t>
      </w:r>
      <w:r w:rsidRPr="009037BF">
        <w:rPr>
          <w:vertAlign w:val="subscript"/>
        </w:rPr>
        <w:t>2</w:t>
      </w:r>
      <w:r w:rsidRPr="009037BF">
        <w:t>NPs with glyphosate. N</w:t>
      </w:r>
      <w:r w:rsidRPr="009037BF">
        <w:rPr>
          <w:vertAlign w:val="subscript"/>
        </w:rPr>
        <w:t>CO and HTGL</w:t>
      </w:r>
      <w:r w:rsidRPr="009037BF">
        <w:t xml:space="preserve"> = 11; N</w:t>
      </w:r>
      <w:r w:rsidRPr="009037BF">
        <w:rPr>
          <w:vertAlign w:val="subscript"/>
        </w:rPr>
        <w:t>GL and HT</w:t>
      </w:r>
      <w:r w:rsidRPr="009037BF">
        <w:t xml:space="preserve"> = 10; N</w:t>
      </w:r>
      <w:r w:rsidRPr="009037BF">
        <w:rPr>
          <w:vertAlign w:val="subscript"/>
        </w:rPr>
        <w:t>LT and LTGL</w:t>
      </w:r>
      <w:r w:rsidRPr="009037BF">
        <w:t xml:space="preserve"> = 12</w:t>
      </w:r>
    </w:p>
    <w:p w14:paraId="617B9DA3" w14:textId="77777777" w:rsidR="002725FD" w:rsidRPr="002725FD" w:rsidRDefault="002725FD" w:rsidP="002725FD"/>
    <w:p w14:paraId="6E06DAC6" w14:textId="77777777" w:rsidR="003B2799" w:rsidRDefault="003B2799" w:rsidP="002725FD"/>
    <w:sectPr w:rsidR="003B2799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CCA45C" w14:textId="77777777" w:rsidR="00B26753" w:rsidRDefault="00B26753" w:rsidP="00570143">
      <w:pPr>
        <w:spacing w:after="0" w:line="240" w:lineRule="auto"/>
      </w:pPr>
      <w:r>
        <w:separator/>
      </w:r>
    </w:p>
  </w:endnote>
  <w:endnote w:type="continuationSeparator" w:id="0">
    <w:p w14:paraId="135B322C" w14:textId="77777777" w:rsidR="00B26753" w:rsidRDefault="00B26753" w:rsidP="00570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2053804045"/>
      <w:docPartObj>
        <w:docPartGallery w:val="Page Numbers (Bottom of Page)"/>
        <w:docPartUnique/>
      </w:docPartObj>
    </w:sdtPr>
    <w:sdtContent>
      <w:p w14:paraId="32BCF3F0" w14:textId="5CFEFCCF" w:rsidR="00570143" w:rsidRDefault="00570143" w:rsidP="00E07F1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</w:rPr>
          <w:fldChar w:fldCharType="end"/>
        </w:r>
      </w:p>
    </w:sdtContent>
  </w:sdt>
  <w:p w14:paraId="348A2512" w14:textId="77777777" w:rsidR="00570143" w:rsidRDefault="00570143" w:rsidP="00570143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469259343"/>
      <w:docPartObj>
        <w:docPartGallery w:val="Page Numbers (Bottom of Page)"/>
        <w:docPartUnique/>
      </w:docPartObj>
    </w:sdtPr>
    <w:sdtContent>
      <w:p w14:paraId="1D6AC90E" w14:textId="5DE36E2E" w:rsidR="00570143" w:rsidRDefault="00570143" w:rsidP="00E07F1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09550343" w14:textId="77777777" w:rsidR="00570143" w:rsidRDefault="00570143" w:rsidP="00570143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67FD1" w14:textId="77777777" w:rsidR="00B26753" w:rsidRDefault="00B26753" w:rsidP="00570143">
      <w:pPr>
        <w:spacing w:after="0" w:line="240" w:lineRule="auto"/>
      </w:pPr>
      <w:r>
        <w:separator/>
      </w:r>
    </w:p>
  </w:footnote>
  <w:footnote w:type="continuationSeparator" w:id="0">
    <w:p w14:paraId="0833E524" w14:textId="77777777" w:rsidR="00B26753" w:rsidRDefault="00B26753" w:rsidP="0057014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5FD"/>
    <w:rsid w:val="00057B3C"/>
    <w:rsid w:val="002725FD"/>
    <w:rsid w:val="00313FA8"/>
    <w:rsid w:val="00370C9D"/>
    <w:rsid w:val="003B2799"/>
    <w:rsid w:val="00570143"/>
    <w:rsid w:val="008E489E"/>
    <w:rsid w:val="008F2FF3"/>
    <w:rsid w:val="00AF0550"/>
    <w:rsid w:val="00B26753"/>
    <w:rsid w:val="00BF296D"/>
    <w:rsid w:val="00C14E5E"/>
    <w:rsid w:val="00CC44C0"/>
    <w:rsid w:val="00E9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3E569B"/>
  <w15:chartTrackingRefBased/>
  <w15:docId w15:val="{A9026A5D-8DBC-8243-829D-3B14AE7E6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25FD"/>
    <w:pPr>
      <w:spacing w:line="259" w:lineRule="auto"/>
      <w:jc w:val="both"/>
    </w:pPr>
    <w:rPr>
      <w:rFonts w:ascii="Calibri" w:hAnsi="Calibri" w:cs="Calibri"/>
      <w:kern w:val="0"/>
      <w:sz w:val="20"/>
      <w:szCs w:val="22"/>
      <w:lang w:val="en-GB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2725FD"/>
    <w:pPr>
      <w:keepNext/>
      <w:keepLines/>
      <w:spacing w:before="360" w:after="80"/>
      <w:outlineLvl w:val="0"/>
    </w:pPr>
    <w:rPr>
      <w:rFonts w:ascii="Calibri Light" w:eastAsiaTheme="majorEastAsia" w:hAnsi="Calibri Light" w:cs="Calibri Light"/>
      <w:color w:val="0F476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725FD"/>
    <w:pPr>
      <w:keepNext/>
      <w:keepLines/>
      <w:spacing w:before="40" w:after="0"/>
      <w:outlineLvl w:val="1"/>
    </w:pPr>
    <w:rPr>
      <w:rFonts w:ascii="Calibri Light" w:eastAsiaTheme="majorEastAsia" w:hAnsi="Calibri Light" w:cs="Calibri Light"/>
      <w:color w:val="0F4761" w:themeColor="accent1" w:themeShade="BF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725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725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725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725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725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725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725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725FD"/>
    <w:rPr>
      <w:rFonts w:ascii="Calibri Light" w:eastAsiaTheme="majorEastAsia" w:hAnsi="Calibri Light" w:cs="Calibri Light"/>
      <w:color w:val="0F4761" w:themeColor="accent1" w:themeShade="BF"/>
      <w:kern w:val="0"/>
      <w:sz w:val="32"/>
      <w:szCs w:val="32"/>
      <w:lang w:val="en-GB"/>
      <w14:ligatures w14:val="none"/>
    </w:rPr>
  </w:style>
  <w:style w:type="character" w:customStyle="1" w:styleId="Titre2Car">
    <w:name w:val="Titre 2 Car"/>
    <w:basedOn w:val="Policepardfaut"/>
    <w:link w:val="Titre2"/>
    <w:uiPriority w:val="9"/>
    <w:rsid w:val="002725FD"/>
    <w:rPr>
      <w:rFonts w:ascii="Calibri Light" w:eastAsiaTheme="majorEastAsia" w:hAnsi="Calibri Light" w:cs="Calibri Light"/>
      <w:color w:val="0F4761" w:themeColor="accent1" w:themeShade="BF"/>
      <w:kern w:val="0"/>
      <w:sz w:val="26"/>
      <w:szCs w:val="26"/>
      <w:lang w:val="en-GB"/>
      <w14:ligatures w14:val="none"/>
    </w:rPr>
  </w:style>
  <w:style w:type="character" w:customStyle="1" w:styleId="Titre3Car">
    <w:name w:val="Titre 3 Car"/>
    <w:basedOn w:val="Policepardfaut"/>
    <w:link w:val="Titre3"/>
    <w:uiPriority w:val="9"/>
    <w:semiHidden/>
    <w:rsid w:val="002725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725F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725F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725F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725F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725F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725F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725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725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725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725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725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725F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725F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725F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725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725F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725F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72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Lgende">
    <w:name w:val="caption"/>
    <w:basedOn w:val="Normal"/>
    <w:next w:val="Normal"/>
    <w:uiPriority w:val="35"/>
    <w:unhideWhenUsed/>
    <w:qFormat/>
    <w:rsid w:val="002725FD"/>
    <w:pPr>
      <w:spacing w:after="200" w:line="240" w:lineRule="auto"/>
      <w:jc w:val="left"/>
    </w:pPr>
    <w:rPr>
      <w:rFonts w:asciiTheme="minorHAnsi" w:hAnsiTheme="minorHAnsi" w:cstheme="minorBidi"/>
      <w:i/>
      <w:iCs/>
      <w:color w:val="0E2841" w:themeColor="text2"/>
      <w:sz w:val="18"/>
      <w:szCs w:val="18"/>
    </w:rPr>
  </w:style>
  <w:style w:type="table" w:styleId="Grilledutableau">
    <w:name w:val="Table Grid"/>
    <w:basedOn w:val="TableauNormal"/>
    <w:uiPriority w:val="39"/>
    <w:rsid w:val="002725FD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5701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70143"/>
    <w:rPr>
      <w:rFonts w:ascii="Calibri" w:hAnsi="Calibri" w:cs="Calibri"/>
      <w:kern w:val="0"/>
      <w:sz w:val="20"/>
      <w:szCs w:val="22"/>
      <w:lang w:val="en-GB"/>
      <w14:ligatures w14:val="none"/>
    </w:rPr>
  </w:style>
  <w:style w:type="character" w:styleId="Numrodepage">
    <w:name w:val="page number"/>
    <w:basedOn w:val="Policepardfaut"/>
    <w:uiPriority w:val="99"/>
    <w:semiHidden/>
    <w:unhideWhenUsed/>
    <w:rsid w:val="005701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250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Nyckees, Danae</dc:creator>
  <cp:keywords/>
  <dc:description/>
  <cp:lastModifiedBy>Nyckees, Danae</cp:lastModifiedBy>
  <cp:revision>5</cp:revision>
  <dcterms:created xsi:type="dcterms:W3CDTF">2025-06-06T10:31:00Z</dcterms:created>
  <dcterms:modified xsi:type="dcterms:W3CDTF">2025-06-10T19:02:00Z</dcterms:modified>
</cp:coreProperties>
</file>