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83591" w14:textId="77777777" w:rsidR="00EE33CC" w:rsidRPr="00BA5AEC" w:rsidRDefault="00EE33CC" w:rsidP="00534ED2">
      <w:pPr>
        <w:ind w:left="708" w:hanging="708"/>
        <w:jc w:val="center"/>
        <w:rPr>
          <w:b/>
          <w:sz w:val="44"/>
          <w:szCs w:val="32"/>
        </w:rPr>
      </w:pPr>
      <w:bookmarkStart w:id="0" w:name="_Hlk155705802"/>
      <w:bookmarkStart w:id="1" w:name="_Hlk128668909"/>
      <w:bookmarkEnd w:id="0"/>
      <w:bookmarkEnd w:id="1"/>
    </w:p>
    <w:p w14:paraId="2F55E3FD" w14:textId="4F7EA54C" w:rsidR="00497349" w:rsidRPr="00BA5AEC" w:rsidRDefault="000678C3" w:rsidP="003F31D1">
      <w:pPr>
        <w:jc w:val="center"/>
      </w:pPr>
      <w:r w:rsidRPr="00BA5AEC">
        <w:rPr>
          <w:b/>
          <w:sz w:val="44"/>
          <w:szCs w:val="32"/>
        </w:rPr>
        <w:t>Supplementary Information</w:t>
      </w:r>
      <w:r w:rsidRPr="00BA5AEC" w:rsidDel="000678C3">
        <w:t xml:space="preserve"> </w:t>
      </w:r>
    </w:p>
    <w:p w14:paraId="76FBC871" w14:textId="77777777" w:rsidR="00626188" w:rsidRPr="00BA5AEC" w:rsidRDefault="00626188" w:rsidP="003F31D1">
      <w:pPr>
        <w:jc w:val="center"/>
        <w:rPr>
          <w:rFonts w:ascii="Arial" w:hAnsi="Arial" w:cs="Arial"/>
          <w:b/>
          <w:bCs/>
          <w:sz w:val="44"/>
          <w:szCs w:val="44"/>
        </w:rPr>
      </w:pPr>
    </w:p>
    <w:p w14:paraId="08C518FD" w14:textId="533F8A40" w:rsidR="00E22DED" w:rsidRPr="00905CC2" w:rsidRDefault="00480960" w:rsidP="003F31D1">
      <w:pPr>
        <w:jc w:val="center"/>
        <w:rPr>
          <w:rFonts w:ascii="Arial" w:hAnsi="Arial" w:cs="Arial"/>
          <w:b/>
          <w:bCs/>
          <w:sz w:val="32"/>
          <w:szCs w:val="32"/>
        </w:rPr>
      </w:pPr>
      <w:r>
        <w:rPr>
          <w:rFonts w:ascii="Arial" w:hAnsi="Arial" w:cs="Arial"/>
          <w:b/>
          <w:bCs/>
          <w:sz w:val="32"/>
          <w:szCs w:val="32"/>
        </w:rPr>
        <w:t xml:space="preserve">An anionic </w:t>
      </w:r>
      <w:r w:rsidR="00905CC2" w:rsidRPr="00905CC2">
        <w:rPr>
          <w:rFonts w:ascii="Arial" w:hAnsi="Arial" w:cs="Arial"/>
          <w:b/>
          <w:bCs/>
          <w:sz w:val="32"/>
          <w:szCs w:val="32"/>
        </w:rPr>
        <w:t xml:space="preserve">Covalent Organic Framework </w:t>
      </w:r>
      <w:r w:rsidR="00A602AE">
        <w:rPr>
          <w:rFonts w:ascii="Arial" w:hAnsi="Arial" w:cs="Arial"/>
          <w:b/>
          <w:bCs/>
          <w:sz w:val="32"/>
          <w:szCs w:val="32"/>
        </w:rPr>
        <w:t>for the</w:t>
      </w:r>
      <w:r>
        <w:rPr>
          <w:rFonts w:ascii="Arial" w:hAnsi="Arial" w:cs="Arial"/>
          <w:b/>
          <w:bCs/>
          <w:sz w:val="32"/>
          <w:szCs w:val="32"/>
        </w:rPr>
        <w:t xml:space="preserve"> removal of Al</w:t>
      </w:r>
      <w:r>
        <w:rPr>
          <w:rFonts w:ascii="Arial" w:hAnsi="Arial" w:cs="Arial"/>
          <w:b/>
          <w:bCs/>
          <w:sz w:val="32"/>
          <w:szCs w:val="32"/>
          <w:vertAlign w:val="superscript"/>
        </w:rPr>
        <w:t>3+</w:t>
      </w:r>
      <w:r w:rsidR="00905CC2" w:rsidRPr="00905CC2">
        <w:rPr>
          <w:rFonts w:ascii="Arial" w:hAnsi="Arial" w:cs="Arial"/>
          <w:b/>
          <w:bCs/>
          <w:sz w:val="32"/>
          <w:szCs w:val="32"/>
        </w:rPr>
        <w:t xml:space="preserve"> from contaminated water</w:t>
      </w:r>
    </w:p>
    <w:p w14:paraId="74B9C0DA" w14:textId="77777777" w:rsidR="00EE33CC" w:rsidRPr="00BA5AEC" w:rsidRDefault="00EE33CC" w:rsidP="003F31D1">
      <w:pPr>
        <w:jc w:val="center"/>
        <w:rPr>
          <w:rFonts w:ascii="Arial" w:hAnsi="Arial" w:cs="Arial"/>
          <w:b/>
          <w:bCs/>
          <w:sz w:val="32"/>
          <w:szCs w:val="32"/>
        </w:rPr>
      </w:pPr>
    </w:p>
    <w:p w14:paraId="3B66BC18" w14:textId="77777777" w:rsidR="00E83C71" w:rsidRPr="00BA5AEC" w:rsidRDefault="00E83C71" w:rsidP="00E83C71">
      <w:pPr>
        <w:pStyle w:val="RSCB01ARTAbstract"/>
        <w:jc w:val="center"/>
        <w:rPr>
          <w:rFonts w:cs="Times New Roman"/>
          <w:b/>
          <w:bCs/>
          <w:sz w:val="24"/>
          <w:szCs w:val="28"/>
          <w:vertAlign w:val="superscript"/>
          <w:lang w:val="es-ES"/>
        </w:rPr>
      </w:pPr>
      <w:r w:rsidRPr="00BA5AEC">
        <w:rPr>
          <w:rFonts w:cs="Times New Roman"/>
          <w:b/>
          <w:bCs/>
          <w:sz w:val="24"/>
          <w:szCs w:val="28"/>
          <w:lang w:val="es-ES"/>
        </w:rPr>
        <w:t>Cristina Arqueros</w:t>
      </w:r>
      <w:r w:rsidRPr="00BA5AEC">
        <w:rPr>
          <w:rFonts w:cs="Times New Roman"/>
          <w:b/>
          <w:bCs/>
          <w:sz w:val="24"/>
          <w:szCs w:val="28"/>
          <w:vertAlign w:val="superscript"/>
          <w:lang w:val="es-ES"/>
        </w:rPr>
        <w:t>a</w:t>
      </w:r>
      <w:r>
        <w:rPr>
          <w:rFonts w:cs="Times New Roman"/>
          <w:b/>
          <w:bCs/>
          <w:sz w:val="24"/>
          <w:szCs w:val="28"/>
          <w:lang w:val="es-ES"/>
        </w:rPr>
        <w:t>,</w:t>
      </w:r>
      <w:r w:rsidRPr="00BA5AEC">
        <w:rPr>
          <w:rFonts w:cs="Times New Roman"/>
          <w:b/>
          <w:bCs/>
          <w:sz w:val="24"/>
          <w:szCs w:val="28"/>
          <w:lang w:val="es-ES"/>
        </w:rPr>
        <w:t xml:space="preserve"> Lorena Welte</w:t>
      </w:r>
      <w:r w:rsidRPr="00BA5AEC">
        <w:rPr>
          <w:rFonts w:cs="Times New Roman"/>
          <w:b/>
          <w:bCs/>
          <w:sz w:val="24"/>
          <w:szCs w:val="28"/>
          <w:vertAlign w:val="superscript"/>
          <w:lang w:val="es-ES"/>
        </w:rPr>
        <w:t>a</w:t>
      </w:r>
      <w:r w:rsidRPr="00BA5AEC">
        <w:rPr>
          <w:rFonts w:cs="Times New Roman"/>
          <w:b/>
          <w:bCs/>
          <w:sz w:val="24"/>
          <w:szCs w:val="28"/>
          <w:lang w:val="es-ES"/>
        </w:rPr>
        <w:t xml:space="preserve">, </w:t>
      </w:r>
      <w:r>
        <w:rPr>
          <w:rFonts w:cs="Times New Roman"/>
          <w:b/>
          <w:bCs/>
          <w:sz w:val="24"/>
          <w:szCs w:val="28"/>
          <w:lang w:val="es-ES"/>
        </w:rPr>
        <w:t>Enrique García</w:t>
      </w:r>
      <w:r>
        <w:rPr>
          <w:rFonts w:cs="Times New Roman"/>
          <w:b/>
          <w:bCs/>
          <w:sz w:val="24"/>
          <w:szCs w:val="28"/>
          <w:vertAlign w:val="superscript"/>
          <w:lang w:val="es-ES"/>
        </w:rPr>
        <w:t>b,c</w:t>
      </w:r>
      <w:r>
        <w:rPr>
          <w:rFonts w:cs="Times New Roman"/>
          <w:b/>
          <w:bCs/>
          <w:sz w:val="24"/>
          <w:szCs w:val="28"/>
          <w:lang w:val="es-ES"/>
        </w:rPr>
        <w:t>,</w:t>
      </w:r>
      <w:r w:rsidRPr="00BA5AEC">
        <w:rPr>
          <w:rFonts w:cs="Times New Roman"/>
          <w:b/>
          <w:bCs/>
          <w:sz w:val="24"/>
          <w:szCs w:val="28"/>
          <w:lang w:val="es-ES"/>
        </w:rPr>
        <w:t>Carmen Montoro</w:t>
      </w:r>
      <w:r>
        <w:rPr>
          <w:rFonts w:cs="Times New Roman"/>
          <w:b/>
          <w:bCs/>
          <w:sz w:val="24"/>
          <w:szCs w:val="28"/>
          <w:vertAlign w:val="superscript"/>
          <w:lang w:val="es-ES"/>
        </w:rPr>
        <w:t>d,e</w:t>
      </w:r>
      <w:r w:rsidRPr="00BA5AEC">
        <w:rPr>
          <w:rFonts w:cs="Times New Roman"/>
          <w:b/>
          <w:bCs/>
          <w:sz w:val="24"/>
          <w:szCs w:val="28"/>
          <w:vertAlign w:val="superscript"/>
          <w:lang w:val="es-ES"/>
        </w:rPr>
        <w:t>*</w:t>
      </w:r>
      <w:r w:rsidRPr="00BA5AEC">
        <w:rPr>
          <w:rFonts w:cs="Times New Roman"/>
          <w:b/>
          <w:bCs/>
          <w:sz w:val="24"/>
          <w:szCs w:val="28"/>
          <w:lang w:val="es-ES"/>
        </w:rPr>
        <w:t xml:space="preserve"> and Félix Zamora</w:t>
      </w:r>
      <w:r>
        <w:rPr>
          <w:rFonts w:cs="Times New Roman"/>
          <w:b/>
          <w:bCs/>
          <w:sz w:val="24"/>
          <w:szCs w:val="28"/>
          <w:vertAlign w:val="superscript"/>
          <w:lang w:val="es-ES"/>
        </w:rPr>
        <w:t>d</w:t>
      </w:r>
      <w:r w:rsidRPr="00BA5AEC">
        <w:rPr>
          <w:rFonts w:cs="Times New Roman"/>
          <w:b/>
          <w:bCs/>
          <w:sz w:val="24"/>
          <w:szCs w:val="28"/>
          <w:vertAlign w:val="superscript"/>
          <w:lang w:val="es-ES"/>
        </w:rPr>
        <w:t>,</w:t>
      </w:r>
      <w:r>
        <w:rPr>
          <w:rFonts w:cs="Times New Roman"/>
          <w:b/>
          <w:bCs/>
          <w:sz w:val="24"/>
          <w:szCs w:val="28"/>
          <w:vertAlign w:val="superscript"/>
          <w:lang w:val="es-ES"/>
        </w:rPr>
        <w:t>c</w:t>
      </w:r>
      <w:r w:rsidRPr="00BA5AEC">
        <w:rPr>
          <w:rFonts w:cs="Times New Roman"/>
          <w:b/>
          <w:bCs/>
          <w:sz w:val="24"/>
          <w:szCs w:val="28"/>
          <w:vertAlign w:val="superscript"/>
          <w:lang w:val="es-ES"/>
        </w:rPr>
        <w:t>*</w:t>
      </w:r>
    </w:p>
    <w:p w14:paraId="6F4AC599" w14:textId="77777777" w:rsidR="00E83C71" w:rsidRPr="002C27DF" w:rsidRDefault="00E83C71" w:rsidP="00E83C71">
      <w:pPr>
        <w:pStyle w:val="RSCB01ARTAbstract"/>
        <w:rPr>
          <w:rFonts w:cs="Calibri"/>
          <w:sz w:val="22"/>
          <w:lang w:val="es-ES"/>
        </w:rPr>
      </w:pPr>
    </w:p>
    <w:p w14:paraId="228B7977" w14:textId="77777777" w:rsidR="00E83C71" w:rsidRPr="00E83C71" w:rsidRDefault="00E83C71" w:rsidP="00E83C71">
      <w:pPr>
        <w:spacing w:line="240" w:lineRule="auto"/>
        <w:rPr>
          <w:rFonts w:cs="Calibri"/>
          <w:lang w:val="es-ES"/>
        </w:rPr>
      </w:pPr>
      <w:r w:rsidRPr="00E83C71">
        <w:rPr>
          <w:rFonts w:cs="Calibri"/>
          <w:vertAlign w:val="superscript"/>
          <w:lang w:val="es-ES"/>
        </w:rPr>
        <w:t>a.</w:t>
      </w:r>
      <w:r w:rsidRPr="00E83C71">
        <w:rPr>
          <w:rFonts w:cs="Calibri"/>
          <w:lang w:val="es-ES"/>
        </w:rPr>
        <w:t xml:space="preserve"> </w:t>
      </w:r>
      <w:proofErr w:type="spellStart"/>
      <w:r w:rsidRPr="00E83C71">
        <w:rPr>
          <w:rFonts w:cs="Calibri"/>
          <w:lang w:val="es-ES"/>
        </w:rPr>
        <w:t>Kleinscale</w:t>
      </w:r>
      <w:proofErr w:type="spellEnd"/>
      <w:r w:rsidRPr="00E83C71">
        <w:rPr>
          <w:rFonts w:cs="Calibri"/>
          <w:lang w:val="es-ES"/>
        </w:rPr>
        <w:t>, Avenida Ciudad de Valencia S/N Parque Comercial Vera Plaza, 04621, Vera-Playa, Almería, Spain.</w:t>
      </w:r>
    </w:p>
    <w:p w14:paraId="5BBF9FDF" w14:textId="77777777" w:rsidR="00E83C71" w:rsidRPr="00E83C71" w:rsidRDefault="00E83C71" w:rsidP="00E83C71">
      <w:pPr>
        <w:spacing w:line="240" w:lineRule="auto"/>
        <w:rPr>
          <w:rFonts w:cs="Calibri"/>
          <w:lang w:val="es-ES"/>
        </w:rPr>
      </w:pPr>
      <w:r w:rsidRPr="00E83C71">
        <w:rPr>
          <w:rFonts w:cs="Calibri"/>
          <w:vertAlign w:val="superscript"/>
          <w:lang w:val="es-ES"/>
        </w:rPr>
        <w:t>b.</w:t>
      </w:r>
      <w:r w:rsidRPr="00E83C71">
        <w:rPr>
          <w:rFonts w:cs="Calibri"/>
          <w:lang w:val="es-ES"/>
        </w:rPr>
        <w:t xml:space="preserve"> </w:t>
      </w:r>
      <w:proofErr w:type="spellStart"/>
      <w:r w:rsidRPr="00E83C71">
        <w:rPr>
          <w:rFonts w:cs="Calibri"/>
          <w:lang w:val="es-ES"/>
        </w:rPr>
        <w:t>Department</w:t>
      </w:r>
      <w:proofErr w:type="spellEnd"/>
      <w:r w:rsidRPr="00E83C71">
        <w:rPr>
          <w:rFonts w:cs="Calibri"/>
          <w:lang w:val="es-ES"/>
        </w:rPr>
        <w:t xml:space="preserve"> of Condensed </w:t>
      </w:r>
      <w:proofErr w:type="spellStart"/>
      <w:r w:rsidRPr="00E83C71">
        <w:rPr>
          <w:rFonts w:cs="Calibri"/>
          <w:lang w:val="es-ES"/>
        </w:rPr>
        <w:t>Matter</w:t>
      </w:r>
      <w:proofErr w:type="spellEnd"/>
      <w:r w:rsidRPr="00E83C71">
        <w:rPr>
          <w:rFonts w:cs="Calibri"/>
          <w:lang w:val="es-ES"/>
        </w:rPr>
        <w:t xml:space="preserve"> </w:t>
      </w:r>
      <w:proofErr w:type="spellStart"/>
      <w:r w:rsidRPr="00E83C71">
        <w:rPr>
          <w:rFonts w:cs="Calibri"/>
          <w:lang w:val="es-ES"/>
        </w:rPr>
        <w:t>Physics</w:t>
      </w:r>
      <w:proofErr w:type="spellEnd"/>
      <w:r w:rsidRPr="00E83C71">
        <w:rPr>
          <w:rFonts w:cs="Calibri"/>
          <w:lang w:val="es-ES"/>
        </w:rPr>
        <w:t>, Universidad Autónoma de Madrid, 28049 Madrid, Spain.</w:t>
      </w:r>
    </w:p>
    <w:p w14:paraId="61651F74" w14:textId="77777777" w:rsidR="00E83C71" w:rsidRPr="00E83C71" w:rsidRDefault="00E83C71" w:rsidP="00E83C71">
      <w:pPr>
        <w:spacing w:line="240" w:lineRule="auto"/>
        <w:rPr>
          <w:rFonts w:cs="Calibri"/>
          <w:lang w:val="es-ES"/>
        </w:rPr>
      </w:pPr>
      <w:r w:rsidRPr="00E83C71">
        <w:rPr>
          <w:rFonts w:cs="Calibri"/>
          <w:vertAlign w:val="superscript"/>
          <w:lang w:val="es-ES"/>
        </w:rPr>
        <w:t>c.</w:t>
      </w:r>
      <w:r w:rsidRPr="00E83C71">
        <w:rPr>
          <w:rFonts w:cs="Calibri"/>
          <w:lang w:val="es-ES"/>
        </w:rPr>
        <w:t xml:space="preserve"> Condensed </w:t>
      </w:r>
      <w:proofErr w:type="spellStart"/>
      <w:r w:rsidRPr="00E83C71">
        <w:rPr>
          <w:rFonts w:cs="Calibri"/>
          <w:lang w:val="es-ES"/>
        </w:rPr>
        <w:t>Matter</w:t>
      </w:r>
      <w:proofErr w:type="spellEnd"/>
      <w:r w:rsidRPr="00E83C71">
        <w:rPr>
          <w:rFonts w:cs="Calibri"/>
          <w:lang w:val="es-ES"/>
        </w:rPr>
        <w:t xml:space="preserve"> </w:t>
      </w:r>
      <w:proofErr w:type="spellStart"/>
      <w:r w:rsidRPr="00E83C71">
        <w:rPr>
          <w:rFonts w:cs="Calibri"/>
          <w:lang w:val="es-ES"/>
        </w:rPr>
        <w:t>Physics</w:t>
      </w:r>
      <w:proofErr w:type="spellEnd"/>
      <w:r w:rsidRPr="00E83C71">
        <w:rPr>
          <w:rFonts w:cs="Calibri"/>
          <w:lang w:val="es-ES"/>
        </w:rPr>
        <w:t xml:space="preserve"> Center (IFIMAC), Universidad Autónoma de Madrid, Madrid, 28049 Spain.</w:t>
      </w:r>
    </w:p>
    <w:p w14:paraId="7F747F20" w14:textId="77777777" w:rsidR="00E83C71" w:rsidRPr="00E83C71" w:rsidRDefault="00E83C71" w:rsidP="00E83C71">
      <w:pPr>
        <w:spacing w:line="240" w:lineRule="auto"/>
        <w:rPr>
          <w:rFonts w:cs="Calibri"/>
          <w:lang w:val="es-ES"/>
        </w:rPr>
      </w:pPr>
      <w:r w:rsidRPr="00DA585D">
        <w:rPr>
          <w:rFonts w:cs="Calibri"/>
          <w:vertAlign w:val="superscript"/>
          <w:lang w:val="es-ES"/>
        </w:rPr>
        <w:t>d.</w:t>
      </w:r>
      <w:r w:rsidRPr="00DA585D">
        <w:rPr>
          <w:rFonts w:cs="Calibri"/>
          <w:lang w:val="es-ES"/>
        </w:rPr>
        <w:t xml:space="preserve"> </w:t>
      </w:r>
      <w:proofErr w:type="spellStart"/>
      <w:r w:rsidRPr="00E83C71">
        <w:rPr>
          <w:rFonts w:cs="Calibri"/>
          <w:lang w:val="es-ES"/>
        </w:rPr>
        <w:t>Departament</w:t>
      </w:r>
      <w:proofErr w:type="spellEnd"/>
      <w:r w:rsidRPr="00E83C71">
        <w:rPr>
          <w:rFonts w:cs="Calibri"/>
          <w:lang w:val="es-ES"/>
        </w:rPr>
        <w:t xml:space="preserve"> of </w:t>
      </w:r>
      <w:proofErr w:type="spellStart"/>
      <w:r w:rsidRPr="00E83C71">
        <w:rPr>
          <w:rFonts w:cs="Calibri"/>
          <w:lang w:val="es-ES"/>
        </w:rPr>
        <w:t>Inorganic</w:t>
      </w:r>
      <w:proofErr w:type="spellEnd"/>
      <w:r w:rsidRPr="00E83C71">
        <w:rPr>
          <w:rFonts w:cs="Calibri"/>
          <w:lang w:val="es-ES"/>
        </w:rPr>
        <w:t xml:space="preserve"> Chemistry, Universidad Autónoma de Madrid, 28049 Madrid, Spain.</w:t>
      </w:r>
    </w:p>
    <w:p w14:paraId="333DF499" w14:textId="77777777" w:rsidR="00E83C71" w:rsidRPr="00E83C71" w:rsidRDefault="00E83C71" w:rsidP="00E83C71">
      <w:pPr>
        <w:spacing w:line="240" w:lineRule="auto"/>
        <w:rPr>
          <w:rFonts w:cs="Calibri"/>
          <w:lang w:val="es-ES"/>
        </w:rPr>
      </w:pPr>
      <w:r w:rsidRPr="00DA585D">
        <w:rPr>
          <w:rFonts w:cs="Calibri"/>
          <w:vertAlign w:val="superscript"/>
          <w:lang w:val="es-ES"/>
        </w:rPr>
        <w:t>e.</w:t>
      </w:r>
      <w:r w:rsidRPr="00DA585D">
        <w:rPr>
          <w:rFonts w:cs="Calibri"/>
          <w:lang w:val="es-ES"/>
        </w:rPr>
        <w:t xml:space="preserve"> </w:t>
      </w:r>
      <w:proofErr w:type="spellStart"/>
      <w:r w:rsidRPr="00DA585D">
        <w:rPr>
          <w:rFonts w:cs="Calibri"/>
          <w:lang w:val="es-ES"/>
        </w:rPr>
        <w:t>Institute</w:t>
      </w:r>
      <w:proofErr w:type="spellEnd"/>
      <w:r w:rsidRPr="00DA585D">
        <w:rPr>
          <w:rFonts w:cs="Calibri"/>
          <w:lang w:val="es-ES"/>
        </w:rPr>
        <w:t xml:space="preserve"> </w:t>
      </w:r>
      <w:proofErr w:type="spellStart"/>
      <w:r w:rsidRPr="00DA585D">
        <w:rPr>
          <w:rFonts w:cs="Calibri"/>
          <w:lang w:val="es-ES"/>
        </w:rPr>
        <w:t>for</w:t>
      </w:r>
      <w:proofErr w:type="spellEnd"/>
      <w:r w:rsidRPr="00DA585D">
        <w:rPr>
          <w:rFonts w:cs="Calibri"/>
          <w:lang w:val="es-ES"/>
        </w:rPr>
        <w:t xml:space="preserve"> </w:t>
      </w:r>
      <w:proofErr w:type="spellStart"/>
      <w:r w:rsidRPr="00DA585D">
        <w:rPr>
          <w:rFonts w:cs="Calibri"/>
          <w:lang w:val="es-ES"/>
        </w:rPr>
        <w:t>Advanced</w:t>
      </w:r>
      <w:proofErr w:type="spellEnd"/>
      <w:r w:rsidRPr="00DA585D">
        <w:rPr>
          <w:rFonts w:cs="Calibri"/>
          <w:lang w:val="es-ES"/>
        </w:rPr>
        <w:t xml:space="preserve"> </w:t>
      </w:r>
      <w:proofErr w:type="spellStart"/>
      <w:r w:rsidRPr="00DA585D">
        <w:rPr>
          <w:rFonts w:cs="Calibri"/>
          <w:lang w:val="es-ES"/>
        </w:rPr>
        <w:t>Research</w:t>
      </w:r>
      <w:proofErr w:type="spellEnd"/>
      <w:r w:rsidRPr="00DA585D">
        <w:rPr>
          <w:rFonts w:cs="Calibri"/>
          <w:lang w:val="es-ES"/>
        </w:rPr>
        <w:t xml:space="preserve"> in Chemical </w:t>
      </w:r>
      <w:proofErr w:type="spellStart"/>
      <w:r w:rsidRPr="00DA585D">
        <w:rPr>
          <w:rFonts w:cs="Calibri"/>
          <w:lang w:val="es-ES"/>
        </w:rPr>
        <w:t>Sciences</w:t>
      </w:r>
      <w:proofErr w:type="spellEnd"/>
      <w:r w:rsidRPr="00DA585D">
        <w:rPr>
          <w:rFonts w:cs="Calibri"/>
          <w:lang w:val="es-ES"/>
        </w:rPr>
        <w:t xml:space="preserve"> (</w:t>
      </w:r>
      <w:proofErr w:type="spellStart"/>
      <w:r w:rsidRPr="00DA585D">
        <w:rPr>
          <w:rFonts w:cs="Calibri"/>
          <w:lang w:val="es-ES"/>
        </w:rPr>
        <w:t>IAdChem</w:t>
      </w:r>
      <w:proofErr w:type="spellEnd"/>
      <w:r w:rsidRPr="00DA585D">
        <w:rPr>
          <w:rFonts w:cs="Calibri"/>
          <w:lang w:val="es-ES"/>
        </w:rPr>
        <w:t>), Universidad Autónoma de Madrid, 28049 Madrid, Spain.</w:t>
      </w:r>
    </w:p>
    <w:p w14:paraId="12F92730" w14:textId="77777777" w:rsidR="009B0132" w:rsidRPr="00BA5AEC" w:rsidRDefault="009B0132" w:rsidP="003F31D1">
      <w:pPr>
        <w:jc w:val="center"/>
        <w:rPr>
          <w:rFonts w:ascii="Arial" w:hAnsi="Arial" w:cs="Arial"/>
          <w:b/>
          <w:bCs/>
          <w:sz w:val="44"/>
          <w:szCs w:val="44"/>
          <w:lang w:val="es-ES"/>
        </w:rPr>
      </w:pPr>
    </w:p>
    <w:p w14:paraId="563EEF15" w14:textId="4A44A56C" w:rsidR="009B0132" w:rsidRPr="00BA5AEC" w:rsidRDefault="009B0132">
      <w:pPr>
        <w:spacing w:after="160" w:line="259" w:lineRule="auto"/>
        <w:jc w:val="left"/>
        <w:rPr>
          <w:rFonts w:ascii="Arial" w:hAnsi="Arial" w:cs="Arial"/>
          <w:b/>
          <w:bCs/>
          <w:sz w:val="44"/>
          <w:szCs w:val="44"/>
          <w:lang w:val="es-ES"/>
        </w:rPr>
      </w:pPr>
      <w:r w:rsidRPr="00BA5AEC">
        <w:rPr>
          <w:rFonts w:ascii="Arial" w:hAnsi="Arial" w:cs="Arial"/>
          <w:b/>
          <w:bCs/>
          <w:sz w:val="44"/>
          <w:szCs w:val="44"/>
          <w:lang w:val="es-ES"/>
        </w:rPr>
        <w:br w:type="page"/>
      </w:r>
    </w:p>
    <w:sdt>
      <w:sdtPr>
        <w:rPr>
          <w:rFonts w:asciiTheme="minorHAnsi" w:eastAsiaTheme="minorHAnsi" w:hAnsiTheme="minorHAnsi" w:cstheme="minorBidi"/>
          <w:color w:val="auto"/>
          <w:sz w:val="22"/>
          <w:szCs w:val="22"/>
        </w:rPr>
        <w:id w:val="721409538"/>
        <w:docPartObj>
          <w:docPartGallery w:val="Table of Contents"/>
          <w:docPartUnique/>
        </w:docPartObj>
      </w:sdtPr>
      <w:sdtEndPr>
        <w:rPr>
          <w:b/>
          <w:bCs/>
          <w:noProof/>
        </w:rPr>
      </w:sdtEndPr>
      <w:sdtContent>
        <w:p w14:paraId="62025BA5" w14:textId="68959C22" w:rsidR="009E37EC" w:rsidRPr="0026415C" w:rsidRDefault="009E37EC">
          <w:pPr>
            <w:pStyle w:val="TtuloTDC"/>
            <w:rPr>
              <w:b/>
              <w:bCs/>
              <w:color w:val="auto"/>
            </w:rPr>
          </w:pPr>
          <w:r w:rsidRPr="0026415C">
            <w:rPr>
              <w:b/>
              <w:bCs/>
              <w:color w:val="auto"/>
            </w:rPr>
            <w:t>Table of Contents</w:t>
          </w:r>
        </w:p>
        <w:p w14:paraId="52AFFB75" w14:textId="24ED3991" w:rsidR="003E29E9" w:rsidRDefault="009E37EC">
          <w:pPr>
            <w:pStyle w:val="TDC1"/>
            <w:rPr>
              <w:rFonts w:eastAsiaTheme="minorEastAsia"/>
              <w:noProof/>
              <w:kern w:val="2"/>
              <w:sz w:val="24"/>
              <w:szCs w:val="24"/>
              <w:lang w:val="es-ES" w:eastAsia="es-ES"/>
              <w14:ligatures w14:val="standardContextual"/>
            </w:rPr>
          </w:pPr>
          <w:r w:rsidRPr="00BA5AEC">
            <w:fldChar w:fldCharType="begin"/>
          </w:r>
          <w:r w:rsidRPr="00BA5AEC">
            <w:instrText xml:space="preserve"> TOC \o "1-3" \h \z \u </w:instrText>
          </w:r>
          <w:r w:rsidRPr="00BA5AEC">
            <w:fldChar w:fldCharType="separate"/>
          </w:r>
          <w:hyperlink w:anchor="_Toc197956266" w:history="1">
            <w:r w:rsidR="003E29E9" w:rsidRPr="00B00985">
              <w:rPr>
                <w:rStyle w:val="Hipervnculo"/>
                <w:noProof/>
              </w:rPr>
              <w:t>1. General materials and methods</w:t>
            </w:r>
            <w:r w:rsidR="003E29E9">
              <w:rPr>
                <w:noProof/>
                <w:webHidden/>
              </w:rPr>
              <w:tab/>
            </w:r>
            <w:r w:rsidR="003E29E9">
              <w:rPr>
                <w:noProof/>
                <w:webHidden/>
              </w:rPr>
              <w:fldChar w:fldCharType="begin"/>
            </w:r>
            <w:r w:rsidR="003E29E9">
              <w:rPr>
                <w:noProof/>
                <w:webHidden/>
              </w:rPr>
              <w:instrText xml:space="preserve"> PAGEREF _Toc197956266 \h </w:instrText>
            </w:r>
            <w:r w:rsidR="003E29E9">
              <w:rPr>
                <w:noProof/>
                <w:webHidden/>
              </w:rPr>
            </w:r>
            <w:r w:rsidR="003E29E9">
              <w:rPr>
                <w:noProof/>
                <w:webHidden/>
              </w:rPr>
              <w:fldChar w:fldCharType="separate"/>
            </w:r>
            <w:r w:rsidR="00235508">
              <w:rPr>
                <w:noProof/>
                <w:webHidden/>
              </w:rPr>
              <w:t>3</w:t>
            </w:r>
            <w:r w:rsidR="003E29E9">
              <w:rPr>
                <w:noProof/>
                <w:webHidden/>
              </w:rPr>
              <w:fldChar w:fldCharType="end"/>
            </w:r>
          </w:hyperlink>
        </w:p>
        <w:p w14:paraId="444E9BAF" w14:textId="4125B8B1" w:rsidR="003E29E9" w:rsidRDefault="003E29E9">
          <w:pPr>
            <w:pStyle w:val="TDC1"/>
            <w:rPr>
              <w:rFonts w:eastAsiaTheme="minorEastAsia"/>
              <w:noProof/>
              <w:kern w:val="2"/>
              <w:sz w:val="24"/>
              <w:szCs w:val="24"/>
              <w:lang w:val="es-ES" w:eastAsia="es-ES"/>
              <w14:ligatures w14:val="standardContextual"/>
            </w:rPr>
          </w:pPr>
          <w:hyperlink w:anchor="_Toc197956267" w:history="1">
            <w:r w:rsidRPr="00B00985">
              <w:rPr>
                <w:rStyle w:val="Hipervnculo"/>
                <w:noProof/>
              </w:rPr>
              <w:t>2. Powder X-Ray Diffraction (PXRD)</w:t>
            </w:r>
            <w:r>
              <w:rPr>
                <w:noProof/>
                <w:webHidden/>
              </w:rPr>
              <w:tab/>
            </w:r>
            <w:r>
              <w:rPr>
                <w:noProof/>
                <w:webHidden/>
              </w:rPr>
              <w:fldChar w:fldCharType="begin"/>
            </w:r>
            <w:r>
              <w:rPr>
                <w:noProof/>
                <w:webHidden/>
              </w:rPr>
              <w:instrText xml:space="preserve"> PAGEREF _Toc197956267 \h </w:instrText>
            </w:r>
            <w:r>
              <w:rPr>
                <w:noProof/>
                <w:webHidden/>
              </w:rPr>
            </w:r>
            <w:r>
              <w:rPr>
                <w:noProof/>
                <w:webHidden/>
              </w:rPr>
              <w:fldChar w:fldCharType="separate"/>
            </w:r>
            <w:r w:rsidR="00235508">
              <w:rPr>
                <w:noProof/>
                <w:webHidden/>
              </w:rPr>
              <w:t>5</w:t>
            </w:r>
            <w:r>
              <w:rPr>
                <w:noProof/>
                <w:webHidden/>
              </w:rPr>
              <w:fldChar w:fldCharType="end"/>
            </w:r>
          </w:hyperlink>
        </w:p>
        <w:p w14:paraId="16B75CCC" w14:textId="171E59E0" w:rsidR="003E29E9" w:rsidRDefault="003E29E9">
          <w:pPr>
            <w:pStyle w:val="TDC1"/>
            <w:rPr>
              <w:rFonts w:eastAsiaTheme="minorEastAsia"/>
              <w:noProof/>
              <w:kern w:val="2"/>
              <w:sz w:val="24"/>
              <w:szCs w:val="24"/>
              <w:lang w:val="es-ES" w:eastAsia="es-ES"/>
              <w14:ligatures w14:val="standardContextual"/>
            </w:rPr>
          </w:pPr>
          <w:hyperlink w:anchor="_Toc197956268" w:history="1">
            <w:r w:rsidRPr="00B00985">
              <w:rPr>
                <w:rStyle w:val="Hipervnculo"/>
                <w:noProof/>
              </w:rPr>
              <w:t>3. Fourier-Transform Infrared Spectroscopy (FTIR)</w:t>
            </w:r>
            <w:r>
              <w:rPr>
                <w:noProof/>
                <w:webHidden/>
              </w:rPr>
              <w:tab/>
            </w:r>
            <w:r>
              <w:rPr>
                <w:noProof/>
                <w:webHidden/>
              </w:rPr>
              <w:fldChar w:fldCharType="begin"/>
            </w:r>
            <w:r>
              <w:rPr>
                <w:noProof/>
                <w:webHidden/>
              </w:rPr>
              <w:instrText xml:space="preserve"> PAGEREF _Toc197956268 \h </w:instrText>
            </w:r>
            <w:r>
              <w:rPr>
                <w:noProof/>
                <w:webHidden/>
              </w:rPr>
            </w:r>
            <w:r>
              <w:rPr>
                <w:noProof/>
                <w:webHidden/>
              </w:rPr>
              <w:fldChar w:fldCharType="separate"/>
            </w:r>
            <w:r w:rsidR="00235508">
              <w:rPr>
                <w:noProof/>
                <w:webHidden/>
              </w:rPr>
              <w:t>6</w:t>
            </w:r>
            <w:r>
              <w:rPr>
                <w:noProof/>
                <w:webHidden/>
              </w:rPr>
              <w:fldChar w:fldCharType="end"/>
            </w:r>
          </w:hyperlink>
        </w:p>
        <w:p w14:paraId="136FB7E2" w14:textId="4FEA82DD" w:rsidR="003E29E9" w:rsidRDefault="003E29E9">
          <w:pPr>
            <w:pStyle w:val="TDC1"/>
            <w:rPr>
              <w:rFonts w:eastAsiaTheme="minorEastAsia"/>
              <w:noProof/>
              <w:kern w:val="2"/>
              <w:sz w:val="24"/>
              <w:szCs w:val="24"/>
              <w:lang w:val="es-ES" w:eastAsia="es-ES"/>
              <w14:ligatures w14:val="standardContextual"/>
            </w:rPr>
          </w:pPr>
          <w:hyperlink w:anchor="_Toc197956269" w:history="1">
            <w:r w:rsidRPr="00B00985">
              <w:rPr>
                <w:rStyle w:val="Hipervnculo"/>
                <w:noProof/>
              </w:rPr>
              <w:t xml:space="preserve">4. Solid-State </w:t>
            </w:r>
            <w:r w:rsidRPr="00B00985">
              <w:rPr>
                <w:rStyle w:val="Hipervnculo"/>
                <w:noProof/>
                <w:vertAlign w:val="superscript"/>
              </w:rPr>
              <w:t>13</w:t>
            </w:r>
            <w:r w:rsidRPr="00B00985">
              <w:rPr>
                <w:rStyle w:val="Hipervnculo"/>
                <w:noProof/>
              </w:rPr>
              <w:t>C Cross-Polarization with Magic Angle Spinning (</w:t>
            </w:r>
            <w:r w:rsidRPr="00B00985">
              <w:rPr>
                <w:rStyle w:val="Hipervnculo"/>
                <w:noProof/>
                <w:vertAlign w:val="superscript"/>
              </w:rPr>
              <w:t>13</w:t>
            </w:r>
            <w:r w:rsidRPr="00B00985">
              <w:rPr>
                <w:rStyle w:val="Hipervnculo"/>
                <w:noProof/>
              </w:rPr>
              <w:t>C CP-MAS) NMR Spectroscopy</w:t>
            </w:r>
            <w:r>
              <w:rPr>
                <w:noProof/>
                <w:webHidden/>
              </w:rPr>
              <w:tab/>
            </w:r>
            <w:r>
              <w:rPr>
                <w:noProof/>
                <w:webHidden/>
              </w:rPr>
              <w:fldChar w:fldCharType="begin"/>
            </w:r>
            <w:r>
              <w:rPr>
                <w:noProof/>
                <w:webHidden/>
              </w:rPr>
              <w:instrText xml:space="preserve"> PAGEREF _Toc197956269 \h </w:instrText>
            </w:r>
            <w:r>
              <w:rPr>
                <w:noProof/>
                <w:webHidden/>
              </w:rPr>
            </w:r>
            <w:r>
              <w:rPr>
                <w:noProof/>
                <w:webHidden/>
              </w:rPr>
              <w:fldChar w:fldCharType="separate"/>
            </w:r>
            <w:r w:rsidR="00235508">
              <w:rPr>
                <w:noProof/>
                <w:webHidden/>
              </w:rPr>
              <w:t>7</w:t>
            </w:r>
            <w:r>
              <w:rPr>
                <w:noProof/>
                <w:webHidden/>
              </w:rPr>
              <w:fldChar w:fldCharType="end"/>
            </w:r>
          </w:hyperlink>
        </w:p>
        <w:p w14:paraId="3FEE0E4D" w14:textId="2FB6FB62" w:rsidR="003E29E9" w:rsidRDefault="003E29E9">
          <w:pPr>
            <w:pStyle w:val="TDC1"/>
            <w:rPr>
              <w:rFonts w:eastAsiaTheme="minorEastAsia"/>
              <w:noProof/>
              <w:kern w:val="2"/>
              <w:sz w:val="24"/>
              <w:szCs w:val="24"/>
              <w:lang w:val="es-ES" w:eastAsia="es-ES"/>
              <w14:ligatures w14:val="standardContextual"/>
            </w:rPr>
          </w:pPr>
          <w:hyperlink w:anchor="_Toc197956270" w:history="1">
            <w:r w:rsidRPr="00B00985">
              <w:rPr>
                <w:rStyle w:val="Hipervnculo"/>
                <w:noProof/>
              </w:rPr>
              <w:t>5. Elemental Analysis (EA)</w:t>
            </w:r>
            <w:r>
              <w:rPr>
                <w:noProof/>
                <w:webHidden/>
              </w:rPr>
              <w:tab/>
            </w:r>
            <w:r>
              <w:rPr>
                <w:noProof/>
                <w:webHidden/>
              </w:rPr>
              <w:fldChar w:fldCharType="begin"/>
            </w:r>
            <w:r>
              <w:rPr>
                <w:noProof/>
                <w:webHidden/>
              </w:rPr>
              <w:instrText xml:space="preserve"> PAGEREF _Toc197956270 \h </w:instrText>
            </w:r>
            <w:r>
              <w:rPr>
                <w:noProof/>
                <w:webHidden/>
              </w:rPr>
            </w:r>
            <w:r>
              <w:rPr>
                <w:noProof/>
                <w:webHidden/>
              </w:rPr>
              <w:fldChar w:fldCharType="separate"/>
            </w:r>
            <w:r w:rsidR="00235508">
              <w:rPr>
                <w:noProof/>
                <w:webHidden/>
              </w:rPr>
              <w:t>7</w:t>
            </w:r>
            <w:r>
              <w:rPr>
                <w:noProof/>
                <w:webHidden/>
              </w:rPr>
              <w:fldChar w:fldCharType="end"/>
            </w:r>
          </w:hyperlink>
        </w:p>
        <w:p w14:paraId="2AA77877" w14:textId="5BFEA946" w:rsidR="003E29E9" w:rsidRDefault="003E29E9">
          <w:pPr>
            <w:pStyle w:val="TDC1"/>
            <w:rPr>
              <w:rFonts w:eastAsiaTheme="minorEastAsia"/>
              <w:noProof/>
              <w:kern w:val="2"/>
              <w:sz w:val="24"/>
              <w:szCs w:val="24"/>
              <w:lang w:val="es-ES" w:eastAsia="es-ES"/>
              <w14:ligatures w14:val="standardContextual"/>
            </w:rPr>
          </w:pPr>
          <w:hyperlink w:anchor="_Toc197956271" w:history="1">
            <w:r w:rsidRPr="00B00985">
              <w:rPr>
                <w:rStyle w:val="Hipervnculo"/>
                <w:noProof/>
              </w:rPr>
              <w:t>6. Thermogravimetric Analysis (TGA)</w:t>
            </w:r>
            <w:r>
              <w:rPr>
                <w:noProof/>
                <w:webHidden/>
              </w:rPr>
              <w:tab/>
            </w:r>
            <w:r>
              <w:rPr>
                <w:noProof/>
                <w:webHidden/>
              </w:rPr>
              <w:fldChar w:fldCharType="begin"/>
            </w:r>
            <w:r>
              <w:rPr>
                <w:noProof/>
                <w:webHidden/>
              </w:rPr>
              <w:instrText xml:space="preserve"> PAGEREF _Toc197956271 \h </w:instrText>
            </w:r>
            <w:r>
              <w:rPr>
                <w:noProof/>
                <w:webHidden/>
              </w:rPr>
            </w:r>
            <w:r>
              <w:rPr>
                <w:noProof/>
                <w:webHidden/>
              </w:rPr>
              <w:fldChar w:fldCharType="separate"/>
            </w:r>
            <w:r w:rsidR="00235508">
              <w:rPr>
                <w:noProof/>
                <w:webHidden/>
              </w:rPr>
              <w:t>8</w:t>
            </w:r>
            <w:r>
              <w:rPr>
                <w:noProof/>
                <w:webHidden/>
              </w:rPr>
              <w:fldChar w:fldCharType="end"/>
            </w:r>
          </w:hyperlink>
        </w:p>
        <w:p w14:paraId="75C5348F" w14:textId="427203DA" w:rsidR="003E29E9" w:rsidRDefault="003E29E9">
          <w:pPr>
            <w:pStyle w:val="TDC1"/>
            <w:rPr>
              <w:rFonts w:eastAsiaTheme="minorEastAsia"/>
              <w:noProof/>
              <w:kern w:val="2"/>
              <w:sz w:val="24"/>
              <w:szCs w:val="24"/>
              <w:lang w:val="es-ES" w:eastAsia="es-ES"/>
              <w14:ligatures w14:val="standardContextual"/>
            </w:rPr>
          </w:pPr>
          <w:hyperlink w:anchor="_Toc197956272" w:history="1">
            <w:r w:rsidRPr="00B00985">
              <w:rPr>
                <w:rStyle w:val="Hipervnculo"/>
                <w:noProof/>
              </w:rPr>
              <w:t>7. Nitrogen adsorption and desorption isotherms</w:t>
            </w:r>
            <w:r>
              <w:rPr>
                <w:noProof/>
                <w:webHidden/>
              </w:rPr>
              <w:tab/>
            </w:r>
            <w:r>
              <w:rPr>
                <w:noProof/>
                <w:webHidden/>
              </w:rPr>
              <w:fldChar w:fldCharType="begin"/>
            </w:r>
            <w:r>
              <w:rPr>
                <w:noProof/>
                <w:webHidden/>
              </w:rPr>
              <w:instrText xml:space="preserve"> PAGEREF _Toc197956272 \h </w:instrText>
            </w:r>
            <w:r>
              <w:rPr>
                <w:noProof/>
                <w:webHidden/>
              </w:rPr>
            </w:r>
            <w:r>
              <w:rPr>
                <w:noProof/>
                <w:webHidden/>
              </w:rPr>
              <w:fldChar w:fldCharType="separate"/>
            </w:r>
            <w:r w:rsidR="00235508">
              <w:rPr>
                <w:noProof/>
                <w:webHidden/>
              </w:rPr>
              <w:t>8</w:t>
            </w:r>
            <w:r>
              <w:rPr>
                <w:noProof/>
                <w:webHidden/>
              </w:rPr>
              <w:fldChar w:fldCharType="end"/>
            </w:r>
          </w:hyperlink>
        </w:p>
        <w:p w14:paraId="297E4F28" w14:textId="53443D98" w:rsidR="003E29E9" w:rsidRDefault="003E29E9">
          <w:pPr>
            <w:pStyle w:val="TDC1"/>
            <w:rPr>
              <w:rFonts w:eastAsiaTheme="minorEastAsia"/>
              <w:noProof/>
              <w:kern w:val="2"/>
              <w:sz w:val="24"/>
              <w:szCs w:val="24"/>
              <w:lang w:val="es-ES" w:eastAsia="es-ES"/>
              <w14:ligatures w14:val="standardContextual"/>
            </w:rPr>
          </w:pPr>
          <w:hyperlink w:anchor="_Toc197956273" w:history="1">
            <w:r w:rsidRPr="00B00985">
              <w:rPr>
                <w:rStyle w:val="Hipervnculo"/>
                <w:noProof/>
              </w:rPr>
              <w:t>8. Additional data from the adsorption studies</w:t>
            </w:r>
            <w:r>
              <w:rPr>
                <w:noProof/>
                <w:webHidden/>
              </w:rPr>
              <w:tab/>
            </w:r>
            <w:r>
              <w:rPr>
                <w:noProof/>
                <w:webHidden/>
              </w:rPr>
              <w:fldChar w:fldCharType="begin"/>
            </w:r>
            <w:r>
              <w:rPr>
                <w:noProof/>
                <w:webHidden/>
              </w:rPr>
              <w:instrText xml:space="preserve"> PAGEREF _Toc197956273 \h </w:instrText>
            </w:r>
            <w:r>
              <w:rPr>
                <w:noProof/>
                <w:webHidden/>
              </w:rPr>
            </w:r>
            <w:r>
              <w:rPr>
                <w:noProof/>
                <w:webHidden/>
              </w:rPr>
              <w:fldChar w:fldCharType="separate"/>
            </w:r>
            <w:r w:rsidR="00235508">
              <w:rPr>
                <w:noProof/>
                <w:webHidden/>
              </w:rPr>
              <w:t>9</w:t>
            </w:r>
            <w:r>
              <w:rPr>
                <w:noProof/>
                <w:webHidden/>
              </w:rPr>
              <w:fldChar w:fldCharType="end"/>
            </w:r>
          </w:hyperlink>
        </w:p>
        <w:p w14:paraId="6DAF7916" w14:textId="0521B786" w:rsidR="003E29E9" w:rsidRDefault="003E29E9">
          <w:pPr>
            <w:pStyle w:val="TDC1"/>
            <w:rPr>
              <w:rFonts w:eastAsiaTheme="minorEastAsia"/>
              <w:noProof/>
              <w:kern w:val="2"/>
              <w:sz w:val="24"/>
              <w:szCs w:val="24"/>
              <w:lang w:val="es-ES" w:eastAsia="es-ES"/>
              <w14:ligatures w14:val="standardContextual"/>
            </w:rPr>
          </w:pPr>
          <w:hyperlink w:anchor="_Toc197956274" w:history="1">
            <w:r w:rsidRPr="00B00985">
              <w:rPr>
                <w:rStyle w:val="Hipervnculo"/>
                <w:noProof/>
              </w:rPr>
              <w:t>9. X-ray Photoelectron Spectroscopy (XPS)</w:t>
            </w:r>
            <w:r>
              <w:rPr>
                <w:noProof/>
                <w:webHidden/>
              </w:rPr>
              <w:tab/>
            </w:r>
            <w:r>
              <w:rPr>
                <w:noProof/>
                <w:webHidden/>
              </w:rPr>
              <w:fldChar w:fldCharType="begin"/>
            </w:r>
            <w:r>
              <w:rPr>
                <w:noProof/>
                <w:webHidden/>
              </w:rPr>
              <w:instrText xml:space="preserve"> PAGEREF _Toc197956274 \h </w:instrText>
            </w:r>
            <w:r>
              <w:rPr>
                <w:noProof/>
                <w:webHidden/>
              </w:rPr>
            </w:r>
            <w:r>
              <w:rPr>
                <w:noProof/>
                <w:webHidden/>
              </w:rPr>
              <w:fldChar w:fldCharType="separate"/>
            </w:r>
            <w:r w:rsidR="00235508">
              <w:rPr>
                <w:noProof/>
                <w:webHidden/>
              </w:rPr>
              <w:t>11</w:t>
            </w:r>
            <w:r>
              <w:rPr>
                <w:noProof/>
                <w:webHidden/>
              </w:rPr>
              <w:fldChar w:fldCharType="end"/>
            </w:r>
          </w:hyperlink>
        </w:p>
        <w:p w14:paraId="7FC52CBC" w14:textId="462E3F00" w:rsidR="003E29E9" w:rsidRDefault="003E29E9">
          <w:pPr>
            <w:pStyle w:val="TDC1"/>
            <w:rPr>
              <w:rFonts w:eastAsiaTheme="minorEastAsia"/>
              <w:noProof/>
              <w:kern w:val="2"/>
              <w:sz w:val="24"/>
              <w:szCs w:val="24"/>
              <w:lang w:val="es-ES" w:eastAsia="es-ES"/>
              <w14:ligatures w14:val="standardContextual"/>
            </w:rPr>
          </w:pPr>
          <w:hyperlink w:anchor="_Toc197956275" w:history="1">
            <w:r w:rsidRPr="00B00985">
              <w:rPr>
                <w:rStyle w:val="Hipervnculo"/>
                <w:noProof/>
              </w:rPr>
              <w:t>10. References</w:t>
            </w:r>
            <w:r>
              <w:rPr>
                <w:noProof/>
                <w:webHidden/>
              </w:rPr>
              <w:tab/>
            </w:r>
            <w:r>
              <w:rPr>
                <w:noProof/>
                <w:webHidden/>
              </w:rPr>
              <w:fldChar w:fldCharType="begin"/>
            </w:r>
            <w:r>
              <w:rPr>
                <w:noProof/>
                <w:webHidden/>
              </w:rPr>
              <w:instrText xml:space="preserve"> PAGEREF _Toc197956275 \h </w:instrText>
            </w:r>
            <w:r>
              <w:rPr>
                <w:noProof/>
                <w:webHidden/>
              </w:rPr>
            </w:r>
            <w:r>
              <w:rPr>
                <w:noProof/>
                <w:webHidden/>
              </w:rPr>
              <w:fldChar w:fldCharType="separate"/>
            </w:r>
            <w:r w:rsidR="00235508">
              <w:rPr>
                <w:noProof/>
                <w:webHidden/>
              </w:rPr>
              <w:t>12</w:t>
            </w:r>
            <w:r>
              <w:rPr>
                <w:noProof/>
                <w:webHidden/>
              </w:rPr>
              <w:fldChar w:fldCharType="end"/>
            </w:r>
          </w:hyperlink>
        </w:p>
        <w:p w14:paraId="0F82A435" w14:textId="4A52304B" w:rsidR="009E37EC" w:rsidRPr="00BA5AEC" w:rsidRDefault="009E37EC">
          <w:r w:rsidRPr="00BA5AEC">
            <w:rPr>
              <w:b/>
              <w:bCs/>
              <w:noProof/>
            </w:rPr>
            <w:fldChar w:fldCharType="end"/>
          </w:r>
        </w:p>
      </w:sdtContent>
    </w:sdt>
    <w:p w14:paraId="6603AD6F" w14:textId="4B71879A" w:rsidR="00F633AB" w:rsidRPr="00BA5AEC" w:rsidRDefault="00F633AB">
      <w:pPr>
        <w:spacing w:after="160" w:line="259" w:lineRule="auto"/>
        <w:jc w:val="left"/>
      </w:pPr>
      <w:r w:rsidRPr="00BA5AEC">
        <w:br w:type="page"/>
      </w:r>
    </w:p>
    <w:p w14:paraId="1BB6BF1D" w14:textId="06FAE3D4" w:rsidR="003F31D1" w:rsidRPr="00BA5AEC" w:rsidRDefault="00D30B87" w:rsidP="003F31D1">
      <w:pPr>
        <w:pStyle w:val="Ttulo1"/>
        <w:spacing w:line="360" w:lineRule="auto"/>
      </w:pPr>
      <w:bookmarkStart w:id="2" w:name="_Toc149306831"/>
      <w:bookmarkStart w:id="3" w:name="_Toc197956266"/>
      <w:r w:rsidRPr="00BA5AEC">
        <w:lastRenderedPageBreak/>
        <w:t>1</w:t>
      </w:r>
      <w:r w:rsidR="003F31D1" w:rsidRPr="00BA5AEC">
        <w:t xml:space="preserve">. General </w:t>
      </w:r>
      <w:r w:rsidR="009B726F" w:rsidRPr="00BA5AEC">
        <w:t xml:space="preserve">materials </w:t>
      </w:r>
      <w:r w:rsidR="008E375C" w:rsidRPr="00BA5AEC">
        <w:t>and methods</w:t>
      </w:r>
      <w:bookmarkEnd w:id="2"/>
      <w:bookmarkEnd w:id="3"/>
    </w:p>
    <w:p w14:paraId="5F7A5770" w14:textId="3D1B00AB" w:rsidR="00CF66F5" w:rsidRPr="008E7FDE" w:rsidRDefault="00CF66F5" w:rsidP="00CF66F5">
      <w:bookmarkStart w:id="4" w:name="_Toc149306835"/>
      <w:r w:rsidRPr="005209AE">
        <w:rPr>
          <w:b/>
          <w:bCs/>
        </w:rPr>
        <w:t>2,4,6-trihydroxy-1,3,5-benzenetricarbaldehyde (</w:t>
      </w:r>
      <w:proofErr w:type="spellStart"/>
      <w:r w:rsidRPr="005209AE">
        <w:rPr>
          <w:b/>
          <w:bCs/>
        </w:rPr>
        <w:t>Tp</w:t>
      </w:r>
      <w:proofErr w:type="spellEnd"/>
      <w:r w:rsidRPr="005209AE">
        <w:rPr>
          <w:b/>
          <w:bCs/>
        </w:rPr>
        <w:t>)</w:t>
      </w:r>
      <w:sdt>
        <w:sdtPr>
          <w:rPr>
            <w:bCs/>
            <w:color w:val="000000"/>
            <w:vertAlign w:val="superscript"/>
          </w:rPr>
          <w:tag w:val="MENDELEY_CITATION_v3_eyJjaXRhdGlvbklEIjoiTUVOREVMRVlfQ0lUQVRJT05fZDM1ZWQxZDAtNjcwMy00OTExLWJkNmUtZjBjMTk5NDdkNjllIiwicHJvcGVydGllcyI6eyJub3RlSW5kZXgiOjB9LCJpc0VkaXRlZCI6ZmFsc2UsIm1hbnVhbE92ZXJyaWRlIjp7ImlzTWFudWFsbHlPdmVycmlkZGVuIjpmYWxzZSwiY2l0ZXByb2NUZXh0IjoiPHN1cD4xPC9zdXA+IiwibWFudWFsT3ZlcnJpZGVUZXh0IjoiIn0sImNpdGF0aW9uSXRlbXMiOlt7ImlkIjoiNWY1ZDRjMmQtZTkwNC0zODY0LTlhMTYtYjkzNzM4ZmJkM2Q4IiwiaXRlbURhdGEiOnsidHlwZSI6ImFydGljbGUtam91cm5hbCIsImlkIjoiNWY1ZDRjMmQtZTkwNC0zODY0LTlhMTYtYjkzNzM4ZmJkM2Q4IiwidGl0bGUiOiJIaWdobHkgY3J5c3RhbGxpbmUgaW9uaWMgY292YWxlbnQgb3JnYW5pYyBmcmFtZXdvcmsgbWVtYnJhbmUgZm9yIG5hbm9maWx0cmF0aW9uIGFuZCBjaGFyZ2UtY29udHJvbGxlZCBvcmdhbmljIHBvbGx1dGFudHMgcmVtb3ZhbCIsImF1dGhvciI6W3siZmFtaWx5IjoiQ2hlbiIsImdpdmVuIjoiVG9uZ2ZhbiIsInBhcnNlLW5hbWVzIjpmYWxzZSwiZHJvcHBpbmctcGFydGljbGUiOiIiLCJub24tZHJvcHBpbmctcGFydGljbGUiOiIifSx7ImZhbWlseSI6IkxpIiwiZ2l2ZW4iOiJCaW4iLCJwYXJzZS1uYW1lcyI6ZmFsc2UsImRyb3BwaW5nLXBhcnRpY2xlIjoiIiwibm9uLWRyb3BwaW5nLXBhcnRpY2xlIjoiIn0seyJmYW1pbHkiOiJIdWFuZyIsImdpdmVuIjoiV2VuYm8iLCJwYXJzZS1uYW1lcyI6ZmFsc2UsImRyb3BwaW5nLXBhcnRpY2xlIjoiIiwibm9uLWRyb3BwaW5nLXBhcnRpY2xlIjoiIn0seyJmYW1pbHkiOiJMaW4iLCJnaXZlbiI6IkNodW5odWkiLCJwYXJzZS1uYW1lcyI6ZmFsc2UsImRyb3BwaW5nLXBhcnRpY2xlIjoiIiwibm9uLWRyb3BwaW5nLXBhcnRpY2xlIjoiIn0seyJmYW1pbHkiOiJMaSIsImdpdmVuIjoiR3VhbmdzaGUiLCJwYXJzZS1uYW1lcyI6ZmFsc2UsImRyb3BwaW5nLXBhcnRpY2xlIjoiIiwibm9uLWRyb3BwaW5nLXBhcnRpY2xlIjoiIn0seyJmYW1pbHkiOiJSZW4iLCJnaXZlbiI6IkhhbyIsInBhcnNlLW5hbWVzIjpmYWxzZSwiZHJvcHBpbmctcGFydGljbGUiOiIiLCJub24tZHJvcHBpbmctcGFydGljbGUiOiIifSx7ImZhbWlseSI6Ild1IiwiZ2l2ZW4iOiJZdWUiLCJwYXJzZS1uYW1lcyI6ZmFsc2UsImRyb3BwaW5nLXBhcnRpY2xlIjoiIiwibm9uLWRyb3BwaW5nLXBhcnRpY2xlIjoiIn0seyJmYW1pbHkiOiJDaGVuIiwiZ2l2ZW4iOiJTaHVodWkiLCJwYXJzZS1uYW1lcyI6ZmFsc2UsImRyb3BwaW5nLXBhcnRpY2xlIjoiIiwibm9uLWRyb3BwaW5nLXBhcnRpY2xlIjoiIn0seyJmYW1pbHkiOiJaaGFuZyIsImdpdmVuIjoiV2VueGlhbmciLCJwYXJzZS1uYW1lcyI6ZmFsc2UsImRyb3BwaW5nLXBhcnRpY2xlIjoiIiwibm9uLWRyb3BwaW5nLXBhcnRpY2xlIjoiIn0seyJmYW1pbHkiOiJNYSIsImdpdmVuIjoiSGVwaW5nIiwicGFyc2UtbmFtZXMiOmZhbHNlLCJkcm9wcGluZy1wYXJ0aWNsZSI6IiIsIm5vbi1kcm9wcGluZy1wYXJ0aWNsZSI6IiJ9XSwiY29udGFpbmVyLXRpdGxlIjoiU2VwYXJhdGlvbiBhbmQgUHVyaWZpY2F0aW9uIFRlY2hub2xvZ3kiLCJjb250YWluZXItdGl0bGUtc2hvcnQiOiJTZXAgUHVyaWYgVGVjaG5vbCIsIkRPSSI6IjEwLjEwMTYvai5zZXBwdXIuMjAyMC4xMTc3ODciLCJJU1NOIjoiMTg3MzM3OTQiLCJVUkwiOiJodHRwczovL2RvaS5vcmcvMTAuMTAxNi9qLnNlcHB1ci4yMDIwLjExNzc4NyIsImlzc3VlZCI6eyJkYXRlLXBhcnRzIjpbWzIwMjFdXX0sInBhZ2UiOiIxMTc3ODciLCJhYnN0cmFjdCI6Ik9yZ2FuaWMgcG9sbHV0YW50cyBhcmUgYmlvbG9naWNhbCB0b3hpY2l0eSBhbmQgc2hvdWxkIGJlIHJlbW92ZWQgZnJvbSB0aGUgZW52aXJvbm1lbnQuIE1lbWJyYW5lIHNlcGFyYXRpb24gb2ZmZXJzIHNldmVyYWwgYWR2YW50YWdlcyBpbiBvcmdhbmljIHBvbGx1dGFudHMgcmVtb3ZhbCBzdWNoIGFzIGhpZ2ggcG9sbHV0YW50cyBzZWxlY3Rpdml0eSBhbmQgaGlnaCBzb2x2ZW50IHBlcm1lYWJpbGl0eS4gQ292YWxlbnQgb3JnYW5pYyBmcmFtZXdvcmsgbWVtYnJhbmUgaXMgcmVnYXJkZWQgYXMgYW4gZW1lcmdpbmcgcG9yb3VzIG1lbWJyYW5lIGZvciBuYW5vZmlsdHJhdGlvbiBvd2luZyB0byB0aGVpciBwZXJtYW5lbnQgcG9yb3NpdHkgYW5kIHdlbGwtZGVmaW5lZCBwb3JlIHN0cnVjdHVyZSBpbiB2YXJpb3VzIG9yZ2FuaWMgbWVkaWEuIEhlcmVpbiwgYSBzZWxmLXN0YW5kaW5nIDJEIHN1bGZvbmF0ZSBhbmlvbmljIENPRiBtZW1icmFuZSB3aXRoIG5hbm9tZXRlciBwb3JlIHNpemUgYW5kIC1TTzNOYSBncm91cHMgaGFzIGJlZW4gc3VjY2Vzc2Z1bGx5IHByZXBhcmVkLiBUaGUgc3VyZmFjZSBjaGFyZ2UgY29tYmluZXMgd2l0aCBuYW5vcG9yZSBzaWV2aW5nIHByb3BlcnR5IGVuZG93IHRoZSBDT0YgbWVtYnJhbmUgaGlnaCBuYW5vZmlsdHJhdGlvbiBzZXBhcmF0aW9uIHBlcmZvcm1hbmNlcyBhbmQgY2hhcmdlLWNvbnRyb2xsZWQgb3JnYW5pYyBtb2xlY3VsYXIgc2VwYXJhdGlvbi4gVGhlIGFuaW9uaWMgbWVtYnJhbmUgY2FuIGVmZmVjdGl2ZWx5IGludGVyY2VwdCA+IDk5JSBvZiBjYXRpb25pYyBvcmdhbmljIHBvbGx1dGFudHMsIHdoaWxlIG1haW50YWluaW5nIGV4Y2VsbGVudCBzb2x2ZW50IHBlcm1lYWJpbGl0eSBkdWUgdG8gaXRzIHJpZ2lkIHBvcm91cyBzdHJ1Y3R1cmUgYW5kIGhpZ2ggcG9yb3NpdHkuIFRoZSBkZW5zaXR5IGZ1bmN0aW9uYWwgdGhlb3J5IChERlQpIGNhbGN1bGF0aW9uIHByb3ZpZGVzIGZ1cnRoZXIgdW5kZXJzdGFuZGluZyBvbiB0aGUgY2hhcmdlLWNvbnRyb2xsZWQgc2VwYXJhdGlvbiBpbiBpb25pYyBuYW5vcG9yb3VzIG1lbWJyYW5lcy4gT3VyIHdvcmsgbWF5IG9wZW4gdXAgYSBuZXcgYXZlbnVlIGZvciBkZXZlbG9waW5nIGNoYXJnZWQgQ09GIG1lbWJyYW5lIGZvciBuYW5vZmlsdHJhdGlvbiBhbmQgb3JnYW5pYyBwb2xsdXRhbnRzIHNlcGFyYXRpb24gYXBwbGljYXRpb25zLiIsInB1Ymxpc2hlciI6IkVsc2V2aWVyIEIuVi4iLCJpc3N1ZSI6Ikp1bmUgMjAyMCIsInZvbHVtZSI6IjI1NiJ9LCJpc1RlbXBvcmFyeSI6ZmFsc2V9XX0="/>
          <w:id w:val="-173796173"/>
          <w:placeholder>
            <w:docPart w:val="746AF4EC143448B3A72875076B1D2426"/>
          </w:placeholder>
        </w:sdtPr>
        <w:sdtEndPr/>
        <w:sdtContent>
          <w:r w:rsidR="00335A8C" w:rsidRPr="00335A8C">
            <w:rPr>
              <w:bCs/>
              <w:color w:val="000000"/>
              <w:vertAlign w:val="superscript"/>
            </w:rPr>
            <w:t>1</w:t>
          </w:r>
        </w:sdtContent>
      </w:sdt>
      <w:r>
        <w:rPr>
          <w:bCs/>
          <w:color w:val="000000"/>
        </w:rPr>
        <w:t>.</w:t>
      </w:r>
      <w:r w:rsidRPr="005209AE">
        <w:rPr>
          <w:rFonts w:ascii="Calibri" w:hAnsi="Calibri" w:cs="Calibri"/>
          <w:b/>
          <w:bCs/>
        </w:rPr>
        <w:t xml:space="preserve"> </w:t>
      </w:r>
      <w:r w:rsidRPr="008E7FDE">
        <w:t xml:space="preserve">To </w:t>
      </w:r>
      <w:r w:rsidR="00C06FB6" w:rsidRPr="00C06FB6">
        <w:t>hexamethylenetetramine (HMTA)</w:t>
      </w:r>
      <w:r w:rsidRPr="008E7FDE">
        <w:t xml:space="preserve"> (15.098 g, 108 mmol) and dried phloroglucinol (6.014 g, 47.7 mmol) under </w:t>
      </w:r>
      <w:proofErr w:type="spellStart"/>
      <w:r w:rsidRPr="008E7FDE">
        <w:t>Ar</w:t>
      </w:r>
      <w:proofErr w:type="spellEnd"/>
      <w:r w:rsidRPr="008E7FDE">
        <w:t xml:space="preserve">, TFA (90 mL) was added. The solution was refluxed at 100 ºC for 2.5 h. Then, HCl 3 M (150 mL) was added, and the solution was heated at 100 ºC for another 2 h. After cooling to room temperature, the solution was filtered through </w:t>
      </w:r>
      <w:r w:rsidR="0026415C">
        <w:t>C</w:t>
      </w:r>
      <w:r w:rsidRPr="008E7FDE">
        <w:t>elite and extracted with CH</w:t>
      </w:r>
      <w:r w:rsidRPr="008E7FDE">
        <w:rPr>
          <w:vertAlign w:val="subscript"/>
        </w:rPr>
        <w:t>2</w:t>
      </w:r>
      <w:r w:rsidRPr="008E7FDE">
        <w:t>Cl</w:t>
      </w:r>
      <w:r w:rsidRPr="008E7FDE">
        <w:rPr>
          <w:vertAlign w:val="subscript"/>
        </w:rPr>
        <w:t>2</w:t>
      </w:r>
      <w:r w:rsidRPr="008E7FDE">
        <w:t xml:space="preserve"> (4x150 mL). Finally, the extraction solution was dried over anhydrous MgSO</w:t>
      </w:r>
      <w:r w:rsidRPr="008E7FDE">
        <w:rPr>
          <w:vertAlign w:val="subscript"/>
        </w:rPr>
        <w:t>4</w:t>
      </w:r>
      <w:r w:rsidRPr="008E7FDE">
        <w:t xml:space="preserve"> and filtered further. The solvent was removed via rotary evaporation, affording an orange solid. Washing the product with hot EtOH (3x30 mL), an off-white powder was obtained (η = 25 %). </w:t>
      </w:r>
    </w:p>
    <w:p w14:paraId="73795EA4" w14:textId="2F73CE68" w:rsidR="00CF66F5" w:rsidRPr="008E7FDE" w:rsidRDefault="00CF66F5" w:rsidP="00CF66F5">
      <w:r w:rsidRPr="008E7FDE">
        <w:rPr>
          <w:vertAlign w:val="superscript"/>
        </w:rPr>
        <w:t>1</w:t>
      </w:r>
      <w:r w:rsidRPr="008E7FDE">
        <w:t>H</w:t>
      </w:r>
      <w:r w:rsidR="0026415C">
        <w:t xml:space="preserve"> </w:t>
      </w:r>
      <w:r w:rsidRPr="008E7FDE">
        <w:t>NMR (300 MHz, CDCl</w:t>
      </w:r>
      <w:r w:rsidRPr="008E7FDE">
        <w:rPr>
          <w:vertAlign w:val="subscript"/>
        </w:rPr>
        <w:t>3</w:t>
      </w:r>
      <w:r w:rsidRPr="008E7FDE">
        <w:t>, δ ppm): 14.12 (s, 3H), 10.16 ppm (s, 3H).</w:t>
      </w:r>
    </w:p>
    <w:p w14:paraId="1230BC8E" w14:textId="77777777" w:rsidR="00CF66F5" w:rsidRPr="008E7FDE" w:rsidRDefault="00CF66F5" w:rsidP="00CF66F5">
      <w:r w:rsidRPr="008E7FDE">
        <w:t>FTIR ν (cm</w:t>
      </w:r>
      <w:r w:rsidRPr="008E7FDE">
        <w:rPr>
          <w:vertAlign w:val="superscript"/>
        </w:rPr>
        <w:t>-1</w:t>
      </w:r>
      <w:r w:rsidRPr="008E7FDE">
        <w:t>): 2893, 1635, 1583, 1428, 1390, 1244, 1190, 964, 603.</w:t>
      </w:r>
    </w:p>
    <w:p w14:paraId="72BE5A8A" w14:textId="730C00CC" w:rsidR="00CF66F5" w:rsidRPr="008E7FDE" w:rsidRDefault="00CF66F5" w:rsidP="00CF66F5">
      <w:pPr>
        <w:spacing w:before="240"/>
      </w:pPr>
      <w:r w:rsidRPr="004B4C2F">
        <w:rPr>
          <w:b/>
          <w:bCs/>
        </w:rPr>
        <w:t>Sodium 2,5-diaminobenzenesulfonate (Pa-SO</w:t>
      </w:r>
      <w:r w:rsidRPr="004B4C2F">
        <w:rPr>
          <w:b/>
          <w:bCs/>
          <w:vertAlign w:val="subscript"/>
        </w:rPr>
        <w:t>3</w:t>
      </w:r>
      <w:r w:rsidRPr="004B4C2F">
        <w:rPr>
          <w:b/>
          <w:bCs/>
        </w:rPr>
        <w:t>Na)</w:t>
      </w:r>
      <w:sdt>
        <w:sdtPr>
          <w:rPr>
            <w:color w:val="000000"/>
            <w:vertAlign w:val="superscript"/>
          </w:rPr>
          <w:tag w:val="MENDELEY_CITATION_v3_eyJjaXRhdGlvbklEIjoiTUVOREVMRVlfQ0lUQVRJT05fZTJkMjgyY2EtMzY2MC00YzZmLTk1Y2QtZTJiMGEzMDMxZjQwIiwicHJvcGVydGllcyI6eyJub3RlSW5kZXgiOjB9LCJpc0VkaXRlZCI6ZmFsc2UsIm1hbnVhbE92ZXJyaWRlIjp7ImlzTWFudWFsbHlPdmVycmlkZGVuIjpmYWxzZSwiY2l0ZXByb2NUZXh0IjoiPHN1cD4yPC9zdXA+IiwibWFudWFsT3ZlcnJpZGVUZXh0IjoiIn0sImNpdGF0aW9uSXRlbXMiOlt7ImlkIjoiMTI0YWI1ZTYtNjYxYy0zNDYzLWE0ZGYtOTMzNmRjZTU0NWZkIiwiaXRlbURhdGEiOnsidHlwZSI6ImFydGljbGUtam91cm5hbCIsImlkIjoiMTI0YWI1ZTYtNjYxYy0zNDYzLWE0ZGYtOTMzNmRjZTU0NWZkIiwidGl0bGUiOiJDaGFyZ2UtRW5oYW5jZWQgU2VwYXJhdGlvbiBvZiBPcmdhbmljIFBvbGx1dGFudHMgaW4gV2F0ZXIgYnkgQW5pb25pYyBDb3ZhbGVudCBPcmdhbmljIEZyYW1ld29ya3MiLCJhdXRob3IiOlt7ImZhbWlseSI6IkppYW5nIiwiZ2l2ZW4iOiJXZWkiLCJwYXJzZS1uYW1lcyI6ZmFsc2UsImRyb3BwaW5nLXBhcnRpY2xlIjoiIiwibm9uLWRyb3BwaW5nLXBhcnRpY2xlIjoiIn0seyJmYW1pbHkiOiJQZW5nIiwiZ2l2ZW4iOiJEb25nIiwicGFyc2UtbmFtZXMiOmZhbHNlLCJkcm9wcGluZy1wYXJ0aWNsZSI6IiIsIm5vbi1kcm9wcGluZy1wYXJ0aWNsZSI6IiJ9LHsiZmFtaWx5IjoiQ3VpIiwiZ2l2ZW4iOiJXZWkgUm9uZyIsInBhcnNlLW5hbWVzIjpmYWxzZSwiZHJvcHBpbmctcGFydGljbGUiOiIiLCJub24tZHJvcHBpbmctcGFydGljbGUiOiIifSx7ImZhbWlseSI6IkxpYW5nIiwiZ2l2ZW4iOiJSdSBQaW5nIiwicGFyc2UtbmFtZXMiOmZhbHNlLCJkcm9wcGluZy1wYXJ0aWNsZSI6IiIsIm5vbi1kcm9wcGluZy1wYXJ0aWNsZSI6IiJ9LHsiZmFtaWx5IjoiUWl1IiwiZ2l2ZW4iOiJKaWFuIERpbmciLCJwYXJzZS1uYW1lcyI6ZmFsc2UsImRyb3BwaW5nLXBhcnRpY2xlIjoiIiwibm9uLWRyb3BwaW5nLXBhcnRpY2xlIjoiIn1dLCJjb250YWluZXItdGl0bGUiOiJBQ1MgT21lZ2EiLCJjb250YWluZXItdGl0bGUtc2hvcnQiOiJBQ1MgT21lZ2EiLCJhY2Nlc3NlZCI6eyJkYXRlLXBhcnRzIjpbWzIwMjEsOSwxN11dfSwiRE9JIjoiMTAuMTAyMS9BQ1NPTUVHQS4wQzA0OTA0IiwiaXNzdWVkIjp7ImRhdGUtcGFydHMiOltbMjAyMCwxMiwxNV1dfSwicGFnZSI6IjMyMDAyLTMyMDEwIiwiYWJzdHJhY3QiOiJUaGUgZWZmZWN0aXZlIHJlbW92YWwgb2Ygb3JnYW5pYyBwb2xsdXRhbnRzIGluIHdhc3Rld2F0ZXIgaXMgYSBrZXkgZW52aXJvbm1lbnRhbCBjaGFsbGVuZ2UuIEluIHRoaXMgd29yaywgYW4gYW5pb25pYyBjb3ZhbGVudCBvcmdhbmljIGZyYW1ld29yayAobmFtZWQgVHBQYS1TTzNOYSkgd2FzIHN5bnRoZXNpemVkIHRocm91Z2ggYSBncmVlbiB0d28taW4tb25lIHN5bnRoZXNpcyBzdHJhdGVneSB3aXRoIGF1dG9jYXRhbHl0aWMgaW1pbmUgZm9ybWF0aW9uLiBUaGUgc2xvd2x5IGdlbmVyYXRlZCBhY2V0aWMgYWNpZCBhcyBhIGNhdGFseXN0IGlzIGZhdm9yYWJsZSB0byBzdXN0YWluIHRoZSByZXZlcnNpYmlsaXR5IG9mIHRoZSBjb3ZhbGVudCBvcmdhbmljIGZyYW1ld29yayAoQ09GKSBmb3JtYXRpb24gcmVhY3Rpb24gYW5kIGltcHJvdmUgdGhlIGNyeXN0YWxsaW5pdHkgb2YgVHBQYS1TTzNOYS4gVHBQYS1TTzNOYSBjb25zaXN0cyBvZiBhIGhvbW9nZW5lb3VzIGRpc3RyaWJ1dGlvbiBvZiBzdWxmb25hdGUgZ3JvdXBzIHRvIHByb2R1Y2UgbmVnYXRpdmVseSBjaGFyZ2VkIHJlZ3VsYXIgY2hhbm5lbHMuIFRoZSBzdHJvbmcgZWxlY3Ryb3N0YXRpYyBhbmQgaHlkcm9nZW4tYm9uZGluZyBpbnRlcmFjdGlvbnMgYmV0d2VlbiB0aGUgc3VsZm9uYXRlIGdyb3VwcyBhbmNob3JlZCBpbiB0aGUgbmFub2NoYW5uZWxzIGFuZCB0aGUgYW1pbmUgZ3JvdXBzIGluIG9yZ2FuaWMgcG9sbHV0YW50cyBpbXByb3ZlIHRoZSBhZHNvcnB0aW9uIHNlbGVjdGl2aXR5IGFuZCBjYXBhY2l0eS4gVGhlc2Ugc3RydWN0dXJlcyBhbGxvdyBhIGhpZ2ggZGVncmVlIG9mIGNvbnRyb2wgb3ZlciBhZHNvcnB0aW9uIHByb2Nlc3NlcyB0byBib29zdCB0aGUgYWRzb3JwdGlvbiBraW5ldGljcyBhbmQgaW1wcm92ZSBzZWxlY3RpdmUgc2VwYXJhdGlvbi4gVHBQYS1TTzNOYSBleGhpYml0cyB1bHRyYWZhc3QgYWRzb3JwdGlvbiAoPDEgbWluKSBvZiBjYXRpb25pYyBhbnRpYmlvdGljcyBhbmQgZHllcyAoYXZlcmFnZSBvdmVyIDk1JSkuIEZ1cnRoZXJtb3JlLCBUcFBhLVNPM05hIGV4aGliaXRzIGhpZ2ggc2VsZWN0aXZpdHkgZm9yIHRoZSB1cHRha2Ugb2YgZHllIG1vbGVjdWxlcyBvbiB0aGUgYmFzaXMgb2YgdGhlIGRpZmZlcmVuY2VzIGluIGNoYXJnZSBhbmQgbW9sZWN1bGFyIHNpemUuIFRoaXMgd29yayBleHBsb3JlZCBmdW5jdGlvbmFsIGRlc2lnbnMgYW5kIGdyZWVuIG1hbnVmYWN0dXJpbmcgb2YgYW5pb25pYyBDT0ZzIGZvciByZW1vdmFsIG9mIGh5ZHJvcGhpbGljIG9yZ2FuaWMgcG9sbHV0YW50cy4iLCJwdWJsaXNoZXIiOiJBbWVyaWNhbiBDaGVtaWNhbCBTb2NpZXR5IiwiaXNzdWUiOiI0OSIsInZvbHVtZSI6IjUifSwiaXNUZW1wb3JhcnkiOmZhbHNlLCJzdXBwcmVzcy1hdXRob3IiOmZhbHNlLCJjb21wb3NpdGUiOmZhbHNlLCJhdXRob3Itb25seSI6ZmFsc2V9XX0="/>
          <w:id w:val="-1641112710"/>
          <w:placeholder>
            <w:docPart w:val="E8EB07548A4E4B36B34D7E3361C85493"/>
          </w:placeholder>
        </w:sdtPr>
        <w:sdtEndPr/>
        <w:sdtContent>
          <w:r w:rsidR="00335A8C" w:rsidRPr="00335A8C">
            <w:rPr>
              <w:color w:val="000000"/>
              <w:vertAlign w:val="superscript"/>
            </w:rPr>
            <w:t>2</w:t>
          </w:r>
        </w:sdtContent>
      </w:sdt>
      <w:r w:rsidR="004B4C2F">
        <w:rPr>
          <w:b/>
          <w:bCs/>
          <w:color w:val="000000"/>
        </w:rPr>
        <w:t xml:space="preserve">. </w:t>
      </w:r>
      <w:r w:rsidRPr="008E7FDE">
        <w:t>An equal molar ratio of 2,5-diaminobenzenesulfonic acid (Pa-SO</w:t>
      </w:r>
      <w:r w:rsidRPr="008E7FDE">
        <w:rPr>
          <w:vertAlign w:val="subscript"/>
        </w:rPr>
        <w:t>3</w:t>
      </w:r>
      <w:r w:rsidRPr="008E7FDE">
        <w:t>H) and NaOH was added into a round-bottom flask containing 50 mL of deionized water. The mixture was stirred for 2 hours at 60 ºC. The solvent was later removed, and the product was stored in a drying oven (η = 100 %).</w:t>
      </w:r>
    </w:p>
    <w:p w14:paraId="3B3D1CFF" w14:textId="48E262CB" w:rsidR="00FA1435" w:rsidRPr="00C84C4D" w:rsidRDefault="00FA1435" w:rsidP="00FA1435">
      <w:pPr>
        <w:spacing w:before="240"/>
      </w:pPr>
      <w:r w:rsidRPr="00B4502B">
        <w:rPr>
          <w:b/>
          <w:bCs/>
        </w:rPr>
        <w:t>Powder X-Ray Diffraction</w:t>
      </w:r>
      <w:r>
        <w:rPr>
          <w:b/>
          <w:bCs/>
        </w:rPr>
        <w:t xml:space="preserve"> (PXRD).</w:t>
      </w:r>
      <w:r>
        <w:t xml:space="preserve"> </w:t>
      </w:r>
      <w:r w:rsidRPr="00D4274F">
        <w:t xml:space="preserve">Diffractograms were collected with a Bruker D8 Advance X-ray diffractometer (Cu-Kα radiation; λ = 1.5418 Å) equipped with a </w:t>
      </w:r>
      <w:proofErr w:type="spellStart"/>
      <w:r w:rsidRPr="00D4274F">
        <w:t>Lynxeye</w:t>
      </w:r>
      <w:proofErr w:type="spellEnd"/>
      <w:r w:rsidRPr="00D4274F">
        <w:t xml:space="preserve"> detector. Samples were mounted on a flat sample plate. Patterns were collected with a step size of 0.03</w:t>
      </w:r>
      <w:r>
        <w:rPr>
          <w:rFonts w:cstheme="minorHAnsi"/>
        </w:rPr>
        <w:t>°</w:t>
      </w:r>
      <w:r w:rsidRPr="00D4274F">
        <w:t xml:space="preserve"> and an exposure time of 1.3 s step</w:t>
      </w:r>
      <w:r w:rsidRPr="0016527B">
        <w:rPr>
          <w:vertAlign w:val="superscript"/>
        </w:rPr>
        <w:t>-1</w:t>
      </w:r>
      <w:r w:rsidRPr="00D4274F">
        <w:t xml:space="preserve"> in the range from 2θ = 2 – 40</w:t>
      </w:r>
      <w:r>
        <w:rPr>
          <w:rFonts w:cstheme="minorHAnsi"/>
        </w:rPr>
        <w:t>°</w:t>
      </w:r>
      <w:r w:rsidRPr="00D4274F">
        <w:t>.</w:t>
      </w:r>
    </w:p>
    <w:p w14:paraId="328E26BF" w14:textId="77777777" w:rsidR="00FA1435" w:rsidRPr="00F566AD" w:rsidRDefault="00FA1435" w:rsidP="00FA1435">
      <w:pPr>
        <w:spacing w:before="240"/>
      </w:pPr>
      <w:r w:rsidRPr="00B4502B">
        <w:rPr>
          <w:b/>
          <w:bCs/>
        </w:rPr>
        <w:t>Attenuated Total Reflectance Fourier-Transform Infrared Spectroscopy</w:t>
      </w:r>
      <w:r>
        <w:rPr>
          <w:b/>
          <w:bCs/>
        </w:rPr>
        <w:t xml:space="preserve"> (ATR-FTIR). </w:t>
      </w:r>
      <w:r w:rsidRPr="00F566AD">
        <w:t xml:space="preserve">Infrared spectra were recorded in a Perkin Elmer Spectrum 100 with a PIKE Technologies </w:t>
      </w:r>
      <w:proofErr w:type="spellStart"/>
      <w:r w:rsidRPr="00F566AD">
        <w:t>MIRacle</w:t>
      </w:r>
      <w:proofErr w:type="spellEnd"/>
      <w:r w:rsidRPr="00F566AD">
        <w:t xml:space="preserve"> Single Reflection Horizontal ATR accessory with a spectral range of 4000</w:t>
      </w:r>
      <w:r>
        <w:t xml:space="preserve"> </w:t>
      </w:r>
      <w:r>
        <w:rPr>
          <w:rFonts w:cstheme="minorHAnsi"/>
        </w:rPr>
        <w:t>–</w:t>
      </w:r>
      <w:r>
        <w:t xml:space="preserve"> </w:t>
      </w:r>
      <w:r w:rsidRPr="00F566AD">
        <w:t>400 cm</w:t>
      </w:r>
      <w:r w:rsidRPr="00F566AD">
        <w:rPr>
          <w:vertAlign w:val="superscript"/>
        </w:rPr>
        <w:t>-1</w:t>
      </w:r>
      <w:r w:rsidRPr="00F566AD">
        <w:t>.</w:t>
      </w:r>
    </w:p>
    <w:p w14:paraId="12714B80" w14:textId="77777777" w:rsidR="00FA1435" w:rsidRPr="00F45A4B" w:rsidRDefault="00FA1435" w:rsidP="00FA1435">
      <w:pPr>
        <w:spacing w:before="240"/>
      </w:pPr>
      <w:r w:rsidRPr="00951876">
        <w:rPr>
          <w:b/>
          <w:bCs/>
        </w:rPr>
        <w:t>N</w:t>
      </w:r>
      <w:r w:rsidRPr="00951876">
        <w:rPr>
          <w:b/>
          <w:bCs/>
          <w:vertAlign w:val="subscript"/>
        </w:rPr>
        <w:t>2</w:t>
      </w:r>
      <w:r w:rsidRPr="00951876">
        <w:rPr>
          <w:b/>
          <w:bCs/>
        </w:rPr>
        <w:t xml:space="preserve"> adsorption-desorption isotherms</w:t>
      </w:r>
      <w:r w:rsidRPr="00951876">
        <w:t>. Adsorption N</w:t>
      </w:r>
      <w:r w:rsidRPr="00951876">
        <w:rPr>
          <w:vertAlign w:val="subscript"/>
        </w:rPr>
        <w:t>2</w:t>
      </w:r>
      <w:r w:rsidRPr="00951876">
        <w:t xml:space="preserve"> isotherms were measured using a Micromeritics ASAP2020 volumetric instrument under static adsorption conditions. Before the measurement, samples were heated at 120 º overnight</w:t>
      </w:r>
      <w:r w:rsidRPr="00F45A4B">
        <w:t xml:space="preserve"> and outgassed to 10</w:t>
      </w:r>
      <w:r w:rsidRPr="00F07592">
        <w:rPr>
          <w:vertAlign w:val="superscript"/>
        </w:rPr>
        <w:t>-6</w:t>
      </w:r>
      <w:r w:rsidRPr="00F45A4B">
        <w:t xml:space="preserve"> Torr. </w:t>
      </w:r>
      <w:r w:rsidRPr="0031349D">
        <w:t>Brunauer-Emmet-Teller (BET) and Langmuir analyses were carried out to determine the specific surface area</w:t>
      </w:r>
      <w:r>
        <w:t xml:space="preserve"> values</w:t>
      </w:r>
      <w:r w:rsidRPr="0031349D">
        <w:t xml:space="preserve"> </w:t>
      </w:r>
      <w:r w:rsidRPr="00F45A4B">
        <w:t>(S</w:t>
      </w:r>
      <w:r w:rsidRPr="00F07592">
        <w:rPr>
          <w:vertAlign w:val="subscript"/>
        </w:rPr>
        <w:t>BET</w:t>
      </w:r>
      <w:r w:rsidRPr="00F45A4B">
        <w:t>)</w:t>
      </w:r>
      <w:r>
        <w:t xml:space="preserve"> </w:t>
      </w:r>
      <w:r w:rsidRPr="0031349D">
        <w:t>for the N</w:t>
      </w:r>
      <w:r w:rsidRPr="006D114D">
        <w:rPr>
          <w:vertAlign w:val="subscript"/>
        </w:rPr>
        <w:t>2</w:t>
      </w:r>
      <w:r w:rsidRPr="0031349D">
        <w:t xml:space="preserve"> isotherms at 77 K</w:t>
      </w:r>
      <w:r>
        <w:t>. The n</w:t>
      </w:r>
      <w:r w:rsidRPr="0031349D">
        <w:t>onlocal density functional theory (NLDFT) model</w:t>
      </w:r>
      <w:r>
        <w:t xml:space="preserve"> was used to calculate</w:t>
      </w:r>
      <w:r w:rsidRPr="0031349D">
        <w:t xml:space="preserve"> the pore volume from the sorption curve </w:t>
      </w:r>
      <w:r>
        <w:t xml:space="preserve">using </w:t>
      </w:r>
      <w:proofErr w:type="spellStart"/>
      <w:r>
        <w:t>Microactive</w:t>
      </w:r>
      <w:proofErr w:type="spellEnd"/>
      <w:r w:rsidRPr="00F45A4B">
        <w:t xml:space="preserve"> software v</w:t>
      </w:r>
      <w:r>
        <w:t>4</w:t>
      </w:r>
      <w:r w:rsidRPr="00F45A4B">
        <w:t>.0</w:t>
      </w:r>
      <w:r>
        <w:t>4</w:t>
      </w:r>
      <w:r w:rsidRPr="00F45A4B">
        <w:t>.</w:t>
      </w:r>
    </w:p>
    <w:p w14:paraId="1F6A265F" w14:textId="1B698AD0" w:rsidR="00FA1435" w:rsidRPr="00B37BD7" w:rsidRDefault="00FA1435" w:rsidP="00FA1435">
      <w:pPr>
        <w:spacing w:before="240"/>
      </w:pPr>
      <w:r w:rsidRPr="0097213D">
        <w:rPr>
          <w:b/>
          <w:bCs/>
          <w:vertAlign w:val="superscript"/>
        </w:rPr>
        <w:t>1</w:t>
      </w:r>
      <w:r w:rsidRPr="0097213D">
        <w:rPr>
          <w:b/>
          <w:bCs/>
        </w:rPr>
        <w:t>H-Nuclear Magnetic Resonance</w:t>
      </w:r>
      <w:r>
        <w:rPr>
          <w:b/>
          <w:bCs/>
        </w:rPr>
        <w:t xml:space="preserve"> (</w:t>
      </w:r>
      <w:r w:rsidRPr="00650719">
        <w:rPr>
          <w:b/>
          <w:bCs/>
          <w:vertAlign w:val="superscript"/>
        </w:rPr>
        <w:t>1</w:t>
      </w:r>
      <w:r w:rsidRPr="00650719">
        <w:rPr>
          <w:b/>
          <w:bCs/>
        </w:rPr>
        <w:t>H</w:t>
      </w:r>
      <w:r w:rsidR="0026415C">
        <w:rPr>
          <w:b/>
          <w:bCs/>
        </w:rPr>
        <w:t xml:space="preserve"> </w:t>
      </w:r>
      <w:r w:rsidRPr="00650719">
        <w:rPr>
          <w:b/>
          <w:bCs/>
        </w:rPr>
        <w:t>NMR</w:t>
      </w:r>
      <w:r>
        <w:rPr>
          <w:b/>
          <w:bCs/>
        </w:rPr>
        <w:t xml:space="preserve">). </w:t>
      </w:r>
      <w:r w:rsidRPr="00051E0B">
        <w:rPr>
          <w:vertAlign w:val="superscript"/>
        </w:rPr>
        <w:t>1</w:t>
      </w:r>
      <w:r w:rsidRPr="00B37BD7">
        <w:t>H</w:t>
      </w:r>
      <w:r w:rsidR="0026415C">
        <w:t xml:space="preserve"> </w:t>
      </w:r>
      <w:r w:rsidRPr="00B37BD7">
        <w:t>NMR spectra were recorded on a Bruker Avance III-HD NANOBAY 300</w:t>
      </w:r>
      <w:r>
        <w:t xml:space="preserve"> </w:t>
      </w:r>
      <w:proofErr w:type="spellStart"/>
      <w:r w:rsidRPr="00B37BD7">
        <w:t>MHz.</w:t>
      </w:r>
      <w:proofErr w:type="spellEnd"/>
    </w:p>
    <w:p w14:paraId="464EDF2E" w14:textId="1EBDFDFC" w:rsidR="00FA1435" w:rsidRPr="00DE474A" w:rsidRDefault="00FA1435" w:rsidP="00FA1435">
      <w:pPr>
        <w:spacing w:before="240"/>
      </w:pPr>
      <w:r w:rsidRPr="0097213D">
        <w:rPr>
          <w:b/>
          <w:bCs/>
        </w:rPr>
        <w:lastRenderedPageBreak/>
        <w:t xml:space="preserve">Solid-State </w:t>
      </w:r>
      <w:r w:rsidRPr="0097213D">
        <w:rPr>
          <w:b/>
          <w:bCs/>
          <w:vertAlign w:val="superscript"/>
        </w:rPr>
        <w:t>13</w:t>
      </w:r>
      <w:r w:rsidRPr="0097213D">
        <w:rPr>
          <w:b/>
          <w:bCs/>
        </w:rPr>
        <w:t xml:space="preserve">C </w:t>
      </w:r>
      <w:r w:rsidRPr="00A354D5">
        <w:rPr>
          <w:b/>
          <w:bCs/>
        </w:rPr>
        <w:t>Cross-</w:t>
      </w:r>
      <w:r w:rsidR="00841BA3">
        <w:rPr>
          <w:b/>
          <w:bCs/>
        </w:rPr>
        <w:t>P</w:t>
      </w:r>
      <w:r w:rsidRPr="00A354D5">
        <w:rPr>
          <w:b/>
          <w:bCs/>
        </w:rPr>
        <w:t>olarization with Magic Angle Spinning (</w:t>
      </w:r>
      <w:r w:rsidR="006A32FC">
        <w:rPr>
          <w:b/>
          <w:bCs/>
          <w:vertAlign w:val="superscript"/>
        </w:rPr>
        <w:t>13</w:t>
      </w:r>
      <w:r w:rsidR="008319BD">
        <w:rPr>
          <w:b/>
          <w:bCs/>
        </w:rPr>
        <w:t>C</w:t>
      </w:r>
      <w:r w:rsidR="007A5C2D">
        <w:rPr>
          <w:b/>
          <w:bCs/>
        </w:rPr>
        <w:t xml:space="preserve"> </w:t>
      </w:r>
      <w:r w:rsidRPr="00A354D5">
        <w:rPr>
          <w:b/>
          <w:bCs/>
        </w:rPr>
        <w:t>CP-MAS)</w:t>
      </w:r>
      <w:r w:rsidRPr="0097213D">
        <w:rPr>
          <w:b/>
          <w:bCs/>
        </w:rPr>
        <w:t xml:space="preserve"> N</w:t>
      </w:r>
      <w:r>
        <w:rPr>
          <w:b/>
          <w:bCs/>
        </w:rPr>
        <w:t>MR</w:t>
      </w:r>
      <w:r w:rsidRPr="0097213D">
        <w:rPr>
          <w:b/>
          <w:bCs/>
        </w:rPr>
        <w:t xml:space="preserve"> Spectroscopy</w:t>
      </w:r>
      <w:r>
        <w:rPr>
          <w:b/>
          <w:bCs/>
        </w:rPr>
        <w:t xml:space="preserve">. </w:t>
      </w:r>
      <w:r w:rsidRPr="003F4B73">
        <w:t xml:space="preserve">Solid-State </w:t>
      </w:r>
      <w:r w:rsidRPr="001571E7">
        <w:rPr>
          <w:vertAlign w:val="superscript"/>
        </w:rPr>
        <w:t>13</w:t>
      </w:r>
      <w:r w:rsidRPr="00B96AD9">
        <w:t xml:space="preserve">C </w:t>
      </w:r>
      <w:r w:rsidRPr="003F4B73">
        <w:t>NMR spectra were recorded at room temperature on a Bruker AV 400</w:t>
      </w:r>
      <w:r>
        <w:t xml:space="preserve"> </w:t>
      </w:r>
      <w:r w:rsidRPr="003F4B73">
        <w:t>WB spectrometer using a triple channel, 4 mm probe with zirconia rotors, and a Kel-F</w:t>
      </w:r>
      <w:r>
        <w:t xml:space="preserve"> </w:t>
      </w:r>
      <w:r w:rsidRPr="003F4B73">
        <w:t xml:space="preserve">cap. CP-MAS was used to acquire </w:t>
      </w:r>
      <w:r w:rsidRPr="00CB5102">
        <w:rPr>
          <w:vertAlign w:val="superscript"/>
        </w:rPr>
        <w:t>13</w:t>
      </w:r>
      <w:r w:rsidRPr="003F4B73">
        <w:t>C</w:t>
      </w:r>
      <w:r>
        <w:t xml:space="preserve"> </w:t>
      </w:r>
      <w:r w:rsidRPr="003F4B73">
        <w:t xml:space="preserve">data at 100.61 </w:t>
      </w:r>
      <w:proofErr w:type="spellStart"/>
      <w:r w:rsidRPr="003F4B73">
        <w:t>MHz</w:t>
      </w:r>
      <w:r>
        <w:t>.</w:t>
      </w:r>
      <w:proofErr w:type="spellEnd"/>
      <w:r>
        <w:t xml:space="preserve"> </w:t>
      </w:r>
      <w:r w:rsidRPr="00DE474A">
        <w:t>Carbon chemical shifts are expressed in parts per million (δ scale)</w:t>
      </w:r>
      <w:r w:rsidRPr="001B0126">
        <w:t xml:space="preserve"> </w:t>
      </w:r>
      <w:r w:rsidRPr="00B96AD9">
        <w:t xml:space="preserve">relative to </w:t>
      </w:r>
      <w:proofErr w:type="spellStart"/>
      <w:r w:rsidRPr="00B96AD9">
        <w:t>tetramethylsilane</w:t>
      </w:r>
      <w:proofErr w:type="spellEnd"/>
      <w:r w:rsidRPr="00B96AD9">
        <w:t xml:space="preserve"> as zero ppm.</w:t>
      </w:r>
    </w:p>
    <w:p w14:paraId="5AD4CB4A" w14:textId="77777777" w:rsidR="00FA1435" w:rsidRPr="00A526EE" w:rsidRDefault="00FA1435" w:rsidP="00FA1435">
      <w:pPr>
        <w:spacing w:before="240"/>
      </w:pPr>
      <w:r w:rsidRPr="0097213D">
        <w:rPr>
          <w:b/>
          <w:bCs/>
        </w:rPr>
        <w:t xml:space="preserve">Thermogravimetric </w:t>
      </w:r>
      <w:r w:rsidRPr="008E2AA5">
        <w:rPr>
          <w:b/>
          <w:bCs/>
        </w:rPr>
        <w:t>Analy</w:t>
      </w:r>
      <w:r w:rsidRPr="00650719">
        <w:rPr>
          <w:b/>
          <w:bCs/>
        </w:rPr>
        <w:t>ses</w:t>
      </w:r>
      <w:r>
        <w:rPr>
          <w:b/>
          <w:bCs/>
        </w:rPr>
        <w:t xml:space="preserve"> </w:t>
      </w:r>
      <w:r w:rsidRPr="00650719">
        <w:rPr>
          <w:b/>
          <w:bCs/>
        </w:rPr>
        <w:t>(TGA)</w:t>
      </w:r>
      <w:r>
        <w:rPr>
          <w:b/>
          <w:bCs/>
        </w:rPr>
        <w:t xml:space="preserve">. </w:t>
      </w:r>
      <w:r>
        <w:t xml:space="preserve">TGA </w:t>
      </w:r>
      <w:r w:rsidRPr="00A526EE">
        <w:t>w</w:t>
      </w:r>
      <w:r>
        <w:t>as</w:t>
      </w:r>
      <w:r w:rsidRPr="00A526EE">
        <w:t xml:space="preserve"> </w:t>
      </w:r>
      <w:r>
        <w:t>carried out in</w:t>
      </w:r>
      <w:r w:rsidRPr="00A526EE">
        <w:t xml:space="preserve"> a Thermobalance TGA Q-500 thermal gravimetric analyzer from TA Instruments</w:t>
      </w:r>
      <w:r>
        <w:t>. S</w:t>
      </w:r>
      <w:r w:rsidRPr="00A526EE">
        <w:t xml:space="preserve">amples </w:t>
      </w:r>
      <w:r>
        <w:t xml:space="preserve">were </w:t>
      </w:r>
      <w:r w:rsidRPr="00A526EE">
        <w:t>held in an aluminum pan</w:t>
      </w:r>
      <w:r>
        <w:t>, and</w:t>
      </w:r>
      <w:r w:rsidRPr="00A526EE">
        <w:t xml:space="preserve"> </w:t>
      </w:r>
      <w:r>
        <w:t>N</w:t>
      </w:r>
      <w:r w:rsidRPr="008F4315">
        <w:rPr>
          <w:vertAlign w:val="subscript"/>
        </w:rPr>
        <w:t>2</w:t>
      </w:r>
      <w:r w:rsidRPr="00A526EE">
        <w:t xml:space="preserve"> </w:t>
      </w:r>
      <w:r>
        <w:t>was used as the purge gas</w:t>
      </w:r>
      <w:r w:rsidRPr="00A526EE">
        <w:t xml:space="preserve">. The samples were heated at 10 </w:t>
      </w:r>
      <w:r>
        <w:t>º</w:t>
      </w:r>
      <w:r w:rsidRPr="00B87C0D">
        <w:t>C</w:t>
      </w:r>
      <w:r w:rsidRPr="00A526EE">
        <w:t xml:space="preserve"> min</w:t>
      </w:r>
      <w:r w:rsidRPr="00B8575B">
        <w:rPr>
          <w:vertAlign w:val="superscript"/>
        </w:rPr>
        <w:t>-1</w:t>
      </w:r>
      <w:r w:rsidRPr="00A526EE">
        <w:t xml:space="preserve"> within a temperature range of 25-1000</w:t>
      </w:r>
      <w:r>
        <w:t xml:space="preserve"> º</w:t>
      </w:r>
      <w:r w:rsidRPr="00A526EE">
        <w:t>C.</w:t>
      </w:r>
    </w:p>
    <w:p w14:paraId="3087BF15" w14:textId="77777777" w:rsidR="00FA1435" w:rsidRPr="0031349D" w:rsidRDefault="00FA1435" w:rsidP="00FA1435">
      <w:pPr>
        <w:spacing w:before="240"/>
      </w:pPr>
      <w:r w:rsidRPr="0097213D">
        <w:rPr>
          <w:b/>
          <w:bCs/>
        </w:rPr>
        <w:t>Elemental analysis</w:t>
      </w:r>
      <w:r>
        <w:rPr>
          <w:b/>
          <w:bCs/>
        </w:rPr>
        <w:t xml:space="preserve"> (EA). </w:t>
      </w:r>
      <w:r w:rsidRPr="0031349D">
        <w:t>E</w:t>
      </w:r>
      <w:r>
        <w:t>A</w:t>
      </w:r>
      <w:r w:rsidRPr="0031349D">
        <w:t xml:space="preserve"> w</w:t>
      </w:r>
      <w:r>
        <w:t>as</w:t>
      </w:r>
      <w:r w:rsidRPr="0031349D">
        <w:t xml:space="preserve"> obtained using a LECO CHNS-932 elemental analy</w:t>
      </w:r>
      <w:r>
        <w:t>z</w:t>
      </w:r>
      <w:r w:rsidRPr="0031349D">
        <w:t>er.</w:t>
      </w:r>
    </w:p>
    <w:p w14:paraId="62BA635E" w14:textId="77777777" w:rsidR="00FA1435" w:rsidRDefault="00FA1435" w:rsidP="00FA1435">
      <w:pPr>
        <w:spacing w:before="240"/>
      </w:pPr>
      <w:r w:rsidRPr="0097213D">
        <w:rPr>
          <w:b/>
          <w:bCs/>
        </w:rPr>
        <w:t>Scanning Electron Microscopy</w:t>
      </w:r>
      <w:r>
        <w:t xml:space="preserve"> </w:t>
      </w:r>
      <w:r w:rsidRPr="00650719">
        <w:rPr>
          <w:b/>
          <w:bCs/>
        </w:rPr>
        <w:t>(SEM)</w:t>
      </w:r>
      <w:r>
        <w:rPr>
          <w:b/>
          <w:bCs/>
        </w:rPr>
        <w:t xml:space="preserve">. </w:t>
      </w:r>
      <w:r w:rsidRPr="00650719">
        <w:t>SEM</w:t>
      </w:r>
      <w:r>
        <w:t xml:space="preserve"> images were collected on a JEOL JSM 6335F scanning electron microscope at an acceleration voltage of 15 kV. Samples were dispersed over a slice of conductive adhesive adhered to a flat copper platform sample holder and then coated with 12 nm of chromium using a Quorum Q150T-S sputter coater.</w:t>
      </w:r>
    </w:p>
    <w:p w14:paraId="7BACC44B" w14:textId="77352A40" w:rsidR="00407F76" w:rsidRDefault="00A37196" w:rsidP="00FA1435">
      <w:pPr>
        <w:spacing w:before="240"/>
      </w:pPr>
      <w:r w:rsidRPr="00A37196">
        <w:rPr>
          <w:b/>
          <w:bCs/>
        </w:rPr>
        <w:t>Photometer.</w:t>
      </w:r>
      <w:r>
        <w:t xml:space="preserve"> </w:t>
      </w:r>
      <w:r w:rsidR="00CB7C00">
        <w:t>A HI-83300-02 Multi-parameter Benchtop Photometer from Hanna Instruments determined the Al</w:t>
      </w:r>
      <w:r w:rsidR="00CB7C00" w:rsidRPr="00CB7C00">
        <w:rPr>
          <w:vertAlign w:val="superscript"/>
        </w:rPr>
        <w:t>3+</w:t>
      </w:r>
      <w:r w:rsidR="00CB7C00">
        <w:t xml:space="preserve"> concentration in the aqueous solution</w:t>
      </w:r>
      <w:r>
        <w:t>.</w:t>
      </w:r>
    </w:p>
    <w:p w14:paraId="6FB36BC7" w14:textId="3AFF13FF" w:rsidR="00FA1435" w:rsidRDefault="00FA1435" w:rsidP="00FA1435">
      <w:pPr>
        <w:spacing w:before="240"/>
      </w:pPr>
      <w:r w:rsidRPr="0097213D">
        <w:rPr>
          <w:b/>
          <w:bCs/>
        </w:rPr>
        <w:t>Inductively coupled plasma mass spectrometry</w:t>
      </w:r>
      <w:r>
        <w:rPr>
          <w:b/>
          <w:bCs/>
        </w:rPr>
        <w:t xml:space="preserve"> (</w:t>
      </w:r>
      <w:r w:rsidRPr="003F0FF8">
        <w:rPr>
          <w:b/>
          <w:bCs/>
        </w:rPr>
        <w:t>ICP-MS)</w:t>
      </w:r>
      <w:r>
        <w:rPr>
          <w:b/>
          <w:bCs/>
        </w:rPr>
        <w:t xml:space="preserve">. </w:t>
      </w:r>
      <w:r w:rsidRPr="00610B7F">
        <w:t xml:space="preserve">ICP-MS </w:t>
      </w:r>
      <w:r>
        <w:t xml:space="preserve">measurements were carried out </w:t>
      </w:r>
      <w:r w:rsidRPr="00610B7F">
        <w:t>us</w:t>
      </w:r>
      <w:r>
        <w:t>ing</w:t>
      </w:r>
      <w:r w:rsidRPr="00610B7F">
        <w:t xml:space="preserve"> a </w:t>
      </w:r>
      <w:r>
        <w:t xml:space="preserve">triple </w:t>
      </w:r>
      <w:r w:rsidRPr="00610B7F">
        <w:t xml:space="preserve">quadrupole spectrometer </w:t>
      </w:r>
      <w:r>
        <w:t xml:space="preserve">from </w:t>
      </w:r>
      <w:proofErr w:type="spellStart"/>
      <w:r>
        <w:t>Thermoscientific</w:t>
      </w:r>
      <w:proofErr w:type="spellEnd"/>
      <w:r>
        <w:t xml:space="preserve"> </w:t>
      </w:r>
      <w:proofErr w:type="spellStart"/>
      <w:r>
        <w:t>iCAP</w:t>
      </w:r>
      <w:proofErr w:type="spellEnd"/>
      <w:r>
        <w:t xml:space="preserve"> TQ ICP-MS.</w:t>
      </w:r>
    </w:p>
    <w:p w14:paraId="59A81706" w14:textId="77777777" w:rsidR="003F0072" w:rsidRPr="0031349D" w:rsidRDefault="003F0072" w:rsidP="003F0072">
      <w:pPr>
        <w:spacing w:before="240"/>
      </w:pPr>
      <w:r w:rsidRPr="0097213D">
        <w:rPr>
          <w:b/>
          <w:bCs/>
        </w:rPr>
        <w:t xml:space="preserve">X-ray </w:t>
      </w:r>
      <w:r>
        <w:rPr>
          <w:b/>
          <w:bCs/>
        </w:rPr>
        <w:t>P</w:t>
      </w:r>
      <w:r w:rsidRPr="0097213D">
        <w:rPr>
          <w:b/>
          <w:bCs/>
        </w:rPr>
        <w:t xml:space="preserve">hotoelectron </w:t>
      </w:r>
      <w:r>
        <w:rPr>
          <w:b/>
          <w:bCs/>
        </w:rPr>
        <w:t>S</w:t>
      </w:r>
      <w:r w:rsidRPr="0097213D">
        <w:rPr>
          <w:b/>
          <w:bCs/>
        </w:rPr>
        <w:t>pectroscopy</w:t>
      </w:r>
      <w:r>
        <w:rPr>
          <w:b/>
          <w:bCs/>
        </w:rPr>
        <w:t xml:space="preserve"> (XPS). </w:t>
      </w:r>
      <w:r>
        <w:t xml:space="preserve">XPS analyses were performed on grounded powders using a </w:t>
      </w:r>
      <w:proofErr w:type="spellStart"/>
      <w:r w:rsidRPr="00251ABB">
        <w:t>K-Alpha™X-ray</w:t>
      </w:r>
      <w:proofErr w:type="spellEnd"/>
      <w:r w:rsidRPr="00251ABB">
        <w:t xml:space="preserve"> Photoelectron Spectrometer </w:t>
      </w:r>
      <w:r>
        <w:t xml:space="preserve">from </w:t>
      </w:r>
      <w:proofErr w:type="spellStart"/>
      <w:r>
        <w:t>ThermoFisher</w:t>
      </w:r>
      <w:proofErr w:type="spellEnd"/>
      <w:r>
        <w:t xml:space="preserve"> Scientific and an Al Kα X-ray source (1486.61 eV). An initial analysis of all the elements present was carried out (survey scan: step energy 1 eV, dwell time 0.1 s, pass energy 50 eV), and then a detailed analysis was performed (detailed scan: step energy 0.1 eV, dwell time 0.1 s, pass energy 20 eV) with an angle of 90º for the electrons exit (normal emission). </w:t>
      </w:r>
    </w:p>
    <w:p w14:paraId="0F3F89B4" w14:textId="77777777" w:rsidR="00295B78" w:rsidRPr="00BA5AEC" w:rsidRDefault="00295B78">
      <w:pPr>
        <w:spacing w:after="160" w:line="259" w:lineRule="auto"/>
        <w:jc w:val="left"/>
        <w:rPr>
          <w:b/>
          <w:bCs/>
          <w:sz w:val="28"/>
        </w:rPr>
      </w:pPr>
    </w:p>
    <w:p w14:paraId="5288C605" w14:textId="77777777" w:rsidR="00771AB2" w:rsidRPr="00BA5AEC" w:rsidRDefault="00771AB2">
      <w:pPr>
        <w:spacing w:after="160" w:line="259" w:lineRule="auto"/>
        <w:jc w:val="left"/>
        <w:rPr>
          <w:b/>
          <w:bCs/>
          <w:sz w:val="28"/>
        </w:rPr>
      </w:pPr>
      <w:bookmarkStart w:id="5" w:name="_Hlk155789355"/>
      <w:r w:rsidRPr="00BA5AEC">
        <w:br w:type="page"/>
      </w:r>
    </w:p>
    <w:p w14:paraId="388372C3" w14:textId="27DDED19" w:rsidR="007F78F9" w:rsidRDefault="00A24A5F" w:rsidP="004E2D0E">
      <w:pPr>
        <w:pStyle w:val="Ttulo1"/>
        <w:spacing w:before="240"/>
      </w:pPr>
      <w:bookmarkStart w:id="6" w:name="_Toc197956267"/>
      <w:bookmarkEnd w:id="4"/>
      <w:bookmarkEnd w:id="5"/>
      <w:r>
        <w:lastRenderedPageBreak/>
        <w:t>2</w:t>
      </w:r>
      <w:r w:rsidR="007F78F9" w:rsidRPr="00BA5AEC">
        <w:t>. Powder X-</w:t>
      </w:r>
      <w:r w:rsidR="004F30C8">
        <w:t>R</w:t>
      </w:r>
      <w:r w:rsidR="004F30C8" w:rsidRPr="00BA5AEC">
        <w:t xml:space="preserve">ay </w:t>
      </w:r>
      <w:r w:rsidR="007F78F9" w:rsidRPr="00BA5AEC">
        <w:t>Diffraction (PXRD)</w:t>
      </w:r>
      <w:bookmarkEnd w:id="6"/>
    </w:p>
    <w:p w14:paraId="32DD42D4" w14:textId="77777777" w:rsidR="00F851E6" w:rsidRDefault="00F851E6" w:rsidP="00F851E6"/>
    <w:p w14:paraId="2218D1EC" w14:textId="42E3B301" w:rsidR="00F851E6" w:rsidRDefault="00E839DA" w:rsidP="00E839DA">
      <w:pPr>
        <w:jc w:val="center"/>
      </w:pPr>
      <w:r w:rsidRPr="00D334AD">
        <w:rPr>
          <w:rFonts w:ascii="Calibri" w:hAnsi="Calibri" w:cs="Calibri"/>
          <w:noProof/>
        </w:rPr>
        <w:drawing>
          <wp:inline distT="0" distB="0" distL="0" distR="0" wp14:anchorId="345705B4" wp14:editId="0982AA27">
            <wp:extent cx="3240000" cy="2688364"/>
            <wp:effectExtent l="0" t="0" r="0" b="0"/>
            <wp:docPr id="137466556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65569" name="Graphic 4"/>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564" b="2504"/>
                    <a:stretch/>
                  </pic:blipFill>
                  <pic:spPr bwMode="auto">
                    <a:xfrm>
                      <a:off x="0" y="0"/>
                      <a:ext cx="3240000" cy="2688364"/>
                    </a:xfrm>
                    <a:prstGeom prst="rect">
                      <a:avLst/>
                    </a:prstGeom>
                    <a:extLst>
                      <a:ext uri="{53640926-AAD7-44D8-BBD7-CCE9431645EC}">
                        <a14:shadowObscured xmlns:a14="http://schemas.microsoft.com/office/drawing/2010/main"/>
                      </a:ext>
                    </a:extLst>
                  </pic:spPr>
                </pic:pic>
              </a:graphicData>
            </a:graphic>
          </wp:inline>
        </w:drawing>
      </w:r>
    </w:p>
    <w:p w14:paraId="5B93C273" w14:textId="355BA0FF" w:rsidR="00AF08D2" w:rsidRPr="00F851E6" w:rsidRDefault="00FA3289" w:rsidP="00AF08D2">
      <w:r>
        <w:rPr>
          <w:b/>
          <w:bCs/>
        </w:rPr>
        <w:t>Supplementary Fig.</w:t>
      </w:r>
      <w:r w:rsidR="0026415C">
        <w:rPr>
          <w:b/>
          <w:bCs/>
        </w:rPr>
        <w:t xml:space="preserve"> </w:t>
      </w:r>
      <w:r w:rsidR="00A24A5F">
        <w:rPr>
          <w:b/>
          <w:bCs/>
        </w:rPr>
        <w:t>2</w:t>
      </w:r>
      <w:r w:rsidR="00AF08D2">
        <w:rPr>
          <w:b/>
          <w:bCs/>
        </w:rPr>
        <w:t>.1</w:t>
      </w:r>
      <w:r w:rsidR="00AF08D2" w:rsidRPr="00AF08D2">
        <w:rPr>
          <w:b/>
          <w:bCs/>
        </w:rPr>
        <w:t>.</w:t>
      </w:r>
      <w:r w:rsidR="00AF08D2" w:rsidRPr="00AF08D2">
        <w:t xml:space="preserve"> PXRD patterns of </w:t>
      </w:r>
      <w:r w:rsidR="00AF08D2" w:rsidRPr="00AF08D2">
        <w:rPr>
          <w:b/>
          <w:bCs/>
        </w:rPr>
        <w:t>TpPa-SO</w:t>
      </w:r>
      <w:r w:rsidR="00AF08D2" w:rsidRPr="00AF08D2">
        <w:rPr>
          <w:b/>
          <w:bCs/>
          <w:vertAlign w:val="subscript"/>
        </w:rPr>
        <w:t>3</w:t>
      </w:r>
      <w:r w:rsidR="00AF08D2" w:rsidRPr="00AF08D2">
        <w:rPr>
          <w:b/>
          <w:bCs/>
        </w:rPr>
        <w:t>H</w:t>
      </w:r>
      <w:r w:rsidR="00AF08D2" w:rsidRPr="00AF08D2">
        <w:t xml:space="preserve"> and </w:t>
      </w:r>
      <w:r w:rsidR="00AF08D2" w:rsidRPr="00AF08D2">
        <w:rPr>
          <w:b/>
          <w:bCs/>
        </w:rPr>
        <w:t>TpPa-SO</w:t>
      </w:r>
      <w:r w:rsidR="00AF08D2" w:rsidRPr="00AF08D2">
        <w:rPr>
          <w:b/>
          <w:bCs/>
          <w:vertAlign w:val="subscript"/>
        </w:rPr>
        <w:t>3</w:t>
      </w:r>
      <w:r w:rsidR="00AF08D2" w:rsidRPr="00AF08D2">
        <w:rPr>
          <w:b/>
          <w:bCs/>
        </w:rPr>
        <w:t>Na</w:t>
      </w:r>
      <w:r w:rsidR="00AF08D2" w:rsidRPr="00AF08D2">
        <w:t xml:space="preserve"> compared to the simulated ones in black.</w:t>
      </w:r>
    </w:p>
    <w:p w14:paraId="63C17A92" w14:textId="22728C6E" w:rsidR="007F78F9" w:rsidRPr="00BA5AEC" w:rsidRDefault="008B0400" w:rsidP="007F78F9">
      <w:pPr>
        <w:spacing w:before="240"/>
        <w:jc w:val="center"/>
      </w:pPr>
      <w:r w:rsidRPr="00D334AD">
        <w:rPr>
          <w:rFonts w:ascii="Calibri" w:hAnsi="Calibri" w:cs="Calibri"/>
          <w:noProof/>
        </w:rPr>
        <w:drawing>
          <wp:inline distT="0" distB="0" distL="0" distR="0" wp14:anchorId="1F82219E" wp14:editId="5E507314">
            <wp:extent cx="2879725" cy="2391508"/>
            <wp:effectExtent l="0" t="0" r="0" b="8890"/>
            <wp:docPr id="18623043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04352" name="Graphic 1"/>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t="1" b="2905"/>
                    <a:stretch/>
                  </pic:blipFill>
                  <pic:spPr bwMode="auto">
                    <a:xfrm>
                      <a:off x="0" y="0"/>
                      <a:ext cx="2880000" cy="2391736"/>
                    </a:xfrm>
                    <a:prstGeom prst="rect">
                      <a:avLst/>
                    </a:prstGeom>
                    <a:ln>
                      <a:noFill/>
                    </a:ln>
                    <a:extLst>
                      <a:ext uri="{53640926-AAD7-44D8-BBD7-CCE9431645EC}">
                        <a14:shadowObscured xmlns:a14="http://schemas.microsoft.com/office/drawing/2010/main"/>
                      </a:ext>
                    </a:extLst>
                  </pic:spPr>
                </pic:pic>
              </a:graphicData>
            </a:graphic>
          </wp:inline>
        </w:drawing>
      </w:r>
    </w:p>
    <w:p w14:paraId="35C023A9" w14:textId="1D7DF520" w:rsidR="008D734D" w:rsidRPr="00BA5AEC" w:rsidRDefault="00FA3289" w:rsidP="004E2D0E">
      <w:r>
        <w:rPr>
          <w:b/>
          <w:bCs/>
        </w:rPr>
        <w:t>Supplementary Fig.</w:t>
      </w:r>
      <w:r w:rsidR="0026415C">
        <w:rPr>
          <w:b/>
          <w:bCs/>
        </w:rPr>
        <w:t xml:space="preserve"> </w:t>
      </w:r>
      <w:r w:rsidR="00A24A5F">
        <w:rPr>
          <w:b/>
          <w:bCs/>
        </w:rPr>
        <w:t>2</w:t>
      </w:r>
      <w:r w:rsidR="008D734D" w:rsidRPr="00BA5AEC">
        <w:rPr>
          <w:b/>
          <w:bCs/>
        </w:rPr>
        <w:t>.</w:t>
      </w:r>
      <w:r w:rsidR="00115B68">
        <w:rPr>
          <w:b/>
          <w:bCs/>
        </w:rPr>
        <w:t>2</w:t>
      </w:r>
      <w:r w:rsidR="00CF3079" w:rsidRPr="00D334AD">
        <w:rPr>
          <w:rFonts w:ascii="Calibri" w:hAnsi="Calibri" w:cs="Calibri"/>
          <w:b/>
        </w:rPr>
        <w:t>.</w:t>
      </w:r>
      <w:r w:rsidR="00CF3079" w:rsidRPr="00D334AD">
        <w:rPr>
          <w:rFonts w:ascii="Calibri" w:hAnsi="Calibri" w:cs="Calibri"/>
        </w:rPr>
        <w:t xml:space="preserve"> PXRD patterns of </w:t>
      </w:r>
      <w:r w:rsidR="00CF3079" w:rsidRPr="00D334AD">
        <w:rPr>
          <w:rFonts w:ascii="Calibri" w:hAnsi="Calibri" w:cs="Calibri"/>
          <w:b/>
        </w:rPr>
        <w:t>TpPa-SO</w:t>
      </w:r>
      <w:r w:rsidR="00CF3079" w:rsidRPr="00D334AD">
        <w:rPr>
          <w:rFonts w:ascii="Calibri" w:hAnsi="Calibri" w:cs="Calibri"/>
          <w:b/>
          <w:vertAlign w:val="subscript"/>
        </w:rPr>
        <w:t>3</w:t>
      </w:r>
      <w:r w:rsidR="00CF3079" w:rsidRPr="00D334AD">
        <w:rPr>
          <w:rFonts w:ascii="Calibri" w:hAnsi="Calibri" w:cs="Calibri"/>
          <w:b/>
        </w:rPr>
        <w:t>Na</w:t>
      </w:r>
      <w:r w:rsidR="00CF3079" w:rsidRPr="00D334AD">
        <w:rPr>
          <w:rFonts w:ascii="Calibri" w:hAnsi="Calibri" w:cs="Calibri"/>
        </w:rPr>
        <w:t xml:space="preserve"> before and after the </w:t>
      </w:r>
      <w:r w:rsidR="00CE5D59">
        <w:rPr>
          <w:rFonts w:ascii="Calibri" w:hAnsi="Calibri" w:cs="Calibri"/>
        </w:rPr>
        <w:t>recyclability test</w:t>
      </w:r>
      <w:r w:rsidR="00CF3079" w:rsidRPr="00D334AD">
        <w:rPr>
          <w:rFonts w:ascii="Calibri" w:hAnsi="Calibri" w:cs="Calibri"/>
        </w:rPr>
        <w:t>.</w:t>
      </w:r>
    </w:p>
    <w:p w14:paraId="2F1B40A9" w14:textId="40ED9388" w:rsidR="007F78F9" w:rsidRPr="00BA5AEC" w:rsidRDefault="007F78F9" w:rsidP="007F78F9">
      <w:pPr>
        <w:jc w:val="center"/>
      </w:pPr>
    </w:p>
    <w:p w14:paraId="44A73230" w14:textId="77777777" w:rsidR="00B17250" w:rsidRDefault="00B17250">
      <w:pPr>
        <w:spacing w:after="160" w:line="259" w:lineRule="auto"/>
        <w:jc w:val="left"/>
        <w:rPr>
          <w:b/>
          <w:bCs/>
          <w:sz w:val="28"/>
        </w:rPr>
      </w:pPr>
      <w:r>
        <w:br w:type="page"/>
      </w:r>
    </w:p>
    <w:p w14:paraId="07B466B4" w14:textId="311619BF" w:rsidR="007F78F9" w:rsidRPr="00BA5AEC" w:rsidRDefault="00A24A5F" w:rsidP="007F78F9">
      <w:pPr>
        <w:pStyle w:val="Ttulo1"/>
        <w:spacing w:before="240"/>
      </w:pPr>
      <w:bookmarkStart w:id="7" w:name="_Toc197956268"/>
      <w:r>
        <w:lastRenderedPageBreak/>
        <w:t>3</w:t>
      </w:r>
      <w:r w:rsidR="007F78F9" w:rsidRPr="00BA5AEC">
        <w:t>. Fourier-Transform Infrared Spectroscopy (FTIR)</w:t>
      </w:r>
      <w:bookmarkEnd w:id="7"/>
    </w:p>
    <w:p w14:paraId="56457C1E" w14:textId="26568FF2" w:rsidR="0012395C" w:rsidRPr="00BA5AEC" w:rsidRDefault="0012395C" w:rsidP="007F78F9">
      <w:pPr>
        <w:spacing w:before="240"/>
        <w:jc w:val="center"/>
      </w:pPr>
      <w:r w:rsidRPr="0012395C">
        <w:rPr>
          <w:noProof/>
        </w:rPr>
        <w:drawing>
          <wp:inline distT="0" distB="0" distL="0" distR="0" wp14:anchorId="3543FE4E" wp14:editId="76F9F9AD">
            <wp:extent cx="4295140" cy="2371822"/>
            <wp:effectExtent l="0" t="0" r="0" b="0"/>
            <wp:docPr id="802345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1547" cy="2380882"/>
                    </a:xfrm>
                    <a:prstGeom prst="rect">
                      <a:avLst/>
                    </a:prstGeom>
                    <a:noFill/>
                    <a:ln>
                      <a:noFill/>
                    </a:ln>
                  </pic:spPr>
                </pic:pic>
              </a:graphicData>
            </a:graphic>
          </wp:inline>
        </w:drawing>
      </w:r>
    </w:p>
    <w:p w14:paraId="48E81651" w14:textId="2C944B41" w:rsidR="007C0576" w:rsidRPr="00BA5AEC" w:rsidRDefault="00FA3289" w:rsidP="007C0576">
      <w:r>
        <w:rPr>
          <w:b/>
        </w:rPr>
        <w:t>Supplementary Fig.</w:t>
      </w:r>
      <w:r w:rsidR="0026415C">
        <w:rPr>
          <w:b/>
        </w:rPr>
        <w:t xml:space="preserve"> </w:t>
      </w:r>
      <w:r w:rsidR="00A24A5F">
        <w:rPr>
          <w:b/>
        </w:rPr>
        <w:t>3</w:t>
      </w:r>
      <w:r w:rsidR="007C0576" w:rsidRPr="00BA5AEC">
        <w:rPr>
          <w:b/>
        </w:rPr>
        <w:t>.1.</w:t>
      </w:r>
      <w:r w:rsidR="00FA14FD" w:rsidRPr="00BA5AEC">
        <w:rPr>
          <w:b/>
        </w:rPr>
        <w:t xml:space="preserve"> </w:t>
      </w:r>
      <w:r w:rsidR="00FA14FD" w:rsidRPr="00BA5AEC">
        <w:t xml:space="preserve">FTIR spectra of </w:t>
      </w:r>
      <w:r w:rsidR="00F94680" w:rsidRPr="00F94680">
        <w:rPr>
          <w:b/>
          <w:bCs/>
        </w:rPr>
        <w:t>TpPa-SO</w:t>
      </w:r>
      <w:r w:rsidR="00F94680" w:rsidRPr="00F94680">
        <w:rPr>
          <w:b/>
          <w:bCs/>
          <w:vertAlign w:val="subscript"/>
        </w:rPr>
        <w:t>3</w:t>
      </w:r>
      <w:r w:rsidR="00F94680" w:rsidRPr="00F94680">
        <w:rPr>
          <w:b/>
          <w:bCs/>
        </w:rPr>
        <w:t>H</w:t>
      </w:r>
      <w:r w:rsidR="00F94680" w:rsidRPr="00F94680">
        <w:t xml:space="preserve"> and the corresponding building blocks, </w:t>
      </w:r>
      <w:proofErr w:type="spellStart"/>
      <w:r w:rsidR="00F94680" w:rsidRPr="00F94680">
        <w:t>Tp</w:t>
      </w:r>
      <w:proofErr w:type="spellEnd"/>
      <w:r w:rsidR="00F94680" w:rsidRPr="00F94680">
        <w:t xml:space="preserve"> and Pa-SO</w:t>
      </w:r>
      <w:r w:rsidR="00F94680" w:rsidRPr="00F94680">
        <w:rPr>
          <w:vertAlign w:val="subscript"/>
        </w:rPr>
        <w:t>3</w:t>
      </w:r>
      <w:r w:rsidR="00F94680" w:rsidRPr="00F94680">
        <w:t>H.</w:t>
      </w:r>
    </w:p>
    <w:p w14:paraId="30A1B8E0" w14:textId="0409E8A6" w:rsidR="007F78F9" w:rsidRPr="00BA5AEC" w:rsidRDefault="00A96F6B" w:rsidP="007F78F9">
      <w:pPr>
        <w:spacing w:before="240"/>
        <w:jc w:val="center"/>
      </w:pPr>
      <w:r w:rsidRPr="00D334AD">
        <w:rPr>
          <w:rFonts w:ascii="Calibri" w:hAnsi="Calibri" w:cs="Calibri"/>
          <w:noProof/>
        </w:rPr>
        <w:drawing>
          <wp:inline distT="0" distB="0" distL="0" distR="0" wp14:anchorId="0B2EE380" wp14:editId="20DA6C02">
            <wp:extent cx="4356000" cy="2475135"/>
            <wp:effectExtent l="0" t="0" r="6985" b="0"/>
            <wp:docPr id="385377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77206" name="Graphic 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56000" cy="2475135"/>
                    </a:xfrm>
                    <a:prstGeom prst="rect">
                      <a:avLst/>
                    </a:prstGeom>
                  </pic:spPr>
                </pic:pic>
              </a:graphicData>
            </a:graphic>
          </wp:inline>
        </w:drawing>
      </w:r>
    </w:p>
    <w:p w14:paraId="284427EF" w14:textId="003AEF3B" w:rsidR="00A96F6B" w:rsidRPr="00BA5AEC" w:rsidRDefault="00FA3289" w:rsidP="00A96F6B">
      <w:r>
        <w:rPr>
          <w:b/>
        </w:rPr>
        <w:t>Supplementary Fig.</w:t>
      </w:r>
      <w:r w:rsidR="0026415C">
        <w:rPr>
          <w:b/>
        </w:rPr>
        <w:t xml:space="preserve"> </w:t>
      </w:r>
      <w:r w:rsidR="00A24A5F">
        <w:rPr>
          <w:b/>
        </w:rPr>
        <w:t>3</w:t>
      </w:r>
      <w:r w:rsidR="00A96F6B" w:rsidRPr="00BA5AEC">
        <w:rPr>
          <w:b/>
        </w:rPr>
        <w:t>.</w:t>
      </w:r>
      <w:r w:rsidR="00A96F6B">
        <w:rPr>
          <w:b/>
        </w:rPr>
        <w:t>2</w:t>
      </w:r>
      <w:r w:rsidR="00A96F6B" w:rsidRPr="00BA5AEC">
        <w:rPr>
          <w:b/>
        </w:rPr>
        <w:t xml:space="preserve">. </w:t>
      </w:r>
      <w:r w:rsidR="00A96F6B" w:rsidRPr="00BA5AEC">
        <w:t xml:space="preserve">FTIR spectra of </w:t>
      </w:r>
      <w:r w:rsidR="00A96F6B" w:rsidRPr="00F94680">
        <w:rPr>
          <w:b/>
          <w:bCs/>
        </w:rPr>
        <w:t>TpPa-SO</w:t>
      </w:r>
      <w:r w:rsidR="00A96F6B" w:rsidRPr="00F94680">
        <w:rPr>
          <w:b/>
          <w:bCs/>
          <w:vertAlign w:val="subscript"/>
        </w:rPr>
        <w:t>3</w:t>
      </w:r>
      <w:r w:rsidR="00A96F6B">
        <w:rPr>
          <w:b/>
          <w:bCs/>
        </w:rPr>
        <w:t>Na</w:t>
      </w:r>
      <w:r w:rsidR="00A96F6B" w:rsidRPr="00F94680">
        <w:t xml:space="preserve"> and the corresponding building blocks, </w:t>
      </w:r>
      <w:proofErr w:type="spellStart"/>
      <w:r w:rsidR="00A96F6B" w:rsidRPr="00F94680">
        <w:t>Tp</w:t>
      </w:r>
      <w:proofErr w:type="spellEnd"/>
      <w:r w:rsidR="00A96F6B" w:rsidRPr="00F94680">
        <w:t xml:space="preserve"> and Pa-SO</w:t>
      </w:r>
      <w:r w:rsidR="00A96F6B" w:rsidRPr="00F94680">
        <w:rPr>
          <w:vertAlign w:val="subscript"/>
        </w:rPr>
        <w:t>3</w:t>
      </w:r>
      <w:r w:rsidR="00CF34BB">
        <w:t>Na</w:t>
      </w:r>
      <w:r w:rsidR="00A96F6B" w:rsidRPr="00F94680">
        <w:t>.</w:t>
      </w:r>
    </w:p>
    <w:p w14:paraId="423E4ED6" w14:textId="59BCCB19" w:rsidR="004F30C8" w:rsidRDefault="004F30C8">
      <w:pPr>
        <w:spacing w:after="160" w:line="259" w:lineRule="auto"/>
        <w:jc w:val="left"/>
        <w:rPr>
          <w:b/>
          <w:bCs/>
          <w:sz w:val="28"/>
        </w:rPr>
      </w:pPr>
    </w:p>
    <w:p w14:paraId="3A1739A8" w14:textId="77777777" w:rsidR="00F0246C" w:rsidRDefault="00F0246C">
      <w:pPr>
        <w:spacing w:after="160" w:line="259" w:lineRule="auto"/>
        <w:jc w:val="left"/>
        <w:rPr>
          <w:b/>
          <w:bCs/>
          <w:sz w:val="28"/>
        </w:rPr>
      </w:pPr>
      <w:r>
        <w:br w:type="page"/>
      </w:r>
    </w:p>
    <w:p w14:paraId="530FCDBE" w14:textId="21D58483" w:rsidR="00D533CF" w:rsidRPr="00BA5AEC" w:rsidRDefault="00A24A5F" w:rsidP="00841BA3">
      <w:pPr>
        <w:pStyle w:val="Ttulo1"/>
        <w:spacing w:line="276" w:lineRule="auto"/>
      </w:pPr>
      <w:bookmarkStart w:id="8" w:name="_Toc197956269"/>
      <w:r>
        <w:lastRenderedPageBreak/>
        <w:t>4</w:t>
      </w:r>
      <w:r w:rsidR="00C44329" w:rsidRPr="00BA5AEC">
        <w:t xml:space="preserve">. </w:t>
      </w:r>
      <w:r w:rsidR="00841BA3" w:rsidRPr="00841BA3">
        <w:t xml:space="preserve">Solid-State </w:t>
      </w:r>
      <w:r w:rsidR="00841BA3" w:rsidRPr="00841BA3">
        <w:rPr>
          <w:vertAlign w:val="superscript"/>
        </w:rPr>
        <w:t>13</w:t>
      </w:r>
      <w:r w:rsidR="00841BA3" w:rsidRPr="00841BA3">
        <w:t>C Cross-Polarization with Magic Angle Spinning (</w:t>
      </w:r>
      <w:r w:rsidR="00841BA3" w:rsidRPr="00EC2949">
        <w:rPr>
          <w:vertAlign w:val="superscript"/>
        </w:rPr>
        <w:t>13</w:t>
      </w:r>
      <w:r w:rsidR="00EC2949">
        <w:t xml:space="preserve">C </w:t>
      </w:r>
      <w:r w:rsidR="00841BA3" w:rsidRPr="00EC2949">
        <w:t>CP</w:t>
      </w:r>
      <w:r w:rsidR="00841BA3" w:rsidRPr="00841BA3">
        <w:t>-MAS) NMR Spectroscopy</w:t>
      </w:r>
      <w:bookmarkEnd w:id="8"/>
    </w:p>
    <w:p w14:paraId="18DC1755" w14:textId="1CC05609" w:rsidR="00661512" w:rsidRPr="00BA5AEC" w:rsidRDefault="00BB3855" w:rsidP="00661512">
      <w:pPr>
        <w:jc w:val="center"/>
      </w:pPr>
      <w:r w:rsidRPr="00D334AD">
        <w:rPr>
          <w:rFonts w:ascii="Calibri" w:hAnsi="Calibri" w:cs="Calibri"/>
          <w:noProof/>
          <w:lang w:val="es-ES"/>
        </w:rPr>
        <w:drawing>
          <wp:inline distT="0" distB="0" distL="0" distR="0" wp14:anchorId="19B15F5A" wp14:editId="44A3CF7E">
            <wp:extent cx="2700000" cy="2233811"/>
            <wp:effectExtent l="0" t="0" r="0" b="0"/>
            <wp:docPr id="81237032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70322" name="Graphic 812370322"/>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00000" cy="2233811"/>
                    </a:xfrm>
                    <a:prstGeom prst="rect">
                      <a:avLst/>
                    </a:prstGeom>
                  </pic:spPr>
                </pic:pic>
              </a:graphicData>
            </a:graphic>
          </wp:inline>
        </w:drawing>
      </w:r>
    </w:p>
    <w:p w14:paraId="24BCA729" w14:textId="0090400D" w:rsidR="00334E27" w:rsidRDefault="00FA3289" w:rsidP="00FF1AE4">
      <w:pPr>
        <w:jc w:val="center"/>
        <w:rPr>
          <w:rFonts w:ascii="Calibri" w:hAnsi="Calibri" w:cs="Calibri"/>
          <w:b/>
        </w:rPr>
      </w:pPr>
      <w:r>
        <w:rPr>
          <w:b/>
        </w:rPr>
        <w:t>Supplementary Fig.</w:t>
      </w:r>
      <w:r w:rsidR="0026415C">
        <w:rPr>
          <w:b/>
        </w:rPr>
        <w:t xml:space="preserve"> </w:t>
      </w:r>
      <w:r w:rsidR="00A24A5F">
        <w:rPr>
          <w:b/>
        </w:rPr>
        <w:t>4</w:t>
      </w:r>
      <w:r w:rsidR="00661512" w:rsidRPr="00BA5AEC">
        <w:rPr>
          <w:b/>
        </w:rPr>
        <w:t>.</w:t>
      </w:r>
      <w:r w:rsidR="001B5F2B" w:rsidRPr="00BA5AEC">
        <w:rPr>
          <w:b/>
        </w:rPr>
        <w:t>1.</w:t>
      </w:r>
      <w:r w:rsidR="00661512" w:rsidRPr="00BA5AEC">
        <w:rPr>
          <w:b/>
        </w:rPr>
        <w:t xml:space="preserve"> </w:t>
      </w:r>
      <w:r w:rsidR="00210B46" w:rsidRPr="00BA5AEC">
        <w:rPr>
          <w:bCs/>
        </w:rPr>
        <w:t>ss</w:t>
      </w:r>
      <w:r w:rsidR="00210B46" w:rsidRPr="00BA5AEC">
        <w:rPr>
          <w:b/>
        </w:rPr>
        <w:t xml:space="preserve"> </w:t>
      </w:r>
      <w:r w:rsidR="00661512" w:rsidRPr="00BA5AEC">
        <w:rPr>
          <w:vertAlign w:val="superscript"/>
        </w:rPr>
        <w:t>13</w:t>
      </w:r>
      <w:r w:rsidR="00661512" w:rsidRPr="00BA5AEC">
        <w:t xml:space="preserve">C CP-MAS NMR spectra of </w:t>
      </w:r>
      <w:r w:rsidR="00F0246C" w:rsidRPr="00D334AD">
        <w:rPr>
          <w:rFonts w:ascii="Calibri" w:hAnsi="Calibri" w:cs="Calibri"/>
          <w:b/>
        </w:rPr>
        <w:t>TpPa-SO</w:t>
      </w:r>
      <w:r w:rsidR="00F0246C" w:rsidRPr="00D334AD">
        <w:rPr>
          <w:rFonts w:ascii="Calibri" w:hAnsi="Calibri" w:cs="Calibri"/>
          <w:b/>
          <w:vertAlign w:val="subscript"/>
        </w:rPr>
        <w:t>3</w:t>
      </w:r>
      <w:r w:rsidR="00F0246C" w:rsidRPr="00D334AD">
        <w:rPr>
          <w:rFonts w:ascii="Calibri" w:hAnsi="Calibri" w:cs="Calibri"/>
          <w:b/>
        </w:rPr>
        <w:t>H</w:t>
      </w:r>
      <w:r w:rsidR="00F0246C" w:rsidRPr="00FF1AE4">
        <w:rPr>
          <w:rFonts w:ascii="Calibri" w:hAnsi="Calibri" w:cs="Calibri"/>
          <w:bCs/>
        </w:rPr>
        <w:t>.</w:t>
      </w:r>
    </w:p>
    <w:p w14:paraId="669A7B84" w14:textId="6E48E698" w:rsidR="00F0246C" w:rsidRDefault="004D5161" w:rsidP="004D5161">
      <w:pPr>
        <w:jc w:val="center"/>
      </w:pPr>
      <w:r w:rsidRPr="00D334AD">
        <w:rPr>
          <w:rFonts w:ascii="Calibri" w:hAnsi="Calibri" w:cs="Calibri"/>
          <w:noProof/>
        </w:rPr>
        <w:drawing>
          <wp:inline distT="0" distB="0" distL="0" distR="0" wp14:anchorId="7DC3557E" wp14:editId="49B3C1C7">
            <wp:extent cx="2700000" cy="2224435"/>
            <wp:effectExtent l="0" t="0" r="0" b="0"/>
            <wp:docPr id="154705708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57082" name="Graphic 1547057082"/>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00000" cy="2224435"/>
                    </a:xfrm>
                    <a:prstGeom prst="rect">
                      <a:avLst/>
                    </a:prstGeom>
                  </pic:spPr>
                </pic:pic>
              </a:graphicData>
            </a:graphic>
          </wp:inline>
        </w:drawing>
      </w:r>
    </w:p>
    <w:p w14:paraId="4B8E2D61" w14:textId="51574DCC" w:rsidR="004D5161" w:rsidRDefault="00FA3289" w:rsidP="00FF1AE4">
      <w:pPr>
        <w:jc w:val="center"/>
        <w:rPr>
          <w:rFonts w:ascii="Calibri" w:hAnsi="Calibri" w:cs="Calibri"/>
          <w:b/>
        </w:rPr>
      </w:pPr>
      <w:r>
        <w:rPr>
          <w:b/>
        </w:rPr>
        <w:t>Supplementary Fig.</w:t>
      </w:r>
      <w:r w:rsidR="0026415C">
        <w:rPr>
          <w:b/>
        </w:rPr>
        <w:t xml:space="preserve"> </w:t>
      </w:r>
      <w:r w:rsidR="00A24A5F">
        <w:rPr>
          <w:b/>
        </w:rPr>
        <w:t>4</w:t>
      </w:r>
      <w:r w:rsidR="004D5161" w:rsidRPr="00BA5AEC">
        <w:rPr>
          <w:b/>
        </w:rPr>
        <w:t>.</w:t>
      </w:r>
      <w:r w:rsidR="004D5161">
        <w:rPr>
          <w:b/>
        </w:rPr>
        <w:t>2</w:t>
      </w:r>
      <w:r w:rsidR="004D5161" w:rsidRPr="00BA5AEC">
        <w:rPr>
          <w:b/>
        </w:rPr>
        <w:t xml:space="preserve">. </w:t>
      </w:r>
      <w:r w:rsidR="004D5161" w:rsidRPr="00BA5AEC">
        <w:rPr>
          <w:bCs/>
        </w:rPr>
        <w:t>ss</w:t>
      </w:r>
      <w:r w:rsidR="004D5161" w:rsidRPr="00BA5AEC">
        <w:rPr>
          <w:b/>
        </w:rPr>
        <w:t xml:space="preserve"> </w:t>
      </w:r>
      <w:r w:rsidR="004D5161" w:rsidRPr="00BA5AEC">
        <w:rPr>
          <w:vertAlign w:val="superscript"/>
        </w:rPr>
        <w:t>13</w:t>
      </w:r>
      <w:r w:rsidR="004D5161" w:rsidRPr="00BA5AEC">
        <w:t xml:space="preserve">C CP-MAS NMR spectra of </w:t>
      </w:r>
      <w:r w:rsidR="004D5161" w:rsidRPr="00D334AD">
        <w:rPr>
          <w:rFonts w:ascii="Calibri" w:hAnsi="Calibri" w:cs="Calibri"/>
          <w:b/>
        </w:rPr>
        <w:t>TpPa-SO</w:t>
      </w:r>
      <w:r w:rsidR="004D5161" w:rsidRPr="00D334AD">
        <w:rPr>
          <w:rFonts w:ascii="Calibri" w:hAnsi="Calibri" w:cs="Calibri"/>
          <w:b/>
          <w:vertAlign w:val="subscript"/>
        </w:rPr>
        <w:t>3</w:t>
      </w:r>
      <w:r w:rsidR="004D5161">
        <w:rPr>
          <w:rFonts w:ascii="Calibri" w:hAnsi="Calibri" w:cs="Calibri"/>
          <w:b/>
        </w:rPr>
        <w:t>Na</w:t>
      </w:r>
      <w:r w:rsidR="004D5161" w:rsidRPr="00FF1AE4">
        <w:rPr>
          <w:rFonts w:ascii="Calibri" w:hAnsi="Calibri" w:cs="Calibri"/>
          <w:bCs/>
        </w:rPr>
        <w:t>.</w:t>
      </w:r>
    </w:p>
    <w:p w14:paraId="4EDA3C3A" w14:textId="77777777" w:rsidR="004D5161" w:rsidRPr="00BA5AEC" w:rsidRDefault="004D5161" w:rsidP="004D5161">
      <w:pPr>
        <w:jc w:val="center"/>
      </w:pPr>
    </w:p>
    <w:p w14:paraId="37C644F1" w14:textId="1984D06A" w:rsidR="00B514A0" w:rsidRPr="00BA5AEC" w:rsidRDefault="00A24A5F" w:rsidP="004F30C8">
      <w:pPr>
        <w:pStyle w:val="Ttulo1"/>
        <w:spacing w:before="240"/>
      </w:pPr>
      <w:bookmarkStart w:id="9" w:name="_Toc197956270"/>
      <w:r>
        <w:t>5</w:t>
      </w:r>
      <w:r w:rsidR="00B514A0" w:rsidRPr="00BA5AEC">
        <w:t xml:space="preserve">. Elemental </w:t>
      </w:r>
      <w:r w:rsidR="003F5C1C">
        <w:t>A</w:t>
      </w:r>
      <w:r w:rsidR="003F5C1C" w:rsidRPr="00BA5AEC">
        <w:t xml:space="preserve">nalysis </w:t>
      </w:r>
      <w:r w:rsidR="00943136" w:rsidRPr="00BA5AEC">
        <w:t>(EA)</w:t>
      </w:r>
      <w:bookmarkEnd w:id="9"/>
    </w:p>
    <w:p w14:paraId="7A5567DF" w14:textId="20321013" w:rsidR="001D07D4" w:rsidRPr="00C44524" w:rsidRDefault="00F05769" w:rsidP="004F30C8">
      <w:r w:rsidRPr="00C44524">
        <w:rPr>
          <w:b/>
          <w:bCs/>
        </w:rPr>
        <w:t xml:space="preserve">Supplementary </w:t>
      </w:r>
      <w:r w:rsidR="00390F6F" w:rsidRPr="00C44524">
        <w:rPr>
          <w:b/>
          <w:bCs/>
        </w:rPr>
        <w:t xml:space="preserve">Table </w:t>
      </w:r>
      <w:r w:rsidR="00A24A5F" w:rsidRPr="00C44524">
        <w:rPr>
          <w:b/>
          <w:bCs/>
        </w:rPr>
        <w:t>5</w:t>
      </w:r>
      <w:r w:rsidR="004E6762" w:rsidRPr="00C44524">
        <w:rPr>
          <w:b/>
          <w:bCs/>
        </w:rPr>
        <w:t>.</w:t>
      </w:r>
      <w:r w:rsidR="00230A21" w:rsidRPr="00C44524">
        <w:rPr>
          <w:b/>
          <w:bCs/>
        </w:rPr>
        <w:t>1.</w:t>
      </w:r>
      <w:r w:rsidR="00390F6F" w:rsidRPr="00C44524">
        <w:t xml:space="preserve"> Composition of </w:t>
      </w:r>
      <w:r w:rsidR="001D07D4" w:rsidRPr="00C44524">
        <w:rPr>
          <w:b/>
          <w:bCs/>
        </w:rPr>
        <w:t>TpPa-SO</w:t>
      </w:r>
      <w:r w:rsidR="001D07D4" w:rsidRPr="00C44524">
        <w:rPr>
          <w:b/>
          <w:bCs/>
          <w:vertAlign w:val="subscript"/>
        </w:rPr>
        <w:t>3</w:t>
      </w:r>
      <w:r w:rsidR="001D07D4" w:rsidRPr="00C44524">
        <w:rPr>
          <w:b/>
          <w:bCs/>
        </w:rPr>
        <w:t xml:space="preserve">H </w:t>
      </w:r>
      <w:r w:rsidR="001D07D4" w:rsidRPr="00C44524">
        <w:t>and</w:t>
      </w:r>
      <w:r w:rsidR="001D07D4" w:rsidRPr="00C44524">
        <w:rPr>
          <w:b/>
          <w:bCs/>
        </w:rPr>
        <w:t xml:space="preserve"> TpPa-SO</w:t>
      </w:r>
      <w:r w:rsidR="001D07D4" w:rsidRPr="00C44524">
        <w:rPr>
          <w:b/>
          <w:bCs/>
          <w:vertAlign w:val="subscript"/>
        </w:rPr>
        <w:t>3</w:t>
      </w:r>
      <w:r w:rsidR="001D07D4" w:rsidRPr="00C44524">
        <w:rPr>
          <w:b/>
          <w:bCs/>
        </w:rPr>
        <w:t xml:space="preserve">Na </w:t>
      </w:r>
      <w:r w:rsidR="001D07D4" w:rsidRPr="00C44524">
        <w:t>obtained by elemental analysis.</w:t>
      </w:r>
    </w:p>
    <w:p w14:paraId="1B9C784E" w14:textId="77777777" w:rsidR="00BD1C08" w:rsidRPr="003821B2" w:rsidRDefault="00BD1C08" w:rsidP="004F30C8">
      <w:pPr>
        <w:rPr>
          <w:color w:val="FF0000"/>
          <w:sz w:val="20"/>
          <w:szCs w:val="20"/>
        </w:rPr>
      </w:pPr>
    </w:p>
    <w:tbl>
      <w:tblPr>
        <w:tblStyle w:val="Tablaconcuadrcula1clara"/>
        <w:tblW w:w="0" w:type="auto"/>
        <w:jc w:val="center"/>
        <w:tblLook w:val="04A0" w:firstRow="1" w:lastRow="0" w:firstColumn="1" w:lastColumn="0" w:noHBand="0" w:noVBand="1"/>
      </w:tblPr>
      <w:tblGrid>
        <w:gridCol w:w="1271"/>
        <w:gridCol w:w="1381"/>
        <w:gridCol w:w="1553"/>
        <w:gridCol w:w="536"/>
        <w:gridCol w:w="502"/>
        <w:gridCol w:w="507"/>
        <w:gridCol w:w="473"/>
      </w:tblGrid>
      <w:tr w:rsidR="007F5BE6" w:rsidRPr="008B6210" w14:paraId="77945898" w14:textId="175D0D45" w:rsidTr="007F5BE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EAB040" w14:textId="553D011B" w:rsidR="007F5BE6" w:rsidRPr="008B6210" w:rsidRDefault="007F5BE6" w:rsidP="00B9525C">
            <w:pPr>
              <w:spacing w:line="276" w:lineRule="auto"/>
              <w:jc w:val="center"/>
              <w:textAlignment w:val="bottom"/>
              <w:rPr>
                <w:rFonts w:ascii="Calibri" w:hAnsi="Calibri" w:cs="Calibri"/>
                <w:sz w:val="18"/>
                <w:szCs w:val="18"/>
              </w:rPr>
            </w:pPr>
            <w:r>
              <w:br w:type="page"/>
            </w:r>
            <w:r w:rsidRPr="008B6210">
              <w:rPr>
                <w:rFonts w:ascii="Calibri" w:hAnsi="Calibri" w:cs="Calibri"/>
                <w:sz w:val="18"/>
                <w:szCs w:val="18"/>
              </w:rPr>
              <w:t>COF</w:t>
            </w:r>
          </w:p>
        </w:tc>
        <w:tc>
          <w:tcPr>
            <w:tcW w:w="1381" w:type="dxa"/>
            <w:noWrap/>
            <w:hideMark/>
          </w:tcPr>
          <w:p w14:paraId="36785B3F" w14:textId="189FF396" w:rsidR="007F5BE6" w:rsidRPr="008B6210" w:rsidRDefault="007F5BE6" w:rsidP="007F5BE6">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6F0065">
              <w:rPr>
                <w:rFonts w:ascii="Calibri" w:hAnsi="Calibri" w:cs="Calibri"/>
                <w:sz w:val="18"/>
                <w:szCs w:val="18"/>
              </w:rPr>
              <w:t>M</w:t>
            </w:r>
            <w:r>
              <w:rPr>
                <w:rFonts w:ascii="Calibri" w:hAnsi="Calibri" w:cs="Calibri"/>
                <w:sz w:val="18"/>
                <w:szCs w:val="18"/>
              </w:rPr>
              <w:t xml:space="preserve">m </w:t>
            </w:r>
            <w:r w:rsidRPr="006F0065">
              <w:rPr>
                <w:rFonts w:ascii="Calibri" w:hAnsi="Calibri" w:cs="Calibri"/>
                <w:sz w:val="18"/>
                <w:szCs w:val="18"/>
              </w:rPr>
              <w:t>(g mol</w:t>
            </w:r>
            <w:r w:rsidRPr="006F0065">
              <w:rPr>
                <w:rFonts w:ascii="Calibri" w:hAnsi="Calibri" w:cs="Calibri"/>
                <w:sz w:val="18"/>
                <w:szCs w:val="18"/>
                <w:vertAlign w:val="superscript"/>
              </w:rPr>
              <w:t>-1</w:t>
            </w:r>
            <w:r w:rsidRPr="006F0065">
              <w:rPr>
                <w:rFonts w:ascii="Calibri" w:hAnsi="Calibri" w:cs="Calibri"/>
                <w:sz w:val="18"/>
                <w:szCs w:val="18"/>
              </w:rPr>
              <w:t>)</w:t>
            </w:r>
          </w:p>
        </w:tc>
        <w:tc>
          <w:tcPr>
            <w:tcW w:w="0" w:type="auto"/>
            <w:noWrap/>
            <w:hideMark/>
          </w:tcPr>
          <w:p w14:paraId="42514B1D" w14:textId="5614765F" w:rsidR="007F5BE6" w:rsidRPr="008B6210" w:rsidRDefault="007F5BE6" w:rsidP="00B9525C">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Formula</w:t>
            </w:r>
          </w:p>
        </w:tc>
        <w:tc>
          <w:tcPr>
            <w:tcW w:w="0" w:type="auto"/>
            <w:noWrap/>
            <w:hideMark/>
          </w:tcPr>
          <w:p w14:paraId="43BB7F76" w14:textId="5E68CA53" w:rsidR="007F5BE6" w:rsidRPr="008B6210" w:rsidRDefault="007F5BE6" w:rsidP="00B9525C">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C</w:t>
            </w:r>
          </w:p>
        </w:tc>
        <w:tc>
          <w:tcPr>
            <w:tcW w:w="0" w:type="auto"/>
            <w:noWrap/>
            <w:hideMark/>
          </w:tcPr>
          <w:p w14:paraId="0B15A93D" w14:textId="6C0AAE1E" w:rsidR="007F5BE6" w:rsidRPr="008B6210" w:rsidRDefault="007F5BE6" w:rsidP="00B9525C">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 xml:space="preserve">% </w:t>
            </w:r>
            <w:r>
              <w:rPr>
                <w:rFonts w:cs="Calibri"/>
                <w:sz w:val="18"/>
                <w:szCs w:val="18"/>
              </w:rPr>
              <w:t>H</w:t>
            </w:r>
          </w:p>
        </w:tc>
        <w:tc>
          <w:tcPr>
            <w:tcW w:w="0" w:type="auto"/>
            <w:noWrap/>
            <w:hideMark/>
          </w:tcPr>
          <w:p w14:paraId="590A34B1" w14:textId="41F3AAD5" w:rsidR="007F5BE6" w:rsidRPr="008B6210" w:rsidRDefault="007F5BE6" w:rsidP="00B9525C">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N</w:t>
            </w:r>
          </w:p>
        </w:tc>
        <w:tc>
          <w:tcPr>
            <w:tcW w:w="0" w:type="auto"/>
          </w:tcPr>
          <w:p w14:paraId="67D2D466" w14:textId="766759B5" w:rsidR="007F5BE6" w:rsidRDefault="007F5BE6" w:rsidP="00B9525C">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S</w:t>
            </w:r>
          </w:p>
        </w:tc>
      </w:tr>
      <w:tr w:rsidR="007F5BE6" w:rsidRPr="008B6210" w14:paraId="143E8B47" w14:textId="1BB322F1" w:rsidTr="007F5BE6">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17A772" w14:textId="77777777" w:rsidR="007F5BE6" w:rsidRPr="008B6210" w:rsidRDefault="007F5BE6" w:rsidP="007F5BE6">
            <w:pPr>
              <w:spacing w:line="276" w:lineRule="auto"/>
              <w:jc w:val="center"/>
              <w:textAlignment w:val="bottom"/>
              <w:rPr>
                <w:rFonts w:ascii="Calibri" w:hAnsi="Calibri" w:cs="Calibri"/>
                <w:b w:val="0"/>
                <w:bCs w:val="0"/>
                <w:sz w:val="18"/>
                <w:szCs w:val="18"/>
              </w:rPr>
            </w:pPr>
            <w:r w:rsidRPr="008B6210">
              <w:rPr>
                <w:rFonts w:ascii="Calibri" w:hAnsi="Calibri" w:cs="Calibri"/>
                <w:b w:val="0"/>
                <w:bCs w:val="0"/>
                <w:sz w:val="18"/>
                <w:szCs w:val="18"/>
              </w:rPr>
              <w:t>TpPa-SO</w:t>
            </w:r>
            <w:r w:rsidRPr="008B6210">
              <w:rPr>
                <w:rFonts w:ascii="Calibri" w:hAnsi="Calibri" w:cs="Calibri"/>
                <w:b w:val="0"/>
                <w:bCs w:val="0"/>
                <w:sz w:val="18"/>
                <w:szCs w:val="18"/>
                <w:vertAlign w:val="subscript"/>
              </w:rPr>
              <w:t>3</w:t>
            </w:r>
            <w:r>
              <w:rPr>
                <w:rFonts w:ascii="Calibri" w:hAnsi="Calibri" w:cs="Calibri"/>
                <w:b w:val="0"/>
                <w:bCs w:val="0"/>
                <w:sz w:val="18"/>
                <w:szCs w:val="18"/>
              </w:rPr>
              <w:t>H</w:t>
            </w:r>
          </w:p>
        </w:tc>
        <w:tc>
          <w:tcPr>
            <w:tcW w:w="1381" w:type="dxa"/>
            <w:noWrap/>
            <w:vAlign w:val="center"/>
            <w:hideMark/>
          </w:tcPr>
          <w:p w14:paraId="537F8D5D" w14:textId="6CE3BA0C"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1757.6</w:t>
            </w:r>
          </w:p>
        </w:tc>
        <w:tc>
          <w:tcPr>
            <w:tcW w:w="0" w:type="auto"/>
            <w:noWrap/>
            <w:vAlign w:val="center"/>
            <w:hideMark/>
          </w:tcPr>
          <w:p w14:paraId="5F5F1787" w14:textId="0517E104"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C</w:t>
            </w:r>
            <w:r w:rsidRPr="008B6210">
              <w:rPr>
                <w:sz w:val="18"/>
                <w:szCs w:val="18"/>
                <w:vertAlign w:val="subscript"/>
              </w:rPr>
              <w:t>72</w:t>
            </w:r>
            <w:r w:rsidRPr="008B6210">
              <w:rPr>
                <w:sz w:val="18"/>
                <w:szCs w:val="18"/>
              </w:rPr>
              <w:t>H</w:t>
            </w:r>
            <w:r w:rsidRPr="008B6210">
              <w:rPr>
                <w:sz w:val="18"/>
                <w:szCs w:val="18"/>
                <w:vertAlign w:val="subscript"/>
              </w:rPr>
              <w:t>52</w:t>
            </w:r>
            <w:r w:rsidRPr="008B6210">
              <w:rPr>
                <w:sz w:val="18"/>
                <w:szCs w:val="18"/>
              </w:rPr>
              <w:t>N</w:t>
            </w:r>
            <w:r w:rsidRPr="008B6210">
              <w:rPr>
                <w:sz w:val="18"/>
                <w:szCs w:val="18"/>
                <w:vertAlign w:val="subscript"/>
              </w:rPr>
              <w:t>12</w:t>
            </w:r>
            <w:r w:rsidRPr="008B6210">
              <w:rPr>
                <w:sz w:val="18"/>
                <w:szCs w:val="18"/>
              </w:rPr>
              <w:t>O</w:t>
            </w:r>
            <w:r w:rsidRPr="008B6210">
              <w:rPr>
                <w:sz w:val="18"/>
                <w:szCs w:val="18"/>
                <w:vertAlign w:val="subscript"/>
              </w:rPr>
              <w:t>30</w:t>
            </w:r>
            <w:r w:rsidRPr="008B6210">
              <w:rPr>
                <w:sz w:val="18"/>
                <w:szCs w:val="18"/>
              </w:rPr>
              <w:t>S</w:t>
            </w:r>
            <w:r w:rsidRPr="008B6210">
              <w:rPr>
                <w:sz w:val="18"/>
                <w:szCs w:val="18"/>
                <w:vertAlign w:val="subscript"/>
              </w:rPr>
              <w:t>6</w:t>
            </w:r>
          </w:p>
        </w:tc>
        <w:tc>
          <w:tcPr>
            <w:tcW w:w="0" w:type="auto"/>
            <w:noWrap/>
            <w:vAlign w:val="center"/>
            <w:hideMark/>
          </w:tcPr>
          <w:p w14:paraId="5E1681B7" w14:textId="65B71D53"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40.2</w:t>
            </w:r>
          </w:p>
        </w:tc>
        <w:tc>
          <w:tcPr>
            <w:tcW w:w="0" w:type="auto"/>
            <w:noWrap/>
            <w:vAlign w:val="center"/>
          </w:tcPr>
          <w:p w14:paraId="207B23FF" w14:textId="66BD1F6E"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4.8</w:t>
            </w:r>
          </w:p>
        </w:tc>
        <w:tc>
          <w:tcPr>
            <w:tcW w:w="0" w:type="auto"/>
            <w:noWrap/>
            <w:vAlign w:val="center"/>
          </w:tcPr>
          <w:p w14:paraId="2F20B14C" w14:textId="3DCE5FBF"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7.2</w:t>
            </w:r>
          </w:p>
        </w:tc>
        <w:tc>
          <w:tcPr>
            <w:tcW w:w="0" w:type="auto"/>
            <w:vAlign w:val="center"/>
          </w:tcPr>
          <w:p w14:paraId="42502A47" w14:textId="313BE5C0"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8.5</w:t>
            </w:r>
          </w:p>
        </w:tc>
      </w:tr>
      <w:tr w:rsidR="007F5BE6" w:rsidRPr="008B6210" w14:paraId="2DF773FF" w14:textId="6D2568B5" w:rsidTr="007F5BE6">
        <w:trPr>
          <w:trHeight w:val="255"/>
          <w:jc w:val="center"/>
        </w:trPr>
        <w:tc>
          <w:tcPr>
            <w:cnfStyle w:val="001000000000" w:firstRow="0" w:lastRow="0" w:firstColumn="1" w:lastColumn="0" w:oddVBand="0" w:evenVBand="0" w:oddHBand="0" w:evenHBand="0" w:firstRowFirstColumn="0" w:firstRowLastColumn="0" w:lastRowFirstColumn="0" w:lastRowLastColumn="0"/>
            <w:tcW w:w="1271" w:type="dxa"/>
            <w:noWrap/>
          </w:tcPr>
          <w:p w14:paraId="3E71CE07" w14:textId="77777777" w:rsidR="007F5BE6" w:rsidRPr="008B6210" w:rsidRDefault="007F5BE6" w:rsidP="007F5BE6">
            <w:pPr>
              <w:spacing w:line="276" w:lineRule="auto"/>
              <w:jc w:val="center"/>
              <w:textAlignment w:val="bottom"/>
              <w:rPr>
                <w:rFonts w:ascii="Calibri" w:hAnsi="Calibri" w:cs="Calibri"/>
                <w:b w:val="0"/>
                <w:bCs w:val="0"/>
                <w:sz w:val="18"/>
                <w:szCs w:val="18"/>
              </w:rPr>
            </w:pPr>
            <w:r w:rsidRPr="008B6210">
              <w:rPr>
                <w:rFonts w:ascii="Calibri" w:hAnsi="Calibri" w:cs="Calibri"/>
                <w:b w:val="0"/>
                <w:bCs w:val="0"/>
                <w:sz w:val="18"/>
                <w:szCs w:val="18"/>
              </w:rPr>
              <w:t>TpPa-SO</w:t>
            </w:r>
            <w:r w:rsidRPr="008B6210">
              <w:rPr>
                <w:rFonts w:ascii="Calibri" w:hAnsi="Calibri" w:cs="Calibri"/>
                <w:b w:val="0"/>
                <w:bCs w:val="0"/>
                <w:sz w:val="18"/>
                <w:szCs w:val="18"/>
                <w:vertAlign w:val="subscript"/>
              </w:rPr>
              <w:t>3</w:t>
            </w:r>
            <w:r w:rsidRPr="0051622A">
              <w:rPr>
                <w:rFonts w:ascii="Calibri" w:hAnsi="Calibri" w:cs="Calibri"/>
                <w:b w:val="0"/>
                <w:bCs w:val="0"/>
                <w:sz w:val="18"/>
                <w:szCs w:val="18"/>
              </w:rPr>
              <w:t>Na</w:t>
            </w:r>
          </w:p>
        </w:tc>
        <w:tc>
          <w:tcPr>
            <w:tcW w:w="1381" w:type="dxa"/>
            <w:noWrap/>
            <w:vAlign w:val="center"/>
            <w:hideMark/>
          </w:tcPr>
          <w:p w14:paraId="2EF9B4F7" w14:textId="5BA7C430"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1885.5</w:t>
            </w:r>
          </w:p>
        </w:tc>
        <w:tc>
          <w:tcPr>
            <w:tcW w:w="0" w:type="auto"/>
            <w:noWrap/>
            <w:vAlign w:val="center"/>
            <w:hideMark/>
          </w:tcPr>
          <w:p w14:paraId="3CA03A14" w14:textId="7C53F718"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C</w:t>
            </w:r>
            <w:r w:rsidRPr="008B6210">
              <w:rPr>
                <w:sz w:val="18"/>
                <w:szCs w:val="18"/>
                <w:vertAlign w:val="subscript"/>
              </w:rPr>
              <w:t>72</w:t>
            </w:r>
            <w:r w:rsidRPr="008B6210">
              <w:rPr>
                <w:sz w:val="18"/>
                <w:szCs w:val="18"/>
              </w:rPr>
              <w:t>H</w:t>
            </w:r>
            <w:r w:rsidRPr="008B6210">
              <w:rPr>
                <w:sz w:val="18"/>
                <w:szCs w:val="18"/>
                <w:vertAlign w:val="subscript"/>
              </w:rPr>
              <w:t>42</w:t>
            </w:r>
            <w:r w:rsidRPr="008B6210">
              <w:rPr>
                <w:sz w:val="18"/>
                <w:szCs w:val="18"/>
              </w:rPr>
              <w:t>N</w:t>
            </w:r>
            <w:r w:rsidRPr="008B6210">
              <w:rPr>
                <w:sz w:val="18"/>
                <w:szCs w:val="18"/>
                <w:vertAlign w:val="subscript"/>
              </w:rPr>
              <w:t>12</w:t>
            </w:r>
            <w:r w:rsidRPr="008B6210">
              <w:rPr>
                <w:sz w:val="18"/>
                <w:szCs w:val="18"/>
              </w:rPr>
              <w:t>Na</w:t>
            </w:r>
            <w:r w:rsidRPr="008B6210">
              <w:rPr>
                <w:sz w:val="18"/>
                <w:szCs w:val="18"/>
                <w:vertAlign w:val="subscript"/>
              </w:rPr>
              <w:t>6</w:t>
            </w:r>
            <w:r w:rsidRPr="008B6210">
              <w:rPr>
                <w:sz w:val="18"/>
                <w:szCs w:val="18"/>
              </w:rPr>
              <w:t>O</w:t>
            </w:r>
            <w:r w:rsidRPr="008B6210">
              <w:rPr>
                <w:sz w:val="18"/>
                <w:szCs w:val="18"/>
                <w:vertAlign w:val="subscript"/>
              </w:rPr>
              <w:t>30</w:t>
            </w:r>
            <w:r w:rsidRPr="008B6210">
              <w:rPr>
                <w:sz w:val="18"/>
                <w:szCs w:val="18"/>
              </w:rPr>
              <w:t>S</w:t>
            </w:r>
            <w:r w:rsidRPr="008B6210">
              <w:rPr>
                <w:sz w:val="18"/>
                <w:szCs w:val="18"/>
                <w:vertAlign w:val="subscript"/>
              </w:rPr>
              <w:t>6</w:t>
            </w:r>
          </w:p>
        </w:tc>
        <w:tc>
          <w:tcPr>
            <w:tcW w:w="0" w:type="auto"/>
            <w:noWrap/>
            <w:vAlign w:val="center"/>
            <w:hideMark/>
          </w:tcPr>
          <w:p w14:paraId="69E0DCA4" w14:textId="4CA1C460"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36.0</w:t>
            </w:r>
          </w:p>
        </w:tc>
        <w:tc>
          <w:tcPr>
            <w:tcW w:w="0" w:type="auto"/>
            <w:noWrap/>
            <w:vAlign w:val="center"/>
          </w:tcPr>
          <w:p w14:paraId="727D7570" w14:textId="546C857D"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4.5</w:t>
            </w:r>
          </w:p>
        </w:tc>
        <w:tc>
          <w:tcPr>
            <w:tcW w:w="0" w:type="auto"/>
            <w:noWrap/>
            <w:vAlign w:val="center"/>
          </w:tcPr>
          <w:p w14:paraId="520F3F2D" w14:textId="46E244A1"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6.4</w:t>
            </w:r>
          </w:p>
        </w:tc>
        <w:tc>
          <w:tcPr>
            <w:tcW w:w="0" w:type="auto"/>
            <w:vAlign w:val="center"/>
          </w:tcPr>
          <w:p w14:paraId="4F2ED6B9" w14:textId="716FBCB6" w:rsidR="007F5BE6" w:rsidRPr="008B6210" w:rsidRDefault="007F5BE6" w:rsidP="007F5BE6">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sz w:val="18"/>
                <w:szCs w:val="18"/>
              </w:rPr>
              <w:t>7.1</w:t>
            </w:r>
          </w:p>
        </w:tc>
      </w:tr>
    </w:tbl>
    <w:p w14:paraId="06427B8E" w14:textId="03C4C4F1" w:rsidR="00B659E2" w:rsidRDefault="00B659E2">
      <w:pPr>
        <w:spacing w:after="160" w:line="259" w:lineRule="auto"/>
        <w:jc w:val="left"/>
        <w:rPr>
          <w:b/>
          <w:bCs/>
          <w:sz w:val="28"/>
        </w:rPr>
      </w:pPr>
    </w:p>
    <w:p w14:paraId="46CAC8FE" w14:textId="77777777" w:rsidR="007F5BE6" w:rsidRDefault="007F5BE6" w:rsidP="00AC028C">
      <w:pPr>
        <w:pStyle w:val="Ttulo1"/>
        <w:spacing w:before="240"/>
      </w:pPr>
    </w:p>
    <w:p w14:paraId="446FDCE3" w14:textId="16CCB865" w:rsidR="00236410" w:rsidRPr="00BA5AEC" w:rsidRDefault="00A24A5F" w:rsidP="00AC028C">
      <w:pPr>
        <w:pStyle w:val="Ttulo1"/>
        <w:spacing w:before="240"/>
      </w:pPr>
      <w:bookmarkStart w:id="10" w:name="_Toc197956271"/>
      <w:r>
        <w:lastRenderedPageBreak/>
        <w:t>6</w:t>
      </w:r>
      <w:r w:rsidR="001568C2" w:rsidRPr="00BA5AEC">
        <w:t xml:space="preserve">. </w:t>
      </w:r>
      <w:r w:rsidR="00236410" w:rsidRPr="00BA5AEC">
        <w:t>Thermogravimetric Analysis (TGA)</w:t>
      </w:r>
      <w:bookmarkEnd w:id="10"/>
    </w:p>
    <w:p w14:paraId="4FB04CFD" w14:textId="39866632" w:rsidR="004631A2" w:rsidRPr="00BA5AEC" w:rsidRDefault="004631A2" w:rsidP="00236410">
      <w:pPr>
        <w:jc w:val="center"/>
      </w:pPr>
      <w:r>
        <w:rPr>
          <w:noProof/>
        </w:rPr>
        <w:drawing>
          <wp:inline distT="0" distB="0" distL="0" distR="0" wp14:anchorId="740B4F4C" wp14:editId="70EE0D38">
            <wp:extent cx="3598545" cy="2791327"/>
            <wp:effectExtent l="0" t="0" r="0" b="9525"/>
            <wp:docPr id="72517707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7071" name="Graphic 72517707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4" b="1886"/>
                    <a:stretch/>
                  </pic:blipFill>
                  <pic:spPr bwMode="auto">
                    <a:xfrm>
                      <a:off x="0" y="0"/>
                      <a:ext cx="3600000" cy="2792456"/>
                    </a:xfrm>
                    <a:prstGeom prst="rect">
                      <a:avLst/>
                    </a:prstGeom>
                    <a:ln>
                      <a:noFill/>
                    </a:ln>
                    <a:extLst>
                      <a:ext uri="{53640926-AAD7-44D8-BBD7-CCE9431645EC}">
                        <a14:shadowObscured xmlns:a14="http://schemas.microsoft.com/office/drawing/2010/main"/>
                      </a:ext>
                    </a:extLst>
                  </pic:spPr>
                </pic:pic>
              </a:graphicData>
            </a:graphic>
          </wp:inline>
        </w:drawing>
      </w:r>
    </w:p>
    <w:p w14:paraId="1848835E" w14:textId="6342BC99" w:rsidR="00720992" w:rsidRPr="00BA5AEC" w:rsidRDefault="00FA3289" w:rsidP="00720992">
      <w:pPr>
        <w:jc w:val="center"/>
      </w:pPr>
      <w:r>
        <w:rPr>
          <w:b/>
        </w:rPr>
        <w:t>Supplementary Fig.</w:t>
      </w:r>
      <w:r w:rsidR="0026415C">
        <w:rPr>
          <w:b/>
        </w:rPr>
        <w:t xml:space="preserve"> </w:t>
      </w:r>
      <w:r w:rsidR="00A87AFA">
        <w:rPr>
          <w:b/>
        </w:rPr>
        <w:t>6</w:t>
      </w:r>
      <w:r w:rsidR="004C741E" w:rsidRPr="00BA5AEC">
        <w:rPr>
          <w:b/>
        </w:rPr>
        <w:t>.1</w:t>
      </w:r>
      <w:r w:rsidR="00720992" w:rsidRPr="00BA5AEC">
        <w:rPr>
          <w:b/>
        </w:rPr>
        <w:t>.</w:t>
      </w:r>
      <w:r w:rsidR="00720992" w:rsidRPr="00BA5AEC">
        <w:t xml:space="preserve"> TGA profile of </w:t>
      </w:r>
      <w:r w:rsidR="009E600E" w:rsidRPr="009E600E">
        <w:rPr>
          <w:b/>
          <w:bCs/>
        </w:rPr>
        <w:t>TpPa-SO</w:t>
      </w:r>
      <w:r w:rsidR="009E600E" w:rsidRPr="002F65B4">
        <w:rPr>
          <w:b/>
          <w:bCs/>
          <w:vertAlign w:val="subscript"/>
        </w:rPr>
        <w:t>3</w:t>
      </w:r>
      <w:r w:rsidR="009E600E" w:rsidRPr="009E600E">
        <w:rPr>
          <w:b/>
          <w:bCs/>
        </w:rPr>
        <w:t xml:space="preserve">H </w:t>
      </w:r>
      <w:r w:rsidR="009E600E" w:rsidRPr="00C077B5">
        <w:t>and</w:t>
      </w:r>
      <w:r w:rsidR="009E600E" w:rsidRPr="009E600E">
        <w:rPr>
          <w:b/>
          <w:bCs/>
        </w:rPr>
        <w:t xml:space="preserve"> TpPa-SO</w:t>
      </w:r>
      <w:r w:rsidR="009E600E" w:rsidRPr="002F65B4">
        <w:rPr>
          <w:b/>
          <w:bCs/>
          <w:vertAlign w:val="subscript"/>
        </w:rPr>
        <w:t>3</w:t>
      </w:r>
      <w:r w:rsidR="009E600E" w:rsidRPr="009E600E">
        <w:rPr>
          <w:b/>
          <w:bCs/>
        </w:rPr>
        <w:t>Na</w:t>
      </w:r>
      <w:r w:rsidR="009E600E" w:rsidRPr="00FF1AE4">
        <w:t>.</w:t>
      </w:r>
    </w:p>
    <w:p w14:paraId="7371764B" w14:textId="0F10208F" w:rsidR="004F30C8" w:rsidRDefault="004F30C8">
      <w:pPr>
        <w:spacing w:after="160" w:line="259" w:lineRule="auto"/>
        <w:jc w:val="left"/>
        <w:rPr>
          <w:b/>
          <w:bCs/>
          <w:sz w:val="28"/>
        </w:rPr>
      </w:pPr>
    </w:p>
    <w:p w14:paraId="6EE37F10" w14:textId="26EEFEF8" w:rsidR="004C741E" w:rsidRPr="00BA5AEC" w:rsidRDefault="00A87AFA" w:rsidP="00AC028C">
      <w:pPr>
        <w:pStyle w:val="Ttulo1"/>
        <w:spacing w:before="240"/>
      </w:pPr>
      <w:bookmarkStart w:id="11" w:name="_Toc197956272"/>
      <w:r>
        <w:t>7</w:t>
      </w:r>
      <w:r w:rsidR="004C741E" w:rsidRPr="00BA5AEC">
        <w:t>. Nitrogen adsorption and desorption isotherms</w:t>
      </w:r>
      <w:bookmarkEnd w:id="11"/>
    </w:p>
    <w:p w14:paraId="2B8FEB00" w14:textId="23AFC34A" w:rsidR="008D734D" w:rsidRPr="00BA5AEC" w:rsidRDefault="008A4C70" w:rsidP="008D734D">
      <w:pPr>
        <w:jc w:val="center"/>
      </w:pPr>
      <w:r w:rsidRPr="008B6210">
        <w:rPr>
          <w:noProof/>
        </w:rPr>
        <w:drawing>
          <wp:inline distT="0" distB="0" distL="0" distR="0" wp14:anchorId="28E3AFF9" wp14:editId="2505AB30">
            <wp:extent cx="4881310" cy="2042931"/>
            <wp:effectExtent l="0" t="0" r="0" b="0"/>
            <wp:docPr id="41280824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08248" name="Graphic 6"/>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1739" t="1748" b="23"/>
                    <a:stretch/>
                  </pic:blipFill>
                  <pic:spPr bwMode="auto">
                    <a:xfrm>
                      <a:off x="0" y="0"/>
                      <a:ext cx="4896041" cy="2049096"/>
                    </a:xfrm>
                    <a:prstGeom prst="rect">
                      <a:avLst/>
                    </a:prstGeom>
                    <a:ln>
                      <a:noFill/>
                    </a:ln>
                    <a:extLst>
                      <a:ext uri="{53640926-AAD7-44D8-BBD7-CCE9431645EC}">
                        <a14:shadowObscured xmlns:a14="http://schemas.microsoft.com/office/drawing/2010/main"/>
                      </a:ext>
                    </a:extLst>
                  </pic:spPr>
                </pic:pic>
              </a:graphicData>
            </a:graphic>
          </wp:inline>
        </w:drawing>
      </w:r>
    </w:p>
    <w:p w14:paraId="4834CB24" w14:textId="0C0F6298" w:rsidR="00B71517" w:rsidRDefault="00FA3289" w:rsidP="00DB0C80">
      <w:r>
        <w:rPr>
          <w:b/>
          <w:bCs/>
        </w:rPr>
        <w:t>Supplementary Fig.</w:t>
      </w:r>
      <w:r w:rsidR="00A87AFA">
        <w:rPr>
          <w:b/>
          <w:bCs/>
        </w:rPr>
        <w:t>7</w:t>
      </w:r>
      <w:r w:rsidR="008D734D" w:rsidRPr="00BA5AEC">
        <w:rPr>
          <w:b/>
          <w:bCs/>
        </w:rPr>
        <w:t>.1</w:t>
      </w:r>
      <w:r w:rsidR="004E6762" w:rsidRPr="00BA5AEC">
        <w:rPr>
          <w:b/>
          <w:bCs/>
        </w:rPr>
        <w:t>.</w:t>
      </w:r>
      <w:r w:rsidR="008D734D" w:rsidRPr="00BA5AEC">
        <w:t xml:space="preserve"> </w:t>
      </w:r>
      <w:r w:rsidR="00BD53D9" w:rsidRPr="00BD53D9">
        <w:t>(a) N</w:t>
      </w:r>
      <w:r w:rsidR="00BD53D9" w:rsidRPr="00BD53D9">
        <w:rPr>
          <w:vertAlign w:val="subscript"/>
        </w:rPr>
        <w:t>2</w:t>
      </w:r>
      <w:r w:rsidR="00BD53D9" w:rsidRPr="00BD53D9">
        <w:t xml:space="preserve"> adsorption-desorption isotherm (b) and pore size of </w:t>
      </w:r>
      <w:r w:rsidR="00BD53D9" w:rsidRPr="00BD53D9">
        <w:rPr>
          <w:b/>
          <w:bCs/>
        </w:rPr>
        <w:t>TpPa-SO</w:t>
      </w:r>
      <w:r w:rsidR="00BD53D9" w:rsidRPr="00BD53D9">
        <w:rPr>
          <w:b/>
          <w:bCs/>
          <w:vertAlign w:val="subscript"/>
        </w:rPr>
        <w:t>3</w:t>
      </w:r>
      <w:r w:rsidR="00BD53D9" w:rsidRPr="00BD53D9">
        <w:rPr>
          <w:b/>
          <w:bCs/>
        </w:rPr>
        <w:t>Na</w:t>
      </w:r>
      <w:r w:rsidR="00BD53D9" w:rsidRPr="00BD53D9">
        <w:t>.</w:t>
      </w:r>
    </w:p>
    <w:p w14:paraId="006ECB24" w14:textId="77777777" w:rsidR="00B71517" w:rsidRDefault="00B71517">
      <w:pPr>
        <w:spacing w:after="160" w:line="259" w:lineRule="auto"/>
        <w:jc w:val="left"/>
      </w:pPr>
      <w:r>
        <w:br w:type="page"/>
      </w:r>
    </w:p>
    <w:p w14:paraId="57BA1DA3" w14:textId="3C709907" w:rsidR="00390F6F" w:rsidRPr="00BA5AEC" w:rsidRDefault="00A87AFA" w:rsidP="00AC028C">
      <w:pPr>
        <w:pStyle w:val="Ttulo1"/>
        <w:spacing w:before="240"/>
      </w:pPr>
      <w:bookmarkStart w:id="12" w:name="_Toc149306841"/>
      <w:bookmarkStart w:id="13" w:name="_Toc197956273"/>
      <w:r>
        <w:lastRenderedPageBreak/>
        <w:t>8</w:t>
      </w:r>
      <w:r w:rsidR="00390F6F" w:rsidRPr="00BA5AEC">
        <w:t>. Additional data from the adsorption studies</w:t>
      </w:r>
      <w:bookmarkEnd w:id="12"/>
      <w:bookmarkEnd w:id="13"/>
    </w:p>
    <w:p w14:paraId="64C2EAE9" w14:textId="2E3EF7C8" w:rsidR="00C176A6" w:rsidRPr="00C31249" w:rsidRDefault="0084034E" w:rsidP="00C176A6">
      <w:r w:rsidRPr="00C31249">
        <w:rPr>
          <w:b/>
          <w:bCs/>
        </w:rPr>
        <w:t xml:space="preserve">Supplementary </w:t>
      </w:r>
      <w:r w:rsidR="00390F6F" w:rsidRPr="00C31249">
        <w:rPr>
          <w:b/>
          <w:bCs/>
        </w:rPr>
        <w:t xml:space="preserve">Table </w:t>
      </w:r>
      <w:r w:rsidR="00A87AFA" w:rsidRPr="00C31249">
        <w:rPr>
          <w:b/>
          <w:bCs/>
        </w:rPr>
        <w:t>8</w:t>
      </w:r>
      <w:r w:rsidR="00D16777" w:rsidRPr="00C31249">
        <w:rPr>
          <w:b/>
          <w:bCs/>
        </w:rPr>
        <w:t>.1</w:t>
      </w:r>
      <w:r w:rsidR="00390F6F" w:rsidRPr="00C31249">
        <w:rPr>
          <w:b/>
          <w:bCs/>
        </w:rPr>
        <w:t>.</w:t>
      </w:r>
      <w:r w:rsidR="00390F6F" w:rsidRPr="00C31249">
        <w:t xml:space="preserve"> </w:t>
      </w:r>
      <w:r w:rsidR="00C176A6" w:rsidRPr="00C31249">
        <w:t>Data from the Al</w:t>
      </w:r>
      <w:r w:rsidR="00C176A6" w:rsidRPr="00C31249">
        <w:rPr>
          <w:vertAlign w:val="superscript"/>
        </w:rPr>
        <w:t>3+</w:t>
      </w:r>
      <w:r w:rsidR="00C176A6" w:rsidRPr="00C31249">
        <w:t xml:space="preserve"> adsorption studies of the synthesized COF materials. Experimental conditions: time = 1 h, V = 50 mL, T = 298 K, salt: AlCl</w:t>
      </w:r>
      <w:r w:rsidR="00C176A6" w:rsidRPr="00C31249">
        <w:rPr>
          <w:vertAlign w:val="subscript"/>
        </w:rPr>
        <w:t>3</w:t>
      </w:r>
      <w:r w:rsidR="00C176A6" w:rsidRPr="00C31249">
        <w:t>.</w:t>
      </w:r>
    </w:p>
    <w:tbl>
      <w:tblPr>
        <w:tblStyle w:val="Tablaconcuadrcula1clara"/>
        <w:tblW w:w="0" w:type="auto"/>
        <w:jc w:val="center"/>
        <w:tblLook w:val="04A0" w:firstRow="1" w:lastRow="0" w:firstColumn="1" w:lastColumn="0" w:noHBand="0" w:noVBand="1"/>
      </w:tblPr>
      <w:tblGrid>
        <w:gridCol w:w="1098"/>
        <w:gridCol w:w="748"/>
        <w:gridCol w:w="940"/>
        <w:gridCol w:w="935"/>
        <w:gridCol w:w="1799"/>
        <w:gridCol w:w="1009"/>
      </w:tblGrid>
      <w:tr w:rsidR="00532D9D" w:rsidRPr="008B6210" w14:paraId="5BDE0BE7" w14:textId="77777777" w:rsidTr="005D4A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BDF5D9" w14:textId="77777777" w:rsidR="00532D9D" w:rsidRPr="008B6210" w:rsidRDefault="00532D9D" w:rsidP="008C0C34">
            <w:pPr>
              <w:spacing w:line="276" w:lineRule="auto"/>
              <w:jc w:val="center"/>
              <w:textAlignment w:val="bottom"/>
              <w:rPr>
                <w:rFonts w:ascii="Calibri" w:hAnsi="Calibri" w:cs="Calibri"/>
                <w:sz w:val="18"/>
                <w:szCs w:val="18"/>
              </w:rPr>
            </w:pPr>
            <w:r w:rsidRPr="008B6210">
              <w:rPr>
                <w:rFonts w:ascii="Calibri" w:hAnsi="Calibri" w:cs="Calibri"/>
                <w:sz w:val="18"/>
                <w:szCs w:val="18"/>
              </w:rPr>
              <w:t>COF</w:t>
            </w:r>
          </w:p>
        </w:tc>
        <w:tc>
          <w:tcPr>
            <w:tcW w:w="0" w:type="auto"/>
            <w:noWrap/>
            <w:hideMark/>
          </w:tcPr>
          <w:p w14:paraId="048D5722" w14:textId="77777777" w:rsidR="00532D9D" w:rsidRPr="008B6210" w:rsidRDefault="00532D9D" w:rsidP="008C0C34">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m (mg)</w:t>
            </w:r>
          </w:p>
        </w:tc>
        <w:tc>
          <w:tcPr>
            <w:tcW w:w="0" w:type="auto"/>
            <w:noWrap/>
            <w:hideMark/>
          </w:tcPr>
          <w:p w14:paraId="3D5469E6" w14:textId="77777777" w:rsidR="00532D9D" w:rsidRPr="008B6210" w:rsidRDefault="00532D9D" w:rsidP="008C0C34">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C</w:t>
            </w:r>
            <w:r w:rsidRPr="008B6210">
              <w:rPr>
                <w:rFonts w:ascii="Calibri" w:hAnsi="Calibri" w:cs="Calibri"/>
                <w:sz w:val="18"/>
                <w:szCs w:val="18"/>
                <w:vertAlign w:val="subscript"/>
              </w:rPr>
              <w:t>i</w:t>
            </w:r>
            <w:r w:rsidRPr="008B6210">
              <w:rPr>
                <w:rFonts w:ascii="Calibri" w:hAnsi="Calibri" w:cs="Calibri"/>
                <w:sz w:val="18"/>
                <w:szCs w:val="18"/>
              </w:rPr>
              <w:t xml:space="preserve"> (mg L</w:t>
            </w:r>
            <w:r w:rsidRPr="008B6210">
              <w:rPr>
                <w:rFonts w:ascii="Calibri" w:hAnsi="Calibri" w:cs="Calibri"/>
                <w:sz w:val="18"/>
                <w:szCs w:val="18"/>
                <w:vertAlign w:val="superscript"/>
              </w:rPr>
              <w:t>-1</w:t>
            </w:r>
            <w:r w:rsidRPr="008B6210">
              <w:rPr>
                <w:rFonts w:ascii="Calibri" w:hAnsi="Calibri" w:cs="Calibri"/>
                <w:sz w:val="18"/>
                <w:szCs w:val="18"/>
              </w:rPr>
              <w:t>)</w:t>
            </w:r>
          </w:p>
        </w:tc>
        <w:tc>
          <w:tcPr>
            <w:tcW w:w="0" w:type="auto"/>
            <w:noWrap/>
            <w:hideMark/>
          </w:tcPr>
          <w:p w14:paraId="6A6F7F62" w14:textId="77777777" w:rsidR="00532D9D" w:rsidRPr="008B6210" w:rsidRDefault="00532D9D" w:rsidP="008C0C34">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C</w:t>
            </w:r>
            <w:r w:rsidRPr="008B6210">
              <w:rPr>
                <w:rFonts w:ascii="Calibri" w:hAnsi="Calibri" w:cs="Calibri"/>
                <w:sz w:val="18"/>
                <w:szCs w:val="18"/>
                <w:vertAlign w:val="subscript"/>
              </w:rPr>
              <w:t xml:space="preserve">f </w:t>
            </w:r>
            <w:r w:rsidRPr="008B6210">
              <w:rPr>
                <w:rFonts w:ascii="Calibri" w:hAnsi="Calibri" w:cs="Calibri"/>
                <w:sz w:val="18"/>
                <w:szCs w:val="18"/>
              </w:rPr>
              <w:t>(mg L</w:t>
            </w:r>
            <w:r w:rsidRPr="008B6210">
              <w:rPr>
                <w:rFonts w:ascii="Calibri" w:hAnsi="Calibri" w:cs="Calibri"/>
                <w:sz w:val="18"/>
                <w:szCs w:val="18"/>
                <w:vertAlign w:val="superscript"/>
              </w:rPr>
              <w:t>-1</w:t>
            </w:r>
            <w:r w:rsidRPr="008B6210">
              <w:rPr>
                <w:rFonts w:ascii="Calibri" w:hAnsi="Calibri" w:cs="Calibri"/>
                <w:sz w:val="18"/>
                <w:szCs w:val="18"/>
              </w:rPr>
              <w:t>)</w:t>
            </w:r>
          </w:p>
        </w:tc>
        <w:tc>
          <w:tcPr>
            <w:tcW w:w="0" w:type="auto"/>
            <w:noWrap/>
            <w:hideMark/>
          </w:tcPr>
          <w:p w14:paraId="5276C2D8" w14:textId="21FC6857" w:rsidR="00532D9D" w:rsidRPr="008B6210" w:rsidRDefault="00532D9D" w:rsidP="008C0C34">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 xml:space="preserve">% </w:t>
            </w:r>
            <w:r w:rsidR="00C31249">
              <w:rPr>
                <w:rFonts w:cs="Calibri"/>
                <w:sz w:val="18"/>
                <w:szCs w:val="18"/>
              </w:rPr>
              <w:t>Removal efficiency</w:t>
            </w:r>
          </w:p>
        </w:tc>
        <w:tc>
          <w:tcPr>
            <w:tcW w:w="0" w:type="auto"/>
            <w:noWrap/>
            <w:hideMark/>
          </w:tcPr>
          <w:p w14:paraId="311DB60E" w14:textId="77777777" w:rsidR="00532D9D" w:rsidRPr="008B6210" w:rsidRDefault="00532D9D" w:rsidP="008C0C34">
            <w:pPr>
              <w:spacing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proofErr w:type="spellStart"/>
            <w:r w:rsidRPr="008B6210">
              <w:rPr>
                <w:rFonts w:ascii="Calibri" w:hAnsi="Calibri" w:cs="Calibri"/>
                <w:sz w:val="18"/>
                <w:szCs w:val="18"/>
              </w:rPr>
              <w:t>Q</w:t>
            </w:r>
            <w:r w:rsidRPr="008B6210">
              <w:rPr>
                <w:rFonts w:ascii="Calibri" w:hAnsi="Calibri" w:cs="Calibri"/>
                <w:sz w:val="18"/>
                <w:szCs w:val="18"/>
                <w:vertAlign w:val="subscript"/>
              </w:rPr>
              <w:t>e</w:t>
            </w:r>
            <w:proofErr w:type="spellEnd"/>
            <w:r w:rsidRPr="008B6210">
              <w:rPr>
                <w:rFonts w:ascii="Calibri" w:hAnsi="Calibri" w:cs="Calibri"/>
                <w:sz w:val="18"/>
                <w:szCs w:val="18"/>
              </w:rPr>
              <w:t xml:space="preserve"> (mg g</w:t>
            </w:r>
            <w:r w:rsidRPr="008B6210">
              <w:rPr>
                <w:rFonts w:ascii="Calibri" w:hAnsi="Calibri" w:cs="Calibri"/>
                <w:sz w:val="18"/>
                <w:szCs w:val="18"/>
                <w:vertAlign w:val="superscript"/>
              </w:rPr>
              <w:t>-1</w:t>
            </w:r>
            <w:r w:rsidRPr="008B6210">
              <w:rPr>
                <w:rFonts w:ascii="Calibri" w:hAnsi="Calibri" w:cs="Calibri"/>
                <w:sz w:val="18"/>
                <w:szCs w:val="18"/>
              </w:rPr>
              <w:t>)</w:t>
            </w:r>
          </w:p>
        </w:tc>
      </w:tr>
      <w:tr w:rsidR="00532D9D" w:rsidRPr="008B6210" w14:paraId="3E0820BD"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7B8E6F" w14:textId="5F14564F" w:rsidR="00532D9D" w:rsidRPr="008B6210" w:rsidRDefault="00532D9D" w:rsidP="008C0C34">
            <w:pPr>
              <w:spacing w:line="276" w:lineRule="auto"/>
              <w:jc w:val="center"/>
              <w:textAlignment w:val="bottom"/>
              <w:rPr>
                <w:rFonts w:ascii="Calibri" w:hAnsi="Calibri" w:cs="Calibri"/>
                <w:b w:val="0"/>
                <w:bCs w:val="0"/>
                <w:sz w:val="18"/>
                <w:szCs w:val="18"/>
              </w:rPr>
            </w:pPr>
            <w:r w:rsidRPr="008B6210">
              <w:rPr>
                <w:rFonts w:ascii="Calibri" w:hAnsi="Calibri" w:cs="Calibri"/>
                <w:b w:val="0"/>
                <w:bCs w:val="0"/>
                <w:sz w:val="18"/>
                <w:szCs w:val="18"/>
              </w:rPr>
              <w:t>TpPa-SO</w:t>
            </w:r>
            <w:r w:rsidRPr="008B6210">
              <w:rPr>
                <w:rFonts w:ascii="Calibri" w:hAnsi="Calibri" w:cs="Calibri"/>
                <w:b w:val="0"/>
                <w:bCs w:val="0"/>
                <w:sz w:val="18"/>
                <w:szCs w:val="18"/>
                <w:vertAlign w:val="subscript"/>
              </w:rPr>
              <w:t>3</w:t>
            </w:r>
            <w:r w:rsidR="0051622A">
              <w:rPr>
                <w:rFonts w:ascii="Calibri" w:hAnsi="Calibri" w:cs="Calibri"/>
                <w:b w:val="0"/>
                <w:bCs w:val="0"/>
                <w:sz w:val="18"/>
                <w:szCs w:val="18"/>
              </w:rPr>
              <w:t>H</w:t>
            </w:r>
          </w:p>
        </w:tc>
        <w:tc>
          <w:tcPr>
            <w:tcW w:w="0" w:type="auto"/>
            <w:noWrap/>
            <w:hideMark/>
          </w:tcPr>
          <w:p w14:paraId="4F141948"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color w:val="000000"/>
                <w:sz w:val="18"/>
                <w:szCs w:val="18"/>
              </w:rPr>
              <w:t>20.2</w:t>
            </w:r>
          </w:p>
        </w:tc>
        <w:tc>
          <w:tcPr>
            <w:tcW w:w="0" w:type="auto"/>
            <w:noWrap/>
            <w:hideMark/>
          </w:tcPr>
          <w:p w14:paraId="511ABACB"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0.34</w:t>
            </w:r>
          </w:p>
        </w:tc>
        <w:tc>
          <w:tcPr>
            <w:tcW w:w="0" w:type="auto"/>
            <w:noWrap/>
            <w:hideMark/>
          </w:tcPr>
          <w:p w14:paraId="097CDD35"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0.20</w:t>
            </w:r>
          </w:p>
        </w:tc>
        <w:tc>
          <w:tcPr>
            <w:tcW w:w="0" w:type="auto"/>
            <w:noWrap/>
          </w:tcPr>
          <w:p w14:paraId="163EFD78" w14:textId="3F6768E1"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41</w:t>
            </w:r>
            <w:r w:rsidR="00FF009B">
              <w:rPr>
                <w:rFonts w:ascii="Calibri" w:hAnsi="Calibri" w:cs="Calibri"/>
                <w:sz w:val="18"/>
                <w:szCs w:val="18"/>
              </w:rPr>
              <w:t>.18</w:t>
            </w:r>
          </w:p>
        </w:tc>
        <w:tc>
          <w:tcPr>
            <w:tcW w:w="0" w:type="auto"/>
            <w:noWrap/>
          </w:tcPr>
          <w:p w14:paraId="098E9573" w14:textId="00A8BC74"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0.84</w:t>
            </w:r>
          </w:p>
        </w:tc>
      </w:tr>
      <w:tr w:rsidR="00532D9D" w:rsidRPr="008B6210" w14:paraId="789BECA2"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8DCC2D5" w14:textId="2ED8DC22" w:rsidR="00532D9D" w:rsidRPr="008B6210" w:rsidRDefault="00532D9D" w:rsidP="008C0C34">
            <w:pPr>
              <w:spacing w:line="276" w:lineRule="auto"/>
              <w:jc w:val="center"/>
              <w:textAlignment w:val="bottom"/>
              <w:rPr>
                <w:rFonts w:ascii="Calibri" w:hAnsi="Calibri" w:cs="Calibri"/>
                <w:b w:val="0"/>
                <w:bCs w:val="0"/>
                <w:sz w:val="18"/>
                <w:szCs w:val="18"/>
              </w:rPr>
            </w:pPr>
            <w:r w:rsidRPr="008B6210">
              <w:rPr>
                <w:rFonts w:ascii="Calibri" w:hAnsi="Calibri" w:cs="Calibri"/>
                <w:b w:val="0"/>
                <w:bCs w:val="0"/>
                <w:sz w:val="18"/>
                <w:szCs w:val="18"/>
              </w:rPr>
              <w:t>TpPa-SO</w:t>
            </w:r>
            <w:r w:rsidRPr="008B6210">
              <w:rPr>
                <w:rFonts w:ascii="Calibri" w:hAnsi="Calibri" w:cs="Calibri"/>
                <w:b w:val="0"/>
                <w:bCs w:val="0"/>
                <w:sz w:val="18"/>
                <w:szCs w:val="18"/>
                <w:vertAlign w:val="subscript"/>
              </w:rPr>
              <w:t>3</w:t>
            </w:r>
            <w:r w:rsidR="0051622A" w:rsidRPr="0051622A">
              <w:rPr>
                <w:rFonts w:ascii="Calibri" w:hAnsi="Calibri" w:cs="Calibri"/>
                <w:b w:val="0"/>
                <w:bCs w:val="0"/>
                <w:sz w:val="18"/>
                <w:szCs w:val="18"/>
              </w:rPr>
              <w:t>Na</w:t>
            </w:r>
          </w:p>
        </w:tc>
        <w:tc>
          <w:tcPr>
            <w:tcW w:w="0" w:type="auto"/>
            <w:noWrap/>
            <w:hideMark/>
          </w:tcPr>
          <w:p w14:paraId="282B4CDB"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color w:val="000000"/>
                <w:sz w:val="18"/>
                <w:szCs w:val="18"/>
              </w:rPr>
              <w:t>20.1</w:t>
            </w:r>
          </w:p>
        </w:tc>
        <w:tc>
          <w:tcPr>
            <w:tcW w:w="0" w:type="auto"/>
            <w:noWrap/>
            <w:hideMark/>
          </w:tcPr>
          <w:p w14:paraId="2030417B"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0.34</w:t>
            </w:r>
          </w:p>
        </w:tc>
        <w:tc>
          <w:tcPr>
            <w:tcW w:w="0" w:type="auto"/>
            <w:noWrap/>
            <w:hideMark/>
          </w:tcPr>
          <w:p w14:paraId="764CCFF1"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0.00</w:t>
            </w:r>
          </w:p>
        </w:tc>
        <w:tc>
          <w:tcPr>
            <w:tcW w:w="0" w:type="auto"/>
            <w:noWrap/>
          </w:tcPr>
          <w:p w14:paraId="7BD23C98" w14:textId="77777777"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100</w:t>
            </w:r>
          </w:p>
        </w:tc>
        <w:tc>
          <w:tcPr>
            <w:tcW w:w="0" w:type="auto"/>
            <w:noWrap/>
          </w:tcPr>
          <w:p w14:paraId="4B6B90B9" w14:textId="585CFDD1" w:rsidR="00532D9D" w:rsidRPr="008B6210" w:rsidRDefault="00532D9D" w:rsidP="008C0C34">
            <w:pPr>
              <w:spacing w:line="276" w:lineRule="auto"/>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B6210">
              <w:rPr>
                <w:rFonts w:ascii="Calibri" w:hAnsi="Calibri" w:cs="Calibri"/>
                <w:sz w:val="18"/>
                <w:szCs w:val="18"/>
              </w:rPr>
              <w:t>0.3</w:t>
            </w:r>
            <w:r w:rsidR="00BE47A4">
              <w:rPr>
                <w:rFonts w:ascii="Calibri" w:hAnsi="Calibri" w:cs="Calibri"/>
                <w:sz w:val="18"/>
                <w:szCs w:val="18"/>
              </w:rPr>
              <w:t>5</w:t>
            </w:r>
          </w:p>
        </w:tc>
      </w:tr>
    </w:tbl>
    <w:p w14:paraId="5F45FA08" w14:textId="77777777" w:rsidR="00C176A6" w:rsidRPr="008B6210" w:rsidRDefault="00C176A6" w:rsidP="00C176A6">
      <w:pPr>
        <w:rPr>
          <w:sz w:val="18"/>
          <w:szCs w:val="18"/>
        </w:rPr>
      </w:pPr>
    </w:p>
    <w:p w14:paraId="67FA7157" w14:textId="547F1F91" w:rsidR="00390F6F" w:rsidRPr="00C31249" w:rsidRDefault="00F05769" w:rsidP="00390F6F">
      <w:pPr>
        <w:spacing w:before="240"/>
        <w:rPr>
          <w:u w:val="single"/>
        </w:rPr>
      </w:pPr>
      <w:r w:rsidRPr="00C31249">
        <w:rPr>
          <w:b/>
          <w:bCs/>
        </w:rPr>
        <w:t xml:space="preserve">Supplementary </w:t>
      </w:r>
      <w:r w:rsidR="00390F6F" w:rsidRPr="00C31249">
        <w:rPr>
          <w:b/>
          <w:bCs/>
        </w:rPr>
        <w:t xml:space="preserve">Table </w:t>
      </w:r>
      <w:r w:rsidR="00A87AFA" w:rsidRPr="00C31249">
        <w:rPr>
          <w:b/>
          <w:bCs/>
        </w:rPr>
        <w:t>8</w:t>
      </w:r>
      <w:r w:rsidR="00D16777" w:rsidRPr="00C31249">
        <w:rPr>
          <w:b/>
          <w:bCs/>
        </w:rPr>
        <w:t>.2</w:t>
      </w:r>
      <w:r w:rsidR="00390F6F" w:rsidRPr="00C31249">
        <w:rPr>
          <w:b/>
          <w:bCs/>
        </w:rPr>
        <w:t>.</w:t>
      </w:r>
      <w:r w:rsidR="00390F6F" w:rsidRPr="00C31249">
        <w:t xml:space="preserve"> </w:t>
      </w:r>
      <w:r w:rsidR="003E114B" w:rsidRPr="00C31249">
        <w:t>Experimental results from the pH dependence study in the removal of Al</w:t>
      </w:r>
      <w:r w:rsidR="003E114B" w:rsidRPr="00C31249">
        <w:rPr>
          <w:vertAlign w:val="superscript"/>
        </w:rPr>
        <w:t>3+</w:t>
      </w:r>
      <w:r w:rsidR="003E114B" w:rsidRPr="00C31249">
        <w:t xml:space="preserve"> ions</w:t>
      </w:r>
      <w:r w:rsidR="00BE47A4" w:rsidRPr="00C31249">
        <w:t xml:space="preserve"> of </w:t>
      </w:r>
      <w:r w:rsidR="00BE47A4" w:rsidRPr="00C31249">
        <w:rPr>
          <w:b/>
          <w:bCs/>
        </w:rPr>
        <w:t>TpPa-SO</w:t>
      </w:r>
      <w:r w:rsidR="00BE47A4" w:rsidRPr="00C31249">
        <w:rPr>
          <w:b/>
          <w:bCs/>
          <w:vertAlign w:val="subscript"/>
        </w:rPr>
        <w:t>3</w:t>
      </w:r>
      <w:r w:rsidR="00BE47A4" w:rsidRPr="00C31249">
        <w:rPr>
          <w:b/>
          <w:bCs/>
        </w:rPr>
        <w:t>Na</w:t>
      </w:r>
      <w:r w:rsidR="00BE47A4" w:rsidRPr="00C31249">
        <w:t xml:space="preserve"> COF</w:t>
      </w:r>
      <w:r w:rsidR="003E114B" w:rsidRPr="00C31249">
        <w:t>. Experimental conditions T = 298 K, time = 1 h, V = 50 mL, salt: AlCl</w:t>
      </w:r>
      <w:r w:rsidR="003E114B" w:rsidRPr="00C31249">
        <w:rPr>
          <w:vertAlign w:val="subscript"/>
        </w:rPr>
        <w:t>3</w:t>
      </w:r>
      <w:r w:rsidR="003E114B" w:rsidRPr="00C31249">
        <w:t>.</w:t>
      </w:r>
    </w:p>
    <w:tbl>
      <w:tblPr>
        <w:tblStyle w:val="Tablaconcuadrcula1clara"/>
        <w:tblW w:w="0" w:type="auto"/>
        <w:jc w:val="center"/>
        <w:tblLook w:val="04A0" w:firstRow="1" w:lastRow="0" w:firstColumn="1" w:lastColumn="0" w:noHBand="0" w:noVBand="1"/>
      </w:tblPr>
      <w:tblGrid>
        <w:gridCol w:w="748"/>
        <w:gridCol w:w="536"/>
        <w:gridCol w:w="940"/>
        <w:gridCol w:w="949"/>
        <w:gridCol w:w="1799"/>
        <w:gridCol w:w="1009"/>
      </w:tblGrid>
      <w:tr w:rsidR="0063490A" w:rsidRPr="008B6210" w14:paraId="15EC05C8" w14:textId="77777777" w:rsidTr="005D4A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E5DB5E" w14:textId="77777777" w:rsidR="0063490A" w:rsidRPr="008B6210" w:rsidRDefault="0063490A" w:rsidP="008C0C34">
            <w:pPr>
              <w:spacing w:line="276" w:lineRule="auto"/>
              <w:jc w:val="center"/>
              <w:rPr>
                <w:rFonts w:ascii="Calibri" w:eastAsia="Times New Roman" w:hAnsi="Calibri" w:cs="Calibri"/>
                <w:sz w:val="18"/>
                <w:szCs w:val="18"/>
              </w:rPr>
            </w:pPr>
            <w:r w:rsidRPr="008B6210">
              <w:rPr>
                <w:rFonts w:ascii="Calibri" w:eastAsia="Times New Roman" w:hAnsi="Calibri" w:cs="Calibri"/>
                <w:sz w:val="18"/>
                <w:szCs w:val="18"/>
              </w:rPr>
              <w:t>m (mg)</w:t>
            </w:r>
          </w:p>
        </w:tc>
        <w:tc>
          <w:tcPr>
            <w:tcW w:w="0" w:type="auto"/>
            <w:noWrap/>
            <w:hideMark/>
          </w:tcPr>
          <w:p w14:paraId="1F1D79BF" w14:textId="77777777" w:rsidR="0063490A" w:rsidRPr="008B6210" w:rsidRDefault="0063490A"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eastAsia="Times New Roman" w:hAnsi="Calibri" w:cs="Calibri"/>
                <w:sz w:val="18"/>
                <w:szCs w:val="18"/>
              </w:rPr>
              <w:t>pH</w:t>
            </w:r>
          </w:p>
        </w:tc>
        <w:tc>
          <w:tcPr>
            <w:tcW w:w="0" w:type="auto"/>
            <w:noWrap/>
            <w:hideMark/>
          </w:tcPr>
          <w:p w14:paraId="48D44AA2" w14:textId="77777777" w:rsidR="0063490A" w:rsidRPr="008B6210" w:rsidRDefault="0063490A"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eastAsia="Times New Roman" w:hAnsi="Calibri" w:cs="Calibri"/>
                <w:sz w:val="18"/>
                <w:szCs w:val="18"/>
              </w:rPr>
              <w:t>C</w:t>
            </w:r>
            <w:r w:rsidRPr="008B6210">
              <w:rPr>
                <w:rFonts w:ascii="Calibri" w:eastAsia="Times New Roman" w:hAnsi="Calibri" w:cs="Calibri"/>
                <w:sz w:val="18"/>
                <w:szCs w:val="18"/>
                <w:vertAlign w:val="subscript"/>
              </w:rPr>
              <w:t>i</w:t>
            </w:r>
            <w:r w:rsidRPr="008B6210">
              <w:rPr>
                <w:rFonts w:ascii="Calibri" w:eastAsia="Times New Roman" w:hAnsi="Calibri" w:cs="Calibri"/>
                <w:sz w:val="18"/>
                <w:szCs w:val="18"/>
              </w:rPr>
              <w:t xml:space="preserve"> (mg L</w:t>
            </w:r>
            <w:r w:rsidRPr="008B6210">
              <w:rPr>
                <w:rFonts w:ascii="Calibri" w:eastAsia="Times New Roman" w:hAnsi="Calibri" w:cs="Calibri"/>
                <w:sz w:val="18"/>
                <w:szCs w:val="18"/>
                <w:vertAlign w:val="superscript"/>
              </w:rPr>
              <w:t>-1</w:t>
            </w:r>
            <w:r w:rsidRPr="008B6210">
              <w:rPr>
                <w:rFonts w:ascii="Calibri" w:eastAsia="Times New Roman" w:hAnsi="Calibri" w:cs="Calibri"/>
                <w:sz w:val="18"/>
                <w:szCs w:val="18"/>
              </w:rPr>
              <w:t>)</w:t>
            </w:r>
          </w:p>
        </w:tc>
        <w:tc>
          <w:tcPr>
            <w:tcW w:w="0" w:type="auto"/>
            <w:noWrap/>
            <w:hideMark/>
          </w:tcPr>
          <w:p w14:paraId="1340162D" w14:textId="77777777" w:rsidR="0063490A" w:rsidRPr="008B6210" w:rsidRDefault="0063490A"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eastAsia="Times New Roman" w:hAnsi="Calibri" w:cs="Calibri"/>
                <w:sz w:val="18"/>
                <w:szCs w:val="18"/>
              </w:rPr>
              <w:t>C</w:t>
            </w:r>
            <w:r w:rsidRPr="008B6210">
              <w:rPr>
                <w:rFonts w:ascii="Calibri" w:eastAsia="Times New Roman" w:hAnsi="Calibri" w:cs="Calibri"/>
                <w:sz w:val="18"/>
                <w:szCs w:val="18"/>
                <w:vertAlign w:val="subscript"/>
              </w:rPr>
              <w:t>f</w:t>
            </w:r>
            <w:r w:rsidRPr="008B6210">
              <w:rPr>
                <w:rFonts w:ascii="Calibri" w:eastAsia="Times New Roman" w:hAnsi="Calibri" w:cs="Calibri"/>
                <w:sz w:val="18"/>
                <w:szCs w:val="18"/>
              </w:rPr>
              <w:t xml:space="preserve"> (mg L</w:t>
            </w:r>
            <w:r w:rsidRPr="008B6210">
              <w:rPr>
                <w:rFonts w:ascii="Calibri" w:eastAsia="Times New Roman" w:hAnsi="Calibri" w:cs="Calibri"/>
                <w:sz w:val="18"/>
                <w:szCs w:val="18"/>
                <w:vertAlign w:val="superscript"/>
              </w:rPr>
              <w:t>-1</w:t>
            </w:r>
            <w:r w:rsidRPr="008B6210">
              <w:rPr>
                <w:rFonts w:ascii="Calibri" w:eastAsia="Times New Roman" w:hAnsi="Calibri" w:cs="Calibri"/>
                <w:sz w:val="18"/>
                <w:szCs w:val="18"/>
              </w:rPr>
              <w:t>)</w:t>
            </w:r>
          </w:p>
        </w:tc>
        <w:tc>
          <w:tcPr>
            <w:tcW w:w="0" w:type="auto"/>
            <w:noWrap/>
            <w:hideMark/>
          </w:tcPr>
          <w:p w14:paraId="1C9F705A" w14:textId="6114BD37" w:rsidR="0063490A" w:rsidRPr="008B6210" w:rsidRDefault="0063490A"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eastAsia="Times New Roman" w:hAnsi="Calibri" w:cs="Calibri"/>
                <w:sz w:val="18"/>
                <w:szCs w:val="18"/>
              </w:rPr>
              <w:t xml:space="preserve">% </w:t>
            </w:r>
            <w:r w:rsidR="00C31249">
              <w:rPr>
                <w:rFonts w:cs="Calibri"/>
                <w:sz w:val="18"/>
                <w:szCs w:val="18"/>
              </w:rPr>
              <w:t>Removal efficiency</w:t>
            </w:r>
          </w:p>
        </w:tc>
        <w:tc>
          <w:tcPr>
            <w:tcW w:w="0" w:type="auto"/>
            <w:noWrap/>
            <w:hideMark/>
          </w:tcPr>
          <w:p w14:paraId="2BA5E26C" w14:textId="77777777" w:rsidR="0063490A" w:rsidRPr="008B6210" w:rsidRDefault="0063490A"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proofErr w:type="spellStart"/>
            <w:r w:rsidRPr="008B6210">
              <w:rPr>
                <w:rFonts w:ascii="Calibri" w:eastAsia="Times New Roman" w:hAnsi="Calibri" w:cs="Calibri"/>
                <w:sz w:val="18"/>
                <w:szCs w:val="18"/>
              </w:rPr>
              <w:t>Q</w:t>
            </w:r>
            <w:r w:rsidRPr="008B6210">
              <w:rPr>
                <w:rFonts w:ascii="Calibri" w:eastAsia="Times New Roman" w:hAnsi="Calibri" w:cs="Calibri"/>
                <w:sz w:val="18"/>
                <w:szCs w:val="18"/>
                <w:vertAlign w:val="subscript"/>
              </w:rPr>
              <w:t>e</w:t>
            </w:r>
            <w:proofErr w:type="spellEnd"/>
            <w:r w:rsidRPr="008B6210">
              <w:rPr>
                <w:rFonts w:ascii="Calibri" w:eastAsia="Times New Roman" w:hAnsi="Calibri" w:cs="Calibri"/>
                <w:sz w:val="18"/>
                <w:szCs w:val="18"/>
              </w:rPr>
              <w:t xml:space="preserve"> (mg g</w:t>
            </w:r>
            <w:r w:rsidRPr="008B6210">
              <w:rPr>
                <w:rFonts w:ascii="Calibri" w:eastAsia="Times New Roman" w:hAnsi="Calibri" w:cs="Calibri"/>
                <w:sz w:val="18"/>
                <w:szCs w:val="18"/>
                <w:vertAlign w:val="superscript"/>
              </w:rPr>
              <w:t>-1</w:t>
            </w:r>
            <w:r w:rsidRPr="008B6210">
              <w:rPr>
                <w:rFonts w:ascii="Calibri" w:eastAsia="Times New Roman" w:hAnsi="Calibri" w:cs="Calibri"/>
                <w:sz w:val="18"/>
                <w:szCs w:val="18"/>
              </w:rPr>
              <w:t>)</w:t>
            </w:r>
          </w:p>
        </w:tc>
      </w:tr>
      <w:tr w:rsidR="0063490A" w:rsidRPr="008B6210" w14:paraId="7B6F9687"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A67425" w14:textId="77777777" w:rsidR="0063490A" w:rsidRPr="008B6210" w:rsidRDefault="0063490A" w:rsidP="008C0C34">
            <w:pPr>
              <w:spacing w:line="276" w:lineRule="auto"/>
              <w:jc w:val="center"/>
              <w:rPr>
                <w:rFonts w:ascii="Calibri" w:eastAsia="Times New Roman" w:hAnsi="Calibri" w:cs="Calibri"/>
                <w:b w:val="0"/>
                <w:bCs w:val="0"/>
                <w:sz w:val="18"/>
                <w:szCs w:val="18"/>
              </w:rPr>
            </w:pPr>
            <w:r w:rsidRPr="008B6210">
              <w:rPr>
                <w:rFonts w:ascii="Calibri" w:hAnsi="Calibri" w:cs="Calibri"/>
                <w:b w:val="0"/>
                <w:bCs w:val="0"/>
                <w:sz w:val="18"/>
                <w:szCs w:val="18"/>
              </w:rPr>
              <w:t>20.8</w:t>
            </w:r>
          </w:p>
        </w:tc>
        <w:tc>
          <w:tcPr>
            <w:tcW w:w="0" w:type="auto"/>
            <w:noWrap/>
            <w:hideMark/>
          </w:tcPr>
          <w:p w14:paraId="7EC2628A"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3.70</w:t>
            </w:r>
          </w:p>
        </w:tc>
        <w:tc>
          <w:tcPr>
            <w:tcW w:w="0" w:type="auto"/>
            <w:noWrap/>
            <w:hideMark/>
          </w:tcPr>
          <w:p w14:paraId="024B43B2"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0.19</w:t>
            </w:r>
          </w:p>
        </w:tc>
        <w:tc>
          <w:tcPr>
            <w:tcW w:w="0" w:type="auto"/>
            <w:noWrap/>
            <w:hideMark/>
          </w:tcPr>
          <w:p w14:paraId="1C70A502"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0.000</w:t>
            </w:r>
          </w:p>
        </w:tc>
        <w:tc>
          <w:tcPr>
            <w:tcW w:w="0" w:type="auto"/>
            <w:noWrap/>
            <w:hideMark/>
          </w:tcPr>
          <w:p w14:paraId="2877110D"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100</w:t>
            </w:r>
          </w:p>
        </w:tc>
        <w:tc>
          <w:tcPr>
            <w:tcW w:w="0" w:type="auto"/>
            <w:noWrap/>
            <w:hideMark/>
          </w:tcPr>
          <w:p w14:paraId="7AD5E999" w14:textId="17ED15C4"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0.4</w:t>
            </w:r>
            <w:r w:rsidR="00BE47A4">
              <w:rPr>
                <w:rFonts w:ascii="Calibri" w:hAnsi="Calibri" w:cs="Calibri"/>
                <w:sz w:val="18"/>
                <w:szCs w:val="18"/>
              </w:rPr>
              <w:t>6</w:t>
            </w:r>
          </w:p>
        </w:tc>
      </w:tr>
      <w:tr w:rsidR="0063490A" w:rsidRPr="008B6210" w14:paraId="5EF2365C"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EEB44E" w14:textId="77777777" w:rsidR="0063490A" w:rsidRPr="008B6210" w:rsidRDefault="0063490A" w:rsidP="008C0C34">
            <w:pPr>
              <w:spacing w:line="276" w:lineRule="auto"/>
              <w:jc w:val="center"/>
              <w:rPr>
                <w:rFonts w:ascii="Calibri" w:eastAsia="Times New Roman" w:hAnsi="Calibri" w:cs="Calibri"/>
                <w:b w:val="0"/>
                <w:bCs w:val="0"/>
                <w:sz w:val="18"/>
                <w:szCs w:val="18"/>
              </w:rPr>
            </w:pPr>
            <w:r w:rsidRPr="008B6210">
              <w:rPr>
                <w:rFonts w:ascii="Calibri" w:hAnsi="Calibri" w:cs="Calibri"/>
                <w:b w:val="0"/>
                <w:bCs w:val="0"/>
                <w:sz w:val="18"/>
                <w:szCs w:val="18"/>
              </w:rPr>
              <w:t>21.7</w:t>
            </w:r>
          </w:p>
        </w:tc>
        <w:tc>
          <w:tcPr>
            <w:tcW w:w="0" w:type="auto"/>
            <w:noWrap/>
            <w:hideMark/>
          </w:tcPr>
          <w:p w14:paraId="1A87C02C"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5.26</w:t>
            </w:r>
          </w:p>
        </w:tc>
        <w:tc>
          <w:tcPr>
            <w:tcW w:w="0" w:type="auto"/>
            <w:noWrap/>
            <w:hideMark/>
          </w:tcPr>
          <w:p w14:paraId="64E4156D"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0.17</w:t>
            </w:r>
          </w:p>
        </w:tc>
        <w:tc>
          <w:tcPr>
            <w:tcW w:w="0" w:type="auto"/>
            <w:noWrap/>
            <w:hideMark/>
          </w:tcPr>
          <w:p w14:paraId="1D16E558"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0.060</w:t>
            </w:r>
          </w:p>
        </w:tc>
        <w:tc>
          <w:tcPr>
            <w:tcW w:w="0" w:type="auto"/>
            <w:noWrap/>
            <w:hideMark/>
          </w:tcPr>
          <w:p w14:paraId="12692648" w14:textId="4891B862"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6</w:t>
            </w:r>
            <w:r w:rsidR="00A07C4D">
              <w:rPr>
                <w:rFonts w:ascii="Calibri" w:hAnsi="Calibri" w:cs="Calibri"/>
                <w:sz w:val="18"/>
                <w:szCs w:val="18"/>
              </w:rPr>
              <w:t>4.71</w:t>
            </w:r>
          </w:p>
        </w:tc>
        <w:tc>
          <w:tcPr>
            <w:tcW w:w="0" w:type="auto"/>
            <w:noWrap/>
            <w:hideMark/>
          </w:tcPr>
          <w:p w14:paraId="66EE4C4E" w14:textId="7D68CD73"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0.25</w:t>
            </w:r>
          </w:p>
        </w:tc>
      </w:tr>
      <w:tr w:rsidR="0063490A" w:rsidRPr="008B6210" w14:paraId="7E4F197C"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1C4217" w14:textId="77777777" w:rsidR="0063490A" w:rsidRPr="008B6210" w:rsidRDefault="0063490A" w:rsidP="008C0C34">
            <w:pPr>
              <w:spacing w:line="276" w:lineRule="auto"/>
              <w:jc w:val="center"/>
              <w:rPr>
                <w:rFonts w:ascii="Calibri" w:eastAsia="Times New Roman" w:hAnsi="Calibri" w:cs="Calibri"/>
                <w:b w:val="0"/>
                <w:bCs w:val="0"/>
                <w:sz w:val="18"/>
                <w:szCs w:val="18"/>
              </w:rPr>
            </w:pPr>
            <w:r w:rsidRPr="008B6210">
              <w:rPr>
                <w:rFonts w:ascii="Calibri" w:hAnsi="Calibri" w:cs="Calibri"/>
                <w:b w:val="0"/>
                <w:bCs w:val="0"/>
                <w:sz w:val="18"/>
                <w:szCs w:val="18"/>
              </w:rPr>
              <w:t>22.5</w:t>
            </w:r>
          </w:p>
        </w:tc>
        <w:tc>
          <w:tcPr>
            <w:tcW w:w="0" w:type="auto"/>
            <w:noWrap/>
            <w:hideMark/>
          </w:tcPr>
          <w:p w14:paraId="10201798"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6.49</w:t>
            </w:r>
          </w:p>
        </w:tc>
        <w:tc>
          <w:tcPr>
            <w:tcW w:w="0" w:type="auto"/>
            <w:noWrap/>
            <w:hideMark/>
          </w:tcPr>
          <w:p w14:paraId="3A35CE47"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0.17</w:t>
            </w:r>
          </w:p>
        </w:tc>
        <w:tc>
          <w:tcPr>
            <w:tcW w:w="0" w:type="auto"/>
            <w:noWrap/>
            <w:hideMark/>
          </w:tcPr>
          <w:p w14:paraId="3D374C24"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0.030</w:t>
            </w:r>
          </w:p>
        </w:tc>
        <w:tc>
          <w:tcPr>
            <w:tcW w:w="0" w:type="auto"/>
            <w:noWrap/>
            <w:hideMark/>
          </w:tcPr>
          <w:p w14:paraId="0D70CC76" w14:textId="3D3AA579"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82</w:t>
            </w:r>
            <w:r w:rsidR="00A07C4D">
              <w:rPr>
                <w:rFonts w:ascii="Calibri" w:hAnsi="Calibri" w:cs="Calibri"/>
                <w:sz w:val="18"/>
                <w:szCs w:val="18"/>
              </w:rPr>
              <w:t>.35</w:t>
            </w:r>
          </w:p>
        </w:tc>
        <w:tc>
          <w:tcPr>
            <w:tcW w:w="0" w:type="auto"/>
            <w:noWrap/>
            <w:hideMark/>
          </w:tcPr>
          <w:p w14:paraId="3B607401" w14:textId="389EBF65"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0.31</w:t>
            </w:r>
          </w:p>
        </w:tc>
      </w:tr>
      <w:tr w:rsidR="0063490A" w:rsidRPr="008B6210" w14:paraId="6B3EDC92" w14:textId="77777777" w:rsidTr="005D4A9C">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91A30F" w14:textId="77777777" w:rsidR="0063490A" w:rsidRPr="008B6210" w:rsidRDefault="0063490A" w:rsidP="008C0C34">
            <w:pPr>
              <w:spacing w:line="276" w:lineRule="auto"/>
              <w:jc w:val="center"/>
              <w:rPr>
                <w:rFonts w:ascii="Calibri" w:eastAsia="Times New Roman" w:hAnsi="Calibri" w:cs="Calibri"/>
                <w:b w:val="0"/>
                <w:bCs w:val="0"/>
                <w:sz w:val="18"/>
                <w:szCs w:val="18"/>
              </w:rPr>
            </w:pPr>
            <w:r w:rsidRPr="008B6210">
              <w:rPr>
                <w:rFonts w:ascii="Calibri" w:hAnsi="Calibri" w:cs="Calibri"/>
                <w:b w:val="0"/>
                <w:bCs w:val="0"/>
                <w:sz w:val="18"/>
                <w:szCs w:val="18"/>
              </w:rPr>
              <w:t>21.0</w:t>
            </w:r>
          </w:p>
        </w:tc>
        <w:tc>
          <w:tcPr>
            <w:tcW w:w="0" w:type="auto"/>
            <w:noWrap/>
            <w:hideMark/>
          </w:tcPr>
          <w:p w14:paraId="5D293769"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9.79</w:t>
            </w:r>
          </w:p>
        </w:tc>
        <w:tc>
          <w:tcPr>
            <w:tcW w:w="0" w:type="auto"/>
            <w:noWrap/>
            <w:hideMark/>
          </w:tcPr>
          <w:p w14:paraId="113FA37E"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0.17</w:t>
            </w:r>
          </w:p>
        </w:tc>
        <w:tc>
          <w:tcPr>
            <w:tcW w:w="0" w:type="auto"/>
            <w:noWrap/>
            <w:hideMark/>
          </w:tcPr>
          <w:p w14:paraId="516FE546" w14:textId="77777777"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0.010</w:t>
            </w:r>
          </w:p>
        </w:tc>
        <w:tc>
          <w:tcPr>
            <w:tcW w:w="0" w:type="auto"/>
            <w:noWrap/>
            <w:hideMark/>
          </w:tcPr>
          <w:p w14:paraId="4CBB99BA" w14:textId="5E6EDE5E"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94</w:t>
            </w:r>
            <w:r w:rsidR="00A07C4D">
              <w:rPr>
                <w:rFonts w:ascii="Calibri" w:hAnsi="Calibri" w:cs="Calibri"/>
                <w:sz w:val="18"/>
                <w:szCs w:val="18"/>
              </w:rPr>
              <w:t>.12</w:t>
            </w:r>
          </w:p>
        </w:tc>
        <w:tc>
          <w:tcPr>
            <w:tcW w:w="0" w:type="auto"/>
            <w:noWrap/>
            <w:hideMark/>
          </w:tcPr>
          <w:p w14:paraId="5405529B" w14:textId="3D216108" w:rsidR="0063490A" w:rsidRPr="008B6210" w:rsidRDefault="0063490A"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B6210">
              <w:rPr>
                <w:rFonts w:ascii="Calibri" w:hAnsi="Calibri" w:cs="Calibri"/>
                <w:sz w:val="18"/>
                <w:szCs w:val="18"/>
              </w:rPr>
              <w:t>0.38</w:t>
            </w:r>
          </w:p>
        </w:tc>
      </w:tr>
    </w:tbl>
    <w:p w14:paraId="5D232645" w14:textId="1B5BC79C" w:rsidR="000B7A4F" w:rsidRDefault="000B7A4F" w:rsidP="000B7A4F">
      <w:pPr>
        <w:jc w:val="center"/>
      </w:pPr>
    </w:p>
    <w:p w14:paraId="7F000308" w14:textId="4546294D" w:rsidR="00752EFF" w:rsidRPr="00C31249" w:rsidRDefault="00F05769" w:rsidP="00752EFF">
      <w:pPr>
        <w:spacing w:before="240"/>
      </w:pPr>
      <w:r w:rsidRPr="00C31249">
        <w:rPr>
          <w:b/>
          <w:bCs/>
        </w:rPr>
        <w:t xml:space="preserve">Supplementary </w:t>
      </w:r>
      <w:r w:rsidR="00752EFF" w:rsidRPr="00C31249">
        <w:rPr>
          <w:b/>
          <w:bCs/>
        </w:rPr>
        <w:t xml:space="preserve">Table </w:t>
      </w:r>
      <w:r w:rsidR="00A87AFA" w:rsidRPr="00C31249">
        <w:rPr>
          <w:b/>
          <w:bCs/>
        </w:rPr>
        <w:t>8</w:t>
      </w:r>
      <w:r w:rsidR="00752EFF" w:rsidRPr="00C31249">
        <w:rPr>
          <w:b/>
          <w:bCs/>
        </w:rPr>
        <w:t>.3.</w:t>
      </w:r>
      <w:r w:rsidR="00752EFF" w:rsidRPr="00C31249">
        <w:t xml:space="preserve"> Experimental results from the adsorption isotherm of </w:t>
      </w:r>
      <w:r w:rsidR="00752EFF" w:rsidRPr="00C31249">
        <w:rPr>
          <w:b/>
          <w:bCs/>
        </w:rPr>
        <w:t>TpPa-SO</w:t>
      </w:r>
      <w:r w:rsidR="00752EFF" w:rsidRPr="00C31249">
        <w:rPr>
          <w:b/>
          <w:bCs/>
          <w:vertAlign w:val="subscript"/>
        </w:rPr>
        <w:t>3</w:t>
      </w:r>
      <w:r w:rsidR="00752EFF" w:rsidRPr="00C31249">
        <w:rPr>
          <w:b/>
          <w:bCs/>
        </w:rPr>
        <w:t>Na</w:t>
      </w:r>
      <w:r w:rsidR="00752EFF" w:rsidRPr="00C31249">
        <w:t xml:space="preserve"> towards Al</w:t>
      </w:r>
      <w:r w:rsidR="00752EFF" w:rsidRPr="00C31249">
        <w:rPr>
          <w:vertAlign w:val="superscript"/>
        </w:rPr>
        <w:t>3+</w:t>
      </w:r>
      <w:r w:rsidR="00752EFF" w:rsidRPr="00C31249">
        <w:t>. Experimental conditions T = 298 K, time = 2 h, V = 10 mL, salt: AlCl</w:t>
      </w:r>
      <w:r w:rsidR="00752EFF" w:rsidRPr="00C31249">
        <w:rPr>
          <w:vertAlign w:val="subscript"/>
        </w:rPr>
        <w:t>3</w:t>
      </w:r>
      <w:r w:rsidR="00752EFF" w:rsidRPr="00C31249">
        <w:t>.</w:t>
      </w:r>
    </w:p>
    <w:tbl>
      <w:tblPr>
        <w:tblStyle w:val="Tablaconcuadrcula1clara"/>
        <w:tblW w:w="0" w:type="auto"/>
        <w:jc w:val="center"/>
        <w:tblLook w:val="04A0" w:firstRow="1" w:lastRow="0" w:firstColumn="1" w:lastColumn="0" w:noHBand="0" w:noVBand="1"/>
      </w:tblPr>
      <w:tblGrid>
        <w:gridCol w:w="748"/>
        <w:gridCol w:w="940"/>
        <w:gridCol w:w="949"/>
        <w:gridCol w:w="1799"/>
        <w:gridCol w:w="1009"/>
      </w:tblGrid>
      <w:tr w:rsidR="001B7CA2" w:rsidRPr="008B6210" w14:paraId="2C2CD2A7" w14:textId="77777777" w:rsidTr="005D4A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E9904D" w14:textId="77777777" w:rsidR="001B7CA2" w:rsidRPr="008B6210" w:rsidRDefault="001B7CA2" w:rsidP="008C0C34">
            <w:pPr>
              <w:spacing w:line="276" w:lineRule="auto"/>
              <w:jc w:val="center"/>
              <w:rPr>
                <w:rFonts w:eastAsia="Times New Roman" w:cstheme="minorHAnsi"/>
                <w:sz w:val="18"/>
                <w:szCs w:val="18"/>
              </w:rPr>
            </w:pPr>
            <w:r w:rsidRPr="008B6210">
              <w:rPr>
                <w:rFonts w:eastAsia="Times New Roman" w:cstheme="minorHAnsi"/>
                <w:sz w:val="18"/>
                <w:szCs w:val="18"/>
              </w:rPr>
              <w:t>m (mg)</w:t>
            </w:r>
          </w:p>
        </w:tc>
        <w:tc>
          <w:tcPr>
            <w:tcW w:w="0" w:type="auto"/>
            <w:noWrap/>
            <w:hideMark/>
          </w:tcPr>
          <w:p w14:paraId="6A519E15" w14:textId="77777777" w:rsidR="001B7CA2" w:rsidRPr="008B6210" w:rsidRDefault="001B7CA2"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C</w:t>
            </w:r>
            <w:r w:rsidRPr="008B6210">
              <w:rPr>
                <w:rFonts w:eastAsia="Times New Roman" w:cstheme="minorHAnsi"/>
                <w:sz w:val="18"/>
                <w:szCs w:val="18"/>
                <w:vertAlign w:val="subscript"/>
              </w:rPr>
              <w:t>i</w:t>
            </w:r>
            <w:r w:rsidRPr="008B6210">
              <w:rPr>
                <w:rFonts w:eastAsia="Times New Roman" w:cstheme="minorHAnsi"/>
                <w:sz w:val="18"/>
                <w:szCs w:val="18"/>
              </w:rPr>
              <w:t xml:space="preserve"> (mg L</w:t>
            </w:r>
            <w:r w:rsidRPr="008B6210">
              <w:rPr>
                <w:rFonts w:eastAsia="Times New Roman" w:cstheme="minorHAnsi"/>
                <w:sz w:val="18"/>
                <w:szCs w:val="18"/>
                <w:vertAlign w:val="superscript"/>
              </w:rPr>
              <w:t>-1</w:t>
            </w:r>
            <w:r w:rsidRPr="008B6210">
              <w:rPr>
                <w:rFonts w:eastAsia="Times New Roman" w:cstheme="minorHAnsi"/>
                <w:sz w:val="18"/>
                <w:szCs w:val="18"/>
              </w:rPr>
              <w:t>)</w:t>
            </w:r>
          </w:p>
        </w:tc>
        <w:tc>
          <w:tcPr>
            <w:tcW w:w="0" w:type="auto"/>
            <w:noWrap/>
            <w:hideMark/>
          </w:tcPr>
          <w:p w14:paraId="582A69BD" w14:textId="77777777" w:rsidR="001B7CA2" w:rsidRPr="008B6210" w:rsidRDefault="001B7CA2"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C</w:t>
            </w:r>
            <w:r w:rsidRPr="008B6210">
              <w:rPr>
                <w:rFonts w:eastAsia="Times New Roman" w:cstheme="minorHAnsi"/>
                <w:sz w:val="18"/>
                <w:szCs w:val="18"/>
                <w:vertAlign w:val="subscript"/>
              </w:rPr>
              <w:t>f</w:t>
            </w:r>
            <w:r w:rsidRPr="008B6210">
              <w:rPr>
                <w:rFonts w:eastAsia="Times New Roman" w:cstheme="minorHAnsi"/>
                <w:sz w:val="18"/>
                <w:szCs w:val="18"/>
              </w:rPr>
              <w:t xml:space="preserve"> (mg L</w:t>
            </w:r>
            <w:r w:rsidRPr="008B6210">
              <w:rPr>
                <w:rFonts w:eastAsia="Times New Roman" w:cstheme="minorHAnsi"/>
                <w:sz w:val="18"/>
                <w:szCs w:val="18"/>
                <w:vertAlign w:val="superscript"/>
              </w:rPr>
              <w:t>-1</w:t>
            </w:r>
            <w:r w:rsidRPr="008B6210">
              <w:rPr>
                <w:rFonts w:eastAsia="Times New Roman" w:cstheme="minorHAnsi"/>
                <w:sz w:val="18"/>
                <w:szCs w:val="18"/>
              </w:rPr>
              <w:t>)</w:t>
            </w:r>
          </w:p>
        </w:tc>
        <w:tc>
          <w:tcPr>
            <w:tcW w:w="0" w:type="auto"/>
            <w:noWrap/>
            <w:hideMark/>
          </w:tcPr>
          <w:p w14:paraId="6E2756E4" w14:textId="111F5FCC" w:rsidR="001B7CA2" w:rsidRPr="008B6210" w:rsidRDefault="001B7CA2"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 xml:space="preserve">% </w:t>
            </w:r>
            <w:r w:rsidR="00C31249">
              <w:rPr>
                <w:rFonts w:cs="Calibri"/>
                <w:sz w:val="18"/>
                <w:szCs w:val="18"/>
              </w:rPr>
              <w:t>Removal efficiency</w:t>
            </w:r>
          </w:p>
        </w:tc>
        <w:tc>
          <w:tcPr>
            <w:tcW w:w="0" w:type="auto"/>
            <w:noWrap/>
            <w:hideMark/>
          </w:tcPr>
          <w:p w14:paraId="763D63DB" w14:textId="77777777" w:rsidR="001B7CA2" w:rsidRPr="008B6210" w:rsidRDefault="001B7CA2"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proofErr w:type="spellStart"/>
            <w:r w:rsidRPr="008B6210">
              <w:rPr>
                <w:rFonts w:eastAsia="Times New Roman" w:cstheme="minorHAnsi"/>
                <w:sz w:val="18"/>
                <w:szCs w:val="18"/>
              </w:rPr>
              <w:t>Q</w:t>
            </w:r>
            <w:r w:rsidRPr="008B6210">
              <w:rPr>
                <w:rFonts w:eastAsia="Times New Roman" w:cstheme="minorHAnsi"/>
                <w:sz w:val="18"/>
                <w:szCs w:val="18"/>
                <w:vertAlign w:val="subscript"/>
              </w:rPr>
              <w:t>e</w:t>
            </w:r>
            <w:proofErr w:type="spellEnd"/>
            <w:r w:rsidRPr="008B6210">
              <w:rPr>
                <w:rFonts w:eastAsia="Times New Roman" w:cstheme="minorHAnsi"/>
                <w:sz w:val="18"/>
                <w:szCs w:val="18"/>
              </w:rPr>
              <w:t xml:space="preserve"> (mg g</w:t>
            </w:r>
            <w:r w:rsidRPr="008B6210">
              <w:rPr>
                <w:rFonts w:eastAsia="Times New Roman" w:cstheme="minorHAnsi"/>
                <w:sz w:val="18"/>
                <w:szCs w:val="18"/>
                <w:vertAlign w:val="superscript"/>
              </w:rPr>
              <w:t>-1</w:t>
            </w:r>
            <w:r w:rsidRPr="008B6210">
              <w:rPr>
                <w:rFonts w:eastAsia="Times New Roman" w:cstheme="minorHAnsi"/>
                <w:sz w:val="18"/>
                <w:szCs w:val="18"/>
              </w:rPr>
              <w:t>)</w:t>
            </w:r>
          </w:p>
        </w:tc>
      </w:tr>
      <w:tr w:rsidR="001B7CA2" w:rsidRPr="008B6210" w14:paraId="4FB96A95"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E9A2184" w14:textId="77777777" w:rsidR="001B7CA2" w:rsidRPr="008B6210" w:rsidRDefault="001B7CA2" w:rsidP="008C0C34">
            <w:pPr>
              <w:spacing w:line="276" w:lineRule="auto"/>
              <w:jc w:val="center"/>
              <w:rPr>
                <w:rFonts w:cstheme="minorHAnsi"/>
                <w:b w:val="0"/>
                <w:bCs w:val="0"/>
                <w:sz w:val="18"/>
                <w:szCs w:val="18"/>
              </w:rPr>
            </w:pPr>
            <w:r w:rsidRPr="008B6210">
              <w:rPr>
                <w:rFonts w:cstheme="minorHAnsi"/>
                <w:b w:val="0"/>
                <w:bCs w:val="0"/>
                <w:sz w:val="18"/>
                <w:szCs w:val="18"/>
              </w:rPr>
              <w:t>10.0</w:t>
            </w:r>
          </w:p>
        </w:tc>
        <w:tc>
          <w:tcPr>
            <w:tcW w:w="0" w:type="auto"/>
            <w:noWrap/>
          </w:tcPr>
          <w:p w14:paraId="0A049E6C"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w:t>
            </w:r>
          </w:p>
        </w:tc>
        <w:tc>
          <w:tcPr>
            <w:tcW w:w="0" w:type="auto"/>
            <w:noWrap/>
          </w:tcPr>
          <w:p w14:paraId="6E3E4410"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w:t>
            </w:r>
          </w:p>
        </w:tc>
        <w:tc>
          <w:tcPr>
            <w:tcW w:w="0" w:type="auto"/>
            <w:noWrap/>
          </w:tcPr>
          <w:p w14:paraId="65C607CE"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w:t>
            </w:r>
          </w:p>
        </w:tc>
        <w:tc>
          <w:tcPr>
            <w:tcW w:w="0" w:type="auto"/>
            <w:noWrap/>
          </w:tcPr>
          <w:p w14:paraId="79265C8C"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w:t>
            </w:r>
          </w:p>
        </w:tc>
      </w:tr>
      <w:tr w:rsidR="001B7CA2" w:rsidRPr="008B6210" w14:paraId="0D96E5F5"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73ABC8F" w14:textId="77777777" w:rsidR="001B7CA2" w:rsidRPr="008B6210" w:rsidRDefault="001B7CA2" w:rsidP="008C0C34">
            <w:pPr>
              <w:spacing w:line="276" w:lineRule="auto"/>
              <w:jc w:val="center"/>
              <w:rPr>
                <w:rFonts w:eastAsia="Times New Roman" w:cstheme="minorHAnsi"/>
                <w:b w:val="0"/>
                <w:bCs w:val="0"/>
                <w:sz w:val="18"/>
                <w:szCs w:val="18"/>
              </w:rPr>
            </w:pPr>
            <w:r w:rsidRPr="008B6210">
              <w:rPr>
                <w:rFonts w:cstheme="minorHAnsi"/>
                <w:b w:val="0"/>
                <w:bCs w:val="0"/>
                <w:sz w:val="18"/>
                <w:szCs w:val="18"/>
              </w:rPr>
              <w:t>10.2</w:t>
            </w:r>
          </w:p>
        </w:tc>
        <w:tc>
          <w:tcPr>
            <w:tcW w:w="0" w:type="auto"/>
            <w:noWrap/>
          </w:tcPr>
          <w:p w14:paraId="4360790A"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0.2088</w:t>
            </w:r>
          </w:p>
        </w:tc>
        <w:tc>
          <w:tcPr>
            <w:tcW w:w="0" w:type="auto"/>
            <w:noWrap/>
          </w:tcPr>
          <w:p w14:paraId="67104C39" w14:textId="12C2104E"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0.0025</w:t>
            </w:r>
          </w:p>
        </w:tc>
        <w:tc>
          <w:tcPr>
            <w:tcW w:w="0" w:type="auto"/>
            <w:noWrap/>
          </w:tcPr>
          <w:p w14:paraId="77490D81" w14:textId="05E49DFA"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9</w:t>
            </w:r>
            <w:r w:rsidR="006B1D46">
              <w:rPr>
                <w:rFonts w:cstheme="minorHAnsi"/>
                <w:sz w:val="18"/>
                <w:szCs w:val="18"/>
              </w:rPr>
              <w:t>8.78</w:t>
            </w:r>
          </w:p>
        </w:tc>
        <w:tc>
          <w:tcPr>
            <w:tcW w:w="0" w:type="auto"/>
            <w:noWrap/>
          </w:tcPr>
          <w:p w14:paraId="48981628" w14:textId="04883C79"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0.20</w:t>
            </w:r>
          </w:p>
        </w:tc>
      </w:tr>
      <w:tr w:rsidR="001B7CA2" w:rsidRPr="008B6210" w14:paraId="253E97DB"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100B148" w14:textId="77777777" w:rsidR="001B7CA2" w:rsidRPr="008B6210" w:rsidRDefault="001B7CA2" w:rsidP="008C0C34">
            <w:pPr>
              <w:spacing w:line="276" w:lineRule="auto"/>
              <w:jc w:val="center"/>
              <w:rPr>
                <w:rFonts w:eastAsia="Times New Roman" w:cstheme="minorHAnsi"/>
                <w:b w:val="0"/>
                <w:bCs w:val="0"/>
                <w:sz w:val="18"/>
                <w:szCs w:val="18"/>
              </w:rPr>
            </w:pPr>
            <w:r w:rsidRPr="008B6210">
              <w:rPr>
                <w:rFonts w:cstheme="minorHAnsi"/>
                <w:b w:val="0"/>
                <w:bCs w:val="0"/>
                <w:sz w:val="18"/>
                <w:szCs w:val="18"/>
              </w:rPr>
              <w:t>10.1</w:t>
            </w:r>
          </w:p>
        </w:tc>
        <w:tc>
          <w:tcPr>
            <w:tcW w:w="0" w:type="auto"/>
            <w:noWrap/>
          </w:tcPr>
          <w:p w14:paraId="429E09B9"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0.3042</w:t>
            </w:r>
          </w:p>
        </w:tc>
        <w:tc>
          <w:tcPr>
            <w:tcW w:w="0" w:type="auto"/>
            <w:noWrap/>
          </w:tcPr>
          <w:p w14:paraId="43E7CDB5" w14:textId="39F84652"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0.0051</w:t>
            </w:r>
          </w:p>
        </w:tc>
        <w:tc>
          <w:tcPr>
            <w:tcW w:w="0" w:type="auto"/>
            <w:noWrap/>
          </w:tcPr>
          <w:p w14:paraId="2ECB67E1" w14:textId="5CAC2C4F"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98</w:t>
            </w:r>
            <w:r w:rsidR="00276233">
              <w:rPr>
                <w:rFonts w:cstheme="minorHAnsi"/>
                <w:sz w:val="18"/>
                <w:szCs w:val="18"/>
              </w:rPr>
              <w:t>.32</w:t>
            </w:r>
          </w:p>
        </w:tc>
        <w:tc>
          <w:tcPr>
            <w:tcW w:w="0" w:type="auto"/>
            <w:noWrap/>
          </w:tcPr>
          <w:p w14:paraId="4C5CF562" w14:textId="0FBF4702"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0.</w:t>
            </w:r>
            <w:r w:rsidR="00BE47A4">
              <w:rPr>
                <w:rFonts w:cstheme="minorHAnsi"/>
                <w:color w:val="000000"/>
                <w:sz w:val="18"/>
                <w:szCs w:val="18"/>
              </w:rPr>
              <w:t>30</w:t>
            </w:r>
          </w:p>
        </w:tc>
      </w:tr>
      <w:tr w:rsidR="001B7CA2" w:rsidRPr="008B6210" w14:paraId="27A1B901"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D546B92" w14:textId="77777777" w:rsidR="001B7CA2" w:rsidRPr="008B6210" w:rsidRDefault="001B7CA2" w:rsidP="008C0C34">
            <w:pPr>
              <w:spacing w:line="276" w:lineRule="auto"/>
              <w:jc w:val="center"/>
              <w:rPr>
                <w:rFonts w:cstheme="minorHAnsi"/>
                <w:b w:val="0"/>
                <w:bCs w:val="0"/>
                <w:sz w:val="18"/>
                <w:szCs w:val="18"/>
              </w:rPr>
            </w:pPr>
            <w:r w:rsidRPr="008B6210">
              <w:rPr>
                <w:rFonts w:cstheme="minorHAnsi"/>
                <w:b w:val="0"/>
                <w:bCs w:val="0"/>
                <w:sz w:val="18"/>
                <w:szCs w:val="18"/>
              </w:rPr>
              <w:t>10.2</w:t>
            </w:r>
          </w:p>
        </w:tc>
        <w:tc>
          <w:tcPr>
            <w:tcW w:w="0" w:type="auto"/>
            <w:noWrap/>
          </w:tcPr>
          <w:p w14:paraId="5AAFB706" w14:textId="77777777"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0.5703</w:t>
            </w:r>
          </w:p>
        </w:tc>
        <w:tc>
          <w:tcPr>
            <w:tcW w:w="0" w:type="auto"/>
            <w:noWrap/>
          </w:tcPr>
          <w:p w14:paraId="220D4C1B" w14:textId="04AE844B"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0.0104</w:t>
            </w:r>
          </w:p>
        </w:tc>
        <w:tc>
          <w:tcPr>
            <w:tcW w:w="0" w:type="auto"/>
            <w:noWrap/>
          </w:tcPr>
          <w:p w14:paraId="732D6300" w14:textId="6A69EE24"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98</w:t>
            </w:r>
            <w:r w:rsidR="00276233">
              <w:rPr>
                <w:rFonts w:cstheme="minorHAnsi"/>
                <w:sz w:val="18"/>
                <w:szCs w:val="18"/>
              </w:rPr>
              <w:t>.17</w:t>
            </w:r>
          </w:p>
        </w:tc>
        <w:tc>
          <w:tcPr>
            <w:tcW w:w="0" w:type="auto"/>
            <w:noWrap/>
          </w:tcPr>
          <w:p w14:paraId="2F3BE3DF" w14:textId="4E1C8B50"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0.5</w:t>
            </w:r>
            <w:r w:rsidR="00BE47A4">
              <w:rPr>
                <w:rFonts w:cstheme="minorHAnsi"/>
                <w:color w:val="000000"/>
                <w:sz w:val="18"/>
                <w:szCs w:val="18"/>
              </w:rPr>
              <w:t>5</w:t>
            </w:r>
          </w:p>
        </w:tc>
      </w:tr>
      <w:tr w:rsidR="001B7CA2" w:rsidRPr="008B6210" w14:paraId="3CDDF719"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24330C9" w14:textId="77777777" w:rsidR="001B7CA2" w:rsidRPr="008B6210" w:rsidRDefault="001B7CA2" w:rsidP="008C0C34">
            <w:pPr>
              <w:spacing w:line="276" w:lineRule="auto"/>
              <w:jc w:val="center"/>
              <w:rPr>
                <w:rFonts w:eastAsia="Times New Roman" w:cstheme="minorHAnsi"/>
                <w:b w:val="0"/>
                <w:bCs w:val="0"/>
                <w:sz w:val="18"/>
                <w:szCs w:val="18"/>
              </w:rPr>
            </w:pPr>
            <w:r w:rsidRPr="008B6210">
              <w:rPr>
                <w:rFonts w:cstheme="minorHAnsi"/>
                <w:b w:val="0"/>
                <w:bCs w:val="0"/>
                <w:sz w:val="18"/>
                <w:szCs w:val="18"/>
              </w:rPr>
              <w:t>10.1</w:t>
            </w:r>
          </w:p>
        </w:tc>
        <w:tc>
          <w:tcPr>
            <w:tcW w:w="0" w:type="auto"/>
            <w:noWrap/>
          </w:tcPr>
          <w:p w14:paraId="66B34531" w14:textId="45DEECD0"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0.989</w:t>
            </w:r>
            <w:r w:rsidR="00BE47A4">
              <w:rPr>
                <w:rFonts w:cstheme="minorHAnsi"/>
                <w:sz w:val="18"/>
                <w:szCs w:val="18"/>
              </w:rPr>
              <w:t>5</w:t>
            </w:r>
          </w:p>
        </w:tc>
        <w:tc>
          <w:tcPr>
            <w:tcW w:w="0" w:type="auto"/>
            <w:noWrap/>
          </w:tcPr>
          <w:p w14:paraId="06724F29" w14:textId="3615F62E"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0.0138</w:t>
            </w:r>
          </w:p>
        </w:tc>
        <w:tc>
          <w:tcPr>
            <w:tcW w:w="0" w:type="auto"/>
            <w:noWrap/>
          </w:tcPr>
          <w:p w14:paraId="6A5380A7" w14:textId="2FA48AC1"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9</w:t>
            </w:r>
            <w:r w:rsidR="00276233">
              <w:rPr>
                <w:rFonts w:cstheme="minorHAnsi"/>
                <w:sz w:val="18"/>
                <w:szCs w:val="18"/>
              </w:rPr>
              <w:t>8.6</w:t>
            </w:r>
          </w:p>
        </w:tc>
        <w:tc>
          <w:tcPr>
            <w:tcW w:w="0" w:type="auto"/>
            <w:noWrap/>
          </w:tcPr>
          <w:p w14:paraId="207B7FAE" w14:textId="11D30C15"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0.9</w:t>
            </w:r>
            <w:r w:rsidR="00BE47A4">
              <w:rPr>
                <w:rFonts w:cstheme="minorHAnsi"/>
                <w:color w:val="000000"/>
                <w:sz w:val="18"/>
                <w:szCs w:val="18"/>
              </w:rPr>
              <w:t>7</w:t>
            </w:r>
          </w:p>
        </w:tc>
      </w:tr>
      <w:tr w:rsidR="001B7CA2" w:rsidRPr="008B6210" w14:paraId="23503615"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A5D5F76" w14:textId="77777777" w:rsidR="001B7CA2" w:rsidRPr="008B6210" w:rsidRDefault="001B7CA2" w:rsidP="008C0C34">
            <w:pPr>
              <w:spacing w:line="276" w:lineRule="auto"/>
              <w:jc w:val="center"/>
              <w:rPr>
                <w:rFonts w:eastAsia="Times New Roman" w:cstheme="minorHAnsi"/>
                <w:b w:val="0"/>
                <w:bCs w:val="0"/>
                <w:sz w:val="18"/>
                <w:szCs w:val="18"/>
              </w:rPr>
            </w:pPr>
            <w:r w:rsidRPr="008B6210">
              <w:rPr>
                <w:rFonts w:cstheme="minorHAnsi"/>
                <w:b w:val="0"/>
                <w:bCs w:val="0"/>
                <w:sz w:val="18"/>
                <w:szCs w:val="18"/>
              </w:rPr>
              <w:t>10.0</w:t>
            </w:r>
          </w:p>
        </w:tc>
        <w:tc>
          <w:tcPr>
            <w:tcW w:w="0" w:type="auto"/>
            <w:noWrap/>
          </w:tcPr>
          <w:p w14:paraId="5B24027D" w14:textId="55F94469"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1.575</w:t>
            </w:r>
            <w:r w:rsidR="00BE47A4">
              <w:rPr>
                <w:rFonts w:cstheme="minorHAnsi"/>
                <w:sz w:val="18"/>
                <w:szCs w:val="18"/>
              </w:rPr>
              <w:t>7</w:t>
            </w:r>
          </w:p>
        </w:tc>
        <w:tc>
          <w:tcPr>
            <w:tcW w:w="0" w:type="auto"/>
            <w:noWrap/>
          </w:tcPr>
          <w:p w14:paraId="0F806056" w14:textId="039220C0"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0.0191</w:t>
            </w:r>
          </w:p>
        </w:tc>
        <w:tc>
          <w:tcPr>
            <w:tcW w:w="0" w:type="auto"/>
            <w:noWrap/>
          </w:tcPr>
          <w:p w14:paraId="4AFC7E6F" w14:textId="659D62C0"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9</w:t>
            </w:r>
            <w:r w:rsidR="00276233">
              <w:rPr>
                <w:rFonts w:cstheme="minorHAnsi"/>
                <w:sz w:val="18"/>
                <w:szCs w:val="18"/>
              </w:rPr>
              <w:t>8.79</w:t>
            </w:r>
          </w:p>
        </w:tc>
        <w:tc>
          <w:tcPr>
            <w:tcW w:w="0" w:type="auto"/>
            <w:noWrap/>
          </w:tcPr>
          <w:p w14:paraId="538B5532" w14:textId="3A77A955"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1.5</w:t>
            </w:r>
            <w:r w:rsidR="00BE47A4">
              <w:rPr>
                <w:rFonts w:cstheme="minorHAnsi"/>
                <w:color w:val="000000"/>
                <w:sz w:val="18"/>
                <w:szCs w:val="18"/>
              </w:rPr>
              <w:t>6</w:t>
            </w:r>
          </w:p>
        </w:tc>
      </w:tr>
      <w:tr w:rsidR="001B7CA2" w:rsidRPr="008B6210" w14:paraId="76552364"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7379214" w14:textId="77777777" w:rsidR="001B7CA2" w:rsidRPr="008B6210" w:rsidRDefault="001B7CA2" w:rsidP="008C0C34">
            <w:pPr>
              <w:spacing w:line="276" w:lineRule="auto"/>
              <w:jc w:val="center"/>
              <w:rPr>
                <w:rFonts w:eastAsia="Times New Roman" w:cstheme="minorHAnsi"/>
                <w:b w:val="0"/>
                <w:bCs w:val="0"/>
                <w:sz w:val="18"/>
                <w:szCs w:val="18"/>
              </w:rPr>
            </w:pPr>
            <w:r w:rsidRPr="008B6210">
              <w:rPr>
                <w:rFonts w:cstheme="minorHAnsi"/>
                <w:b w:val="0"/>
                <w:bCs w:val="0"/>
                <w:sz w:val="18"/>
                <w:szCs w:val="18"/>
              </w:rPr>
              <w:t>10.1</w:t>
            </w:r>
          </w:p>
        </w:tc>
        <w:tc>
          <w:tcPr>
            <w:tcW w:w="0" w:type="auto"/>
            <w:noWrap/>
          </w:tcPr>
          <w:p w14:paraId="09EBE9ED" w14:textId="56C2444A"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2.9475</w:t>
            </w:r>
          </w:p>
        </w:tc>
        <w:tc>
          <w:tcPr>
            <w:tcW w:w="0" w:type="auto"/>
            <w:noWrap/>
          </w:tcPr>
          <w:p w14:paraId="3A79E8B6" w14:textId="17FF17A8"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0.0253</w:t>
            </w:r>
          </w:p>
        </w:tc>
        <w:tc>
          <w:tcPr>
            <w:tcW w:w="0" w:type="auto"/>
            <w:noWrap/>
          </w:tcPr>
          <w:p w14:paraId="71E1701F" w14:textId="0B151AC1"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sz w:val="18"/>
                <w:szCs w:val="18"/>
              </w:rPr>
              <w:t>99</w:t>
            </w:r>
            <w:r w:rsidR="003E1CC3">
              <w:rPr>
                <w:rFonts w:cstheme="minorHAnsi"/>
                <w:sz w:val="18"/>
                <w:szCs w:val="18"/>
              </w:rPr>
              <w:t>.14</w:t>
            </w:r>
          </w:p>
        </w:tc>
        <w:tc>
          <w:tcPr>
            <w:tcW w:w="0" w:type="auto"/>
            <w:noWrap/>
          </w:tcPr>
          <w:p w14:paraId="70974594" w14:textId="1442EC9C"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2.89</w:t>
            </w:r>
          </w:p>
        </w:tc>
      </w:tr>
      <w:tr w:rsidR="001B7CA2" w:rsidRPr="008B6210" w14:paraId="11EA438E"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B3BB16F" w14:textId="77777777" w:rsidR="001B7CA2" w:rsidRPr="008B6210" w:rsidRDefault="001B7CA2" w:rsidP="008C0C34">
            <w:pPr>
              <w:spacing w:line="276" w:lineRule="auto"/>
              <w:jc w:val="center"/>
              <w:rPr>
                <w:rFonts w:cstheme="minorHAnsi"/>
                <w:b w:val="0"/>
                <w:bCs w:val="0"/>
                <w:sz w:val="18"/>
                <w:szCs w:val="18"/>
              </w:rPr>
            </w:pPr>
            <w:r w:rsidRPr="008B6210">
              <w:rPr>
                <w:rFonts w:cstheme="minorHAnsi"/>
                <w:b w:val="0"/>
                <w:bCs w:val="0"/>
                <w:sz w:val="18"/>
                <w:szCs w:val="18"/>
              </w:rPr>
              <w:t>10.0</w:t>
            </w:r>
          </w:p>
        </w:tc>
        <w:tc>
          <w:tcPr>
            <w:tcW w:w="0" w:type="auto"/>
            <w:noWrap/>
          </w:tcPr>
          <w:p w14:paraId="7C12BDC5" w14:textId="75C2A40B"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5.0088</w:t>
            </w:r>
          </w:p>
        </w:tc>
        <w:tc>
          <w:tcPr>
            <w:tcW w:w="0" w:type="auto"/>
            <w:noWrap/>
          </w:tcPr>
          <w:p w14:paraId="76073596" w14:textId="57697579"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0.0709</w:t>
            </w:r>
          </w:p>
        </w:tc>
        <w:tc>
          <w:tcPr>
            <w:tcW w:w="0" w:type="auto"/>
            <w:noWrap/>
          </w:tcPr>
          <w:p w14:paraId="0D9FA19F" w14:textId="5216500D"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sz w:val="18"/>
                <w:szCs w:val="18"/>
              </w:rPr>
              <w:t>9</w:t>
            </w:r>
            <w:r w:rsidR="003E1CC3">
              <w:rPr>
                <w:rFonts w:cstheme="minorHAnsi"/>
                <w:sz w:val="18"/>
                <w:szCs w:val="18"/>
              </w:rPr>
              <w:t>8.58</w:t>
            </w:r>
          </w:p>
        </w:tc>
        <w:tc>
          <w:tcPr>
            <w:tcW w:w="0" w:type="auto"/>
            <w:noWrap/>
          </w:tcPr>
          <w:p w14:paraId="40081A6B" w14:textId="464C6A80"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4.9</w:t>
            </w:r>
            <w:r w:rsidR="00BE47A4">
              <w:rPr>
                <w:rFonts w:cstheme="minorHAnsi"/>
                <w:color w:val="000000"/>
                <w:sz w:val="18"/>
                <w:szCs w:val="18"/>
              </w:rPr>
              <w:t>4</w:t>
            </w:r>
          </w:p>
        </w:tc>
      </w:tr>
      <w:tr w:rsidR="001B7CA2" w:rsidRPr="008B6210" w14:paraId="41874AA6"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32E5967" w14:textId="77777777" w:rsidR="001B7CA2" w:rsidRPr="008B6210" w:rsidRDefault="001B7CA2" w:rsidP="008C0C34">
            <w:pPr>
              <w:spacing w:line="276" w:lineRule="auto"/>
              <w:jc w:val="center"/>
              <w:rPr>
                <w:rFonts w:cstheme="minorHAnsi"/>
                <w:b w:val="0"/>
                <w:bCs w:val="0"/>
                <w:color w:val="000000"/>
                <w:sz w:val="18"/>
                <w:szCs w:val="18"/>
              </w:rPr>
            </w:pPr>
            <w:r w:rsidRPr="008B6210">
              <w:rPr>
                <w:rFonts w:cstheme="minorHAnsi"/>
                <w:b w:val="0"/>
                <w:bCs w:val="0"/>
                <w:sz w:val="18"/>
                <w:szCs w:val="18"/>
              </w:rPr>
              <w:t>10.0</w:t>
            </w:r>
          </w:p>
        </w:tc>
        <w:tc>
          <w:tcPr>
            <w:tcW w:w="0" w:type="auto"/>
            <w:noWrap/>
          </w:tcPr>
          <w:p w14:paraId="0428B4D0" w14:textId="067A0943"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B6210">
              <w:rPr>
                <w:rFonts w:cstheme="minorHAnsi"/>
                <w:sz w:val="18"/>
                <w:szCs w:val="18"/>
              </w:rPr>
              <w:t>7.454</w:t>
            </w:r>
            <w:r w:rsidR="00BE47A4">
              <w:rPr>
                <w:rFonts w:cstheme="minorHAnsi"/>
                <w:sz w:val="18"/>
                <w:szCs w:val="18"/>
              </w:rPr>
              <w:t>4</w:t>
            </w:r>
          </w:p>
        </w:tc>
        <w:tc>
          <w:tcPr>
            <w:tcW w:w="0" w:type="auto"/>
            <w:noWrap/>
          </w:tcPr>
          <w:p w14:paraId="28AD54B9" w14:textId="6B3E7DB5"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B6210">
              <w:rPr>
                <w:rFonts w:cstheme="minorHAnsi"/>
                <w:sz w:val="18"/>
                <w:szCs w:val="18"/>
              </w:rPr>
              <w:t>0.2369</w:t>
            </w:r>
          </w:p>
        </w:tc>
        <w:tc>
          <w:tcPr>
            <w:tcW w:w="0" w:type="auto"/>
            <w:noWrap/>
          </w:tcPr>
          <w:p w14:paraId="1C9809C9" w14:textId="7112BDA8"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B6210">
              <w:rPr>
                <w:rFonts w:cstheme="minorHAnsi"/>
                <w:sz w:val="18"/>
                <w:szCs w:val="18"/>
              </w:rPr>
              <w:t>9</w:t>
            </w:r>
            <w:r w:rsidR="003E1CC3">
              <w:rPr>
                <w:rFonts w:cstheme="minorHAnsi"/>
                <w:sz w:val="18"/>
                <w:szCs w:val="18"/>
              </w:rPr>
              <w:t>6.82</w:t>
            </w:r>
          </w:p>
        </w:tc>
        <w:tc>
          <w:tcPr>
            <w:tcW w:w="0" w:type="auto"/>
            <w:noWrap/>
          </w:tcPr>
          <w:p w14:paraId="0FBC2FED" w14:textId="52F64908" w:rsidR="001B7CA2" w:rsidRPr="008B6210" w:rsidRDefault="001B7CA2"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8B6210">
              <w:rPr>
                <w:rFonts w:cstheme="minorHAnsi"/>
                <w:color w:val="000000"/>
                <w:sz w:val="18"/>
                <w:szCs w:val="18"/>
              </w:rPr>
              <w:t>7.2</w:t>
            </w:r>
            <w:r w:rsidR="00BE47A4">
              <w:rPr>
                <w:rFonts w:cstheme="minorHAnsi"/>
                <w:color w:val="000000"/>
                <w:sz w:val="18"/>
                <w:szCs w:val="18"/>
              </w:rPr>
              <w:t>2</w:t>
            </w:r>
          </w:p>
        </w:tc>
      </w:tr>
    </w:tbl>
    <w:p w14:paraId="3897DCA2" w14:textId="2FAB3EC6" w:rsidR="00646BA4" w:rsidRPr="00C31249" w:rsidRDefault="00F05769" w:rsidP="00E00232">
      <w:pPr>
        <w:spacing w:before="240"/>
      </w:pPr>
      <w:r w:rsidRPr="00C31249">
        <w:rPr>
          <w:b/>
          <w:bCs/>
        </w:rPr>
        <w:t xml:space="preserve">Supplementary </w:t>
      </w:r>
      <w:r w:rsidR="00646BA4" w:rsidRPr="00C31249">
        <w:rPr>
          <w:b/>
          <w:bCs/>
        </w:rPr>
        <w:t xml:space="preserve">Table </w:t>
      </w:r>
      <w:r w:rsidR="00A87AFA" w:rsidRPr="00C31249">
        <w:rPr>
          <w:b/>
          <w:bCs/>
        </w:rPr>
        <w:t>8</w:t>
      </w:r>
      <w:r w:rsidR="00646BA4" w:rsidRPr="00C31249">
        <w:rPr>
          <w:b/>
          <w:bCs/>
        </w:rPr>
        <w:t>.4.</w:t>
      </w:r>
      <w:r w:rsidR="00646BA4" w:rsidRPr="00C31249">
        <w:t xml:space="preserve"> Experimental results from the adsorption kinetic of </w:t>
      </w:r>
      <w:r w:rsidR="00646BA4" w:rsidRPr="00C31249">
        <w:rPr>
          <w:b/>
          <w:bCs/>
        </w:rPr>
        <w:t>TpPa-SO</w:t>
      </w:r>
      <w:r w:rsidR="00646BA4" w:rsidRPr="00C31249">
        <w:rPr>
          <w:b/>
          <w:bCs/>
          <w:vertAlign w:val="subscript"/>
        </w:rPr>
        <w:t>3</w:t>
      </w:r>
      <w:r w:rsidR="00646BA4" w:rsidRPr="00C31249">
        <w:rPr>
          <w:b/>
          <w:bCs/>
        </w:rPr>
        <w:t>Na</w:t>
      </w:r>
      <w:r w:rsidR="00646BA4" w:rsidRPr="00C31249">
        <w:t xml:space="preserve"> towards </w:t>
      </w:r>
      <w:r w:rsidR="00E00232" w:rsidRPr="00C31249">
        <w:t>A</w:t>
      </w:r>
      <w:r w:rsidR="00646BA4" w:rsidRPr="00C31249">
        <w:t>l</w:t>
      </w:r>
      <w:r w:rsidR="00646BA4" w:rsidRPr="00C31249">
        <w:rPr>
          <w:vertAlign w:val="superscript"/>
        </w:rPr>
        <w:t>3+</w:t>
      </w:r>
      <w:r w:rsidR="00646BA4" w:rsidRPr="00C31249">
        <w:t xml:space="preserve">. Conditions T = 298 K, c = 1.5 </w:t>
      </w:r>
      <w:r w:rsidR="002030DC" w:rsidRPr="002030DC">
        <w:t>mg L</w:t>
      </w:r>
      <w:r w:rsidR="002030DC" w:rsidRPr="002030DC">
        <w:rPr>
          <w:vertAlign w:val="superscript"/>
        </w:rPr>
        <w:t>-1</w:t>
      </w:r>
      <w:r w:rsidR="00646BA4" w:rsidRPr="00C31249">
        <w:t>, salt: AlCl</w:t>
      </w:r>
      <w:r w:rsidR="00646BA4" w:rsidRPr="00C31249">
        <w:rPr>
          <w:vertAlign w:val="subscript"/>
        </w:rPr>
        <w:t>3</w:t>
      </w:r>
      <w:r w:rsidR="00646BA4" w:rsidRPr="00C31249">
        <w:t>.</w:t>
      </w:r>
    </w:p>
    <w:tbl>
      <w:tblPr>
        <w:tblStyle w:val="Tablaconcuadrcula1clara"/>
        <w:tblW w:w="0" w:type="auto"/>
        <w:jc w:val="center"/>
        <w:tblLook w:val="04A0" w:firstRow="1" w:lastRow="0" w:firstColumn="1" w:lastColumn="0" w:noHBand="0" w:noVBand="1"/>
      </w:tblPr>
      <w:tblGrid>
        <w:gridCol w:w="748"/>
        <w:gridCol w:w="719"/>
        <w:gridCol w:w="940"/>
        <w:gridCol w:w="949"/>
        <w:gridCol w:w="1799"/>
        <w:gridCol w:w="990"/>
      </w:tblGrid>
      <w:tr w:rsidR="00322E0D" w:rsidRPr="008B6210" w14:paraId="10472DA1" w14:textId="77777777" w:rsidTr="005D4A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97975F" w14:textId="77777777" w:rsidR="00322E0D" w:rsidRPr="008B6210" w:rsidRDefault="00322E0D" w:rsidP="008C0C34">
            <w:pPr>
              <w:spacing w:line="276" w:lineRule="auto"/>
              <w:jc w:val="center"/>
              <w:rPr>
                <w:rFonts w:eastAsia="Times New Roman" w:cstheme="minorHAnsi"/>
                <w:sz w:val="18"/>
                <w:szCs w:val="18"/>
              </w:rPr>
            </w:pPr>
            <w:r w:rsidRPr="008B6210">
              <w:rPr>
                <w:rFonts w:eastAsia="Times New Roman" w:cstheme="minorHAnsi"/>
                <w:sz w:val="18"/>
                <w:szCs w:val="18"/>
              </w:rPr>
              <w:t>m (mg)</w:t>
            </w:r>
          </w:p>
        </w:tc>
        <w:tc>
          <w:tcPr>
            <w:tcW w:w="0" w:type="auto"/>
            <w:noWrap/>
            <w:hideMark/>
          </w:tcPr>
          <w:p w14:paraId="0F9711F3" w14:textId="77777777" w:rsidR="00322E0D" w:rsidRPr="008B6210" w:rsidRDefault="00322E0D"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t (min)</w:t>
            </w:r>
          </w:p>
        </w:tc>
        <w:tc>
          <w:tcPr>
            <w:tcW w:w="0" w:type="auto"/>
            <w:noWrap/>
            <w:hideMark/>
          </w:tcPr>
          <w:p w14:paraId="3198431D" w14:textId="77777777" w:rsidR="00322E0D" w:rsidRPr="008B6210" w:rsidRDefault="00322E0D"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C</w:t>
            </w:r>
            <w:r w:rsidRPr="008B6210">
              <w:rPr>
                <w:rFonts w:eastAsia="Times New Roman" w:cstheme="minorHAnsi"/>
                <w:sz w:val="18"/>
                <w:szCs w:val="18"/>
                <w:vertAlign w:val="subscript"/>
              </w:rPr>
              <w:t>i</w:t>
            </w:r>
            <w:r w:rsidRPr="008B6210">
              <w:rPr>
                <w:rFonts w:eastAsia="Times New Roman" w:cstheme="minorHAnsi"/>
                <w:sz w:val="18"/>
                <w:szCs w:val="18"/>
              </w:rPr>
              <w:t xml:space="preserve"> (mg L</w:t>
            </w:r>
            <w:r w:rsidRPr="008B6210">
              <w:rPr>
                <w:rFonts w:eastAsia="Times New Roman" w:cstheme="minorHAnsi"/>
                <w:sz w:val="18"/>
                <w:szCs w:val="18"/>
                <w:vertAlign w:val="superscript"/>
              </w:rPr>
              <w:t>-1</w:t>
            </w:r>
            <w:r w:rsidRPr="008B6210">
              <w:rPr>
                <w:rFonts w:eastAsia="Times New Roman" w:cstheme="minorHAnsi"/>
                <w:sz w:val="18"/>
                <w:szCs w:val="18"/>
              </w:rPr>
              <w:t>)</w:t>
            </w:r>
          </w:p>
        </w:tc>
        <w:tc>
          <w:tcPr>
            <w:tcW w:w="0" w:type="auto"/>
            <w:noWrap/>
            <w:hideMark/>
          </w:tcPr>
          <w:p w14:paraId="39536CFA" w14:textId="77777777" w:rsidR="00322E0D" w:rsidRPr="008B6210" w:rsidRDefault="00322E0D"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C</w:t>
            </w:r>
            <w:r w:rsidRPr="008B6210">
              <w:rPr>
                <w:rFonts w:eastAsia="Times New Roman" w:cstheme="minorHAnsi"/>
                <w:sz w:val="18"/>
                <w:szCs w:val="18"/>
                <w:vertAlign w:val="subscript"/>
              </w:rPr>
              <w:t>f</w:t>
            </w:r>
            <w:r w:rsidRPr="008B6210">
              <w:rPr>
                <w:rFonts w:eastAsia="Times New Roman" w:cstheme="minorHAnsi"/>
                <w:sz w:val="18"/>
                <w:szCs w:val="18"/>
              </w:rPr>
              <w:t xml:space="preserve"> (mg L</w:t>
            </w:r>
            <w:r w:rsidRPr="008B6210">
              <w:rPr>
                <w:rFonts w:eastAsia="Times New Roman" w:cstheme="minorHAnsi"/>
                <w:sz w:val="18"/>
                <w:szCs w:val="18"/>
                <w:vertAlign w:val="superscript"/>
              </w:rPr>
              <w:t>-1</w:t>
            </w:r>
            <w:r w:rsidRPr="008B6210">
              <w:rPr>
                <w:rFonts w:eastAsia="Times New Roman" w:cstheme="minorHAnsi"/>
                <w:sz w:val="18"/>
                <w:szCs w:val="18"/>
              </w:rPr>
              <w:t>)</w:t>
            </w:r>
          </w:p>
        </w:tc>
        <w:tc>
          <w:tcPr>
            <w:tcW w:w="0" w:type="auto"/>
            <w:noWrap/>
            <w:hideMark/>
          </w:tcPr>
          <w:p w14:paraId="50888A90" w14:textId="32BA4D55" w:rsidR="00322E0D" w:rsidRPr="008B6210" w:rsidRDefault="00322E0D"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 xml:space="preserve">% </w:t>
            </w:r>
            <w:r w:rsidR="00C31249">
              <w:rPr>
                <w:rFonts w:cs="Calibri"/>
                <w:sz w:val="18"/>
                <w:szCs w:val="18"/>
              </w:rPr>
              <w:t>Removal efficiency</w:t>
            </w:r>
          </w:p>
        </w:tc>
        <w:tc>
          <w:tcPr>
            <w:tcW w:w="0" w:type="auto"/>
            <w:noWrap/>
            <w:hideMark/>
          </w:tcPr>
          <w:p w14:paraId="213884B1" w14:textId="77777777" w:rsidR="00322E0D" w:rsidRPr="008B6210" w:rsidRDefault="00322E0D" w:rsidP="008C0C3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eastAsia="Times New Roman" w:cstheme="minorHAnsi"/>
                <w:sz w:val="18"/>
                <w:szCs w:val="18"/>
              </w:rPr>
              <w:t>Q</w:t>
            </w:r>
            <w:r w:rsidRPr="008B6210">
              <w:rPr>
                <w:rFonts w:eastAsia="Times New Roman" w:cstheme="minorHAnsi"/>
                <w:sz w:val="18"/>
                <w:szCs w:val="18"/>
                <w:vertAlign w:val="subscript"/>
              </w:rPr>
              <w:t>t</w:t>
            </w:r>
            <w:r w:rsidRPr="008B6210">
              <w:rPr>
                <w:rFonts w:eastAsia="Times New Roman" w:cstheme="minorHAnsi"/>
                <w:sz w:val="18"/>
                <w:szCs w:val="18"/>
              </w:rPr>
              <w:t xml:space="preserve"> (mg g</w:t>
            </w:r>
            <w:r w:rsidRPr="008B6210">
              <w:rPr>
                <w:rFonts w:eastAsia="Times New Roman" w:cstheme="minorHAnsi"/>
                <w:sz w:val="18"/>
                <w:szCs w:val="18"/>
                <w:vertAlign w:val="superscript"/>
              </w:rPr>
              <w:t>-1</w:t>
            </w:r>
            <w:r w:rsidRPr="008B6210">
              <w:rPr>
                <w:rFonts w:eastAsia="Times New Roman" w:cstheme="minorHAnsi"/>
                <w:sz w:val="18"/>
                <w:szCs w:val="18"/>
              </w:rPr>
              <w:t>)</w:t>
            </w:r>
          </w:p>
        </w:tc>
      </w:tr>
      <w:tr w:rsidR="00322E0D" w:rsidRPr="008B6210" w14:paraId="5347FDE2"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5AE3D3A" w14:textId="77777777" w:rsidR="00322E0D" w:rsidRPr="008B6210" w:rsidRDefault="00322E0D" w:rsidP="008C0C34">
            <w:pPr>
              <w:spacing w:line="276" w:lineRule="auto"/>
              <w:jc w:val="center"/>
              <w:rPr>
                <w:rFonts w:eastAsia="Times New Roman" w:cstheme="minorHAnsi"/>
                <w:b w:val="0"/>
                <w:bCs w:val="0"/>
                <w:sz w:val="18"/>
                <w:szCs w:val="18"/>
              </w:rPr>
            </w:pPr>
            <w:r w:rsidRPr="008B6210">
              <w:rPr>
                <w:rFonts w:cstheme="minorHAnsi"/>
                <w:b w:val="0"/>
                <w:bCs w:val="0"/>
                <w:color w:val="000000"/>
                <w:sz w:val="18"/>
                <w:szCs w:val="18"/>
              </w:rPr>
              <w:t>10.0</w:t>
            </w:r>
          </w:p>
        </w:tc>
        <w:tc>
          <w:tcPr>
            <w:tcW w:w="0" w:type="auto"/>
            <w:noWrap/>
          </w:tcPr>
          <w:p w14:paraId="586F9556"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1</w:t>
            </w:r>
          </w:p>
        </w:tc>
        <w:tc>
          <w:tcPr>
            <w:tcW w:w="0" w:type="auto"/>
            <w:noWrap/>
          </w:tcPr>
          <w:p w14:paraId="4BC0F815"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1.469</w:t>
            </w:r>
          </w:p>
        </w:tc>
        <w:tc>
          <w:tcPr>
            <w:tcW w:w="0" w:type="auto"/>
            <w:noWrap/>
          </w:tcPr>
          <w:p w14:paraId="44FA106D"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0.101</w:t>
            </w:r>
          </w:p>
        </w:tc>
        <w:tc>
          <w:tcPr>
            <w:tcW w:w="0" w:type="auto"/>
            <w:noWrap/>
          </w:tcPr>
          <w:p w14:paraId="4854F46C" w14:textId="36CCEF24"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93</w:t>
            </w:r>
            <w:r w:rsidR="00275A96">
              <w:rPr>
                <w:rFonts w:cstheme="minorHAnsi"/>
                <w:color w:val="000000"/>
                <w:sz w:val="18"/>
                <w:szCs w:val="18"/>
              </w:rPr>
              <w:t>.12</w:t>
            </w:r>
          </w:p>
        </w:tc>
        <w:tc>
          <w:tcPr>
            <w:tcW w:w="0" w:type="auto"/>
            <w:noWrap/>
          </w:tcPr>
          <w:p w14:paraId="7E31B05E" w14:textId="4CA945FB"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1.3</w:t>
            </w:r>
            <w:r w:rsidR="00BE47A4">
              <w:rPr>
                <w:rFonts w:cstheme="minorHAnsi"/>
                <w:color w:val="000000"/>
                <w:sz w:val="18"/>
                <w:szCs w:val="18"/>
              </w:rPr>
              <w:t>7</w:t>
            </w:r>
          </w:p>
        </w:tc>
      </w:tr>
      <w:tr w:rsidR="00322E0D" w:rsidRPr="008B6210" w14:paraId="540CA4C9"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BE3AB22" w14:textId="77777777" w:rsidR="00322E0D" w:rsidRPr="008B6210" w:rsidRDefault="00322E0D" w:rsidP="008C0C34">
            <w:pPr>
              <w:spacing w:line="276" w:lineRule="auto"/>
              <w:jc w:val="center"/>
              <w:rPr>
                <w:rFonts w:eastAsia="Times New Roman" w:cstheme="minorHAnsi"/>
                <w:b w:val="0"/>
                <w:bCs w:val="0"/>
                <w:sz w:val="18"/>
                <w:szCs w:val="18"/>
              </w:rPr>
            </w:pPr>
            <w:r w:rsidRPr="008B6210">
              <w:rPr>
                <w:rFonts w:cstheme="minorHAnsi"/>
                <w:b w:val="0"/>
                <w:bCs w:val="0"/>
                <w:color w:val="000000"/>
                <w:sz w:val="18"/>
                <w:szCs w:val="18"/>
              </w:rPr>
              <w:t>10.0</w:t>
            </w:r>
          </w:p>
        </w:tc>
        <w:tc>
          <w:tcPr>
            <w:tcW w:w="0" w:type="auto"/>
            <w:noWrap/>
          </w:tcPr>
          <w:p w14:paraId="3828FDA3"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3</w:t>
            </w:r>
          </w:p>
        </w:tc>
        <w:tc>
          <w:tcPr>
            <w:tcW w:w="0" w:type="auto"/>
            <w:noWrap/>
          </w:tcPr>
          <w:p w14:paraId="1797183B"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1.469</w:t>
            </w:r>
          </w:p>
        </w:tc>
        <w:tc>
          <w:tcPr>
            <w:tcW w:w="0" w:type="auto"/>
            <w:noWrap/>
          </w:tcPr>
          <w:p w14:paraId="1A8943E3"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0.072</w:t>
            </w:r>
          </w:p>
        </w:tc>
        <w:tc>
          <w:tcPr>
            <w:tcW w:w="0" w:type="auto"/>
            <w:noWrap/>
          </w:tcPr>
          <w:p w14:paraId="1EFE14A3" w14:textId="513D954B"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95</w:t>
            </w:r>
            <w:r w:rsidR="00275A96">
              <w:rPr>
                <w:rFonts w:cstheme="minorHAnsi"/>
                <w:color w:val="000000"/>
                <w:sz w:val="18"/>
                <w:szCs w:val="18"/>
              </w:rPr>
              <w:t>.10</w:t>
            </w:r>
          </w:p>
        </w:tc>
        <w:tc>
          <w:tcPr>
            <w:tcW w:w="0" w:type="auto"/>
            <w:noWrap/>
          </w:tcPr>
          <w:p w14:paraId="146A7B66" w14:textId="2C1A6D34"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8B6210">
              <w:rPr>
                <w:rFonts w:cstheme="minorHAnsi"/>
                <w:color w:val="000000"/>
                <w:sz w:val="18"/>
                <w:szCs w:val="18"/>
              </w:rPr>
              <w:t>1.</w:t>
            </w:r>
            <w:r w:rsidR="00BE47A4">
              <w:rPr>
                <w:rFonts w:cstheme="minorHAnsi"/>
                <w:color w:val="000000"/>
                <w:sz w:val="18"/>
                <w:szCs w:val="18"/>
              </w:rPr>
              <w:t>40</w:t>
            </w:r>
          </w:p>
        </w:tc>
      </w:tr>
      <w:tr w:rsidR="00322E0D" w:rsidRPr="00670EC7" w14:paraId="3EAFB63F"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41A9DB9" w14:textId="77777777" w:rsidR="00322E0D" w:rsidRPr="008B6210" w:rsidRDefault="00322E0D" w:rsidP="008C0C34">
            <w:pPr>
              <w:spacing w:line="276" w:lineRule="auto"/>
              <w:jc w:val="center"/>
              <w:rPr>
                <w:rFonts w:cstheme="minorHAnsi"/>
                <w:b w:val="0"/>
                <w:bCs w:val="0"/>
                <w:sz w:val="18"/>
                <w:szCs w:val="18"/>
              </w:rPr>
            </w:pPr>
            <w:r w:rsidRPr="008B6210">
              <w:rPr>
                <w:rFonts w:cstheme="minorHAnsi"/>
                <w:b w:val="0"/>
                <w:bCs w:val="0"/>
                <w:color w:val="000000"/>
                <w:sz w:val="18"/>
                <w:szCs w:val="18"/>
              </w:rPr>
              <w:t>10.0</w:t>
            </w:r>
          </w:p>
        </w:tc>
        <w:tc>
          <w:tcPr>
            <w:tcW w:w="0" w:type="auto"/>
            <w:noWrap/>
          </w:tcPr>
          <w:p w14:paraId="0C216880"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5</w:t>
            </w:r>
          </w:p>
        </w:tc>
        <w:tc>
          <w:tcPr>
            <w:tcW w:w="0" w:type="auto"/>
            <w:noWrap/>
          </w:tcPr>
          <w:p w14:paraId="78B2A301"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1.469</w:t>
            </w:r>
          </w:p>
        </w:tc>
        <w:tc>
          <w:tcPr>
            <w:tcW w:w="0" w:type="auto"/>
            <w:noWrap/>
          </w:tcPr>
          <w:p w14:paraId="78245984" w14:textId="77777777"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0.107</w:t>
            </w:r>
          </w:p>
        </w:tc>
        <w:tc>
          <w:tcPr>
            <w:tcW w:w="0" w:type="auto"/>
            <w:noWrap/>
          </w:tcPr>
          <w:p w14:paraId="258B1C68" w14:textId="50FC3F70" w:rsidR="00322E0D" w:rsidRPr="008B6210"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9</w:t>
            </w:r>
            <w:r w:rsidR="00275A96">
              <w:rPr>
                <w:rFonts w:cstheme="minorHAnsi"/>
                <w:color w:val="000000"/>
                <w:sz w:val="18"/>
                <w:szCs w:val="18"/>
              </w:rPr>
              <w:t>2.72</w:t>
            </w:r>
          </w:p>
        </w:tc>
        <w:tc>
          <w:tcPr>
            <w:tcW w:w="0" w:type="auto"/>
            <w:noWrap/>
          </w:tcPr>
          <w:p w14:paraId="64CD9A92" w14:textId="789ABC35"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B6210">
              <w:rPr>
                <w:rFonts w:cstheme="minorHAnsi"/>
                <w:color w:val="000000"/>
                <w:sz w:val="18"/>
                <w:szCs w:val="18"/>
              </w:rPr>
              <w:t>1.36</w:t>
            </w:r>
          </w:p>
        </w:tc>
      </w:tr>
      <w:tr w:rsidR="00322E0D" w:rsidRPr="00670EC7" w14:paraId="53AEA315"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5EF553E" w14:textId="77777777" w:rsidR="00322E0D" w:rsidRPr="00670EC7" w:rsidRDefault="00322E0D" w:rsidP="008C0C34">
            <w:pPr>
              <w:spacing w:line="276" w:lineRule="auto"/>
              <w:jc w:val="center"/>
              <w:rPr>
                <w:rFonts w:eastAsia="Times New Roman" w:cstheme="minorHAnsi"/>
                <w:b w:val="0"/>
                <w:bCs w:val="0"/>
                <w:sz w:val="18"/>
                <w:szCs w:val="18"/>
              </w:rPr>
            </w:pPr>
            <w:r w:rsidRPr="00670EC7">
              <w:rPr>
                <w:rFonts w:cstheme="minorHAnsi"/>
                <w:b w:val="0"/>
                <w:bCs w:val="0"/>
                <w:color w:val="000000"/>
                <w:sz w:val="18"/>
                <w:szCs w:val="18"/>
              </w:rPr>
              <w:t>10.0</w:t>
            </w:r>
          </w:p>
        </w:tc>
        <w:tc>
          <w:tcPr>
            <w:tcW w:w="0" w:type="auto"/>
            <w:noWrap/>
          </w:tcPr>
          <w:p w14:paraId="79A61ADD"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10</w:t>
            </w:r>
          </w:p>
        </w:tc>
        <w:tc>
          <w:tcPr>
            <w:tcW w:w="0" w:type="auto"/>
            <w:noWrap/>
          </w:tcPr>
          <w:p w14:paraId="74618D7D"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1.469</w:t>
            </w:r>
          </w:p>
        </w:tc>
        <w:tc>
          <w:tcPr>
            <w:tcW w:w="0" w:type="auto"/>
            <w:noWrap/>
          </w:tcPr>
          <w:p w14:paraId="5D7DE254"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0.031</w:t>
            </w:r>
          </w:p>
        </w:tc>
        <w:tc>
          <w:tcPr>
            <w:tcW w:w="0" w:type="auto"/>
            <w:noWrap/>
          </w:tcPr>
          <w:p w14:paraId="41609C56" w14:textId="6523B7BF"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9</w:t>
            </w:r>
            <w:r w:rsidR="00275A96">
              <w:rPr>
                <w:rFonts w:cstheme="minorHAnsi"/>
                <w:color w:val="000000"/>
                <w:sz w:val="18"/>
                <w:szCs w:val="18"/>
              </w:rPr>
              <w:t>7.89</w:t>
            </w:r>
          </w:p>
        </w:tc>
        <w:tc>
          <w:tcPr>
            <w:tcW w:w="0" w:type="auto"/>
            <w:noWrap/>
          </w:tcPr>
          <w:p w14:paraId="325A77B2" w14:textId="7E8BBBD5"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1.4</w:t>
            </w:r>
            <w:r w:rsidR="00BE47A4">
              <w:rPr>
                <w:rFonts w:cstheme="minorHAnsi"/>
                <w:color w:val="000000"/>
                <w:sz w:val="18"/>
                <w:szCs w:val="18"/>
              </w:rPr>
              <w:t>4</w:t>
            </w:r>
          </w:p>
        </w:tc>
      </w:tr>
      <w:tr w:rsidR="00322E0D" w:rsidRPr="00670EC7" w14:paraId="0A417495"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DB3380A" w14:textId="77777777" w:rsidR="00322E0D" w:rsidRPr="00670EC7" w:rsidRDefault="00322E0D" w:rsidP="008C0C34">
            <w:pPr>
              <w:spacing w:line="276" w:lineRule="auto"/>
              <w:jc w:val="center"/>
              <w:rPr>
                <w:rFonts w:eastAsia="Times New Roman" w:cstheme="minorHAnsi"/>
                <w:b w:val="0"/>
                <w:bCs w:val="0"/>
                <w:sz w:val="18"/>
                <w:szCs w:val="18"/>
              </w:rPr>
            </w:pPr>
            <w:r w:rsidRPr="00670EC7">
              <w:rPr>
                <w:rFonts w:cstheme="minorHAnsi"/>
                <w:b w:val="0"/>
                <w:bCs w:val="0"/>
                <w:color w:val="000000"/>
                <w:sz w:val="18"/>
                <w:szCs w:val="18"/>
              </w:rPr>
              <w:t>10.0</w:t>
            </w:r>
          </w:p>
        </w:tc>
        <w:tc>
          <w:tcPr>
            <w:tcW w:w="0" w:type="auto"/>
            <w:noWrap/>
          </w:tcPr>
          <w:p w14:paraId="0F79C88E"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15</w:t>
            </w:r>
          </w:p>
        </w:tc>
        <w:tc>
          <w:tcPr>
            <w:tcW w:w="0" w:type="auto"/>
            <w:noWrap/>
          </w:tcPr>
          <w:p w14:paraId="4E0F98DF"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1.469</w:t>
            </w:r>
          </w:p>
        </w:tc>
        <w:tc>
          <w:tcPr>
            <w:tcW w:w="0" w:type="auto"/>
            <w:noWrap/>
          </w:tcPr>
          <w:p w14:paraId="47688013"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0.048</w:t>
            </w:r>
          </w:p>
        </w:tc>
        <w:tc>
          <w:tcPr>
            <w:tcW w:w="0" w:type="auto"/>
            <w:noWrap/>
          </w:tcPr>
          <w:p w14:paraId="0F06234F" w14:textId="30121209"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9</w:t>
            </w:r>
            <w:r w:rsidR="006948DD">
              <w:rPr>
                <w:rFonts w:cstheme="minorHAnsi"/>
                <w:color w:val="000000"/>
                <w:sz w:val="18"/>
                <w:szCs w:val="18"/>
              </w:rPr>
              <w:t>6.73</w:t>
            </w:r>
          </w:p>
        </w:tc>
        <w:tc>
          <w:tcPr>
            <w:tcW w:w="0" w:type="auto"/>
            <w:noWrap/>
          </w:tcPr>
          <w:p w14:paraId="79854F55" w14:textId="2E43C180"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1.42</w:t>
            </w:r>
          </w:p>
        </w:tc>
      </w:tr>
      <w:tr w:rsidR="00322E0D" w:rsidRPr="00670EC7" w14:paraId="5D2621D1"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C221F9F" w14:textId="77777777" w:rsidR="00322E0D" w:rsidRPr="00670EC7" w:rsidRDefault="00322E0D" w:rsidP="008C0C34">
            <w:pPr>
              <w:spacing w:line="276" w:lineRule="auto"/>
              <w:jc w:val="center"/>
              <w:rPr>
                <w:rFonts w:eastAsia="Times New Roman" w:cstheme="minorHAnsi"/>
                <w:b w:val="0"/>
                <w:bCs w:val="0"/>
                <w:sz w:val="18"/>
                <w:szCs w:val="18"/>
              </w:rPr>
            </w:pPr>
            <w:r w:rsidRPr="00670EC7">
              <w:rPr>
                <w:rFonts w:cstheme="minorHAnsi"/>
                <w:b w:val="0"/>
                <w:bCs w:val="0"/>
                <w:color w:val="000000"/>
                <w:sz w:val="18"/>
                <w:szCs w:val="18"/>
              </w:rPr>
              <w:t>10.0</w:t>
            </w:r>
          </w:p>
        </w:tc>
        <w:tc>
          <w:tcPr>
            <w:tcW w:w="0" w:type="auto"/>
            <w:noWrap/>
          </w:tcPr>
          <w:p w14:paraId="1423BFAD"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30</w:t>
            </w:r>
          </w:p>
        </w:tc>
        <w:tc>
          <w:tcPr>
            <w:tcW w:w="0" w:type="auto"/>
            <w:noWrap/>
          </w:tcPr>
          <w:p w14:paraId="3A7D0A11"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1.469</w:t>
            </w:r>
          </w:p>
        </w:tc>
        <w:tc>
          <w:tcPr>
            <w:tcW w:w="0" w:type="auto"/>
            <w:noWrap/>
          </w:tcPr>
          <w:p w14:paraId="69F80D2F"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0.042</w:t>
            </w:r>
          </w:p>
        </w:tc>
        <w:tc>
          <w:tcPr>
            <w:tcW w:w="0" w:type="auto"/>
            <w:noWrap/>
          </w:tcPr>
          <w:p w14:paraId="6C1EAA33" w14:textId="3E1A8A09"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97</w:t>
            </w:r>
            <w:r w:rsidR="006948DD">
              <w:rPr>
                <w:rFonts w:cstheme="minorHAnsi"/>
                <w:color w:val="000000"/>
                <w:sz w:val="18"/>
                <w:szCs w:val="18"/>
              </w:rPr>
              <w:t>.14</w:t>
            </w:r>
          </w:p>
        </w:tc>
        <w:tc>
          <w:tcPr>
            <w:tcW w:w="0" w:type="auto"/>
            <w:noWrap/>
          </w:tcPr>
          <w:p w14:paraId="6F745678" w14:textId="4BDC02D5"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70EC7">
              <w:rPr>
                <w:rFonts w:cstheme="minorHAnsi"/>
                <w:color w:val="000000"/>
                <w:sz w:val="18"/>
                <w:szCs w:val="18"/>
              </w:rPr>
              <w:t>1.4</w:t>
            </w:r>
            <w:r w:rsidR="00BE47A4">
              <w:rPr>
                <w:rFonts w:cstheme="minorHAnsi"/>
                <w:color w:val="000000"/>
                <w:sz w:val="18"/>
                <w:szCs w:val="18"/>
              </w:rPr>
              <w:t>3</w:t>
            </w:r>
          </w:p>
        </w:tc>
      </w:tr>
      <w:tr w:rsidR="00322E0D" w:rsidRPr="00670EC7" w14:paraId="06B1C81C"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AEC423E" w14:textId="77777777" w:rsidR="00322E0D" w:rsidRPr="00670EC7" w:rsidRDefault="00322E0D" w:rsidP="008C0C34">
            <w:pPr>
              <w:spacing w:line="276" w:lineRule="auto"/>
              <w:jc w:val="center"/>
              <w:rPr>
                <w:rFonts w:cstheme="minorHAnsi"/>
                <w:b w:val="0"/>
                <w:bCs w:val="0"/>
                <w:sz w:val="18"/>
                <w:szCs w:val="18"/>
              </w:rPr>
            </w:pPr>
            <w:r w:rsidRPr="00670EC7">
              <w:rPr>
                <w:rFonts w:cstheme="minorHAnsi"/>
                <w:b w:val="0"/>
                <w:bCs w:val="0"/>
                <w:color w:val="000000"/>
                <w:sz w:val="18"/>
                <w:szCs w:val="18"/>
              </w:rPr>
              <w:t>10.0</w:t>
            </w:r>
          </w:p>
        </w:tc>
        <w:tc>
          <w:tcPr>
            <w:tcW w:w="0" w:type="auto"/>
            <w:noWrap/>
          </w:tcPr>
          <w:p w14:paraId="74B60CE7"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70EC7">
              <w:rPr>
                <w:rFonts w:cstheme="minorHAnsi"/>
                <w:color w:val="000000"/>
                <w:sz w:val="18"/>
                <w:szCs w:val="18"/>
              </w:rPr>
              <w:t>60</w:t>
            </w:r>
          </w:p>
        </w:tc>
        <w:tc>
          <w:tcPr>
            <w:tcW w:w="0" w:type="auto"/>
            <w:noWrap/>
          </w:tcPr>
          <w:p w14:paraId="0719E598"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70EC7">
              <w:rPr>
                <w:rFonts w:cstheme="minorHAnsi"/>
                <w:color w:val="000000"/>
                <w:sz w:val="18"/>
                <w:szCs w:val="18"/>
              </w:rPr>
              <w:t>1.469</w:t>
            </w:r>
          </w:p>
        </w:tc>
        <w:tc>
          <w:tcPr>
            <w:tcW w:w="0" w:type="auto"/>
            <w:noWrap/>
          </w:tcPr>
          <w:p w14:paraId="0789AC73"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70EC7">
              <w:rPr>
                <w:rFonts w:cstheme="minorHAnsi"/>
                <w:color w:val="000000"/>
                <w:sz w:val="18"/>
                <w:szCs w:val="18"/>
              </w:rPr>
              <w:t>0.016</w:t>
            </w:r>
          </w:p>
        </w:tc>
        <w:tc>
          <w:tcPr>
            <w:tcW w:w="0" w:type="auto"/>
            <w:noWrap/>
          </w:tcPr>
          <w:p w14:paraId="47A95C0B" w14:textId="4D86E5ED"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70EC7">
              <w:rPr>
                <w:rFonts w:cstheme="minorHAnsi"/>
                <w:color w:val="000000"/>
                <w:sz w:val="18"/>
                <w:szCs w:val="18"/>
              </w:rPr>
              <w:t>9</w:t>
            </w:r>
            <w:r w:rsidR="006948DD">
              <w:rPr>
                <w:rFonts w:cstheme="minorHAnsi"/>
                <w:color w:val="000000"/>
                <w:sz w:val="18"/>
                <w:szCs w:val="18"/>
              </w:rPr>
              <w:t>9.91</w:t>
            </w:r>
          </w:p>
        </w:tc>
        <w:tc>
          <w:tcPr>
            <w:tcW w:w="0" w:type="auto"/>
            <w:noWrap/>
          </w:tcPr>
          <w:p w14:paraId="473CE88A" w14:textId="1D2FBD9A"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70EC7">
              <w:rPr>
                <w:rFonts w:cstheme="minorHAnsi"/>
                <w:color w:val="000000"/>
                <w:sz w:val="18"/>
                <w:szCs w:val="18"/>
              </w:rPr>
              <w:t>1.45</w:t>
            </w:r>
          </w:p>
        </w:tc>
      </w:tr>
      <w:tr w:rsidR="00322E0D" w:rsidRPr="00670EC7" w14:paraId="59C626E8" w14:textId="77777777" w:rsidTr="005D4A9C">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D5682B5" w14:textId="77777777" w:rsidR="00322E0D" w:rsidRPr="00670EC7" w:rsidRDefault="00322E0D" w:rsidP="008C0C34">
            <w:pPr>
              <w:spacing w:line="276" w:lineRule="auto"/>
              <w:jc w:val="center"/>
              <w:rPr>
                <w:rFonts w:cstheme="minorHAnsi"/>
                <w:b w:val="0"/>
                <w:bCs w:val="0"/>
                <w:color w:val="000000"/>
                <w:sz w:val="18"/>
                <w:szCs w:val="18"/>
              </w:rPr>
            </w:pPr>
            <w:r w:rsidRPr="00670EC7">
              <w:rPr>
                <w:rFonts w:cstheme="minorHAnsi"/>
                <w:b w:val="0"/>
                <w:bCs w:val="0"/>
                <w:color w:val="000000"/>
                <w:sz w:val="18"/>
                <w:szCs w:val="18"/>
              </w:rPr>
              <w:t>10.0</w:t>
            </w:r>
          </w:p>
        </w:tc>
        <w:tc>
          <w:tcPr>
            <w:tcW w:w="0" w:type="auto"/>
            <w:noWrap/>
          </w:tcPr>
          <w:p w14:paraId="2AE13DDC"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70EC7">
              <w:rPr>
                <w:rFonts w:cstheme="minorHAnsi"/>
                <w:color w:val="000000"/>
                <w:sz w:val="18"/>
                <w:szCs w:val="18"/>
              </w:rPr>
              <w:t>120</w:t>
            </w:r>
          </w:p>
        </w:tc>
        <w:tc>
          <w:tcPr>
            <w:tcW w:w="0" w:type="auto"/>
            <w:noWrap/>
          </w:tcPr>
          <w:p w14:paraId="1E0EEE2D"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70EC7">
              <w:rPr>
                <w:rFonts w:cstheme="minorHAnsi"/>
                <w:color w:val="000000"/>
                <w:sz w:val="18"/>
                <w:szCs w:val="18"/>
              </w:rPr>
              <w:t>1.469</w:t>
            </w:r>
          </w:p>
        </w:tc>
        <w:tc>
          <w:tcPr>
            <w:tcW w:w="0" w:type="auto"/>
            <w:noWrap/>
          </w:tcPr>
          <w:p w14:paraId="3DD3F23D" w14:textId="77777777"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70EC7">
              <w:rPr>
                <w:rFonts w:cstheme="minorHAnsi"/>
                <w:color w:val="000000"/>
                <w:sz w:val="18"/>
                <w:szCs w:val="18"/>
              </w:rPr>
              <w:t>0.018</w:t>
            </w:r>
          </w:p>
        </w:tc>
        <w:tc>
          <w:tcPr>
            <w:tcW w:w="0" w:type="auto"/>
            <w:noWrap/>
          </w:tcPr>
          <w:p w14:paraId="0700E95A" w14:textId="53592FB1"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70EC7">
              <w:rPr>
                <w:rFonts w:cstheme="minorHAnsi"/>
                <w:color w:val="000000"/>
                <w:sz w:val="18"/>
                <w:szCs w:val="18"/>
              </w:rPr>
              <w:t>9</w:t>
            </w:r>
            <w:r w:rsidR="006948DD">
              <w:rPr>
                <w:rFonts w:cstheme="minorHAnsi"/>
                <w:color w:val="000000"/>
                <w:sz w:val="18"/>
                <w:szCs w:val="18"/>
              </w:rPr>
              <w:t>8.77</w:t>
            </w:r>
          </w:p>
        </w:tc>
        <w:tc>
          <w:tcPr>
            <w:tcW w:w="0" w:type="auto"/>
            <w:noWrap/>
          </w:tcPr>
          <w:p w14:paraId="4904D758" w14:textId="73E6E2AD" w:rsidR="00322E0D" w:rsidRPr="00670EC7" w:rsidRDefault="00322E0D" w:rsidP="008C0C3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70EC7">
              <w:rPr>
                <w:rFonts w:cstheme="minorHAnsi"/>
                <w:color w:val="000000"/>
                <w:sz w:val="18"/>
                <w:szCs w:val="18"/>
              </w:rPr>
              <w:t>1.45</w:t>
            </w:r>
          </w:p>
        </w:tc>
      </w:tr>
    </w:tbl>
    <w:p w14:paraId="13E97A28" w14:textId="77777777" w:rsidR="00752EFF" w:rsidRDefault="00752EFF" w:rsidP="000B7A4F">
      <w:pPr>
        <w:jc w:val="center"/>
      </w:pPr>
    </w:p>
    <w:p w14:paraId="082E65D5" w14:textId="0D56D94C" w:rsidR="003E114B" w:rsidRPr="00413537" w:rsidRDefault="003E114B" w:rsidP="000B7A4F">
      <w:pPr>
        <w:jc w:val="center"/>
      </w:pPr>
    </w:p>
    <w:p w14:paraId="074AF83F" w14:textId="61C20670" w:rsidR="00420D63" w:rsidRDefault="00AB6384" w:rsidP="00AB6384">
      <w:pPr>
        <w:spacing w:after="160" w:line="259" w:lineRule="auto"/>
        <w:jc w:val="center"/>
        <w:rPr>
          <w:b/>
          <w:bCs/>
          <w:highlight w:val="yellow"/>
        </w:rPr>
      </w:pPr>
      <w:r w:rsidRPr="00AB6384">
        <w:rPr>
          <w:noProof/>
        </w:rPr>
        <w:lastRenderedPageBreak/>
        <w:drawing>
          <wp:inline distT="0" distB="0" distL="0" distR="0" wp14:anchorId="66714C8E" wp14:editId="12B5C137">
            <wp:extent cx="925830" cy="2378710"/>
            <wp:effectExtent l="0" t="0" r="7620" b="2540"/>
            <wp:docPr id="20998740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830" cy="2378710"/>
                    </a:xfrm>
                    <a:prstGeom prst="rect">
                      <a:avLst/>
                    </a:prstGeom>
                    <a:noFill/>
                    <a:ln>
                      <a:noFill/>
                    </a:ln>
                  </pic:spPr>
                </pic:pic>
              </a:graphicData>
            </a:graphic>
          </wp:inline>
        </w:drawing>
      </w:r>
    </w:p>
    <w:p w14:paraId="74AA4838" w14:textId="6266DAD6" w:rsidR="00515C9D" w:rsidRDefault="00515C9D" w:rsidP="00FF1AE4">
      <w:pPr>
        <w:spacing w:after="160" w:line="259" w:lineRule="auto"/>
        <w:jc w:val="center"/>
        <w:rPr>
          <w:color w:val="FF0000"/>
          <w:sz w:val="20"/>
          <w:szCs w:val="20"/>
          <w:u w:val="single"/>
        </w:rPr>
      </w:pPr>
      <w:r w:rsidRPr="00420D63">
        <w:rPr>
          <w:b/>
          <w:bCs/>
        </w:rPr>
        <w:t>Supplementary Fig</w:t>
      </w:r>
      <w:r w:rsidR="0026415C">
        <w:rPr>
          <w:b/>
          <w:bCs/>
        </w:rPr>
        <w:t>.</w:t>
      </w:r>
      <w:r w:rsidR="008566AD">
        <w:rPr>
          <w:b/>
          <w:bCs/>
        </w:rPr>
        <w:t xml:space="preserve"> </w:t>
      </w:r>
      <w:r w:rsidRPr="00420D63">
        <w:rPr>
          <w:b/>
          <w:bCs/>
        </w:rPr>
        <w:t>8.</w:t>
      </w:r>
      <w:r w:rsidR="006F0065" w:rsidRPr="00420D63">
        <w:rPr>
          <w:b/>
          <w:bCs/>
        </w:rPr>
        <w:t>1</w:t>
      </w:r>
      <w:r w:rsidRPr="00420D63">
        <w:t xml:space="preserve">. </w:t>
      </w:r>
      <w:r w:rsidR="00420D63" w:rsidRPr="00420D63">
        <w:t xml:space="preserve">Glass column packed with </w:t>
      </w:r>
      <w:r w:rsidR="00420D63" w:rsidRPr="00420D63">
        <w:rPr>
          <w:b/>
          <w:bCs/>
        </w:rPr>
        <w:t>TpPa-SO</w:t>
      </w:r>
      <w:r w:rsidR="00420D63" w:rsidRPr="00420D63">
        <w:rPr>
          <w:b/>
          <w:bCs/>
          <w:vertAlign w:val="subscript"/>
        </w:rPr>
        <w:t>3</w:t>
      </w:r>
      <w:r w:rsidR="00420D63" w:rsidRPr="00420D63">
        <w:rPr>
          <w:b/>
          <w:bCs/>
        </w:rPr>
        <w:t>Na</w:t>
      </w:r>
      <w:r w:rsidR="00420D63" w:rsidRPr="00420D63">
        <w:t xml:space="preserve"> used in this study.</w:t>
      </w:r>
    </w:p>
    <w:p w14:paraId="47740131" w14:textId="1EE62C7F" w:rsidR="00ED252F" w:rsidRPr="00D334AD" w:rsidRDefault="00ED252F" w:rsidP="00ED252F">
      <w:pPr>
        <w:spacing w:before="240"/>
        <w:rPr>
          <w:rFonts w:cs="Calibri"/>
        </w:rPr>
      </w:pPr>
      <w:r>
        <w:rPr>
          <w:b/>
          <w:bCs/>
        </w:rPr>
        <w:t xml:space="preserve">Supplementary </w:t>
      </w:r>
      <w:r w:rsidRPr="001749DE">
        <w:rPr>
          <w:rFonts w:cs="Calibri"/>
          <w:b/>
          <w:bCs/>
        </w:rPr>
        <w:t>Table</w:t>
      </w:r>
      <w:r w:rsidR="008566AD">
        <w:rPr>
          <w:rFonts w:cs="Calibri"/>
          <w:b/>
          <w:bCs/>
        </w:rPr>
        <w:t xml:space="preserve"> </w:t>
      </w:r>
      <w:r>
        <w:rPr>
          <w:rFonts w:cs="Calibri"/>
          <w:b/>
          <w:bCs/>
        </w:rPr>
        <w:t>8.</w:t>
      </w:r>
      <w:r w:rsidR="006F0065">
        <w:rPr>
          <w:rFonts w:cs="Calibri"/>
          <w:b/>
          <w:bCs/>
        </w:rPr>
        <w:t>5</w:t>
      </w:r>
      <w:r>
        <w:rPr>
          <w:rFonts w:cs="Calibri"/>
          <w:b/>
          <w:bCs/>
        </w:rPr>
        <w:t xml:space="preserve">. </w:t>
      </w:r>
      <w:r w:rsidRPr="00D334AD">
        <w:rPr>
          <w:rFonts w:cs="Calibri"/>
        </w:rPr>
        <w:t xml:space="preserve">Experimental results of </w:t>
      </w:r>
      <w:r w:rsidR="0026415C" w:rsidRPr="00C31249">
        <w:t>Al</w:t>
      </w:r>
      <w:r w:rsidR="0026415C" w:rsidRPr="00C31249">
        <w:rPr>
          <w:vertAlign w:val="superscript"/>
        </w:rPr>
        <w:t>3+</w:t>
      </w:r>
      <w:r w:rsidR="0026415C">
        <w:rPr>
          <w:rFonts w:cs="Calibri"/>
        </w:rPr>
        <w:t xml:space="preserve"> </w:t>
      </w:r>
      <w:r w:rsidRPr="00D334AD">
        <w:rPr>
          <w:rFonts w:cs="Calibri"/>
        </w:rPr>
        <w:t>retention studies</w:t>
      </w:r>
      <w:r w:rsidR="0026415C">
        <w:rPr>
          <w:rFonts w:cs="Calibri"/>
        </w:rPr>
        <w:t xml:space="preserve"> using</w:t>
      </w:r>
      <w:r w:rsidRPr="00D334AD">
        <w:rPr>
          <w:rFonts w:cs="Calibri"/>
        </w:rPr>
        <w:t xml:space="preserve"> </w:t>
      </w:r>
      <w:r w:rsidR="0026415C" w:rsidRPr="00420D63">
        <w:rPr>
          <w:b/>
          <w:bCs/>
        </w:rPr>
        <w:t>TpPa-SO</w:t>
      </w:r>
      <w:r w:rsidR="0026415C" w:rsidRPr="00420D63">
        <w:rPr>
          <w:b/>
          <w:bCs/>
          <w:vertAlign w:val="subscript"/>
        </w:rPr>
        <w:t>3</w:t>
      </w:r>
      <w:r w:rsidR="0026415C" w:rsidRPr="00420D63">
        <w:rPr>
          <w:b/>
          <w:bCs/>
        </w:rPr>
        <w:t>Na</w:t>
      </w:r>
      <w:r w:rsidR="0026415C">
        <w:rPr>
          <w:b/>
          <w:bCs/>
        </w:rPr>
        <w:t xml:space="preserve"> </w:t>
      </w:r>
      <w:r w:rsidRPr="00D334AD">
        <w:rPr>
          <w:rFonts w:cs="Calibri"/>
        </w:rPr>
        <w:t>under dynamic conditions</w:t>
      </w:r>
      <w:r w:rsidR="0026415C">
        <w:rPr>
          <w:rFonts w:cs="Calibri"/>
        </w:rPr>
        <w:t xml:space="preserve"> (Fig. 8.1)</w:t>
      </w:r>
      <w:r w:rsidRPr="00D334AD">
        <w:rPr>
          <w:rFonts w:cs="Calibri"/>
        </w:rPr>
        <w:t>.</w:t>
      </w:r>
    </w:p>
    <w:tbl>
      <w:tblPr>
        <w:tblStyle w:val="Tablaconcuadrcula1clara"/>
        <w:tblW w:w="4253" w:type="dxa"/>
        <w:jc w:val="center"/>
        <w:tblLook w:val="06A0" w:firstRow="1" w:lastRow="0" w:firstColumn="1" w:lastColumn="0" w:noHBand="1" w:noVBand="1"/>
      </w:tblPr>
      <w:tblGrid>
        <w:gridCol w:w="1005"/>
        <w:gridCol w:w="1196"/>
        <w:gridCol w:w="2052"/>
      </w:tblGrid>
      <w:tr w:rsidR="00ED252F" w:rsidRPr="00805EA3" w14:paraId="5E964491" w14:textId="77777777" w:rsidTr="005D4A9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85E9469" w14:textId="77777777" w:rsidR="00ED252F" w:rsidRPr="00805EA3" w:rsidRDefault="00ED252F" w:rsidP="00983F09">
            <w:pPr>
              <w:jc w:val="center"/>
              <w:textAlignment w:val="bottom"/>
              <w:rPr>
                <w:rFonts w:cs="Calibri"/>
                <w:sz w:val="18"/>
                <w:szCs w:val="18"/>
              </w:rPr>
            </w:pPr>
            <w:r w:rsidRPr="00805EA3">
              <w:rPr>
                <w:rFonts w:cs="Calibri"/>
                <w:sz w:val="18"/>
                <w:szCs w:val="18"/>
              </w:rPr>
              <w:t>Time (h)</w:t>
            </w:r>
          </w:p>
        </w:tc>
        <w:tc>
          <w:tcPr>
            <w:tcW w:w="1196" w:type="dxa"/>
            <w:noWrap/>
            <w:hideMark/>
          </w:tcPr>
          <w:p w14:paraId="6F70514A" w14:textId="77777777" w:rsidR="00ED252F" w:rsidRPr="00805EA3" w:rsidRDefault="00ED252F" w:rsidP="00983F09">
            <w:pPr>
              <w:jc w:val="center"/>
              <w:textAlignment w:val="bottom"/>
              <w:cnfStyle w:val="100000000000" w:firstRow="1"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C</w:t>
            </w:r>
            <w:r w:rsidRPr="00805EA3">
              <w:rPr>
                <w:rFonts w:cs="Calibri"/>
                <w:sz w:val="18"/>
                <w:szCs w:val="18"/>
                <w:vertAlign w:val="subscript"/>
              </w:rPr>
              <w:t>e</w:t>
            </w:r>
            <w:r w:rsidRPr="00805EA3">
              <w:rPr>
                <w:rFonts w:cs="Calibri"/>
                <w:sz w:val="18"/>
                <w:szCs w:val="18"/>
              </w:rPr>
              <w:t xml:space="preserve"> (mg g</w:t>
            </w:r>
            <w:r w:rsidRPr="00805EA3">
              <w:rPr>
                <w:rFonts w:cs="Calibri"/>
                <w:sz w:val="18"/>
                <w:szCs w:val="18"/>
                <w:vertAlign w:val="superscript"/>
              </w:rPr>
              <w:t>-1</w:t>
            </w:r>
            <w:r w:rsidRPr="00805EA3">
              <w:rPr>
                <w:rFonts w:cs="Calibri"/>
                <w:sz w:val="18"/>
                <w:szCs w:val="18"/>
              </w:rPr>
              <w:t>)</w:t>
            </w:r>
          </w:p>
        </w:tc>
        <w:tc>
          <w:tcPr>
            <w:tcW w:w="2052" w:type="dxa"/>
            <w:noWrap/>
            <w:hideMark/>
          </w:tcPr>
          <w:p w14:paraId="42EB7938" w14:textId="78D8D6ED" w:rsidR="00ED252F" w:rsidRPr="00805EA3" w:rsidRDefault="00C31249" w:rsidP="00983F09">
            <w:pPr>
              <w:jc w:val="center"/>
              <w:textAlignment w:val="bottom"/>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Removal efficiency</w:t>
            </w:r>
            <w:r w:rsidR="00ED252F" w:rsidRPr="00805EA3">
              <w:rPr>
                <w:rFonts w:cs="Calibri"/>
                <w:sz w:val="18"/>
                <w:szCs w:val="18"/>
              </w:rPr>
              <w:t xml:space="preserve"> (%)</w:t>
            </w:r>
          </w:p>
        </w:tc>
      </w:tr>
      <w:tr w:rsidR="00ED252F" w:rsidRPr="00805EA3" w14:paraId="2EAF2EAD"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5D145BE"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0</w:t>
            </w:r>
          </w:p>
        </w:tc>
        <w:tc>
          <w:tcPr>
            <w:tcW w:w="1196" w:type="dxa"/>
            <w:noWrap/>
            <w:hideMark/>
          </w:tcPr>
          <w:p w14:paraId="086D666A"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699.15</w:t>
            </w:r>
          </w:p>
        </w:tc>
        <w:tc>
          <w:tcPr>
            <w:tcW w:w="2052" w:type="dxa"/>
            <w:noWrap/>
            <w:hideMark/>
          </w:tcPr>
          <w:p w14:paraId="67FEA28F"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0</w:t>
            </w:r>
          </w:p>
        </w:tc>
      </w:tr>
      <w:tr w:rsidR="00ED252F" w:rsidRPr="00805EA3" w14:paraId="3637DE14"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119E7DD0"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0.667</w:t>
            </w:r>
          </w:p>
        </w:tc>
        <w:tc>
          <w:tcPr>
            <w:tcW w:w="1196" w:type="dxa"/>
            <w:noWrap/>
            <w:hideMark/>
          </w:tcPr>
          <w:p w14:paraId="084D5BAC"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6.28</w:t>
            </w:r>
          </w:p>
        </w:tc>
        <w:tc>
          <w:tcPr>
            <w:tcW w:w="2052" w:type="dxa"/>
            <w:noWrap/>
            <w:hideMark/>
          </w:tcPr>
          <w:p w14:paraId="1AC2976D"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99.1</w:t>
            </w:r>
          </w:p>
        </w:tc>
      </w:tr>
      <w:tr w:rsidR="00ED252F" w:rsidRPr="00805EA3" w14:paraId="2255D9B1"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184F88EC"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1.125</w:t>
            </w:r>
          </w:p>
        </w:tc>
        <w:tc>
          <w:tcPr>
            <w:tcW w:w="1196" w:type="dxa"/>
            <w:noWrap/>
            <w:hideMark/>
          </w:tcPr>
          <w:p w14:paraId="3E448F8A"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1.85</w:t>
            </w:r>
          </w:p>
        </w:tc>
        <w:tc>
          <w:tcPr>
            <w:tcW w:w="2052" w:type="dxa"/>
            <w:noWrap/>
            <w:hideMark/>
          </w:tcPr>
          <w:p w14:paraId="674377BF"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99.7</w:t>
            </w:r>
          </w:p>
        </w:tc>
      </w:tr>
      <w:tr w:rsidR="00ED252F" w:rsidRPr="00805EA3" w14:paraId="2A346C8D"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528D2614"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1.458</w:t>
            </w:r>
          </w:p>
        </w:tc>
        <w:tc>
          <w:tcPr>
            <w:tcW w:w="1196" w:type="dxa"/>
            <w:noWrap/>
            <w:hideMark/>
          </w:tcPr>
          <w:p w14:paraId="0BFAB1BF"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0.835</w:t>
            </w:r>
          </w:p>
        </w:tc>
        <w:tc>
          <w:tcPr>
            <w:tcW w:w="2052" w:type="dxa"/>
            <w:noWrap/>
            <w:hideMark/>
          </w:tcPr>
          <w:p w14:paraId="2B81B61E"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99.9</w:t>
            </w:r>
          </w:p>
        </w:tc>
      </w:tr>
      <w:tr w:rsidR="00ED252F" w:rsidRPr="00805EA3" w14:paraId="199CDFD1"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83513EC"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2.042</w:t>
            </w:r>
          </w:p>
        </w:tc>
        <w:tc>
          <w:tcPr>
            <w:tcW w:w="1196" w:type="dxa"/>
            <w:noWrap/>
            <w:hideMark/>
          </w:tcPr>
          <w:p w14:paraId="674A0F23"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0.625</w:t>
            </w:r>
          </w:p>
        </w:tc>
        <w:tc>
          <w:tcPr>
            <w:tcW w:w="2052" w:type="dxa"/>
            <w:noWrap/>
            <w:hideMark/>
          </w:tcPr>
          <w:p w14:paraId="1F3399B8"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99.9</w:t>
            </w:r>
          </w:p>
        </w:tc>
      </w:tr>
      <w:tr w:rsidR="00ED252F" w:rsidRPr="00805EA3" w14:paraId="7693D4C8"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324322B4"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2.583</w:t>
            </w:r>
          </w:p>
        </w:tc>
        <w:tc>
          <w:tcPr>
            <w:tcW w:w="1196" w:type="dxa"/>
            <w:noWrap/>
            <w:hideMark/>
          </w:tcPr>
          <w:p w14:paraId="54971BB2"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0.837</w:t>
            </w:r>
          </w:p>
        </w:tc>
        <w:tc>
          <w:tcPr>
            <w:tcW w:w="2052" w:type="dxa"/>
            <w:noWrap/>
            <w:hideMark/>
          </w:tcPr>
          <w:p w14:paraId="440E605E"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99.9</w:t>
            </w:r>
          </w:p>
        </w:tc>
      </w:tr>
      <w:tr w:rsidR="00ED252F" w:rsidRPr="00805EA3" w14:paraId="229292A6" w14:textId="77777777" w:rsidTr="005D4A9C">
        <w:trPr>
          <w:trHeight w:val="300"/>
          <w:jc w:val="center"/>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056E64F" w14:textId="77777777" w:rsidR="00ED252F" w:rsidRPr="00805EA3" w:rsidRDefault="00ED252F" w:rsidP="00983F09">
            <w:pPr>
              <w:jc w:val="center"/>
              <w:textAlignment w:val="bottom"/>
              <w:rPr>
                <w:rFonts w:cs="Calibri"/>
                <w:b w:val="0"/>
                <w:bCs w:val="0"/>
                <w:sz w:val="18"/>
                <w:szCs w:val="18"/>
              </w:rPr>
            </w:pPr>
            <w:r w:rsidRPr="00805EA3">
              <w:rPr>
                <w:rFonts w:cs="Calibri"/>
                <w:b w:val="0"/>
                <w:bCs w:val="0"/>
                <w:sz w:val="18"/>
                <w:szCs w:val="18"/>
              </w:rPr>
              <w:t>3.250</w:t>
            </w:r>
          </w:p>
        </w:tc>
        <w:tc>
          <w:tcPr>
            <w:tcW w:w="1196" w:type="dxa"/>
            <w:noWrap/>
            <w:hideMark/>
          </w:tcPr>
          <w:p w14:paraId="40CE1CAC"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1.580</w:t>
            </w:r>
          </w:p>
        </w:tc>
        <w:tc>
          <w:tcPr>
            <w:tcW w:w="2052" w:type="dxa"/>
            <w:noWrap/>
            <w:hideMark/>
          </w:tcPr>
          <w:p w14:paraId="3E2EC043" w14:textId="77777777" w:rsidR="00ED252F" w:rsidRPr="00805EA3" w:rsidRDefault="00ED252F" w:rsidP="00983F09">
            <w:pPr>
              <w:jc w:val="center"/>
              <w:textAlignment w:val="bottom"/>
              <w:cnfStyle w:val="000000000000" w:firstRow="0" w:lastRow="0" w:firstColumn="0" w:lastColumn="0" w:oddVBand="0" w:evenVBand="0" w:oddHBand="0" w:evenHBand="0" w:firstRowFirstColumn="0" w:firstRowLastColumn="0" w:lastRowFirstColumn="0" w:lastRowLastColumn="0"/>
              <w:rPr>
                <w:rFonts w:cs="Calibri"/>
                <w:sz w:val="18"/>
                <w:szCs w:val="18"/>
              </w:rPr>
            </w:pPr>
            <w:r w:rsidRPr="00805EA3">
              <w:rPr>
                <w:rFonts w:cs="Calibri"/>
                <w:sz w:val="18"/>
                <w:szCs w:val="18"/>
              </w:rPr>
              <w:t>99.8</w:t>
            </w:r>
          </w:p>
        </w:tc>
      </w:tr>
    </w:tbl>
    <w:p w14:paraId="5C4468C4" w14:textId="77777777" w:rsidR="00ED252F" w:rsidRDefault="00ED252F" w:rsidP="00952764">
      <w:pPr>
        <w:spacing w:after="160" w:line="259" w:lineRule="auto"/>
        <w:jc w:val="left"/>
        <w:rPr>
          <w:color w:val="FF0000"/>
          <w:sz w:val="20"/>
          <w:szCs w:val="20"/>
          <w:u w:val="single"/>
        </w:rPr>
      </w:pPr>
    </w:p>
    <w:p w14:paraId="60E978F5" w14:textId="77777777" w:rsidR="00945412" w:rsidRDefault="00945412">
      <w:pPr>
        <w:spacing w:after="160" w:line="259" w:lineRule="auto"/>
        <w:jc w:val="left"/>
        <w:rPr>
          <w:b/>
          <w:bCs/>
        </w:rPr>
      </w:pPr>
      <w:r>
        <w:rPr>
          <w:b/>
          <w:bCs/>
        </w:rPr>
        <w:br w:type="page"/>
      </w:r>
    </w:p>
    <w:p w14:paraId="166A8405" w14:textId="74921888" w:rsidR="004A060D" w:rsidRPr="00C31249" w:rsidRDefault="003745A4" w:rsidP="00EF1350">
      <w:pPr>
        <w:spacing w:after="160" w:line="259" w:lineRule="auto"/>
      </w:pPr>
      <w:r w:rsidRPr="00C31249">
        <w:rPr>
          <w:b/>
          <w:bCs/>
        </w:rPr>
        <w:lastRenderedPageBreak/>
        <w:t xml:space="preserve">Supplementary </w:t>
      </w:r>
      <w:r w:rsidRPr="00C31249">
        <w:rPr>
          <w:rFonts w:cs="Calibri"/>
          <w:b/>
          <w:bCs/>
        </w:rPr>
        <w:t>Table 8.</w:t>
      </w:r>
      <w:r w:rsidR="00B828B3">
        <w:rPr>
          <w:rFonts w:cs="Calibri"/>
          <w:b/>
          <w:bCs/>
        </w:rPr>
        <w:t>6</w:t>
      </w:r>
      <w:r w:rsidRPr="00C31249">
        <w:rPr>
          <w:rFonts w:cs="Calibri"/>
          <w:b/>
          <w:bCs/>
        </w:rPr>
        <w:t xml:space="preserve">. </w:t>
      </w:r>
      <w:r w:rsidR="004A060D" w:rsidRPr="00C31249">
        <w:t xml:space="preserve">Adsorption capacities of </w:t>
      </w:r>
      <w:r w:rsidR="007C603D" w:rsidRPr="00C31249">
        <w:t xml:space="preserve">different </w:t>
      </w:r>
      <w:r w:rsidR="004A060D" w:rsidRPr="00C31249">
        <w:t xml:space="preserve">reported adsorbents for the removal of </w:t>
      </w:r>
      <w:r w:rsidR="0064005A" w:rsidRPr="00C31249">
        <w:t>Al</w:t>
      </w:r>
      <w:r w:rsidR="0064005A" w:rsidRPr="00C31249">
        <w:rPr>
          <w:vertAlign w:val="superscript"/>
        </w:rPr>
        <w:t>3+</w:t>
      </w:r>
      <w:r w:rsidR="007C603D" w:rsidRPr="00C31249">
        <w:t xml:space="preserve"> from water.</w:t>
      </w:r>
    </w:p>
    <w:tbl>
      <w:tblPr>
        <w:tblStyle w:val="Tablaconcuadrcula1clara"/>
        <w:tblW w:w="0" w:type="auto"/>
        <w:jc w:val="center"/>
        <w:tblLayout w:type="fixed"/>
        <w:tblLook w:val="06A0" w:firstRow="1" w:lastRow="0" w:firstColumn="1" w:lastColumn="0" w:noHBand="1" w:noVBand="1"/>
      </w:tblPr>
      <w:tblGrid>
        <w:gridCol w:w="2561"/>
        <w:gridCol w:w="1017"/>
        <w:gridCol w:w="1237"/>
        <w:gridCol w:w="850"/>
        <w:gridCol w:w="707"/>
        <w:gridCol w:w="992"/>
        <w:gridCol w:w="1130"/>
      </w:tblGrid>
      <w:tr w:rsidR="00816EA7" w:rsidRPr="005C7679" w14:paraId="35BCD963" w14:textId="77777777" w:rsidTr="001870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1" w:type="dxa"/>
            <w:vAlign w:val="center"/>
          </w:tcPr>
          <w:p w14:paraId="0F5780C5" w14:textId="77777777" w:rsidR="00816EA7" w:rsidRPr="005C7679" w:rsidRDefault="00816EA7" w:rsidP="00FE65CE">
            <w:pPr>
              <w:pStyle w:val="RSCT03TableBody"/>
              <w:spacing w:line="360" w:lineRule="auto"/>
              <w:rPr>
                <w:rFonts w:ascii="Calibri" w:hAnsi="Calibri" w:cs="Calibri"/>
                <w:sz w:val="18"/>
                <w:szCs w:val="18"/>
              </w:rPr>
            </w:pPr>
            <w:r w:rsidRPr="005C7679">
              <w:rPr>
                <w:rFonts w:ascii="Calibri" w:hAnsi="Calibri" w:cs="Calibri"/>
                <w:sz w:val="18"/>
                <w:szCs w:val="18"/>
              </w:rPr>
              <w:t>Material</w:t>
            </w:r>
          </w:p>
        </w:tc>
        <w:tc>
          <w:tcPr>
            <w:tcW w:w="1017" w:type="dxa"/>
            <w:vAlign w:val="center"/>
          </w:tcPr>
          <w:p w14:paraId="76C58D72" w14:textId="6EF1F637" w:rsidR="00816EA7" w:rsidRPr="005C7679" w:rsidRDefault="00816EA7" w:rsidP="00FE65CE">
            <w:pPr>
              <w:pStyle w:val="RSCT03TableBody"/>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Dynamic conditions</w:t>
            </w:r>
          </w:p>
        </w:tc>
        <w:tc>
          <w:tcPr>
            <w:tcW w:w="1237" w:type="dxa"/>
            <w:vAlign w:val="center"/>
          </w:tcPr>
          <w:p w14:paraId="2AF3CDF3" w14:textId="6AA92A38" w:rsidR="00816EA7" w:rsidRPr="005C7679" w:rsidRDefault="00816EA7" w:rsidP="00FE65CE">
            <w:pPr>
              <w:pStyle w:val="RSCT03TableBody"/>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proofErr w:type="spellStart"/>
            <w:r w:rsidRPr="005C7679">
              <w:rPr>
                <w:rFonts w:ascii="Calibri" w:hAnsi="Calibri" w:cs="Calibri"/>
                <w:sz w:val="18"/>
                <w:szCs w:val="18"/>
              </w:rPr>
              <w:t>Q</w:t>
            </w:r>
            <w:r w:rsidRPr="005C7679">
              <w:rPr>
                <w:rFonts w:ascii="Calibri" w:hAnsi="Calibri" w:cs="Calibri"/>
                <w:sz w:val="18"/>
                <w:szCs w:val="18"/>
                <w:vertAlign w:val="subscript"/>
              </w:rPr>
              <w:t>máx</w:t>
            </w:r>
            <w:proofErr w:type="spellEnd"/>
            <w:r w:rsidRPr="005C7679">
              <w:rPr>
                <w:rFonts w:ascii="Calibri" w:hAnsi="Calibri" w:cs="Calibri"/>
                <w:sz w:val="18"/>
                <w:szCs w:val="18"/>
              </w:rPr>
              <w:t xml:space="preserve"> (mg g</w:t>
            </w:r>
            <w:r w:rsidRPr="005C7679">
              <w:rPr>
                <w:rFonts w:ascii="Calibri" w:hAnsi="Calibri" w:cs="Calibri"/>
                <w:sz w:val="18"/>
                <w:szCs w:val="18"/>
                <w:vertAlign w:val="superscript"/>
              </w:rPr>
              <w:t>-1</w:t>
            </w:r>
            <w:r w:rsidRPr="005C7679">
              <w:rPr>
                <w:rFonts w:ascii="Calibri" w:hAnsi="Calibri" w:cs="Calibri"/>
                <w:sz w:val="18"/>
                <w:szCs w:val="18"/>
              </w:rPr>
              <w:t>)</w:t>
            </w:r>
          </w:p>
        </w:tc>
        <w:tc>
          <w:tcPr>
            <w:tcW w:w="850" w:type="dxa"/>
            <w:vAlign w:val="center"/>
          </w:tcPr>
          <w:p w14:paraId="1028ED87" w14:textId="29BE90F2" w:rsidR="00816EA7" w:rsidRPr="005C7679" w:rsidRDefault="00187063" w:rsidP="00FE65CE">
            <w:pPr>
              <w:pStyle w:val="RSCT03TableBody"/>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RWS</w:t>
            </w:r>
          </w:p>
        </w:tc>
        <w:tc>
          <w:tcPr>
            <w:tcW w:w="707" w:type="dxa"/>
            <w:vAlign w:val="center"/>
          </w:tcPr>
          <w:p w14:paraId="6085D90D" w14:textId="0C8B8410" w:rsidR="00816EA7" w:rsidRPr="005C7679" w:rsidRDefault="00816EA7" w:rsidP="00FE65CE">
            <w:pPr>
              <w:pStyle w:val="RSCT03TableBody"/>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Cycles</w:t>
            </w:r>
          </w:p>
        </w:tc>
        <w:tc>
          <w:tcPr>
            <w:tcW w:w="992" w:type="dxa"/>
            <w:vAlign w:val="center"/>
          </w:tcPr>
          <w:p w14:paraId="13826411" w14:textId="36680A4C" w:rsidR="00816EA7" w:rsidRPr="00442223" w:rsidRDefault="00816EA7" w:rsidP="00FE65CE">
            <w:pPr>
              <w:pStyle w:val="RSCT03TableBody"/>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proofErr w:type="spellStart"/>
            <w:proofErr w:type="gramStart"/>
            <w:r>
              <w:rPr>
                <w:rFonts w:ascii="Calibri" w:hAnsi="Calibri" w:cs="Calibri"/>
                <w:sz w:val="18"/>
                <w:szCs w:val="18"/>
              </w:rPr>
              <w:t>t</w:t>
            </w:r>
            <w:r>
              <w:rPr>
                <w:rFonts w:ascii="Calibri" w:hAnsi="Calibri" w:cs="Calibri"/>
                <w:sz w:val="18"/>
                <w:szCs w:val="18"/>
                <w:vertAlign w:val="subscript"/>
              </w:rPr>
              <w:t>máx</w:t>
            </w:r>
            <w:proofErr w:type="spellEnd"/>
            <w:r>
              <w:rPr>
                <w:rFonts w:ascii="Calibri" w:hAnsi="Calibri" w:cs="Calibri"/>
                <w:sz w:val="18"/>
                <w:szCs w:val="18"/>
                <w:vertAlign w:val="subscript"/>
              </w:rPr>
              <w:t>.</w:t>
            </w:r>
            <w:r>
              <w:rPr>
                <w:rFonts w:ascii="Calibri" w:hAnsi="Calibri" w:cs="Calibri"/>
                <w:sz w:val="18"/>
                <w:szCs w:val="18"/>
              </w:rPr>
              <w:t>(</w:t>
            </w:r>
            <w:proofErr w:type="gramEnd"/>
            <w:r>
              <w:rPr>
                <w:rFonts w:ascii="Calibri" w:hAnsi="Calibri" w:cs="Calibri"/>
                <w:sz w:val="18"/>
                <w:szCs w:val="18"/>
              </w:rPr>
              <w:t>min)</w:t>
            </w:r>
          </w:p>
        </w:tc>
        <w:tc>
          <w:tcPr>
            <w:tcW w:w="1130" w:type="dxa"/>
            <w:vAlign w:val="center"/>
          </w:tcPr>
          <w:p w14:paraId="73C05D01" w14:textId="510A4EEB" w:rsidR="00816EA7" w:rsidRPr="005C7679" w:rsidRDefault="00816EA7" w:rsidP="00FE65CE">
            <w:pPr>
              <w:pStyle w:val="RSCT03TableBody"/>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5C7679">
              <w:rPr>
                <w:rFonts w:ascii="Calibri" w:hAnsi="Calibri" w:cs="Calibri"/>
                <w:sz w:val="18"/>
                <w:szCs w:val="18"/>
              </w:rPr>
              <w:t>Ref.</w:t>
            </w:r>
          </w:p>
        </w:tc>
      </w:tr>
      <w:tr w:rsidR="00816EA7" w:rsidRPr="005C7679" w14:paraId="5325B54E"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28EC85B4" w14:textId="7F45B510" w:rsidR="00816EA7" w:rsidRPr="005C7679" w:rsidRDefault="00816EA7" w:rsidP="004A060D">
            <w:pPr>
              <w:pStyle w:val="RSCT03TableBody"/>
              <w:spacing w:line="360" w:lineRule="auto"/>
              <w:jc w:val="left"/>
              <w:rPr>
                <w:rFonts w:ascii="Calibri" w:hAnsi="Calibri" w:cs="Calibri"/>
                <w:b w:val="0"/>
                <w:bCs w:val="0"/>
                <w:sz w:val="18"/>
                <w:szCs w:val="18"/>
              </w:rPr>
            </w:pPr>
            <w:r w:rsidRPr="005C7679">
              <w:rPr>
                <w:rFonts w:ascii="Calibri" w:hAnsi="Calibri" w:cs="Calibri"/>
                <w:sz w:val="18"/>
                <w:szCs w:val="18"/>
              </w:rPr>
              <w:t>TpPa-SO</w:t>
            </w:r>
            <w:r w:rsidRPr="005C7679">
              <w:rPr>
                <w:rFonts w:ascii="Calibri" w:hAnsi="Calibri" w:cs="Calibri"/>
                <w:sz w:val="18"/>
                <w:szCs w:val="18"/>
                <w:vertAlign w:val="subscript"/>
              </w:rPr>
              <w:t>3</w:t>
            </w:r>
            <w:r w:rsidRPr="005C7679">
              <w:rPr>
                <w:rFonts w:ascii="Calibri" w:hAnsi="Calibri" w:cs="Calibri"/>
                <w:sz w:val="18"/>
                <w:szCs w:val="18"/>
              </w:rPr>
              <w:t>Na</w:t>
            </w:r>
          </w:p>
        </w:tc>
        <w:tc>
          <w:tcPr>
            <w:tcW w:w="1017" w:type="dxa"/>
          </w:tcPr>
          <w:p w14:paraId="79CAC869" w14:textId="75381121" w:rsidR="00816EA7" w:rsidRPr="005C7679" w:rsidRDefault="00816EA7" w:rsidP="003B4039">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3D7C">
              <w:rPr>
                <w:rFonts w:ascii="Calibri" w:hAnsi="Calibri" w:cs="Calibri"/>
                <w:color w:val="FF0000"/>
                <w:sz w:val="18"/>
                <w:szCs w:val="18"/>
              </w:rPr>
              <w:t>Y</w:t>
            </w:r>
          </w:p>
        </w:tc>
        <w:tc>
          <w:tcPr>
            <w:tcW w:w="1237" w:type="dxa"/>
          </w:tcPr>
          <w:p w14:paraId="14D222F5" w14:textId="5524A495" w:rsidR="00816EA7" w:rsidRPr="005C7679" w:rsidRDefault="00816EA7" w:rsidP="003B4039">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C7679">
              <w:rPr>
                <w:rFonts w:ascii="Calibri" w:hAnsi="Calibri" w:cs="Calibri"/>
                <w:sz w:val="18"/>
                <w:szCs w:val="18"/>
              </w:rPr>
              <w:t>10.0</w:t>
            </w:r>
          </w:p>
        </w:tc>
        <w:tc>
          <w:tcPr>
            <w:tcW w:w="850" w:type="dxa"/>
          </w:tcPr>
          <w:p w14:paraId="63CEE330" w14:textId="0E369801" w:rsidR="00816EA7" w:rsidRPr="00B73D7C"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B73D7C">
              <w:rPr>
                <w:rFonts w:ascii="Calibri" w:hAnsi="Calibri" w:cs="Calibri"/>
                <w:color w:val="FF0000"/>
                <w:sz w:val="18"/>
                <w:szCs w:val="18"/>
              </w:rPr>
              <w:t>Y</w:t>
            </w:r>
          </w:p>
        </w:tc>
        <w:tc>
          <w:tcPr>
            <w:tcW w:w="707" w:type="dxa"/>
          </w:tcPr>
          <w:p w14:paraId="3B822D34" w14:textId="5F720DCB" w:rsidR="00816EA7" w:rsidRPr="005C7679"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5</w:t>
            </w:r>
          </w:p>
        </w:tc>
        <w:tc>
          <w:tcPr>
            <w:tcW w:w="992" w:type="dxa"/>
          </w:tcPr>
          <w:p w14:paraId="00ADF64A" w14:textId="4155EC68" w:rsidR="00816EA7" w:rsidRPr="005C7679" w:rsidRDefault="00865F4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w:t>
            </w:r>
          </w:p>
        </w:tc>
        <w:tc>
          <w:tcPr>
            <w:tcW w:w="1130" w:type="dxa"/>
          </w:tcPr>
          <w:p w14:paraId="2FEA860F" w14:textId="27584724" w:rsidR="00816EA7" w:rsidRPr="005C7679"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C7679">
              <w:rPr>
                <w:rFonts w:ascii="Calibri" w:hAnsi="Calibri" w:cs="Calibri"/>
                <w:sz w:val="18"/>
                <w:szCs w:val="18"/>
              </w:rPr>
              <w:t>This work</w:t>
            </w:r>
          </w:p>
        </w:tc>
      </w:tr>
      <w:tr w:rsidR="00816EA7" w:rsidRPr="005C7679" w14:paraId="741D12F7"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68A95297" w14:textId="78368133" w:rsidR="00816EA7" w:rsidRPr="005C7679" w:rsidRDefault="00816EA7" w:rsidP="00450B5D">
            <w:pPr>
              <w:pStyle w:val="RSCT03TableBody"/>
              <w:spacing w:line="360" w:lineRule="auto"/>
              <w:jc w:val="left"/>
              <w:rPr>
                <w:rFonts w:ascii="Calibri" w:hAnsi="Calibri" w:cs="Calibri"/>
                <w:b w:val="0"/>
                <w:bCs w:val="0"/>
                <w:sz w:val="18"/>
                <w:szCs w:val="18"/>
              </w:rPr>
            </w:pPr>
            <w:r w:rsidRPr="00862B0A">
              <w:rPr>
                <w:rFonts w:ascii="Calibri" w:hAnsi="Calibri" w:cs="Calibri"/>
                <w:b w:val="0"/>
                <w:bCs w:val="0"/>
                <w:sz w:val="18"/>
                <w:szCs w:val="18"/>
              </w:rPr>
              <w:t xml:space="preserve">Magnetic activated </w:t>
            </w:r>
            <w:r w:rsidR="00B367F2">
              <w:rPr>
                <w:rFonts w:ascii="Calibri" w:hAnsi="Calibri" w:cs="Calibri"/>
                <w:b w:val="0"/>
                <w:bCs w:val="0"/>
                <w:sz w:val="18"/>
                <w:szCs w:val="18"/>
              </w:rPr>
              <w:t>C</w:t>
            </w:r>
            <w:r w:rsidRPr="00862B0A">
              <w:rPr>
                <w:rFonts w:ascii="Calibri" w:hAnsi="Calibri" w:cs="Calibri"/>
                <w:b w:val="0"/>
                <w:bCs w:val="0"/>
                <w:sz w:val="18"/>
                <w:szCs w:val="18"/>
              </w:rPr>
              <w:t>/</w:t>
            </w:r>
            <w:r w:rsidR="00203938">
              <w:rPr>
                <w:rFonts w:ascii="Calibri" w:hAnsi="Calibri" w:cs="Calibri"/>
                <w:b w:val="0"/>
                <w:bCs w:val="0"/>
                <w:sz w:val="18"/>
                <w:szCs w:val="18"/>
              </w:rPr>
              <w:t>W</w:t>
            </w:r>
            <w:r w:rsidRPr="00862B0A">
              <w:rPr>
                <w:rFonts w:ascii="Calibri" w:hAnsi="Calibri" w:cs="Calibri"/>
                <w:b w:val="0"/>
                <w:bCs w:val="0"/>
                <w:sz w:val="18"/>
                <w:szCs w:val="18"/>
              </w:rPr>
              <w:t xml:space="preserve"> nanocomposite </w:t>
            </w:r>
          </w:p>
        </w:tc>
        <w:tc>
          <w:tcPr>
            <w:tcW w:w="1017" w:type="dxa"/>
          </w:tcPr>
          <w:p w14:paraId="57F2ABC5" w14:textId="505FDDE0" w:rsidR="00816EA7" w:rsidRPr="005C7679"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1237" w:type="dxa"/>
          </w:tcPr>
          <w:p w14:paraId="42D26237" w14:textId="39B7B6F5" w:rsidR="00816EA7" w:rsidRPr="005C7679"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C7679">
              <w:rPr>
                <w:rFonts w:ascii="Calibri" w:hAnsi="Calibri" w:cs="Calibri"/>
                <w:color w:val="000000"/>
                <w:sz w:val="18"/>
                <w:szCs w:val="18"/>
              </w:rPr>
              <w:t>184.12</w:t>
            </w:r>
          </w:p>
        </w:tc>
        <w:tc>
          <w:tcPr>
            <w:tcW w:w="850" w:type="dxa"/>
          </w:tcPr>
          <w:p w14:paraId="3EF70653" w14:textId="7F21CCF2" w:rsidR="00816EA7" w:rsidRPr="00B73D7C"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B73D7C">
              <w:rPr>
                <w:rFonts w:ascii="Calibri" w:hAnsi="Calibri" w:cs="Calibri"/>
                <w:color w:val="FF0000"/>
                <w:sz w:val="18"/>
                <w:szCs w:val="18"/>
              </w:rPr>
              <w:t>Y</w:t>
            </w:r>
          </w:p>
        </w:tc>
        <w:tc>
          <w:tcPr>
            <w:tcW w:w="707" w:type="dxa"/>
          </w:tcPr>
          <w:p w14:paraId="2000614E" w14:textId="4EC06C2E"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A33C3">
              <w:rPr>
                <w:rFonts w:ascii="Calibri" w:hAnsi="Calibri" w:cs="Calibri"/>
                <w:color w:val="000000"/>
                <w:sz w:val="18"/>
                <w:szCs w:val="18"/>
              </w:rPr>
              <w:t>5</w:t>
            </w:r>
          </w:p>
        </w:tc>
        <w:tc>
          <w:tcPr>
            <w:tcW w:w="992" w:type="dxa"/>
          </w:tcPr>
          <w:p w14:paraId="2864C610" w14:textId="5880C2D3"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A33C3">
              <w:rPr>
                <w:rFonts w:ascii="Calibri" w:hAnsi="Calibri" w:cs="Calibri"/>
                <w:color w:val="000000"/>
                <w:sz w:val="18"/>
                <w:szCs w:val="18"/>
              </w:rPr>
              <w:t>45</w:t>
            </w:r>
          </w:p>
        </w:tc>
        <w:tc>
          <w:tcPr>
            <w:tcW w:w="1130" w:type="dxa"/>
          </w:tcPr>
          <w:p w14:paraId="7CD0DF8D" w14:textId="0584E67F" w:rsidR="00816EA7" w:rsidRPr="005C7679" w:rsidRDefault="001C704D"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color w:val="000000"/>
                  <w:sz w:val="18"/>
                  <w:szCs w:val="18"/>
                  <w:vertAlign w:val="superscript"/>
                </w:rPr>
                <w:tag w:val="MENDELEY_CITATION_v3_eyJjaXRhdGlvbklEIjoiTUVOREVMRVlfQ0lUQVRJT05fYzU4YjgyZGMtNGQxOS00Mjc3LTk4ZDAtMDE4YjgyNTU2Y2Y0IiwicHJvcGVydGllcyI6eyJub3RlSW5kZXgiOjB9LCJpc0VkaXRlZCI6ZmFsc2UsIm1hbnVhbE92ZXJyaWRlIjp7ImlzTWFudWFsbHlPdmVycmlkZGVuIjpmYWxzZSwiY2l0ZXByb2NUZXh0IjoiPHN1cD4zPC9zdXA+IiwibWFudWFsT3ZlcnJpZGVUZXh0IjoiIn0sImNpdGF0aW9uSXRlbXMiOlt7ImlkIjoiMzNkMGRjYTAtZWM4NS0zOTM2LWE2ODAtZDI3MTdmOWFkMzg5IiwiaXRlbURhdGEiOnsidHlwZSI6ImFydGljbGUtam91cm5hbCIsImlkIjoiMzNkMGRjYTAtZWM4NS0zOTM2LWE2ODAtZDI3MTdmOWFkMzg5IiwidGl0bGUiOiJNYWduZXRpYyBhY3RpdmF0ZWQgY2FyYm9uIGxvYWRlZCB3aXRoIHR1bmdzdGVuIG94aWRlIG5hbm9wYXJ0aWNsZXMgZm9yIGFsdW1pbnVtIHJlbW92YWwgZnJvbSB3YXRlcnMiLCJhdXRob3IiOlt7ImZhbWlseSI6IlNhbGVoIiwiZ2l2ZW4iOiJUYXdmaWsgQS4iLCJwYXJzZS1uYW1lcyI6ZmFsc2UsImRyb3BwaW5nLXBhcnRpY2xlIjoiIiwibm9uLWRyb3BwaW5nLXBhcnRpY2xlIjoiIn0seyJmYW1pbHkiOiJUdXplbiIsImdpdmVuIjoiTXVzdGFmYSIsInBhcnNlLW5hbWVzIjpmYWxzZSwiZHJvcHBpbmctcGFydGljbGUiOiIiLCJub24tZHJvcHBpbmctcGFydGljbGUiOiIifSx7ImZhbWlseSI6IlNhcmkiLCJnaXZlbiI6IkFobWV0IiwicGFyc2UtbmFtZXMiOmZhbHNlLCJkcm9wcGluZy1wYXJ0aWNsZSI6IiIsIm5vbi1kcm9wcGluZy1wYXJ0aWNsZSI6IiJ9XSwiY29udGFpbmVyLXRpdGxlIjoiSm91cm5hbCBvZiBFbnZpcm9ubWVudGFsIENoZW1pY2FsIEVuZ2luZWVyaW5nIiwiY29udGFpbmVyLXRpdGxlLXNob3J0IjoiSiBFbnZpcm9uIENoZW0gRW5nIiwiRE9JIjoiMTAuMTAxNi9qLmplY2UuMjAxNy4wNS4wMzgiLCJJU1NOIjoiMjIxMzM0MzciLCJpc3N1ZWQiOnsiZGF0ZS1wYXJ0cyI6W1syMDE3LDYsMV1dfSwicGFnZSI6IjI4NTMtMjg2MCIsImFic3RyYWN0IjoiTWFnbmV0aWMgYWN0aXZhdGVkIGNhcmJvbi90dW5nc3RlbiBuYW5vY29tcG9zaXRlIChBQy9GZS9XKSB3YXMgcHJlcGFyZWQgYXMgYW4gZW52aXJvbm1lbnRhbGx5IGZyaWVuZGx5IGNvc3QtZWZmZWN0aXZlIGFkc29yYmVudC4gSXRzIGNoZW1pY2FsLCBtb3JwaG9sb2dpY2FsLCB0aGVybWFsIGRlZ3JhZGF0aW9uIGFuZCBzdXJmYWNlIHByb3BlcnRpZXMgd2VyZSBjaGFyYWN0ZXJpemVkIGJ5IEZvdXJpZXIgdHJhbnNmb3JtIGluZnJhcmVkIHNwZWN0cm9zY29weSAoRlRJUiksIHRyYW5zbWlzc2lvbiBlbGVjdHJvbiBtaWNyb3Njb3B5IChURU0pLCBlbmVyZ3kgZGlzcGVyc2l2ZSBYLXJheSAoRURYKSwgVGhlcm1vZ3JhdmltZXRyaWMgYW5hbHlzaXMgKFRHQSkgYW5kIGRpZmZlcmVudGlhbCBzY2FubmluZyBjYWxvcmltZXRyeSAoRFNDKSBhbmQgc3VyZmFjZSBhcmVhIChCRVQpIHRlY2huaXF1ZXMuIFRoZSBkZXZlbG9wZWQgYWRzb3JiZW50IHdhcyB1c2VkIGZvciB0aGUgcmVtZWRpYXRpb24gb2YgQWwoSUlJKSBpb25zIGZyb20gYXF1ZW91cyBzb2x1dGlvbi4gVGhlIG9wdGltdW0gZXhwZXJpbWVudGFsIGNvbmRpdGlvbnMgd2VyZSBmb3VuZCB1bmRlciByZXNwb25zZSBzdXJmYWNlIG1ldGhvZG9sb2d5IChSU00pIHVzaW5nIGNlbnRyYWwgY29tcG9zaXRlIGRlc2lnbiAoQ0NEKS4gVGhlIGFkc29ycHRpb24gZWZmaWNpZW5jeSB3YXMgYWNoaWV2ZWQgdXAgdG8gOTAlIHdpdGhpbiA0NSBtaW4gYXQgcEggNSBhdCAyNCDCsEMuIFRvIGludmVzdGlnYXRlIHRoZSBzdWl0YWJpbGl0eSBvZiB0aGUgcHJvY2VzcywgdGhlIGVxdWlsaWJyaXVtIGRhdGEgd2VyZSBldmFsdWF0ZWQgYnkgTGFuZ211aXIgYW5kIEZyZXVuZGxpY2ggaXNvdGhlcm0gbW9kZWxzLiBUaGUgYWRzb3JwdGlvbiBjYXBhY2l0eSBvZiBBQy9GZS9XIGNvbXBvc2l0ZSB3YXMgZm91bmQgdG8gYmUgMTg0LjEyIG1nIGctMS4gVGhlIGtpbmV0aWMgZXhhbWluYXRpb25zIHNob3dlZCB0aGF0IHRoZSBwc2V1ZG8tc2Vjb25kIG9yZGVyIHdhcyB0aGUgYmVzdCBmaXR0aW5nIG1vZGVsIHRvIGV4cGxhaW4gdGhlIGFkc29ycHRpb24gbWVjaGFuaXNtLiBUaGUgYWN0aXZhdGlvbiBlbmVyZ3kgb2YgYWRzb3JwdGlvbiAoRWEpIHdhcyBkZXRlcm1pbmVkIGFzIDIuMDQga0ogbW9sLTEsIGluZGljYXRpbmcgdGhhdCB0aGUgYWRzb3JwdGlvbiBwcm9jZXNzIHdhcyBjYXJyaWVkIG91dCB2aWEgcGh5c2ljYWwgc29ycHRpb24gbWVjaGFuaXNtLiBUaGVybW9keW5hbWljIGZpbmRpbmdzIGluZGljYXRlZCB0aGUgZXhvdGhlcm1pYyBhbmQgc3BvbnRhbmVvdXMgbmF0dXJlIG9mIHRoZSBhZHNvcnB0aW9uIHByb2Nlc3MgYW5kIGluY3JlYXNlZCByYW5kb21uZXNzIGF0IHRoZSBzb2xpZC1zb2x1dGlvbiBpbnRlcmZhY2UuIEJ5IHVzaW5nIDEuMCBtb2wgTC0xIEhDbCBzb2x1dGlvbiwgdGhlIGFkc29yYmVkIEFsKElJSSkgaW9ucyB3ZXJlIGRlc29yYmVkIGF0IGhpZ2ggZWZmZWN0aXZlbmVzcyBhbmQgYWxzbyB0aGUgY29tcG9zaXRlIGNhbiBiZSByZXVzZWQgdXAgdG8gZml2ZSBjeWNsZXMuIEJhc2VkIG9uIGFsbCBvZiB0aGUgcmVzdWx0cywgaXQgY2FuIGJlIGNvbmNsdWRlZCB0aGF0IHRoZSBmYWJyaWNhdGVkIGNvbXBvc2l0ZSBtYXRlcmlhbCBpcyBlZmZlY3RpdmUgYW5kIHByb21pc2luZyBhZHNvcmJlbnQgZm9yIHRoZSBjbGVhbmluZyB0cmVhdG1lbnQgb2YgQWwoSUlJKSBpb25zIGZyb20gd2FzdGV3YXRlcnMgYnkgbGFyZ2Utc2NhbGUgZGVzaWduZWQgYWRzb3JwdGlvbiBzeXN0ZW0uIiwicHVibGlzaGVyIjoiRWxzZXZpZXIgTHRkIiwiaXNzdWUiOiIzIiwidm9sdW1lIjoiNSJ9LCJpc1RlbXBvcmFyeSI6ZmFsc2V9XX0="/>
                <w:id w:val="148722969"/>
                <w:placeholder>
                  <w:docPart w:val="EEB65E6C18F44C04A9E75874872B5367"/>
                </w:placeholder>
              </w:sdtPr>
              <w:sdtEndPr/>
              <w:sdtContent>
                <w:r w:rsidR="00335A8C" w:rsidRPr="00335A8C">
                  <w:rPr>
                    <w:rFonts w:ascii="Calibri" w:hAnsi="Calibri" w:cs="Calibri"/>
                    <w:color w:val="000000"/>
                    <w:sz w:val="18"/>
                    <w:szCs w:val="18"/>
                    <w:vertAlign w:val="superscript"/>
                  </w:rPr>
                  <w:t>3</w:t>
                </w:r>
              </w:sdtContent>
            </w:sdt>
          </w:p>
        </w:tc>
      </w:tr>
      <w:tr w:rsidR="00816EA7" w:rsidRPr="005C7679" w14:paraId="5DAD9365"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1A6D798E" w14:textId="49068770" w:rsidR="00816EA7" w:rsidRPr="005C7679" w:rsidRDefault="00816EA7" w:rsidP="00450B5D">
            <w:pPr>
              <w:pStyle w:val="RSCT03TableBody"/>
              <w:spacing w:line="360" w:lineRule="auto"/>
              <w:jc w:val="left"/>
              <w:rPr>
                <w:rFonts w:ascii="Calibri" w:hAnsi="Calibri" w:cs="Calibri"/>
                <w:b w:val="0"/>
                <w:bCs w:val="0"/>
                <w:sz w:val="18"/>
                <w:szCs w:val="18"/>
              </w:rPr>
            </w:pPr>
            <w:r w:rsidRPr="005C7679">
              <w:rPr>
                <w:rFonts w:ascii="Calibri" w:hAnsi="Calibri" w:cs="Calibri"/>
                <w:b w:val="0"/>
                <w:bCs w:val="0"/>
                <w:sz w:val="18"/>
                <w:szCs w:val="18"/>
              </w:rPr>
              <w:t>PAN-based adsorbents</w:t>
            </w:r>
          </w:p>
        </w:tc>
        <w:tc>
          <w:tcPr>
            <w:tcW w:w="1017" w:type="dxa"/>
          </w:tcPr>
          <w:p w14:paraId="090B76EB" w14:textId="0923743D" w:rsidR="00816EA7" w:rsidRPr="003A33C3"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1237" w:type="dxa"/>
          </w:tcPr>
          <w:p w14:paraId="74DCFEBF" w14:textId="5B528D81" w:rsidR="00816EA7" w:rsidRPr="003A33C3"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33C3">
              <w:rPr>
                <w:rFonts w:ascii="Calibri" w:hAnsi="Calibri" w:cs="Calibri"/>
                <w:color w:val="000000"/>
                <w:sz w:val="18"/>
                <w:szCs w:val="18"/>
              </w:rPr>
              <w:t xml:space="preserve">0.15–0.71 </w:t>
            </w:r>
          </w:p>
        </w:tc>
        <w:tc>
          <w:tcPr>
            <w:tcW w:w="850" w:type="dxa"/>
          </w:tcPr>
          <w:p w14:paraId="6CAE71CA" w14:textId="302F04C7"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707" w:type="dxa"/>
          </w:tcPr>
          <w:p w14:paraId="3435A496" w14:textId="16D71E1D"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992" w:type="dxa"/>
          </w:tcPr>
          <w:p w14:paraId="191EA403" w14:textId="55AAED84"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p>
        </w:tc>
        <w:sdt>
          <w:sdtPr>
            <w:rPr>
              <w:rFonts w:ascii="Calibri" w:hAnsi="Calibri" w:cs="Calibri"/>
              <w:color w:val="000000"/>
              <w:sz w:val="18"/>
              <w:szCs w:val="18"/>
              <w:vertAlign w:val="superscript"/>
            </w:rPr>
            <w:tag w:val="MENDELEY_CITATION_v3_eyJjaXRhdGlvbklEIjoiTUVOREVMRVlfQ0lUQVRJT05fNzA1MjI5OWEtNjc4Zi00NjQ0LTkyOGYtYWUwYzg2NmRhYjUyIiwicHJvcGVydGllcyI6eyJub3RlSW5kZXgiOjB9LCJpc0VkaXRlZCI6ZmFsc2UsIm1hbnVhbE92ZXJyaWRlIjp7ImlzTWFudWFsbHlPdmVycmlkZGVuIjpmYWxzZSwiY2l0ZXByb2NUZXh0IjoiPHN1cD40PC9zdXA+IiwibWFudWFsT3ZlcnJpZGVUZXh0IjoiIn0sImNpdGF0aW9uSXRlbXMiOlt7ImlkIjoiMjU3NzA3MTMtM2IwNS0zOTJjLTkyN2EtZmEzMGQ5ODg3ZjA2IiwiaXRlbURhdGEiOnsidHlwZSI6ImFydGljbGUtam91cm5hbCIsImlkIjoiMjU3NzA3MTMtM2IwNS0zOTJjLTkyN2EtZmEzMGQ5ODg3ZjA2IiwidGl0bGUiOiJSZW1vdmFsIG9mIGFsdW1pbml1bSBmcm9tIGFxdWVvdXMgc29sdXRpb25zIHVzaW5nIFBBTi1iYXNlZCBhZHNvcmJlbnRzOiBDaGFyYWN0ZXJpc2F0aW9uLCBraW5ldGljcywgZXF1aWxpYnJpdW0gYW5kIHRoZXJtb2R5bmFtaWMgc3R1ZGllcyIsImF1dGhvciI6W3siZmFtaWx5IjoiQWx5IiwiZ2l2ZW4iOiJaYXluYWIiLCJwYXJzZS1uYW1lcyI6ZmFsc2UsImRyb3BwaW5nLXBhcnRpY2xlIjoiIiwibm9uLWRyb3BwaW5nLXBhcnRpY2xlIjoiIn0seyJmYW1pbHkiOiJHcmF1bGV0IiwiZ2l2ZW4iOiJBZHJpZW4iLCJwYXJzZS1uYW1lcyI6ZmFsc2UsImRyb3BwaW5nLXBhcnRpY2xlIjoiIiwibm9uLWRyb3BwaW5nLXBhcnRpY2xlIjoiIn0seyJmYW1pbHkiOiJTY2FsZXMiLCJnaXZlbiI6Ik5pY2hvbGFzIiwicGFyc2UtbmFtZXMiOmZhbHNlLCJkcm9wcGluZy1wYXJ0aWNsZSI6IiIsIm5vbi1kcm9wcGluZy1wYXJ0aWNsZSI6IiJ9LHsiZmFtaWx5IjoiSGFubGV5IiwiZ2l2ZW4iOiJUcmFjZXkiLCJwYXJzZS1uYW1lcyI6ZmFsc2UsImRyb3BwaW5nLXBhcnRpY2xlIjoiIiwibm9uLWRyb3BwaW5nLXBhcnRpY2xlIjoiIn1dLCJjb250YWluZXItdGl0bGUiOiJFbnZpcm9ubWVudGFsIFNjaWVuY2UgYW5kIFBvbGx1dGlvbiBSZXNlYXJjaCIsIkRPSSI6IjEwLjEwMDcvczExMzU2LTAxMy0yMzA1LTYiLCJJU1NOIjoiMDk0NDEzNDQiLCJQTUlEIjoiMjQyOTc0NjQiLCJpc3N1ZWQiOnsiZGF0ZS1wYXJ0cyI6W1syMDE0LDNdXX0sInBhZ2UiOiIzOTcyLTM5ODYiLCJhYnN0cmFjdCI6IkVjb25vbWljIGFkc29yYmVudHMgaW4gYmVhZCBmb3JtIHdlcmUgZmFicmljYXRlZCBhbmQgdXRpbGlzZWQgZm9yIHRoZSBhZHNvcnB0aW9uIG9mIEFsMysgZnJvbSBhcXVlb3VzIHNvbHV0aW9ucy4gUG9seWFjcnlsb25pdHJpbGUgKFBBTikgYmVhZHMsIFBBTiBwb3dkZXIgYW5kIHRoZSB0aGVybWFsbHkgdHJlYXRlZCBQQU4gYmVhZHMgKDI1MCDCsEMvNDggaC9BciBhbmQgNjAwIMKwQy80OCBoL0FyLUgyKSB3ZXJlIGNoYXJhY3RlcmlzZWQgdXNpbmcgZGlmZmVyZW50IHRlY2huaXF1ZXMgaW5jbHVkaW5nIEZvdXJpZXIgdHJhbnNmb3JtIGluZnJhcmVkIHNwZWN0cm9zY29weSwgWC1yYXkgZGlmZnJhY3Rpb24sIHNwZWNpZmljIHN1cmZhY2UgYW5hbHlzaXMgKEJydW5hdWVyLUVtbWV0dC1UZWxsZXIpLCB0aGVybW9ncmF2aW1ldHJpYyBhbmFseXNpcyBhcyB3ZWxsIGFzIHNjYW5uaW5nIGVsZWN0cm9uIG1pY3Jvc2NvcHkuIEVmZmVjdHMgb2YgcEgsIGNvbnRhY3QgdGltZSwga2luZXRpY3MgYW5kIGFkc29ycHRpb24gaXNvdGhlcm1zIGF0IGRpZmZlcmVudCB0ZW1wZXJhdHVyZXMgd2VyZSBpbnZlc3RpZ2F0ZWQgaW4gYmF0Y2ggbW9kZSBleHBlcmltZW50cy4gQWx1bWluaXVtIGtpbmV0aWMgZGF0YSBiZXN0IGZpdCB0aGUgTGFnZXJncmVuIHBzZXVkby1zZWNvbmQtb3JkZXIgYWRzb3JwdGlvbiBtb2RlbCBpbmRpY2F0aW5nIGEgb25lLXN0ZXAsIHN1cmZhY2Utb25seSwgYWRzb3JwdGlvbiBwcm9jZXNzIHdpdGggY2hlbWlzb3JwdGlvbiBiZWluZyB0aGUgcmF0ZSBsaW1pdGluZyBzdGVwLiBFcXVpbGlicml1bSBhZHNvcnB0aW9uIGRhdGEgZm9sbG93ZWQgYSBMYW5nbXVpciBhZHNvcnB0aW9uIG1vZGVsIHdpdGggZmFpcmx5IGxvdyBtb25vbGF5ZXIgYWRzb3JwdGlvbiBjYXBhY2l0aWVzIHN1aXRhYmxlIGZvciBmcmVzaHdhdGVyIGNsZWFuLXVwIG9ubHkuIFZhcmlvdXMgY29uc3RhbnRzIGluY2x1ZGluZyB0aGVybW9keW5hbWljIGNvbnN0YW50cyB3ZXJlIGV2YWx1YXRlZCBmcm9tIHRoZSBleHBlcmltZW50YWwgcmVzdWx0cyBvYnRhaW5lZCBhdCAyMCwgNDAgYW5kIDYwIMKwQy4gUG9zaXRpdmUgdmFsdWVzIG9mIM6USMKwIGluZGljYXRlZCB0aGF0IHRoZSBhZHNvcnB0aW9uIG9mIEFsMysgb250byBhbGwgdGhyZWUgYWRzb3JiZW50cyB3YXMgZW5kb3RoZXJtaWMgd2l0aCBsZXNzIGVuZXJneSBpbnB1dCByZXF1aXJlZCBmb3IgUEFOIHBvd2RlciBjb21wYXJlZCB0byBQQU4gYmVhZHMgYW5kIGxvdy10ZW1wZXJhdHVyZSB0aGVybWFsbHkgdHJlYXRlZCBQQU4uIE5lZ2F0aXZlIM6UR8KwIHZhbHVlcyBpbmRpY2F0ZWQgdGhhdCB0aGUgYWx1bWluaXVtIGFkc29ycHRpb24gcHJvY2VzcyB3YXMgc3BvbnRhbmVvdXMgZm9yIGFsbCBhZHNvcmJlbnRzIGV4YW1pbmVkLiDCqSAyMDEzIFNwcmluZ2VyLVZlcmxhZyBCZXJsaW4gSGVpZGVsYmVyZy4iLCJpc3N1ZSI6IjUiLCJ2b2x1bWUiOiIyMSIsImNvbnRhaW5lci10aXRsZS1zaG9ydCI6IiJ9LCJpc1RlbXBvcmFyeSI6ZmFsc2V9XX0="/>
            <w:id w:val="1663041117"/>
            <w:placeholder>
              <w:docPart w:val="EEB65E6C18F44C04A9E75874872B5367"/>
            </w:placeholder>
          </w:sdtPr>
          <w:sdtEndPr/>
          <w:sdtContent>
            <w:tc>
              <w:tcPr>
                <w:tcW w:w="1130" w:type="dxa"/>
              </w:tcPr>
              <w:p w14:paraId="0E61EC29" w14:textId="3A06D4A0" w:rsidR="00816EA7" w:rsidRPr="005C7679" w:rsidRDefault="00335A8C"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35A8C">
                  <w:rPr>
                    <w:rFonts w:ascii="Calibri" w:hAnsi="Calibri" w:cs="Calibri"/>
                    <w:color w:val="000000"/>
                    <w:sz w:val="18"/>
                    <w:szCs w:val="18"/>
                    <w:vertAlign w:val="superscript"/>
                  </w:rPr>
                  <w:t>4</w:t>
                </w:r>
              </w:p>
            </w:tc>
          </w:sdtContent>
        </w:sdt>
      </w:tr>
      <w:tr w:rsidR="00816EA7" w:rsidRPr="005C7679" w14:paraId="5A678F0A"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66FC73DD" w14:textId="597C6994" w:rsidR="00816EA7" w:rsidRPr="005C7679" w:rsidRDefault="00816EA7" w:rsidP="00450B5D">
            <w:pPr>
              <w:pStyle w:val="RSCT03TableBody"/>
              <w:spacing w:line="360" w:lineRule="auto"/>
              <w:jc w:val="left"/>
              <w:rPr>
                <w:rFonts w:ascii="Calibri" w:hAnsi="Calibri" w:cs="Calibri"/>
                <w:b w:val="0"/>
                <w:bCs w:val="0"/>
                <w:sz w:val="18"/>
                <w:szCs w:val="18"/>
              </w:rPr>
            </w:pPr>
            <w:r w:rsidRPr="005C7679">
              <w:rPr>
                <w:rFonts w:ascii="Calibri" w:hAnsi="Calibri" w:cs="Calibri"/>
                <w:b w:val="0"/>
                <w:bCs w:val="0"/>
                <w:sz w:val="18"/>
                <w:szCs w:val="18"/>
              </w:rPr>
              <w:t>MWCNTs</w:t>
            </w:r>
          </w:p>
        </w:tc>
        <w:tc>
          <w:tcPr>
            <w:tcW w:w="1017" w:type="dxa"/>
          </w:tcPr>
          <w:p w14:paraId="0B682C90" w14:textId="6D84DAE6" w:rsidR="00816EA7" w:rsidRPr="003A33C3"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1F1F1F"/>
                <w:sz w:val="18"/>
                <w:szCs w:val="18"/>
              </w:rPr>
            </w:pPr>
            <w:r>
              <w:rPr>
                <w:rFonts w:ascii="Calibri" w:hAnsi="Calibri" w:cs="Calibri"/>
                <w:color w:val="1F1F1F"/>
                <w:sz w:val="18"/>
                <w:szCs w:val="18"/>
              </w:rPr>
              <w:t>N</w:t>
            </w:r>
          </w:p>
        </w:tc>
        <w:tc>
          <w:tcPr>
            <w:tcW w:w="1237" w:type="dxa"/>
          </w:tcPr>
          <w:p w14:paraId="7DF5CDE2" w14:textId="734A7B46" w:rsidR="00816EA7" w:rsidRPr="003A33C3"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33C3">
              <w:rPr>
                <w:rFonts w:ascii="Calibri" w:hAnsi="Calibri" w:cs="Calibri"/>
                <w:color w:val="1F1F1F"/>
                <w:sz w:val="18"/>
                <w:szCs w:val="18"/>
              </w:rPr>
              <w:t>393.52 </w:t>
            </w:r>
          </w:p>
        </w:tc>
        <w:tc>
          <w:tcPr>
            <w:tcW w:w="850" w:type="dxa"/>
          </w:tcPr>
          <w:p w14:paraId="6383AD3F" w14:textId="1CCE9F1F"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707" w:type="dxa"/>
          </w:tcPr>
          <w:p w14:paraId="071A2B9B" w14:textId="3DBB1B97"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992" w:type="dxa"/>
          </w:tcPr>
          <w:p w14:paraId="0B9B9F92" w14:textId="6AAECDE2" w:rsidR="00816EA7" w:rsidRPr="003A33C3"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120</w:t>
            </w:r>
          </w:p>
        </w:tc>
        <w:sdt>
          <w:sdtPr>
            <w:rPr>
              <w:rFonts w:ascii="Calibri" w:hAnsi="Calibri" w:cs="Calibri"/>
              <w:color w:val="000000"/>
              <w:sz w:val="18"/>
              <w:szCs w:val="18"/>
              <w:vertAlign w:val="superscript"/>
            </w:rPr>
            <w:tag w:val="MENDELEY_CITATION_v3_eyJjaXRhdGlvbklEIjoiTUVOREVMRVlfQ0lUQVRJT05fNTJhNWEwZTAtYzUzZi00NTBhLTg3YmEtMDYzNGFiMzUzNjdiIiwicHJvcGVydGllcyI6eyJub3RlSW5kZXgiOjB9LCJpc0VkaXRlZCI6ZmFsc2UsIm1hbnVhbE92ZXJyaWRlIjp7ImlzTWFudWFsbHlPdmVycmlkZGVuIjpmYWxzZSwiY2l0ZXByb2NUZXh0IjoiPHN1cD41PC9zdXA+IiwibWFudWFsT3ZlcnJpZGVUZXh0IjoiIn0sImNpdGF0aW9uSXRlbXMiOlt7ImlkIjoiYmExMjFmZjktMjcyOC0zZDlhLWE2OTctMmRmMWU1YjFlMmFmIiwiaXRlbURhdGEiOnsidHlwZSI6ImFydGljbGUtam91cm5hbCIsImlkIjoiYmExMjFmZjktMjcyOC0zZDlhLWE2OTctMmRmMWU1YjFlMmFmIiwidGl0bGUiOiJTeW50aGVzaXMgYW5kIGNoYXJhY3Rlcml6YXRpb24gb2YgbG93LWNvc3QgY2FyYm9uIG5hbm90dWJlcyBieSBjaGVtaWNhbCB2YXBvciBkZXBvc2l0aW9uIGZvciBhbHVtaW51bSByZW1vdmFsIGZyb20gYXF1ZW91cyBzb2x1dGlvbiIsImF1dGhvciI6W3siZmFtaWx5IjoiQmFzaGVlciIsImdpdmVuIjoiQWxmYXJvb3EgTy4iLCJwYXJzZS1uYW1lcyI6ZmFsc2UsImRyb3BwaW5nLXBhcnRpY2xlIjoiIiwibm9uLWRyb3BwaW5nLXBhcnRpY2xlIjoiIn0seyJmYW1pbHkiOiJIYW5hZmlhaCIsImdpdmVuIjoiTWFybGlhIE0uIiwicGFyc2UtbmFtZXMiOmZhbHNlLCJkcm9wcGluZy1wYXJ0aWNsZSI6IiIsIm5vbi1kcm9wcGluZy1wYXJ0aWNsZSI6IiJ9LHsiZmFtaWx5IjoiQWxzYWFkaSIsImdpdmVuIjoiTW9oYW1tZWQgQWJkdWxoYWtpbSIsInBhcnNlLW5hbWVzIjpmYWxzZSwiZHJvcHBpbmctcGFydGljbGUiOiIiLCJub24tZHJvcHBpbmctcGFydGljbGUiOiIifSx7ImZhbWlseSI6IllhYWNvYiIsImdpdmVuIjoiV2FuIFp1aGFpcmkgV2FuIiwicGFyc2UtbmFtZXMiOmZhbHNlLCJkcm9wcGluZy1wYXJ0aWNsZSI6IiIsIm5vbi1kcm9wcGluZy1wYXJ0aWNsZSI6IiJ9LHsiZmFtaWx5IjoiQWwtRG91cmkiLCJnaXZlbiI6IlkuIiwicGFyc2UtbmFtZXMiOmZhbHNlLCJkcm9wcGluZy1wYXJ0aWNsZSI6IiIsIm5vbi1kcm9wcGluZy1wYXJ0aWNsZSI6IiJ9LHsiZmFtaWx5IjoiQm91aGVtYWRvdSIsImdpdmVuIjoiQS4iLCJwYXJzZS1uYW1lcyI6ZmFsc2UsImRyb3BwaW5nLXBhcnRpY2xlIjoiIiwibm9uLWRyb3BwaW5nLXBhcnRpY2xlIjoiIn1dLCJjb250YWluZXItdGl0bGUiOiJEZXNhbGluYXRpb24gYW5kIFdhdGVyIFRyZWF0bWVudCIsImNvbnRhaW5lci10aXRsZS1zaG9ydCI6IkRlc2FsaW5hdGlvbiBXYXRlciBUcmVhdCIsIkRPSSI6IjEwLjUwMDQvZHd0LjIwMjEuMjY3NDkiLCJJU1NOIjoiMTk0NDM5ODYiLCJpc3N1ZWQiOnsiZGF0ZS1wYXJ0cyI6W1syMDIxXV19LCJwYWdlIjoiNDQwLTQ1MSIsImFic3RyYWN0IjoiVGhpcyBzdHVkeSBpbnZlc3RpZ2F0ZXMgbm92ZWwgbXVsdGktd2FsbGVkIGNhcmJvbiBuYW5vdHViZXMgKE1XQ05UcykgZ3Jvd24gb24gYWdyaWN1bHR1cmFsIHdhc3RlLCB1c2luZyBsb2FkZWQgaXJvbiBuYW5vcGFydGljbGVzIGFzIGNhdGFseXN0IHRlbXBsYXRlcyBhbmQgYWNldHlsZW5lIGFzIGNhcmJvbiBzb3VyY2UgdGhyb3VnaCBjaGVtaWNhbCB2YXBvciBkZXBvc2l0aW9uIHVuZGVyIHNwZWNpZmljIGNvbmRpdGlvbnMsIHRvIHdpdDogNTUwwrBDIHJlYWN0aW9uIHRlbXBlcmF0dXJlLCA0NyBtaW4gcmVhY3Rpb24gdGltZSwgYW5kIDEgZ2FzIHJhdGlvLiBUaGUgc3BlY2lmaWNhdGlvbnMgb2YgTVdDTlRzIGFyZSBhbmFseXplZCBhbmQgY2hhcmFjdGVyaXplZCB3aXRoIHRoZSB1c2Ugb2YgZmllbGQtZW1pc3Npb24gc2Nhbm5pbmcgZWxlY3Ryb24gbWljcm9zY29weSwgZW5lcmd5LWRpc3BlcnNpdmUgWC1yYXkgc3BlY3Ryb3Njb3B5LCB0cmFuc21pc3Npb24gZWxlY3Ryb24gbWljcm9zY29weSwgRm91cmllci10cmFuc2Zvcm0gaW5mcmFyZWQgc3BlY3Ryb3Njb3B5LCBYLXJheSBkaWZmcmFjdGlvbiwgdGhlci1tb2dyYXZpbWV0cmljIGFuYWx5c2lzLCBCcnVuYXVlcuKAk0VtbWV0dOKAk1RlbGxlciBzdXJmYWNlIGFyZWEgYW5hbHlzaXMsIGFuZCB6ZXRhIHBvdGVudGlhbCBhbmFseXNpcy4gVGhlIHJlc3VsdHMgcmV2ZWFsIHRoYXQgTVdDTlRzIGhhdmUgaGlnaCBxdWFsaXR5IGFuZCB1bmlxdWUgbW9ycGhvbG9naWVzLiBUaGUgcmVtb3ZhbCBhbmQgY2FwYWNpdHkgb2YgQWwzKyBhcmUgb3B0aW1pemVkIHRocm91Z2ggcmVzcG9uc2Ugc3VyZmFjZSBtZXRob2RvbG9neSwgd2hpbHN0IHRoZSBhZHNvcnB0aW9uIGtpbmV0aWNzIHJlc3VsdHMgYXJlIHdlbGwgYXNjcmliZWQgdG8gdGhlIHBzZXVkby1zZWNvbmQtb3JkZXIgbW9kZWwsIHRoZSBpc290aGVybSBkYXRhIGFyZSBlZmZlY3RpdmVseSBmaXR0ZWQgdXNpbmcgYSBMYW5nbXVpciBtb2RlbC4gVGhlIG1heGltdW0gYWRzb3JwdGlvbiBjYXBhY2l0eSBpcyAzOTMuNTIgbWcvZy4gVGhlIHJlc3VsdHMgZGVtb24tc3RyYXRlIHRoYXQgTVdDTlRzIGNhbiBiZSByZWdhcmRlZCBhcyBhIG5ldyBsb3ctY29zdCBhZHNvcmJlbnQgaW4gd2FzdGV3YXRlciB0cmVhdG1lbnQgZm9yIHRoZSByZW1vdmFsIG9mIEFsMysuIiwicHVibGlzaGVyIjoiRGVzYWxpbmF0aW9uIFB1YmxpY2F0aW9ucyIsInZvbHVtZSI6IjIxNCJ9LCJpc1RlbXBvcmFyeSI6ZmFsc2V9XX0="/>
            <w:id w:val="-1615668626"/>
            <w:placeholder>
              <w:docPart w:val="EEB65E6C18F44C04A9E75874872B5367"/>
            </w:placeholder>
          </w:sdtPr>
          <w:sdtEndPr/>
          <w:sdtContent>
            <w:tc>
              <w:tcPr>
                <w:tcW w:w="1130" w:type="dxa"/>
              </w:tcPr>
              <w:p w14:paraId="3EF1B989" w14:textId="29542D76" w:rsidR="00816EA7" w:rsidRPr="005C7679" w:rsidRDefault="00335A8C"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35A8C">
                  <w:rPr>
                    <w:rFonts w:ascii="Calibri" w:hAnsi="Calibri" w:cs="Calibri"/>
                    <w:color w:val="000000"/>
                    <w:sz w:val="18"/>
                    <w:szCs w:val="18"/>
                    <w:vertAlign w:val="superscript"/>
                  </w:rPr>
                  <w:t>5</w:t>
                </w:r>
              </w:p>
            </w:tc>
          </w:sdtContent>
        </w:sdt>
      </w:tr>
      <w:tr w:rsidR="00816EA7" w:rsidRPr="005C7679" w14:paraId="2A891DF1"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0C762840" w14:textId="746D5EC5" w:rsidR="00816EA7" w:rsidRPr="005C7679" w:rsidRDefault="00816EA7" w:rsidP="0030339E">
            <w:pPr>
              <w:pStyle w:val="RSCT03TableBody"/>
              <w:spacing w:line="360" w:lineRule="auto"/>
              <w:jc w:val="left"/>
              <w:rPr>
                <w:rFonts w:ascii="Calibri" w:hAnsi="Calibri" w:cs="Calibri"/>
                <w:b w:val="0"/>
                <w:bCs w:val="0"/>
                <w:sz w:val="18"/>
                <w:szCs w:val="18"/>
              </w:rPr>
            </w:pPr>
            <w:r w:rsidRPr="005C7679">
              <w:rPr>
                <w:rFonts w:ascii="Calibri" w:hAnsi="Calibri" w:cs="Calibri"/>
                <w:b w:val="0"/>
                <w:bCs w:val="0"/>
                <w:sz w:val="18"/>
                <w:szCs w:val="18"/>
              </w:rPr>
              <w:t>R</w:t>
            </w:r>
            <w:r>
              <w:rPr>
                <w:rFonts w:ascii="Calibri" w:hAnsi="Calibri" w:cs="Calibri"/>
                <w:b w:val="0"/>
                <w:bCs w:val="0"/>
                <w:sz w:val="18"/>
                <w:szCs w:val="18"/>
              </w:rPr>
              <w:t xml:space="preserve">hodamine </w:t>
            </w:r>
            <w:r w:rsidRPr="005C7679">
              <w:rPr>
                <w:rFonts w:ascii="Calibri" w:hAnsi="Calibri" w:cs="Calibri"/>
                <w:b w:val="0"/>
                <w:bCs w:val="0"/>
                <w:sz w:val="18"/>
                <w:szCs w:val="18"/>
              </w:rPr>
              <w:t>F</w:t>
            </w:r>
            <w:r>
              <w:rPr>
                <w:rFonts w:ascii="Calibri" w:hAnsi="Calibri" w:cs="Calibri"/>
                <w:b w:val="0"/>
                <w:bCs w:val="0"/>
                <w:sz w:val="18"/>
                <w:szCs w:val="18"/>
              </w:rPr>
              <w:t xml:space="preserve">unctionalized </w:t>
            </w:r>
            <w:r w:rsidRPr="005C7679">
              <w:rPr>
                <w:rFonts w:ascii="Calibri" w:hAnsi="Calibri" w:cs="Calibri"/>
                <w:b w:val="0"/>
                <w:bCs w:val="0"/>
                <w:sz w:val="18"/>
                <w:szCs w:val="18"/>
              </w:rPr>
              <w:t>M</w:t>
            </w:r>
            <w:r>
              <w:rPr>
                <w:rFonts w:ascii="Calibri" w:hAnsi="Calibri" w:cs="Calibri"/>
                <w:b w:val="0"/>
                <w:bCs w:val="0"/>
                <w:sz w:val="18"/>
                <w:szCs w:val="18"/>
              </w:rPr>
              <w:t xml:space="preserve">esoporous </w:t>
            </w:r>
            <w:r w:rsidRPr="005C7679">
              <w:rPr>
                <w:rFonts w:ascii="Calibri" w:hAnsi="Calibri" w:cs="Calibri"/>
                <w:b w:val="0"/>
                <w:bCs w:val="0"/>
                <w:sz w:val="18"/>
                <w:szCs w:val="18"/>
              </w:rPr>
              <w:t>S</w:t>
            </w:r>
            <w:r>
              <w:rPr>
                <w:rFonts w:ascii="Calibri" w:hAnsi="Calibri" w:cs="Calibri"/>
                <w:b w:val="0"/>
                <w:bCs w:val="0"/>
                <w:sz w:val="18"/>
                <w:szCs w:val="18"/>
              </w:rPr>
              <w:t>ilica</w:t>
            </w:r>
          </w:p>
        </w:tc>
        <w:tc>
          <w:tcPr>
            <w:tcW w:w="1017" w:type="dxa"/>
          </w:tcPr>
          <w:p w14:paraId="20F4D3EE" w14:textId="22D9A64D"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1237" w:type="dxa"/>
          </w:tcPr>
          <w:p w14:paraId="6B7311AC" w14:textId="77777777"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33C3">
              <w:rPr>
                <w:rFonts w:ascii="Calibri" w:hAnsi="Calibri" w:cs="Calibri"/>
                <w:color w:val="000000"/>
                <w:sz w:val="18"/>
                <w:szCs w:val="18"/>
              </w:rPr>
              <w:t>11.2</w:t>
            </w:r>
          </w:p>
        </w:tc>
        <w:tc>
          <w:tcPr>
            <w:tcW w:w="850" w:type="dxa"/>
          </w:tcPr>
          <w:p w14:paraId="379AEEBA" w14:textId="2B16B54C" w:rsidR="00816EA7" w:rsidRPr="00B73D7C"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B73D7C">
              <w:rPr>
                <w:rFonts w:ascii="Calibri" w:hAnsi="Calibri" w:cs="Calibri"/>
                <w:color w:val="FF0000"/>
                <w:sz w:val="18"/>
                <w:szCs w:val="18"/>
              </w:rPr>
              <w:t>Y</w:t>
            </w:r>
          </w:p>
        </w:tc>
        <w:tc>
          <w:tcPr>
            <w:tcW w:w="707" w:type="dxa"/>
          </w:tcPr>
          <w:p w14:paraId="4DC516C2" w14:textId="2135E49A"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992" w:type="dxa"/>
          </w:tcPr>
          <w:p w14:paraId="1D06EB5E" w14:textId="2B8FA011"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p>
        </w:tc>
        <w:tc>
          <w:tcPr>
            <w:tcW w:w="1130" w:type="dxa"/>
          </w:tcPr>
          <w:p w14:paraId="2D80354A" w14:textId="34AB6468" w:rsidR="00816EA7" w:rsidRPr="005C7679" w:rsidRDefault="001C704D"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color w:val="000000"/>
                  <w:sz w:val="18"/>
                  <w:szCs w:val="18"/>
                  <w:vertAlign w:val="superscript"/>
                </w:rPr>
                <w:tag w:val="MENDELEY_CITATION_v3_eyJjaXRhdGlvbklEIjoiTUVOREVMRVlfQ0lUQVRJT05fZTc0M2MyNmQtOWNhYS00NTYwLWEwYWYtMDZjYTI2NjA4Njg2IiwicHJvcGVydGllcyI6eyJub3RlSW5kZXgiOjB9LCJpc0VkaXRlZCI6ZmFsc2UsIm1hbnVhbE92ZXJyaWRlIjp7ImlzTWFudWFsbHlPdmVycmlkZGVuIjpmYWxzZSwiY2l0ZXByb2NUZXh0IjoiPHN1cD42PC9zdXA+IiwibWFudWFsT3ZlcnJpZGVUZXh0IjoiIn0sImNpdGF0aW9uSXRlbXMiOlt7ImlkIjoiMGYwNWVhOTMtNGY2Yi0zNWJkLThhZWMtYmU5ODg5Nzc1YTVhIiwiaXRlbURhdGEiOnsidHlwZSI6ImFydGljbGUtam91cm5hbCIsImlkIjoiMGYwNWVhOTMtNGY2Yi0zNWJkLThhZWMtYmU5ODg5Nzc1YTVhIiwidGl0bGUiOiJSaG9kYW1pbmUgZnVuY3Rpb25hbGl6ZWQgbWVzb3Bvcm91cyBzaWxpY2EgYXMgYSBjaGVtb3NlbnNvciBmb3IgdGhlIGVmZmljaWVudCBzZW5zaW5nIG9mIEFsMyssIENyMysgYW5kIEZlMysgaW9ucyBhbmQgdGhlaXIgcmVtb3ZhbCBmcm9tIGFxdWVvdXMgbWVkaWEiLCJhdXRob3IiOlt7ImZhbWlseSI6IlNpbmdoYSIsImdpdmVuIjoiRGViZGFzIiwicGFyc2UtbmFtZXMiOmZhbHNlLCJkcm9wcGluZy1wYXJ0aWNsZSI6IiIsIm5vbi1kcm9wcGluZy1wYXJ0aWNsZSI6IiJ9LHsiZmFtaWx5IjoiRGFzIiwiZ2l2ZW4iOiJUcmlzaGEiLCJwYXJzZS1uYW1lcyI6ZmFsc2UsImRyb3BwaW5nLXBhcnRpY2xlIjoiIiwibm9uLWRyb3BwaW5nLXBhcnRpY2xlIjoiIn0seyJmYW1pbHkiOiJTYXR5YW5hcmF5YW5hIiwiZ2l2ZW4iOiJMYW5rYSIsInBhcnNlLW5hbWVzIjpmYWxzZSwiZHJvcHBpbmctcGFydGljbGUiOiIiLCJub24tZHJvcHBpbmctcGFydGljbGUiOiIifSx7ImZhbWlseSI6IlJveSIsImdpdmVuIjoiUGFydGhhIiwicGFyc2UtbmFtZXMiOmZhbHNlLCJkcm9wcGluZy1wYXJ0aWNsZSI6IiIsIm5vbi1kcm9wcGluZy1wYXJ0aWNsZSI6IiJ9LHsiZmFtaWx5IjoiTmFuZGkiLCJnaXZlbiI6Ik1haGFzd2V0YSIsInBhcnNlLW5hbWVzIjpmYWxzZSwiZHJvcHBpbmctcGFydGljbGUiOiIiLCJub24tZHJvcHBpbmctcGFydGljbGUiOiIifV0sImNvbnRhaW5lci10aXRsZSI6Ik5ldyBKb3VybmFsIG9mIENoZW1pc3RyeSIsIkRPSSI6IjEwLjEwMzkvYzluajAzMDEwZyIsIklTU04iOiIxMzY5OTI2MSIsImlzc3VlZCI6eyJkYXRlLXBhcnRzIjpbWzIwMTldXX0sInBhZ2UiOiIxNTU2My0xNTU3NCIsImFic3RyYWN0IjoiUmhvZGFtaW5lIDZHIGZ1bmN0aW9uYWxpemVkIG1lc29wb3JvdXMgc2lsaWNhIChSRk1TKSBoYXMgYmVlbiB1c2VkIGZvciB0aGUgc2VsZWN0aXZlIHNlbnNpbmcgb2YgQWwzKywgQ3IzKyBhbmQgRmUzKyBpb25zLiBSRk1TIGhhcyBiZWVuIGNoYXJhY3Rlcml6ZWQgdmlhIEZULUlSIHNwZWN0cm9zY29weSwgUFhSRCwgTjItYWRzb3JwdGlvbi9kZXNvcnB0aW9uLCBURU0sIDEzQyBhbmQgMjlTaSBzb2xpZCBzdGF0ZSBOTVIsIGFuZCBhYnNvcnB0aW9uIGFuZCBmbHVvcmVzY2VuY2Ugc3BlY3Ryb3Njb3B5IHN0dWRpZXMuIFRoZSBhbW91bnQgb2Ygb3JnYW5pYyBtb2lldGllcyBpbmNvcnBvcmF0ZWQgaW50byB0aGUgc2lsaWNhIG1hdHJpeCBoYXMgYmVlbiBhc2NlcnRhaW5lZCB2aWEgVEdBLiBSRk1TIHNob3dzIG5vIGFic29ycHRpb24gYmFuZCBpbiB0aGUgdmlzaWJsZSByZWdpb24gaW4gdGhlIGFic2VuY2Ugb2YgYW55IG90aGVyIGNhdGlvbnMsIGJ1dCBpbiB0aGUgcHJlc2VuY2Ugb2YgQWwzKywgQ3IzKyBhbmQgRmUzKywgaXQgZXhoaWJpdHMgYSBiYW5kIGF0IDUyOCBubS4gVGhlIGludGVuc2l0eSBvZiB0aGlzIHBlYWsgaW5jcmVhc2VzIHdpdGggdGhlIGluY3JlYXNlIGluIHRoZSBtZXRhbCBpb24gY29uY2VudHJhdGlvbi4gVGhlIGZsdW9yZXNjZW5jZSBpbnRlbnNpdHkgb2YgUkZNUyBhdCA1NTAgbm0gaXMgZW5oYW5jZWQgc2lnbmlmaWNhbnRseSBpbiB0aGUgcHJlc2VuY2Ugb2YgQWwzKywgQ3IzKyBhbmQgRmUzKyBpb25zIGluIHdhdGVyL2V0aGFub2wgKDE0OjEsIHYvdikgKM67ZXggPSA1MDAgbm0pLiBObyBvdGhlciBtZXRhbCBpb24gaXMgYWJsZSB0byBpbmR1Y2UgYW55IGVuaGFuY2VtZW50IGluIHRoZSBlbWlzc2lvbiBpbnRlbnNpdHkuIFRoZSBxdWFudHVtIHlpZWxkIGFuZCBsaWZldGltZSBvZiBSRk1TIGluY3JlYXNlIGNvbnNpZGVyYWJseSBpbiB0aGUgcHJlc2VuY2Ugb2YgdGhlc2UgdHJpdmFsZW50IGNhdGlvbnMuIFRoZSBuYWtlZCBleWUgZGV0ZWN0aW9uIG9mIHRoZXNlIGNhdGlvbnMgaXMgcG9zc2libGUgdGhyb3VnaCBtb25pdG9yaW5nIHRoZSBjb2xvciBjaGFuZ2Ugb2YgUkZNUyBmcm9tIGNvbG9ybGVzcyB0byBwaW5raXNoIG9yYW5nZSB1bmRlciB2aXNpYmxlIGxpZ2h0LCB3aGlsZSB1bmRlciBVViBsaWdodCB0aGUgY29sb3IgY2hhbmdlIG9jY3VycyBmcm9tIGJsdWlzaCB0byBmbHVvcmVzY2VudCBncmVlbmlzaC4gVGhlIG9wZW5pbmcgb2YgdGhlIHNwaXJvbGFjdGFtIHJpbmcgb2YgUkZNUyBpcyBpbmR1Y2VkIGJ5IGludGVyYWN0aW9ucyB3aXRoIHRoZXNlIGNhdGlvbnMsIHdoaWNoIHJlc3VsdHMgaW4gdGhlIHBpbmsgY29sb3IgYW5kIHN0cm9uZyBmbHVvcmVzY2VuY2UuIFJGTVMgaGFzIGJlZW4gdXRpbGl6ZWQgdG8gc2VwYXJhdGUgQWwzKywgQ3IzKyBhbmQgRmUzKyBpb25zIGZyb20gYW4gYXF1ZW91cyBtZWRpdW0gd2l0aCB2ZXJ5IGhpZ2ggcmVtb3ZhbCBlZmZpY2llbmN5ICjiiLw5MCUpLiBJdHMgbWF4aW11bSB1cHRha2UgY2FwYWNpdGllcyBoYXZlIGJlZW4gZGV0ZXJtaW5lZCB0byBiZSAxMS4yMCwgMTkuNzIgYW5kIDIxLjU1IG1nL2cgZm9yIEFsMyssIENyMysgYW5kIEZlMysgaW9ucywgcmVzcGVjdGl2ZWx5LiIsInB1Ymxpc2hlciI6IlJveWFsIFNvY2lldHkgb2YgQ2hlbWlzdHJ5IiwiaXNzdWUiOiIzOSIsInZvbHVtZSI6IjQzIiwiY29udGFpbmVyLXRpdGxlLXNob3J0IjoiIn0sImlzVGVtcG9yYXJ5IjpmYWxzZX1dfQ=="/>
                <w:id w:val="1136680735"/>
                <w:placeholder>
                  <w:docPart w:val="BE74C3A981344A0482F0A0DDE5364AF3"/>
                </w:placeholder>
              </w:sdtPr>
              <w:sdtEndPr/>
              <w:sdtContent>
                <w:r w:rsidR="00335A8C" w:rsidRPr="00335A8C">
                  <w:rPr>
                    <w:rFonts w:ascii="Calibri" w:hAnsi="Calibri" w:cs="Calibri"/>
                    <w:color w:val="000000"/>
                    <w:sz w:val="18"/>
                    <w:szCs w:val="18"/>
                    <w:vertAlign w:val="superscript"/>
                  </w:rPr>
                  <w:t>6</w:t>
                </w:r>
              </w:sdtContent>
            </w:sdt>
          </w:p>
        </w:tc>
      </w:tr>
      <w:tr w:rsidR="00816EA7" w:rsidRPr="005C7679" w14:paraId="75776BF7" w14:textId="77777777" w:rsidTr="00187063">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4B148C2C" w14:textId="77777777" w:rsidR="00816EA7" w:rsidRPr="005C7679" w:rsidRDefault="00816EA7" w:rsidP="0030339E">
            <w:pPr>
              <w:pStyle w:val="RSCT03TableBody"/>
              <w:spacing w:line="360" w:lineRule="auto"/>
              <w:jc w:val="left"/>
              <w:rPr>
                <w:rFonts w:ascii="Calibri" w:hAnsi="Calibri" w:cs="Calibri"/>
                <w:b w:val="0"/>
                <w:bCs w:val="0"/>
                <w:sz w:val="18"/>
                <w:szCs w:val="18"/>
              </w:rPr>
            </w:pPr>
            <w:hyperlink r:id="rId24" w:history="1">
              <w:r w:rsidRPr="005C7679">
                <w:rPr>
                  <w:rStyle w:val="Hipervnculo"/>
                  <w:rFonts w:ascii="Calibri" w:hAnsi="Calibri" w:cs="Calibri"/>
                  <w:b w:val="0"/>
                  <w:bCs w:val="0"/>
                  <w:color w:val="auto"/>
                  <w:sz w:val="18"/>
                  <w:szCs w:val="18"/>
                  <w:u w:val="none"/>
                </w:rPr>
                <w:t>L-propylsilyl@MCM-41 (MS4)</w:t>
              </w:r>
            </w:hyperlink>
          </w:p>
        </w:tc>
        <w:tc>
          <w:tcPr>
            <w:tcW w:w="1017" w:type="dxa"/>
          </w:tcPr>
          <w:p w14:paraId="64EB328F" w14:textId="05135F10"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1237" w:type="dxa"/>
          </w:tcPr>
          <w:p w14:paraId="2DFF9442" w14:textId="4D8A2AF3" w:rsidR="00816EA7" w:rsidRPr="003A33C3" w:rsidRDefault="005211A3"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color w:val="000000"/>
                <w:sz w:val="18"/>
                <w:szCs w:val="18"/>
              </w:rPr>
              <w:t>-</w:t>
            </w:r>
          </w:p>
        </w:tc>
        <w:tc>
          <w:tcPr>
            <w:tcW w:w="850" w:type="dxa"/>
          </w:tcPr>
          <w:p w14:paraId="08A34C2F" w14:textId="533294CB" w:rsidR="00816EA7" w:rsidRPr="00B73D7C"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B73D7C">
              <w:rPr>
                <w:rFonts w:ascii="Calibri" w:hAnsi="Calibri" w:cs="Calibri"/>
                <w:color w:val="FF0000"/>
                <w:sz w:val="18"/>
                <w:szCs w:val="18"/>
              </w:rPr>
              <w:t>Y</w:t>
            </w:r>
          </w:p>
        </w:tc>
        <w:tc>
          <w:tcPr>
            <w:tcW w:w="707" w:type="dxa"/>
          </w:tcPr>
          <w:p w14:paraId="7BAE61D1" w14:textId="5683217C"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7</w:t>
            </w:r>
          </w:p>
        </w:tc>
        <w:tc>
          <w:tcPr>
            <w:tcW w:w="992" w:type="dxa"/>
          </w:tcPr>
          <w:p w14:paraId="6BEB7859" w14:textId="7FA887E8"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w:t>
            </w:r>
          </w:p>
        </w:tc>
        <w:sdt>
          <w:sdtPr>
            <w:rPr>
              <w:rFonts w:ascii="Calibri" w:hAnsi="Calibri" w:cs="Calibri"/>
              <w:color w:val="000000"/>
              <w:sz w:val="18"/>
              <w:szCs w:val="18"/>
              <w:vertAlign w:val="superscript"/>
            </w:rPr>
            <w:tag w:val="MENDELEY_CITATION_v3_eyJjaXRhdGlvbklEIjoiTUVOREVMRVlfQ0lUQVRJT05fN2MzMmQ0MjUtNWZkMC00MmMwLWJjOWYtYzU0MzYyYzg4NTgzIiwicHJvcGVydGllcyI6eyJub3RlSW5kZXgiOjB9LCJpc0VkaXRlZCI6ZmFsc2UsIm1hbnVhbE92ZXJyaWRlIjp7ImlzTWFudWFsbHlPdmVycmlkZGVuIjpmYWxzZSwiY2l0ZXByb2NUZXh0IjoiPHN1cD43PC9zdXA+IiwibWFudWFsT3ZlcnJpZGVUZXh0IjoiIn0sImNpdGF0aW9uSXRlbXMiOlt7ImlkIjoiYjc3Y2Q2YjQtNzRhYi0zNGVlLWJkY2QtYjhlNDEzNDk2MWZjIiwiaXRlbURhdGEiOnsidHlwZSI6ImFydGljbGUtam91cm5hbCIsImlkIjoiYjc3Y2Q2YjQtNzRhYi0zNGVlLWJkY2QtYjhlNDEzNDk2MWZjIiwidGl0bGUiOiJCT0RJUFkgSW1tb2JpbGl6ZWQgTUNNLTQxIEJhc2VkIE11bHRpYW5hbHl0ZSBTZW5zb3I6IEFwcGxpY2F0aW9uIGluIERldGVjdGlvbiBhbmQgUmVtb3ZhbCBvZiBUcml2YWxlbnQgKEFsMyssIENyMyspIGFuZCBEaXZhbGVudCAoQ3UyKywgSGcyKykgTWV0YWwgSW9ucyBpbiBBcXVlb3VzIE1lZGlhIiwiYXV0aG9yIjpbeyJmYW1pbHkiOiJDaGF1ZGhhcnkiLCJnaXZlbiI6IkdhcmltYSIsInBhcnNlLW5hbWVzIjpmYWxzZSwiZHJvcHBpbmctcGFydGljbGUiOiIiLCJub24tZHJvcHBpbmctcGFydGljbGUiOiIifSx7ImZhbWlseSI6IlByYXRhcCBTaW5naCIsImdpdmVuIjoiQW1pdCIsInBhcnNlLW5hbWVzIjpmYWxzZSwiZHJvcHBpbmctcGFydGljbGUiOiIiLCJub24tZHJvcHBpbmctcGFydGljbGUiOiIifV0sImNvbnRhaW5lci10aXRsZSI6IkV1cm9wZWFuIEpvdXJuYWwgb2YgSW5vcmdhbmljIENoZW1pc3RyeSIsImNvbnRhaW5lci10aXRsZS1zaG9ydCI6IkV1ciBKIElub3JnIENoZW0iLCJET0kiOiIxMC4xMDAyL2VqaWMuMjAyMjAwNTM3IiwiSVNTTiI6IjEwOTkwNjgyIiwiaXNzdWVkIjp7ImRhdGUtcGFydHMiOltbMjAyMywzLDFdXX0sImFic3RyYWN0IjoiSW4gdGhlIHByZXNlbnQgc3R1ZHksIGEgbm92ZWwgcC1waGVueWxjYXJib3h5bGljIGFjaWQgQk9ESVBZIChMKSBpbW1vYmlsaXplZCBNQ00tNDEgYmFzZWQgc29saWQgY2hlbW9zZW5zb3IgbWF0ZXJpYWwgTC1wcm9weWxzaWx5bEBNQ00tNDEgKE1TNCkgd2FzIGRldmVsb3BlZCB0byBkZXRlY3QgbXVsdGlwbGUgbWV0YWwgaW9ucyBpbiBhIHB1cmUgYXF1ZW91cyBtZWRpdW0uIFRoZSBzeW50aGVzaXplZCBzb2xpZCBjaGVtb3NlbnNvciBtYXRlcmlhbCBNUzQgc2hvd3MgaGlnaCBzZW5zaXRpdml0eSBhbmQgcmVtb3ZhbCBhYmlsaXR5IHRvd2FyZHMgdHJpdmFsZW50IChBbDMrLCBDcjMrKSBhbmQgZGl2YWxlbnQgKEN1MissIEhnMispIG1ldGFsIGlvbnMuIFRoZSBlbWlzc2lvbiBpbnRlbnNpdHkgb2YgTVM0IGVuaGFuY2VkIG11bHRpZm9sZCBzZWxlY3RpdmVseSBpbiB0aGUgcHJlc2VuY2Ugb2YgdHJpdmFsZW50IChBbDMrLCBDcjMrKSBtZXRhbCBpb25zIGFuZCBzaG93cyBxdWVuY2hpbmcgaW4gdGhlIHByZXNlbmNlIG9mIGRpdmFsZW50IChDdTIrLCBIZzIrKSBtZXRhbCBpb25zLiBUaGUgbGltaXQgb2YgZGV0ZWN0aW9uIHdhcyBjYWxjdWxhdGVkIHRvIGJlIGluIHRoZSBuYW5vbW9sYXIgcmFuZ2Ugd2l0aCBBbDMrLCBDcjMrLCBDdTIrLCBhbmQgSGcyKyBtZXRhbCBpb25zIGluIHRoZSBhcXVlb3VzIG1lZGl1bS4gVGhlIHNwZWN0cm9zY29waWMgYW5kIGFuYWx5dGljYWwgcmVzdWx0cyBzdWdnZXN0IHRoYXQgTVM0IHNlbGVjdGl2ZWx5IGJpbmRzIHdpdGggQWwzKyBhbmQgQ3IzKyB0aHJvdWdoIOKIkk5IIGZ1bmN0aW9uYWxpdHkgYW5kIHdpdGggSGcyKyBhbmQgQ3UyKyB0aHJvdWdoIOKIkkNPT0ggZnVuY3Rpb25hbGl0eSBvZiBwLXBoZW55bGNhcmJveHlsaWMgYWNpZCBCT0RJUFkgKEwpLiBGdXJ0aGVyLCBNUzQgc2VsZWN0aXZlbHkgcmVtb3ZlcyBBbDMrLCBDcjMrLCBDdTIrLCBhbmQgSGcyKyBtZXRhbCBpb25zIGZyb20gdGhlIGFxdWVvdXMgbWVkaWEgd2l0aCByZW1vdmFsIGVmZmljaWVuY3kgb2YgOTcuMjggJSwgOTYuMzQgJSwgODcuMTkgJSwgYW5kIDk1LjYzICUsIHJlc3BlY3RpdmVseS4gTm8gbm90aWNlYWJsZSBjaGFuZ2UgaW4gdGhlIGNvbmNlbnRyYXRpb24gd2FzIG9ic2VydmVkIGZvciBvdGhlciBtZXRhbCBpb25zLiBUaGUgcmVjeWNsaW5nIHBvdGVudGlhbCBvZiBNUzQgd2FzIGV2YWx1YXRlZCB1c2luZyBFRFRBIGZvciB1cCB0byBzZXZlbiBjeWNsZXMgd2l0aCBubyBzaWduaWZpY2FudCByZWR1Y3Rpb24gaW4gc2Vuc2luZyBjYXBhYmlsaXR5LiIsInB1Ymxpc2hlciI6IkpvaG4gV2lsZXkgYW5kIFNvbnMgSW5jIiwiaXNzdWUiOiI3Iiwidm9sdW1lIjoiMjYifSwiaXNUZW1wb3JhcnkiOmZhbHNlfV19"/>
            <w:id w:val="-1724674659"/>
            <w:placeholder>
              <w:docPart w:val="2FE54D4B453045A18630FF8AE6F792F0"/>
            </w:placeholder>
          </w:sdtPr>
          <w:sdtEndPr/>
          <w:sdtContent>
            <w:tc>
              <w:tcPr>
                <w:tcW w:w="1130" w:type="dxa"/>
              </w:tcPr>
              <w:p w14:paraId="4374DE0D" w14:textId="7F671312" w:rsidR="00816EA7" w:rsidRPr="005C7679" w:rsidRDefault="00335A8C"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35A8C">
                  <w:rPr>
                    <w:rFonts w:ascii="Calibri" w:hAnsi="Calibri" w:cs="Calibri"/>
                    <w:color w:val="000000"/>
                    <w:sz w:val="18"/>
                    <w:szCs w:val="18"/>
                    <w:vertAlign w:val="superscript"/>
                  </w:rPr>
                  <w:t>7</w:t>
                </w:r>
              </w:p>
            </w:tc>
          </w:sdtContent>
        </w:sdt>
      </w:tr>
      <w:tr w:rsidR="00816EA7" w:rsidRPr="005C7679" w14:paraId="527DC706" w14:textId="77777777" w:rsidTr="00187063">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0175DB5F" w14:textId="77777777" w:rsidR="00816EA7" w:rsidRPr="005C7679" w:rsidRDefault="00816EA7" w:rsidP="0030339E">
            <w:pPr>
              <w:pStyle w:val="RSCT03TableBody"/>
              <w:spacing w:line="360" w:lineRule="auto"/>
              <w:jc w:val="left"/>
              <w:rPr>
                <w:rFonts w:ascii="Calibri" w:hAnsi="Calibri" w:cs="Calibri"/>
                <w:b w:val="0"/>
                <w:bCs w:val="0"/>
                <w:sz w:val="18"/>
                <w:szCs w:val="18"/>
              </w:rPr>
            </w:pPr>
            <w:r w:rsidRPr="005C7679">
              <w:rPr>
                <w:rFonts w:ascii="Calibri" w:hAnsi="Calibri" w:cs="Calibri"/>
                <w:b w:val="0"/>
                <w:bCs w:val="0"/>
                <w:sz w:val="18"/>
                <w:szCs w:val="18"/>
              </w:rPr>
              <w:t>Silica/5-chloro-8-quinolinol Composite</w:t>
            </w:r>
          </w:p>
        </w:tc>
        <w:tc>
          <w:tcPr>
            <w:tcW w:w="1017" w:type="dxa"/>
          </w:tcPr>
          <w:p w14:paraId="7D7D264F" w14:textId="6EAC6856"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2E2E2E"/>
                <w:sz w:val="18"/>
                <w:szCs w:val="18"/>
              </w:rPr>
            </w:pPr>
            <w:r>
              <w:rPr>
                <w:rFonts w:ascii="Calibri" w:hAnsi="Calibri" w:cs="Calibri"/>
                <w:color w:val="2E2E2E"/>
                <w:sz w:val="18"/>
                <w:szCs w:val="18"/>
              </w:rPr>
              <w:t>N</w:t>
            </w:r>
          </w:p>
        </w:tc>
        <w:tc>
          <w:tcPr>
            <w:tcW w:w="1237" w:type="dxa"/>
          </w:tcPr>
          <w:p w14:paraId="45339D12" w14:textId="77777777"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33C3">
              <w:rPr>
                <w:rFonts w:ascii="Calibri" w:hAnsi="Calibri" w:cs="Calibri"/>
                <w:color w:val="2E2E2E"/>
                <w:sz w:val="18"/>
                <w:szCs w:val="18"/>
              </w:rPr>
              <w:t>95.06</w:t>
            </w:r>
          </w:p>
        </w:tc>
        <w:tc>
          <w:tcPr>
            <w:tcW w:w="850" w:type="dxa"/>
          </w:tcPr>
          <w:p w14:paraId="53BEA77A" w14:textId="4068ABA0" w:rsidR="00816EA7" w:rsidRPr="00B73D7C"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B73D7C">
              <w:rPr>
                <w:rFonts w:ascii="Calibri" w:hAnsi="Calibri" w:cs="Calibri"/>
                <w:color w:val="FF0000"/>
                <w:sz w:val="18"/>
                <w:szCs w:val="18"/>
              </w:rPr>
              <w:t>Y</w:t>
            </w:r>
          </w:p>
        </w:tc>
        <w:tc>
          <w:tcPr>
            <w:tcW w:w="707" w:type="dxa"/>
          </w:tcPr>
          <w:p w14:paraId="542BCDC2" w14:textId="0A8CE81A"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4</w:t>
            </w:r>
          </w:p>
        </w:tc>
        <w:tc>
          <w:tcPr>
            <w:tcW w:w="992" w:type="dxa"/>
          </w:tcPr>
          <w:p w14:paraId="2F816E88" w14:textId="5146B1A9" w:rsidR="00816EA7" w:rsidRPr="003A33C3" w:rsidRDefault="00816EA7"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60</w:t>
            </w:r>
          </w:p>
        </w:tc>
        <w:tc>
          <w:tcPr>
            <w:tcW w:w="1130" w:type="dxa"/>
          </w:tcPr>
          <w:p w14:paraId="137A3632" w14:textId="58EDF647" w:rsidR="00816EA7" w:rsidRPr="005C7679" w:rsidRDefault="001C704D" w:rsidP="0030339E">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color w:val="000000"/>
                  <w:sz w:val="18"/>
                  <w:szCs w:val="18"/>
                  <w:vertAlign w:val="superscript"/>
                </w:rPr>
                <w:tag w:val="MENDELEY_CITATION_v3_eyJjaXRhdGlvbklEIjoiTUVOREVMRVlfQ0lUQVRJT05fZTUwZWUxN2EtNDE3Yi00NmJkLTkyY2MtYmNmZGMzZGQxYjM4IiwicHJvcGVydGllcyI6eyJub3RlSW5kZXgiOjB9LCJpc0VkaXRlZCI6ZmFsc2UsIm1hbnVhbE92ZXJyaWRlIjp7ImlzTWFudWFsbHlPdmVycmlkZGVuIjpmYWxzZSwiY2l0ZXByb2NUZXh0IjoiPHN1cD44PC9zdXA+IiwibWFudWFsT3ZlcnJpZGVUZXh0IjoiIn0sImNpdGF0aW9uSXRlbXMiOlt7ImlkIjoiYzIzMjE1MjUtNTU0NS0zOTc5LWExM2QtODcwMzYwNWIyYWJlIiwiaXRlbURhdGEiOnsidHlwZSI6ImFydGljbGUtam91cm5hbCIsImlkIjoiYzIzMjE1MjUtNTU0NS0zOTc5LWExM2QtODcwMzYwNWIyYWJlIiwidGl0bGUiOiJGdW5jdGlvbmFsaXphdGlvbiBvZiBTaWxpY2EgTmFub3BhcnRpY2xlcyBieSA1LUNobG9yby04LXF1aW5vbGlub2wgYXMgYSBOZXcgTmFub2NvbXBvc2l0ZSBmb3IgdGhlIEVmZmljaWVudCBSZW1vdmFsIGFuZCBQcmVjb25jZW50cmF0aW9uIG9mIEFsMysgSW9ucyBmcm9tIFdhdGVyIFNhbXBsZXMiLCJhdXRob3IiOlt7ImZhbWlseSI6IkFsLVdhc2lkaSIsImdpdmVuIjoiQXNtYSBTLiIsInBhcnNlLW5hbWVzIjpmYWxzZSwiZHJvcHBpbmctcGFydGljbGUiOiIiLCJub24tZHJvcHBpbmctcGFydGljbGUiOiIifSx7ImZhbWlseSI6IkthdG91YWgiLCJnaXZlbiI6IkhhbmFkaSBBLiIsInBhcnNlLW5hbWVzIjpmYWxzZSwiZHJvcHBpbmctcGFydGljbGUiOiIiLCJub24tZHJvcHBpbmctcGFydGljbGUiOiIifSx7ImZhbWlseSI6IlNhYWQiLCJnaXZlbiI6IkZhd2F6IEEuIiwicGFyc2UtbmFtZXMiOmZhbHNlLCJkcm9wcGluZy1wYXJ0aWNsZSI6IiIsIm5vbi1kcm9wcGluZy1wYXJ0aWNsZSI6IiJ9LHsiZmFtaWx5IjoiQWJkZWxyYWhtYW4iLCJnaXZlbiI6IkVoYWIgQS4iLCJwYXJzZS1uYW1lcyI6ZmFsc2UsImRyb3BwaW5nLXBhcnRpY2xlIjoiIiwibm9uLWRyb3BwaW5nLXBhcnRpY2xlIjoiIn1dLCJjb250YWluZXItdGl0bGUiOiJBQ1MgT21lZ2EiLCJjb250YWluZXItdGl0bGUtc2hvcnQiOiJBQ1MgT21lZ2EiLCJET0kiOiIxMC4xMDIxL2Fjc29tZWdhLjNjMDA0MTMiLCJJU1NOIjoiMjQ3MDEzNDMiLCJpc3N1ZWQiOnsiZGF0ZS1wYXJ0cyI6W1syMDIzLDUsMl1dfSwicGFnZSI6IjE1Mjc2LTE1Mjg3IiwiYWJzdHJhY3QiOiJJbiB0aGlzIHdvcmssIHNpbGljYSBuYW5vcGFydGljbGVzIHdlcmUgbW9kaWZpZWQgYnkgNS1jaGxvcm8tOC1xdWlub2xpbm9sIGFzIGEgbmV3IG5hbm9jb21wb3NpdGUgZm9yIHRoZSBlZmZpY2llbnQgZWxpbWluYXRpb24gYW5kIHByZWNvbmNlbnRyYXRpb24gb2YgQWwzKyBpb25zIGZyb20gc2V2ZXJhbCB3YXRlciBzb3VyY2VzLiBUaGUgZmFicmljYXRlZCBjb21wb3NpdGUgd2FzIGNoYXJhY3Rlcml6ZWQgdXRpbGl6aW5nIFhSRCwgU0VNLCBGVC1JUiwgVEVNLCBDSE4gZWxlbWVudGFsIGFuYWx5emVyLCBhbmQgTjIgYWRzb3JwdGlvbi9kZXNvcnB0aW9uIGFuYWx5emVyLiBUaGUgWFJEIGRlbW9uc3RyYXRlZCB0aGUgZXhpc3RlbmNlIG9mIGEgd2lkZSBwZWFrIGF0IDLOuCA9IDMwwrAuIEFsc28sIGFsbCB0aGUgcGVha3Mgb2Ygc2lsaWNhIHdlcmUgc2V2ZXJlbHkgcmVkdWNlZCwgd2hpY2ggY29uZmlybXMgdGhlIHN1Y2Nlc3Mgb2YgbG9hZGluZyB0aGUgNS1jaGxvcm8tOC1xdWlub2xpbm9sIG9uIHRoZSBzdXJmYWNlIG9mIHRoZSBzaWxpY2EuIFRoZSBTRU0gYW5kIFRFTSBpbWFnZXMgZGVtb25zdHJhdGVkIHRoYXQgdGhlIGNvbXBvc2l0ZSByZXNlbWJsZWQgY290dG9uLCBhbmQgdGhpcyBjb25maXJtcyB0aGF0IDUtY2hsb3JvLTgtcXVpbm9saW5vbCB3YXMgc3VjY2Vzc2Z1bGx5IGxvYWRlZCBvbiB0aGUgc2lsaWNhIHN1cmZhY2UuIFRoZSBzcGVjaWZpYyBzdXJmYWNlIGFyZWEsIHRoZSBhdmVyYWdlIHBvcmUgc2l6ZSwgYW5kIHRoZSB0b3RhbCBwb3JlIHZvbHVtZSBvZiB0aGUgc3ludGhlc2l6ZWQgY29tcG9zaXRlIGFyZSA4MC41MyBtMi9nLCAzLjI2IG5tLCBhbmQgMC4xODUgY2MvZywgcmVzcGVjdGl2ZWx5LiBJbiBhZGRpdGlvbiwgdGhlIGdyZWF0ZXN0IHVwdGFrZSBjYXBhY2l0eSBvZiB0aGUgc3ludGhlc2l6ZWQgY29tcG9zaXRlIHRvd2FyZCBhbHVtaW51bSBpb25zIGlzIDk1LjA2IG1nL2cuIFRoZSByZXN1bHRzIGluZGljYXRlZCB0aGF0IHRoZSBhZHNvcnB0aW9uIG9mIGFsdW1pbnVtIGlvbnMgb250byB0aGUgc2lsaWNhLzUtY2hsb3JvLTgtcXVpbm9saW5vbCBjb21wb3NpdGUgZm9sbG93cyB0aGUgTGFuZ211aXIgaXNvdGhlcm0gYW5kIHBzZXVkby1zZWNvbmQtb3JkZXIgbW9kZWwuIE1vcmVvdmVyLCB0aGUgYWRzb3JwdGlvbiBvZiBhbHVtaW51bSBpb25zIGJ5IHRoZSBzaWxpY2EvNS1jaGxvcm8tOC1xdWlub2xpbm9sIGNvbXBvc2l0ZSBpcyBzcG9udGFuZW91cywgY2hlbWljYWwsIGFuZCB0aGVybW9keW5hbWljYWxseSBmYXZvcmFibGUuIFRoZSB2YWx1ZXMgb2YgJSByZWNvdmVyeSB3ZXJlIG1vcmUgdGhhbiA5NyUsIHdoZXJlYXMgdGhlIHZhbHVlcyBvZiAlIFJTRCB3ZXJlIGxlc3MgdGhhbiAzLjUlLiBIZW5jZSwgdGhpcyBjb25maXJtcyB0aGUgZWZmZWN0aXZlbmVzcyBvZiB0aGUgcHJvcG9zZWQgbWV0aG9kIGluIHRoZSBkZXRlcm1pbmF0aW9uIG9mIGFsdW1pbnVtIGlvbnMgaW4gcmVhbCB3YXRlciBzYW1wbGVzLiIsInB1Ymxpc2hlciI6IkFtZXJpY2FuIENoZW1pY2FsIFNvY2lldHkiLCJpc3N1ZSI6IjE3Iiwidm9sdW1lIjoiOCJ9LCJpc1RlbXBvcmFyeSI6ZmFsc2V9XX0="/>
                <w:id w:val="587265421"/>
                <w:placeholder>
                  <w:docPart w:val="B888C6711E764CC88F4E0C09FE5A68E2"/>
                </w:placeholder>
              </w:sdtPr>
              <w:sdtEndPr/>
              <w:sdtContent>
                <w:r w:rsidR="00335A8C" w:rsidRPr="00335A8C">
                  <w:rPr>
                    <w:rFonts w:ascii="Calibri" w:hAnsi="Calibri" w:cs="Calibri"/>
                    <w:color w:val="000000"/>
                    <w:sz w:val="18"/>
                    <w:szCs w:val="18"/>
                    <w:vertAlign w:val="superscript"/>
                  </w:rPr>
                  <w:t>8</w:t>
                </w:r>
              </w:sdtContent>
            </w:sdt>
          </w:p>
        </w:tc>
      </w:tr>
      <w:tr w:rsidR="00816EA7" w:rsidRPr="005C7679" w14:paraId="5288AFEF"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7124CA05" w14:textId="5A644C54" w:rsidR="00816EA7" w:rsidRPr="00A56CF0" w:rsidRDefault="00816EA7" w:rsidP="00450B5D">
            <w:pPr>
              <w:pStyle w:val="RSCT03TableBody"/>
              <w:spacing w:line="360" w:lineRule="auto"/>
              <w:jc w:val="left"/>
              <w:rPr>
                <w:rFonts w:ascii="Calibri" w:hAnsi="Calibri" w:cs="Calibri"/>
                <w:b w:val="0"/>
                <w:bCs w:val="0"/>
                <w:sz w:val="18"/>
                <w:szCs w:val="18"/>
              </w:rPr>
            </w:pPr>
            <w:r w:rsidRPr="00A56CF0">
              <w:rPr>
                <w:rFonts w:ascii="Calibri" w:hAnsi="Calibri" w:cs="Calibri"/>
                <w:b w:val="0"/>
                <w:bCs w:val="0"/>
                <w:sz w:val="18"/>
                <w:szCs w:val="18"/>
              </w:rPr>
              <w:t>Linde type A-zeolite</w:t>
            </w:r>
          </w:p>
        </w:tc>
        <w:tc>
          <w:tcPr>
            <w:tcW w:w="1017" w:type="dxa"/>
          </w:tcPr>
          <w:p w14:paraId="2F5FE241" w14:textId="73CA7A0C" w:rsidR="00816EA7"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1F1F1F"/>
                <w:sz w:val="18"/>
                <w:szCs w:val="18"/>
              </w:rPr>
            </w:pPr>
            <w:r>
              <w:rPr>
                <w:rFonts w:ascii="Calibri" w:hAnsi="Calibri" w:cs="Calibri"/>
                <w:color w:val="1F1F1F"/>
                <w:sz w:val="18"/>
                <w:szCs w:val="18"/>
              </w:rPr>
              <w:t>N</w:t>
            </w:r>
          </w:p>
        </w:tc>
        <w:tc>
          <w:tcPr>
            <w:tcW w:w="1237" w:type="dxa"/>
          </w:tcPr>
          <w:p w14:paraId="0C779BCD" w14:textId="28989AE5" w:rsidR="00816EA7" w:rsidRPr="003A33C3" w:rsidRDefault="00816EA7" w:rsidP="00450B5D">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1F1F1F"/>
                <w:sz w:val="18"/>
                <w:szCs w:val="18"/>
              </w:rPr>
            </w:pPr>
            <w:r>
              <w:rPr>
                <w:rFonts w:ascii="Calibri" w:hAnsi="Calibri" w:cs="Calibri"/>
                <w:color w:val="1F1F1F"/>
                <w:sz w:val="18"/>
                <w:szCs w:val="18"/>
              </w:rPr>
              <w:t>19.29</w:t>
            </w:r>
          </w:p>
        </w:tc>
        <w:tc>
          <w:tcPr>
            <w:tcW w:w="850" w:type="dxa"/>
          </w:tcPr>
          <w:p w14:paraId="29DFFA8D" w14:textId="017AFA91" w:rsidR="00816EA7"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707" w:type="dxa"/>
          </w:tcPr>
          <w:p w14:paraId="109BC845" w14:textId="65EB4911" w:rsidR="00816EA7"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992" w:type="dxa"/>
          </w:tcPr>
          <w:p w14:paraId="435EB8C3" w14:textId="0E5EFA74" w:rsidR="00816EA7" w:rsidRDefault="00816EA7"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5</w:t>
            </w:r>
          </w:p>
        </w:tc>
        <w:sdt>
          <w:sdtPr>
            <w:rPr>
              <w:rFonts w:ascii="Calibri" w:hAnsi="Calibri" w:cs="Calibri"/>
              <w:color w:val="000000"/>
              <w:sz w:val="18"/>
              <w:szCs w:val="18"/>
              <w:vertAlign w:val="superscript"/>
            </w:rPr>
            <w:tag w:val="MENDELEY_CITATION_v3_eyJjaXRhdGlvbklEIjoiTUVOREVMRVlfQ0lUQVRJT05fMTVlYmI1MzktNDZjMC00OWNlLTk4NGYtMDAxMmZlMmUzYjIzIiwicHJvcGVydGllcyI6eyJub3RlSW5kZXgiOjB9LCJpc0VkaXRlZCI6ZmFsc2UsIm1hbnVhbE92ZXJyaWRlIjp7ImlzTWFudWFsbHlPdmVycmlkZGVuIjpmYWxzZSwiY2l0ZXByb2NUZXh0IjoiPHN1cD45PC9zdXA+IiwibWFudWFsT3ZlcnJpZGVUZXh0IjoiIn0sImNpdGF0aW9uSXRlbXMiOlt7ImlkIjoiYjMxNzYzZjgtYTIxZS0zMmE2LWIyYTgtMDA1MTc2NjkzNDFmIiwiaXRlbURhdGEiOnsidHlwZSI6ImFydGljbGUtam91cm5hbCIsImlkIjoiYjMxNzYzZjgtYTIxZS0zMmE2LWIyYTgtMDA1MTc2NjkzNDFmIiwidGl0bGUiOiJIaWdobHkgZWZmaWNpZW50IHJlbW92YWwgb2YgYWx1bWludW0sIGlyb24sIGFuZCBtYW5nYW5lc2UgaW9ucyB1c2luZyBMaW5kZSB0eXBlLUEgemVvbGl0ZSBvYnRhaW5lZCBmcm9tIGhhemFyZG91cyB3YXN0ZSIsImF1dGhvciI6W3siZmFtaWx5IjoiTG9iby1SZWNpbyIsImdpdmVuIjoiTWFyw61hIMOBbmdlbGVzIiwicGFyc2UtbmFtZXMiOmZhbHNlLCJkcm9wcGluZy1wYXJ0aWNsZSI6IiIsIm5vbi1kcm9wcGluZy1wYXJ0aWNsZSI6IiJ9LHsiZmFtaWx5IjoiUm9kcmlndWVzIiwiZ2l2ZW4iOiJDYXJvbGluZSIsInBhcnNlLW5hbWVzIjpmYWxzZSwiZHJvcHBpbmctcGFydGljbGUiOiIiLCJub24tZHJvcHBpbmctcGFydGljbGUiOiIifSx7ImZhbWlseSI6IkN1c3TDs2RpbyBKZXJlbWlhcyIsImdpdmVuIjoiVGhhbWlyZXMiLCJwYXJzZS1uYW1lcyI6ZmFsc2UsImRyb3BwaW5nLXBhcnRpY2xlIjoiIiwibm9uLWRyb3BwaW5nLXBhcnRpY2xlIjoiIn0seyJmYW1pbHkiOiJMYXBvbGxpIiwiZ2l2ZW4iOiJGbMOhdmlvIFJ1YmVucyIsInBhcnNlLW5hbWVzIjpmYWxzZSwiZHJvcHBpbmctcGFydGljbGUiOiIiLCJub24tZHJvcHBpbmctcGFydGljbGUiOiIifSx7ImZhbWlseSI6IlBhZGlsbGEiLCJnaXZlbiI6IklzYWJlbCIsInBhcnNlLW5hbWVzIjpmYWxzZSwiZHJvcHBpbmctcGFydGljbGUiOiIiLCJub24tZHJvcHBpbmctcGFydGljbGUiOiIifSx7ImZhbWlseSI6IkzDs3Blei1EZWxnYWRvIiwiZ2l2ZW4iOiJBdXJvcmEiLCJwYXJzZS1uYW1lcyI6ZmFsc2UsImRyb3BwaW5nLXBhcnRpY2xlIjoiIiwibm9uLWRyb3BwaW5nLXBhcnRpY2xlIjoiIn1dLCJjb250YWluZXItdGl0bGUiOiJDaGVtb3NwaGVyZSIsImNvbnRhaW5lci10aXRsZS1zaG9ydCI6IkNoZW1vc3BoZXJlIiwiRE9JIjoiMTAuMTAxNi9qLmNoZW1vc3BoZXJlLjIwMjAuMTI4OTE5IiwiSVNTTiI6IjE4NzkxMjk4IiwiUE1JRCI6IjMzMjIwOTg5IiwiaXNzdWVkIjp7ImRhdGUtcGFydHMiOltbMjAyMSwzLDFdXX0sImFic3RyYWN0IjoiQ29hbCBhY2lkIG1pbmUgZHJhaW5hZ2UgKEFNRCkgY29udGFtaW5hdGVzIG5hdHVyYWwgd2F0ZXIgdG8gZm9ybSBtaW5lLWltcGFjdGVkIHdhdGVyIChNSVcpLCB3aGljaCBpcyBjaGFyYWN0ZXJpemVkIGJ5IGhpZ2ggbGV2ZWxzIG9mIGFjaWRpdHksIHN1bGZhdGUsIGFuZCBtZXRhbGxpYyBpb25zLiBUaGlzIHN0dWR5IGludmVzdGlnYXRlcyB0aGUgdXNlIG9mIGEgTGluZGUgVHlwZS1BIChMVEEpIHplb2xpdGUgb2J0YWluZWQgZnJvbSBhIGhhemFyZG91cyBpbmR1c3RyaWFsIHdhc3RlIGZvciBBbDMrLCBGZTIrLCBhbmQgTW4yKyByZW1vdmFsIGZyb20gc3ludGhldGljIGFxdWVvdXMgc29sdXRpb25zLiBUaGUgYWltIG9mIHRoaXMgc3R1ZHkgaXMgdG8gc3RhYmxpc2ggYSBiYXNpcyBmb3IgdGhlIHN1YnNlcXVlbnQgdHJlYXRtZW50IG9mIE1JVyBpbiBvcmRlciB0byBvYnRhaW4gcmV1c2Ugd2F0ZXIuIEluIGEgY2VudHJhbCBjb21wb3NpdGUgcm90YXRhYmxlIGRlc2lnbiAoQ0NSRCkgc3R1ZHksIDguMjUgZyBM4oiSMSB6ZW9saXRlIGFuZCAxNDcgcnBtIHdlcmUgdGhlIG9wdGltYWwgY29uZGl0aW9ucyBmb3IgdHJlYXRpbmcgdGhlIG11bHRpY29tcG9uZW50IHNvbHV0aW9uLCB5aWVsZGluZyA5OS45LCA5OS45IGFuZCA5OS4zJSByZW1vdmFsIGZvciBBbDMrLCBGZTIrLCBhbmQgTW4yKywgcmVzcGVjdGl2ZWx5LiBJc290aGVybWFsIHN0dWRpZXMgc2hvd2VkIHRoYXQgdGhlIGFmZmluaXR5IG9mIHRoZSBpb25zIGJ5IHRoZSB6ZW9saXRlIHdlcmUgcmFua2VkIGFzIEFsMys+TW4yKz5GZTIrLiBUaGUgYmVzdCBmaXR0aW5nIGlzb3RoZXJtYWwgbW9kZWxzIGZvciBtb25vY29tcG9uZW50IHNvbHV0aW9ucyB3ZXJlIFTDs3RoLCBGcmV1bmRsaWNoLCBhbmQgU2lwcyBmb3IgQWwzKywgRmUyKywgYW5kIE1uMissIHJlc3BlY3RpdmVseS4gSW4gdGhlIG11bHRpY29tcG9uZW50IHNvbHV0aW9uLCBTaXBzIGFuZCBGcmV1bmRsaWNoIHdlcmUgdGhlIGJldHRlciBmaXR0aW5nIG1vZGVscyBmb3IgQWwzKyBhbmQgTW4yKywgcmVzcGVjdGl2ZWx5LCBpbmRpY2F0aW5nIGEgd2Vha25lc3Mgb2YgdGhlIHNvcmJhdGUtc29yYmVudCBpbnRlcmFjdGlvbnMuIEtpbmV0aWMgc3R1ZGllcyByZXZlYWxlZCB0aGF0IHRoZSBxdWFudGl0YXRpdmUgcmVtb3ZhbCBvZiBBbDMrIHdhcyBhY2hpZXZlZCBpbiA1IG1pbi4gVGhlIG11bHRpY29tcG9uZW50IHNvbHV0aW9uIHdhcyB0cmFuc2Zvcm1lZCBpbnRvIHdhdGVyIHRoYXQgd2FzIHN1aXRhYmxlIGZvciBub24tcG90YWJsZSB1c2UgYWZ0ZXIgYW4gb3B0aW1hbCB0aW1lIG9mIDYwIG1pbi4gVGhlIHJlc3VsdHMgZGVtb25zdHJhdGUgdGhhdCBMVEEgemVvbGl0ZSBzeW50aGV0aXplZCBmcm9tIGhhemFyZG91cyB3YXN0ZSBoYXMgYSBoaWdoIHBvdGVudGlhbCBmb3IgcmVtZWRpYXRpbmcgY29udGFtaW5hdGVkIHdhdGVyIGJ5IG1ldGFsbGljIGlvbnMgYXQgbG93IGRvc2FnZXMgYW5kIHNob3J0IHRpbWVzLiBVc2luZyBMVEEgemVvbGl0ZSBmb3IgcmVtZWRpYXRpbmcgY29udGFtaW5hdGVkIHdhdGVyIGNvdWxkIG1ha2UgYSBwb3NpdGl2ZSBjb250cmlidXRpb24gdG8gdGhlIGNpcmN1bGFyIGVjb25vbXkgYW5kIGVudmlyb25tZW50YWwgc3VzdGFpbmFiaWxpdHkuIiwicHVibGlzaGVyIjoiRWxzZXZpZXIgTHRkIiwidm9sdW1lIjoiMjY3In0sImlzVGVtcG9yYXJ5IjpmYWxzZX1dfQ=="/>
            <w:id w:val="-35964911"/>
            <w:placeholder>
              <w:docPart w:val="DefaultPlaceholder_-1854013440"/>
            </w:placeholder>
          </w:sdtPr>
          <w:sdtEndPr/>
          <w:sdtContent>
            <w:tc>
              <w:tcPr>
                <w:tcW w:w="1130" w:type="dxa"/>
              </w:tcPr>
              <w:p w14:paraId="23E2E570" w14:textId="14AE3C53" w:rsidR="00816EA7" w:rsidRDefault="00187063" w:rsidP="009F31E0">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vertAlign w:val="superscript"/>
                  </w:rPr>
                </w:pPr>
                <w:r w:rsidRPr="00187063">
                  <w:rPr>
                    <w:rFonts w:ascii="Calibri" w:hAnsi="Calibri" w:cs="Calibri"/>
                    <w:color w:val="000000"/>
                    <w:sz w:val="18"/>
                    <w:szCs w:val="18"/>
                    <w:vertAlign w:val="superscript"/>
                  </w:rPr>
                  <w:t>9</w:t>
                </w:r>
              </w:p>
            </w:tc>
          </w:sdtContent>
        </w:sdt>
      </w:tr>
      <w:tr w:rsidR="00816EA7" w:rsidRPr="005C7679" w14:paraId="480BB3DB" w14:textId="77777777" w:rsidTr="00187063">
        <w:trPr>
          <w:jc w:val="center"/>
        </w:trPr>
        <w:tc>
          <w:tcPr>
            <w:cnfStyle w:val="001000000000" w:firstRow="0" w:lastRow="0" w:firstColumn="1" w:lastColumn="0" w:oddVBand="0" w:evenVBand="0" w:oddHBand="0" w:evenHBand="0" w:firstRowFirstColumn="0" w:firstRowLastColumn="0" w:lastRowFirstColumn="0" w:lastRowLastColumn="0"/>
            <w:tcW w:w="2561" w:type="dxa"/>
          </w:tcPr>
          <w:p w14:paraId="0DE32371" w14:textId="77777777" w:rsidR="00816EA7" w:rsidRPr="005C7679" w:rsidRDefault="00816EA7" w:rsidP="00861BB6">
            <w:pPr>
              <w:pStyle w:val="RSCT03TableBody"/>
              <w:spacing w:line="360" w:lineRule="auto"/>
              <w:jc w:val="left"/>
              <w:rPr>
                <w:rFonts w:ascii="Calibri" w:hAnsi="Calibri" w:cs="Calibri"/>
                <w:b w:val="0"/>
                <w:bCs w:val="0"/>
                <w:sz w:val="18"/>
                <w:szCs w:val="18"/>
              </w:rPr>
            </w:pPr>
            <w:r w:rsidRPr="005C7679">
              <w:rPr>
                <w:rFonts w:ascii="Calibri" w:hAnsi="Calibri" w:cs="Calibri"/>
                <w:b w:val="0"/>
                <w:bCs w:val="0"/>
                <w:sz w:val="18"/>
                <w:szCs w:val="18"/>
              </w:rPr>
              <w:t>Activated charcoal</w:t>
            </w:r>
          </w:p>
        </w:tc>
        <w:tc>
          <w:tcPr>
            <w:tcW w:w="1017" w:type="dxa"/>
          </w:tcPr>
          <w:p w14:paraId="107A5D94" w14:textId="7997FAD2" w:rsidR="00816EA7" w:rsidRPr="003A33C3" w:rsidRDefault="00816EA7" w:rsidP="00861BB6">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1237" w:type="dxa"/>
          </w:tcPr>
          <w:p w14:paraId="4164BF5F" w14:textId="77777777" w:rsidR="00816EA7" w:rsidRPr="003A33C3" w:rsidRDefault="00816EA7" w:rsidP="00861BB6">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A33C3">
              <w:rPr>
                <w:rFonts w:ascii="Calibri" w:hAnsi="Calibri" w:cs="Calibri"/>
                <w:color w:val="000000"/>
                <w:sz w:val="18"/>
                <w:szCs w:val="18"/>
              </w:rPr>
              <w:t>0.36</w:t>
            </w:r>
          </w:p>
        </w:tc>
        <w:tc>
          <w:tcPr>
            <w:tcW w:w="850" w:type="dxa"/>
          </w:tcPr>
          <w:p w14:paraId="3360A2B9" w14:textId="470229D4" w:rsidR="00816EA7" w:rsidRPr="003A33C3" w:rsidRDefault="00816EA7" w:rsidP="00861BB6">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707" w:type="dxa"/>
          </w:tcPr>
          <w:p w14:paraId="1D4F57FE" w14:textId="075E764C" w:rsidR="00816EA7" w:rsidRPr="003A33C3" w:rsidRDefault="00816EA7" w:rsidP="00861BB6">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w:t>
            </w:r>
          </w:p>
        </w:tc>
        <w:tc>
          <w:tcPr>
            <w:tcW w:w="992" w:type="dxa"/>
          </w:tcPr>
          <w:p w14:paraId="07EF7B60" w14:textId="4944F71D" w:rsidR="00816EA7" w:rsidRPr="003A33C3" w:rsidRDefault="00816EA7" w:rsidP="00861BB6">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90</w:t>
            </w:r>
          </w:p>
        </w:tc>
        <w:tc>
          <w:tcPr>
            <w:tcW w:w="1130" w:type="dxa"/>
          </w:tcPr>
          <w:p w14:paraId="095CCC06" w14:textId="590BBB8D" w:rsidR="00816EA7" w:rsidRPr="005C7679" w:rsidRDefault="001C704D" w:rsidP="00861BB6">
            <w:pPr>
              <w:pStyle w:val="RSCT03TableBody"/>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sdt>
              <w:sdtPr>
                <w:rPr>
                  <w:rFonts w:ascii="Calibri" w:hAnsi="Calibri" w:cs="Calibri"/>
                  <w:color w:val="000000"/>
                  <w:sz w:val="18"/>
                  <w:szCs w:val="18"/>
                  <w:vertAlign w:val="superscript"/>
                </w:rPr>
                <w:tag w:val="MENDELEY_CITATION_v3_eyJjaXRhdGlvbklEIjoiTUVOREVMRVlfQ0lUQVRJT05fY2Q2NWQ2NTctMmEyZC00N2EyLWFiOTgtMGJmMDg3ODU0MzZjIiwicHJvcGVydGllcyI6eyJub3RlSW5kZXgiOjB9LCJpc0VkaXRlZCI6ZmFsc2UsIm1hbnVhbE92ZXJyaWRlIjp7ImlzTWFudWFsbHlPdmVycmlkZGVuIjpmYWxzZSwiY2l0ZXByb2NUZXh0IjoiPHN1cD4xMDwvc3VwPiIsIm1hbnVhbE92ZXJyaWRlVGV4dCI6IiJ9LCJjaXRhdGlvbkl0ZW1zIjpbeyJpZCI6ImI2NjBmZGNmLTkxZTMtMzlmYy1hZGI0LWY3NTg2MjY0Y2UyZSIsIml0ZW1EYXRhIjp7InR5cGUiOiJhcnRpY2xlLWpvdXJuYWwiLCJpZCI6ImI2NjBmZGNmLTkxZTMtMzlmYy1hZGI0LWY3NTg2MjY0Y2UyZSIsInRpdGxlIjoiQWRzb3JwdGlvbiBraW5ldGljIHN0dWR5IGZvciB0aGUgcmVtb3ZhbCBvZiBuaWNrZWwgKElJKSBhbmQgYWx1bWludW0gKElJSSkgZnJvbSBhbiBhcXVlb3VzIHNvbHV0aW9uIGJ5IG5hdHVyYWwgYWRzb3JiZW50cyIsImF1dGhvciI6W3siZmFtaWx5IjoiQ2hva3NpIiwiZ2l2ZW4iOiJQcmF0aWsgTS4iLCJwYXJzZS1uYW1lcyI6ZmFsc2UsImRyb3BwaW5nLXBhcnRpY2xlIjoiIiwibm9uLWRyb3BwaW5nLXBhcnRpY2xlIjoiIn0seyJmYW1pbHkiOiJKb3NoaSIsImdpdmVuIjoiVmlzaGFsIFkuIiwicGFyc2UtbmFtZXMiOmZhbHNlLCJkcm9wcGluZy1wYXJ0aWNsZSI6IiIsIm5vbi1kcm9wcGluZy1wYXJ0aWNsZSI6IiJ9XSwiY29udGFpbmVyLXRpdGxlIjoiRGVzYWxpbmF0aW9uIiwiY29udGFpbmVyLXRpdGxlLXNob3J0IjoiRGVzYWxpbmF0aW9uIiwiRE9JIjoiMTAuMTAxNi9qLmRlc2FsLjIwMDYuMDQuMDgxIiwiSVNTTiI6IjAwMTE5MTY0IiwiaXNzdWVkIjp7ImRhdGUtcGFydHMiOltbMjAwNyw0LDVdXX0sInBhZ2UiOiIyMTYtMjMxIiwiYWJzdHJhY3QiOiJUaGUgYmF0Y2ggcmVtb3ZhbCBvZiBkaXZhbGVudCBuaWNrZWwgKE5pMispIGFuZCB0cml2YWxlbnQgYWx1bWludW0gKEFsMyspIGZyb20gd2FzdGV3YXRlciB1bmRlciBkaWZmZXJlbnQgZXhwZXJpbWVudGFsIGNvbmRpdGlvbnMgdXNpbmcgZWNvbm9taWMgYWRzb3JiZW50cyB3YXMgaW52ZXN0aWdhdGVkIGluIHRoaXMgc3R1ZHkuIFRoZXNlIG5hdHVyYWwgYWRzb3JiZW50cyB3ZXJlIGZyb20gZGlmZmVyZW50IHNvdXJjZXMgaS5lLiBzdGFyY2gsIGFjdGl2YXRlZCBjaGFyY29hbCwgd29vZCBjaGFyY29hbCBhbmQgY2xheSAodHlwZS1ibGVhY2hpbmcgZWFydGgpLiBUaGUgcHJlc2VudCByZXNlYXJjaCBwYXBlciBjb250YWlucyB0aGUgZWZmZWN0IG9mIHBIIGFuZCBjb25jZW50cmF0aW9uIG9mIGJpb21hc3Mgb24gdGhlIGFkc29ycHRpb24ga2luZXRpY3MuIFRoZSBiYXRjaCBzb3JwdGlvbiBraW5ldGljcyB3YXMgc3R1ZGllZCBmb3IgZmlyc3Qgb3JkZXIgcmV2ZXJzaWJsZSByZWFjdGlvbiwgcHNldWRvIGZpcnN0IGFuZCBzZWNvbmQgb3JkZXIgcmVhY3Rpb24uIEFsc28gdGhlIHJhdGUgY29uc3RhbnQgb2YgYWRzb3JwdGlvbiBmb3IgYWxsIHRoZXNlIGtpbmV0aWMgbW9kZWxzIGhhcyBiZWVuIGNhbGN1bGF0ZWQuIEhlbmNlIHRoaXMgaXMgYSBwaHlzaWNhbCBhZHNvcnB0aW9uLCBzbyBhbiBhdHRlbXB0IHdhcyBtYWRlIHRvIHJlY292ZXIgYWRzb3JiZWQgbWV0YWxzIGZyb20gYWRzb3JiZW50cy4gQWxzbyBhbiBhdHRlbXB0IHdhcyBkb25lIHRvIG9idGFpbiBhIHRoZXJtb2R5bmFtaWMgcGFyYW1ldGVyIM6URzAgZm9yIGdldHRpbmcgbW9yZSBpbmZvcm1hdGlvbiBhYm91dCB0aGUgYmVoYXZpb3Igb2YgYWRzb3JwdGlvbiBwcm9jZXNzLiDCqSAyMDA2LiIsImlzc3VlIjoiMS0zIiwidm9sdW1lIjoiMjA4In0sImlzVGVtcG9yYXJ5IjpmYWxzZX1dfQ=="/>
                <w:id w:val="885689099"/>
                <w:placeholder>
                  <w:docPart w:val="44D5C0B67EA0403D90CCCBFAA1AA01AD"/>
                </w:placeholder>
              </w:sdtPr>
              <w:sdtEndPr/>
              <w:sdtContent>
                <w:r w:rsidR="00187063" w:rsidRPr="00187063">
                  <w:rPr>
                    <w:rFonts w:ascii="Calibri" w:hAnsi="Calibri" w:cs="Calibri"/>
                    <w:color w:val="000000"/>
                    <w:sz w:val="18"/>
                    <w:szCs w:val="18"/>
                    <w:vertAlign w:val="superscript"/>
                  </w:rPr>
                  <w:t>10</w:t>
                </w:r>
              </w:sdtContent>
            </w:sdt>
          </w:p>
        </w:tc>
      </w:tr>
    </w:tbl>
    <w:p w14:paraId="19174130" w14:textId="4EBEC07D" w:rsidR="00335A8C" w:rsidRDefault="00187063" w:rsidP="00335A8C">
      <w:pPr>
        <w:spacing w:after="160" w:line="240" w:lineRule="auto"/>
      </w:pPr>
      <w:r>
        <w:t xml:space="preserve">RWS: Tested under Real Water Sample; </w:t>
      </w:r>
      <w:r w:rsidR="00335A8C">
        <w:t>Y: Yes</w:t>
      </w:r>
      <w:r>
        <w:t xml:space="preserve">; </w:t>
      </w:r>
      <w:r w:rsidR="00335A8C">
        <w:t>N: No</w:t>
      </w:r>
    </w:p>
    <w:p w14:paraId="3196F6DD" w14:textId="77777777" w:rsidR="00987FB9" w:rsidRDefault="00987FB9" w:rsidP="00335A8C">
      <w:pPr>
        <w:spacing w:after="160" w:line="240" w:lineRule="auto"/>
        <w:rPr>
          <w:b/>
          <w:bCs/>
          <w:sz w:val="28"/>
        </w:rPr>
      </w:pPr>
    </w:p>
    <w:p w14:paraId="327FA3DE" w14:textId="7DA27383" w:rsidR="004A428E" w:rsidRPr="00BA5AEC" w:rsidRDefault="00A87AFA" w:rsidP="00DB0C80">
      <w:pPr>
        <w:pStyle w:val="Ttulo1"/>
        <w:spacing w:before="240"/>
      </w:pPr>
      <w:bookmarkStart w:id="14" w:name="_Toc197956274"/>
      <w:r>
        <w:t>9</w:t>
      </w:r>
      <w:r w:rsidR="006A5EE5" w:rsidRPr="00BA5AEC">
        <w:t xml:space="preserve">. </w:t>
      </w:r>
      <w:r w:rsidR="001574BC" w:rsidRPr="00BA5AEC">
        <w:t>X-ray Photoelectron Spectroscopy (XPS)</w:t>
      </w:r>
      <w:bookmarkEnd w:id="14"/>
    </w:p>
    <w:p w14:paraId="3A5A5EBF" w14:textId="4EE20D70" w:rsidR="005E158D" w:rsidRPr="008342A8" w:rsidRDefault="005639D4" w:rsidP="005E158D">
      <w:pPr>
        <w:jc w:val="center"/>
        <w:rPr>
          <w:i/>
        </w:rPr>
      </w:pPr>
      <w:r w:rsidRPr="005639D4">
        <w:rPr>
          <w:noProof/>
        </w:rPr>
        <w:drawing>
          <wp:inline distT="0" distB="0" distL="0" distR="0" wp14:anchorId="0B33C784" wp14:editId="085218D1">
            <wp:extent cx="5400040" cy="2434590"/>
            <wp:effectExtent l="0" t="0" r="0" b="0"/>
            <wp:docPr id="870203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434590"/>
                    </a:xfrm>
                    <a:prstGeom prst="rect">
                      <a:avLst/>
                    </a:prstGeom>
                    <a:noFill/>
                    <a:ln>
                      <a:noFill/>
                    </a:ln>
                  </pic:spPr>
                </pic:pic>
              </a:graphicData>
            </a:graphic>
          </wp:inline>
        </w:drawing>
      </w:r>
    </w:p>
    <w:p w14:paraId="37F1A7EB" w14:textId="4304399D" w:rsidR="005E158D" w:rsidRPr="009F3C35" w:rsidRDefault="00355E7A" w:rsidP="005E158D">
      <w:r>
        <w:rPr>
          <w:b/>
        </w:rPr>
        <w:t xml:space="preserve">Supplementary </w:t>
      </w:r>
      <w:r w:rsidR="005E158D" w:rsidRPr="009F3C35">
        <w:rPr>
          <w:b/>
        </w:rPr>
        <w:t xml:space="preserve">Fig. </w:t>
      </w:r>
      <w:r>
        <w:rPr>
          <w:b/>
        </w:rPr>
        <w:t>9.1</w:t>
      </w:r>
      <w:r w:rsidR="005E158D" w:rsidRPr="009F3C35">
        <w:rPr>
          <w:b/>
        </w:rPr>
        <w:t>.</w:t>
      </w:r>
      <w:r w:rsidR="005E158D" w:rsidRPr="009F3C35">
        <w:t xml:space="preserve"> </w:t>
      </w:r>
      <w:r w:rsidR="00EC0D4C" w:rsidRPr="00BD53D9">
        <w:t xml:space="preserve">(a) </w:t>
      </w:r>
      <w:r w:rsidR="003B772A">
        <w:t xml:space="preserve">Survey </w:t>
      </w:r>
      <w:r w:rsidR="005E158D" w:rsidRPr="009F3C35">
        <w:t xml:space="preserve">XPS spectra of the pristine </w:t>
      </w:r>
      <w:r w:rsidR="005E158D" w:rsidRPr="009F3C35">
        <w:rPr>
          <w:b/>
        </w:rPr>
        <w:t>TpPa-SO</w:t>
      </w:r>
      <w:r w:rsidR="005E158D" w:rsidRPr="009F3C35">
        <w:rPr>
          <w:b/>
          <w:vertAlign w:val="subscript"/>
        </w:rPr>
        <w:t>3</w:t>
      </w:r>
      <w:r w:rsidR="005E158D" w:rsidRPr="009F3C35">
        <w:rPr>
          <w:b/>
        </w:rPr>
        <w:t>Na</w:t>
      </w:r>
      <w:r w:rsidR="00DE25BB">
        <w:rPr>
          <w:b/>
        </w:rPr>
        <w:t xml:space="preserve"> </w:t>
      </w:r>
      <w:r w:rsidR="005E158D" w:rsidRPr="009F3C35">
        <w:t xml:space="preserve">and </w:t>
      </w:r>
      <w:r w:rsidR="005E158D" w:rsidRPr="009F3C35">
        <w:rPr>
          <w:b/>
        </w:rPr>
        <w:t>TpPa-SO</w:t>
      </w:r>
      <w:r w:rsidR="005E158D" w:rsidRPr="009F3C35">
        <w:rPr>
          <w:b/>
          <w:vertAlign w:val="subscript"/>
        </w:rPr>
        <w:t>3</w:t>
      </w:r>
      <w:r w:rsidR="005E158D" w:rsidRPr="009F3C35">
        <w:rPr>
          <w:b/>
        </w:rPr>
        <w:t>Na@Al</w:t>
      </w:r>
      <w:r w:rsidR="005E158D" w:rsidRPr="009F3C35">
        <w:t>.</w:t>
      </w:r>
      <w:r w:rsidR="00915518">
        <w:t xml:space="preserve"> </w:t>
      </w:r>
      <w:r w:rsidR="00EC0D4C" w:rsidRPr="00BD53D9">
        <w:t>(</w:t>
      </w:r>
      <w:r w:rsidR="00EC0D4C">
        <w:t>b</w:t>
      </w:r>
      <w:r w:rsidR="00EC0D4C" w:rsidRPr="00BD53D9">
        <w:t>)</w:t>
      </w:r>
      <w:r w:rsidR="00EC0D4C">
        <w:t xml:space="preserve"> </w:t>
      </w:r>
      <w:r w:rsidR="005A7A59" w:rsidRPr="009F3C35">
        <w:rPr>
          <w:rFonts w:cs="Calibri"/>
        </w:rPr>
        <w:t>Al 2p</w:t>
      </w:r>
      <w:r w:rsidR="005A7A59">
        <w:rPr>
          <w:rFonts w:cs="Calibri"/>
          <w:vertAlign w:val="subscript"/>
        </w:rPr>
        <w:t xml:space="preserve">3/2 </w:t>
      </w:r>
      <w:r w:rsidR="005A7A59">
        <w:rPr>
          <w:rFonts w:cs="Calibri"/>
        </w:rPr>
        <w:t xml:space="preserve">and </w:t>
      </w:r>
      <w:r w:rsidR="005A7A59" w:rsidRPr="009F3C35">
        <w:rPr>
          <w:rFonts w:cs="Calibri"/>
        </w:rPr>
        <w:t>Al 2p</w:t>
      </w:r>
      <w:r w:rsidR="005A7A59">
        <w:rPr>
          <w:rFonts w:cs="Calibri"/>
          <w:vertAlign w:val="subscript"/>
        </w:rPr>
        <w:t xml:space="preserve">1/2 </w:t>
      </w:r>
      <w:r w:rsidR="00EC0D4C">
        <w:t xml:space="preserve">core level </w:t>
      </w:r>
      <w:r w:rsidR="008F2BE6" w:rsidRPr="009F3C35">
        <w:rPr>
          <w:rFonts w:cs="Calibri"/>
        </w:rPr>
        <w:t xml:space="preserve">spectrum of </w:t>
      </w:r>
      <w:r w:rsidR="008F2BE6" w:rsidRPr="009F3C35">
        <w:rPr>
          <w:rFonts w:cs="Calibri"/>
          <w:b/>
        </w:rPr>
        <w:t>TpPa-SO</w:t>
      </w:r>
      <w:r w:rsidR="008F2BE6" w:rsidRPr="009F3C35">
        <w:rPr>
          <w:rFonts w:cs="Calibri"/>
          <w:b/>
          <w:vertAlign w:val="subscript"/>
        </w:rPr>
        <w:t>3</w:t>
      </w:r>
      <w:r w:rsidR="008F2BE6" w:rsidRPr="009F3C35">
        <w:rPr>
          <w:rFonts w:cs="Calibri"/>
          <w:b/>
        </w:rPr>
        <w:t>Na@Al</w:t>
      </w:r>
      <w:r w:rsidR="008F2BE6" w:rsidRPr="00FF1AE4">
        <w:rPr>
          <w:rFonts w:cs="Calibri"/>
          <w:bCs/>
        </w:rPr>
        <w:t>.</w:t>
      </w:r>
    </w:p>
    <w:p w14:paraId="1198D56E" w14:textId="52EB759E" w:rsidR="005C1ACE" w:rsidRPr="00BA5AEC" w:rsidRDefault="005C1ACE" w:rsidP="004A428E">
      <w:pPr>
        <w:jc w:val="center"/>
      </w:pPr>
    </w:p>
    <w:p w14:paraId="5C725749" w14:textId="44D0BB14" w:rsidR="00DB0C80" w:rsidRPr="00BA5AEC" w:rsidRDefault="00DB0C80">
      <w:pPr>
        <w:spacing w:after="160" w:line="259" w:lineRule="auto"/>
        <w:jc w:val="left"/>
      </w:pPr>
      <w:r w:rsidRPr="00BA5AEC">
        <w:br w:type="page"/>
      </w:r>
    </w:p>
    <w:p w14:paraId="6482A32B" w14:textId="3266397A" w:rsidR="00A378C8" w:rsidRPr="00480960" w:rsidRDefault="00A87AFA" w:rsidP="00A378C8">
      <w:pPr>
        <w:pStyle w:val="Ttulo1"/>
      </w:pPr>
      <w:bookmarkStart w:id="15" w:name="_Toc197956275"/>
      <w:r w:rsidRPr="00480960">
        <w:lastRenderedPageBreak/>
        <w:t>10</w:t>
      </w:r>
      <w:r w:rsidR="00A378C8" w:rsidRPr="00480960">
        <w:t xml:space="preserve">. </w:t>
      </w:r>
      <w:r w:rsidR="007702F0" w:rsidRPr="00480960">
        <w:t>References</w:t>
      </w:r>
      <w:bookmarkEnd w:id="15"/>
    </w:p>
    <w:p w14:paraId="677FCE20" w14:textId="77777777" w:rsidR="00BF385A" w:rsidRPr="00480960" w:rsidRDefault="00BF385A" w:rsidP="00BF385A"/>
    <w:sdt>
      <w:sdtPr>
        <w:rPr>
          <w:color w:val="FF0000"/>
        </w:rPr>
        <w:tag w:val="MENDELEY_BIBLIOGRAPHY"/>
        <w:id w:val="-740954963"/>
        <w:placeholder>
          <w:docPart w:val="DefaultPlaceholder_-1854013440"/>
        </w:placeholder>
      </w:sdtPr>
      <w:sdtEndPr/>
      <w:sdtContent>
        <w:p w14:paraId="056B32FB" w14:textId="77777777" w:rsidR="00187063" w:rsidRDefault="00187063">
          <w:pPr>
            <w:autoSpaceDE w:val="0"/>
            <w:autoSpaceDN w:val="0"/>
            <w:ind w:hanging="640"/>
            <w:divId w:val="1396126333"/>
            <w:rPr>
              <w:rFonts w:eastAsia="Times New Roman"/>
              <w:sz w:val="24"/>
              <w:szCs w:val="24"/>
            </w:rPr>
          </w:pPr>
          <w:r>
            <w:rPr>
              <w:rFonts w:eastAsia="Times New Roman"/>
            </w:rPr>
            <w:t>1.</w:t>
          </w:r>
          <w:r>
            <w:rPr>
              <w:rFonts w:eastAsia="Times New Roman"/>
            </w:rPr>
            <w:tab/>
            <w:t xml:space="preserve">Chen, T. </w:t>
          </w:r>
          <w:r>
            <w:rPr>
              <w:rFonts w:eastAsia="Times New Roman"/>
              <w:i/>
              <w:iCs/>
            </w:rPr>
            <w:t>et al.</w:t>
          </w:r>
          <w:r>
            <w:rPr>
              <w:rFonts w:eastAsia="Times New Roman"/>
            </w:rPr>
            <w:t xml:space="preserve"> Highly crystalline ionic covalent organic framework membrane for nanofiltration and charge-controlled organic pollutants removal. </w:t>
          </w:r>
          <w:r>
            <w:rPr>
              <w:rFonts w:eastAsia="Times New Roman"/>
              <w:i/>
              <w:iCs/>
            </w:rPr>
            <w:t xml:space="preserve">Sep </w:t>
          </w:r>
          <w:proofErr w:type="spellStart"/>
          <w:r>
            <w:rPr>
              <w:rFonts w:eastAsia="Times New Roman"/>
              <w:i/>
              <w:iCs/>
            </w:rPr>
            <w:t>Purif</w:t>
          </w:r>
          <w:proofErr w:type="spellEnd"/>
          <w:r>
            <w:rPr>
              <w:rFonts w:eastAsia="Times New Roman"/>
              <w:i/>
              <w:iCs/>
            </w:rPr>
            <w:t xml:space="preserve"> Technol</w:t>
          </w:r>
          <w:r>
            <w:rPr>
              <w:rFonts w:eastAsia="Times New Roman"/>
            </w:rPr>
            <w:t xml:space="preserve"> </w:t>
          </w:r>
          <w:r>
            <w:rPr>
              <w:rFonts w:eastAsia="Times New Roman"/>
              <w:b/>
              <w:bCs/>
            </w:rPr>
            <w:t>256</w:t>
          </w:r>
          <w:r>
            <w:rPr>
              <w:rFonts w:eastAsia="Times New Roman"/>
            </w:rPr>
            <w:t>, 117787 (2021).</w:t>
          </w:r>
        </w:p>
        <w:p w14:paraId="7C8F6813" w14:textId="77777777" w:rsidR="00187063" w:rsidRDefault="00187063">
          <w:pPr>
            <w:autoSpaceDE w:val="0"/>
            <w:autoSpaceDN w:val="0"/>
            <w:ind w:hanging="640"/>
            <w:divId w:val="1551499808"/>
            <w:rPr>
              <w:rFonts w:eastAsia="Times New Roman"/>
            </w:rPr>
          </w:pPr>
          <w:r>
            <w:rPr>
              <w:rFonts w:eastAsia="Times New Roman"/>
            </w:rPr>
            <w:t>2.</w:t>
          </w:r>
          <w:r>
            <w:rPr>
              <w:rFonts w:eastAsia="Times New Roman"/>
            </w:rPr>
            <w:tab/>
            <w:t xml:space="preserve">Jiang, W., Peng, D., Cui, W. R., Liang, R. P. &amp; Qiu, J. D. Charge-Enhanced Separation of Organic Pollutants in Water by Anionic Covalent Organic Frameworks. </w:t>
          </w:r>
          <w:r>
            <w:rPr>
              <w:rFonts w:eastAsia="Times New Roman"/>
              <w:i/>
              <w:iCs/>
            </w:rPr>
            <w:t>ACS Omega</w:t>
          </w:r>
          <w:r>
            <w:rPr>
              <w:rFonts w:eastAsia="Times New Roman"/>
            </w:rPr>
            <w:t xml:space="preserve"> </w:t>
          </w:r>
          <w:r>
            <w:rPr>
              <w:rFonts w:eastAsia="Times New Roman"/>
              <w:b/>
              <w:bCs/>
            </w:rPr>
            <w:t>5</w:t>
          </w:r>
          <w:r>
            <w:rPr>
              <w:rFonts w:eastAsia="Times New Roman"/>
            </w:rPr>
            <w:t>, 32002–32010 (2020).</w:t>
          </w:r>
        </w:p>
        <w:p w14:paraId="24989724" w14:textId="77777777" w:rsidR="00187063" w:rsidRDefault="00187063">
          <w:pPr>
            <w:autoSpaceDE w:val="0"/>
            <w:autoSpaceDN w:val="0"/>
            <w:ind w:hanging="640"/>
            <w:divId w:val="1803190075"/>
            <w:rPr>
              <w:rFonts w:eastAsia="Times New Roman"/>
            </w:rPr>
          </w:pPr>
          <w:r>
            <w:rPr>
              <w:rFonts w:eastAsia="Times New Roman"/>
            </w:rPr>
            <w:t>3.</w:t>
          </w:r>
          <w:r>
            <w:rPr>
              <w:rFonts w:eastAsia="Times New Roman"/>
            </w:rPr>
            <w:tab/>
            <w:t xml:space="preserve">Saleh, T. A., Tuzen, M. &amp; Sari, A. Magnetic activated carbon loaded with tungsten oxide nanoparticles for aluminum removal from waters. </w:t>
          </w:r>
          <w:r>
            <w:rPr>
              <w:rFonts w:eastAsia="Times New Roman"/>
              <w:i/>
              <w:iCs/>
            </w:rPr>
            <w:t>J Environ Chem Eng</w:t>
          </w:r>
          <w:r>
            <w:rPr>
              <w:rFonts w:eastAsia="Times New Roman"/>
            </w:rPr>
            <w:t xml:space="preserve"> </w:t>
          </w:r>
          <w:r>
            <w:rPr>
              <w:rFonts w:eastAsia="Times New Roman"/>
              <w:b/>
              <w:bCs/>
            </w:rPr>
            <w:t>5</w:t>
          </w:r>
          <w:r>
            <w:rPr>
              <w:rFonts w:eastAsia="Times New Roman"/>
            </w:rPr>
            <w:t>, 2853–2860 (2017).</w:t>
          </w:r>
        </w:p>
        <w:p w14:paraId="0CEB0BD6" w14:textId="5E786943" w:rsidR="00187063" w:rsidRDefault="00187063">
          <w:pPr>
            <w:autoSpaceDE w:val="0"/>
            <w:autoSpaceDN w:val="0"/>
            <w:ind w:hanging="640"/>
            <w:divId w:val="481699857"/>
            <w:rPr>
              <w:rFonts w:eastAsia="Times New Roman"/>
            </w:rPr>
          </w:pPr>
          <w:r>
            <w:rPr>
              <w:rFonts w:eastAsia="Times New Roman"/>
            </w:rPr>
            <w:t>4.</w:t>
          </w:r>
          <w:r>
            <w:rPr>
              <w:rFonts w:eastAsia="Times New Roman"/>
            </w:rPr>
            <w:tab/>
            <w:t xml:space="preserve">Aly, Z., </w:t>
          </w:r>
          <w:proofErr w:type="spellStart"/>
          <w:r>
            <w:rPr>
              <w:rFonts w:eastAsia="Times New Roman"/>
            </w:rPr>
            <w:t>Graulet</w:t>
          </w:r>
          <w:proofErr w:type="spellEnd"/>
          <w:r>
            <w:rPr>
              <w:rFonts w:eastAsia="Times New Roman"/>
            </w:rPr>
            <w:t xml:space="preserve">, A., Scales, N. &amp; Hanley, T. Removal of </w:t>
          </w:r>
          <w:proofErr w:type="spellStart"/>
          <w:r>
            <w:rPr>
              <w:rFonts w:eastAsia="Times New Roman"/>
            </w:rPr>
            <w:t>aluminium</w:t>
          </w:r>
          <w:proofErr w:type="spellEnd"/>
          <w:r>
            <w:rPr>
              <w:rFonts w:eastAsia="Times New Roman"/>
            </w:rPr>
            <w:t xml:space="preserve"> from aqueous solutions using PAN-based adsorbents: </w:t>
          </w:r>
          <w:proofErr w:type="spellStart"/>
          <w:r>
            <w:rPr>
              <w:rFonts w:eastAsia="Times New Roman"/>
            </w:rPr>
            <w:t>Characterisation</w:t>
          </w:r>
          <w:proofErr w:type="spellEnd"/>
          <w:r>
            <w:rPr>
              <w:rFonts w:eastAsia="Times New Roman"/>
            </w:rPr>
            <w:t xml:space="preserve">, kinetics, equilibrium and thermodynamic studies. </w:t>
          </w:r>
          <w:r w:rsidR="00235508" w:rsidRPr="00235508">
            <w:rPr>
              <w:rFonts w:eastAsia="Times New Roman"/>
              <w:i/>
              <w:iCs/>
            </w:rPr>
            <w:t xml:space="preserve">Environ Sci </w:t>
          </w:r>
          <w:proofErr w:type="spellStart"/>
          <w:r w:rsidR="00235508" w:rsidRPr="00235508">
            <w:rPr>
              <w:rFonts w:eastAsia="Times New Roman"/>
              <w:i/>
              <w:iCs/>
            </w:rPr>
            <w:t>Pollut</w:t>
          </w:r>
          <w:proofErr w:type="spellEnd"/>
          <w:r w:rsidR="00235508" w:rsidRPr="00235508">
            <w:rPr>
              <w:rFonts w:eastAsia="Times New Roman"/>
              <w:i/>
              <w:iCs/>
            </w:rPr>
            <w:t xml:space="preserve"> Res</w:t>
          </w:r>
          <w:r w:rsidR="00235508">
            <w:rPr>
              <w:rFonts w:eastAsia="Times New Roman"/>
              <w:i/>
              <w:iCs/>
            </w:rPr>
            <w:t xml:space="preserve"> </w:t>
          </w:r>
          <w:r>
            <w:rPr>
              <w:rFonts w:eastAsia="Times New Roman"/>
              <w:b/>
              <w:bCs/>
            </w:rPr>
            <w:t>21</w:t>
          </w:r>
          <w:r>
            <w:rPr>
              <w:rFonts w:eastAsia="Times New Roman"/>
            </w:rPr>
            <w:t>, 3972–3986 (2014).</w:t>
          </w:r>
        </w:p>
        <w:p w14:paraId="3031B65C" w14:textId="77777777" w:rsidR="00187063" w:rsidRDefault="00187063">
          <w:pPr>
            <w:autoSpaceDE w:val="0"/>
            <w:autoSpaceDN w:val="0"/>
            <w:ind w:hanging="640"/>
            <w:divId w:val="1229341919"/>
            <w:rPr>
              <w:rFonts w:eastAsia="Times New Roman"/>
            </w:rPr>
          </w:pPr>
          <w:r>
            <w:rPr>
              <w:rFonts w:eastAsia="Times New Roman"/>
            </w:rPr>
            <w:t>5.</w:t>
          </w:r>
          <w:r>
            <w:rPr>
              <w:rFonts w:eastAsia="Times New Roman"/>
            </w:rPr>
            <w:tab/>
            <w:t xml:space="preserve">Basheer, A. O. </w:t>
          </w:r>
          <w:r>
            <w:rPr>
              <w:rFonts w:eastAsia="Times New Roman"/>
              <w:i/>
              <w:iCs/>
            </w:rPr>
            <w:t>et al.</w:t>
          </w:r>
          <w:r>
            <w:rPr>
              <w:rFonts w:eastAsia="Times New Roman"/>
            </w:rPr>
            <w:t xml:space="preserve"> Synthesis and characterization of low-cost carbon nanotubes by chemical vapor deposition for aluminum removal from aqueous solution. </w:t>
          </w:r>
          <w:r>
            <w:rPr>
              <w:rFonts w:eastAsia="Times New Roman"/>
              <w:i/>
              <w:iCs/>
            </w:rPr>
            <w:t>Desalination Water Treat</w:t>
          </w:r>
          <w:r>
            <w:rPr>
              <w:rFonts w:eastAsia="Times New Roman"/>
            </w:rPr>
            <w:t xml:space="preserve"> </w:t>
          </w:r>
          <w:r>
            <w:rPr>
              <w:rFonts w:eastAsia="Times New Roman"/>
              <w:b/>
              <w:bCs/>
            </w:rPr>
            <w:t>214</w:t>
          </w:r>
          <w:r>
            <w:rPr>
              <w:rFonts w:eastAsia="Times New Roman"/>
            </w:rPr>
            <w:t>, 440–451 (2021).</w:t>
          </w:r>
        </w:p>
        <w:p w14:paraId="7E2DA1F0" w14:textId="104B1BBA" w:rsidR="00187063" w:rsidRDefault="00187063">
          <w:pPr>
            <w:autoSpaceDE w:val="0"/>
            <w:autoSpaceDN w:val="0"/>
            <w:ind w:hanging="640"/>
            <w:divId w:val="778795009"/>
            <w:rPr>
              <w:rFonts w:eastAsia="Times New Roman"/>
            </w:rPr>
          </w:pPr>
          <w:r>
            <w:rPr>
              <w:rFonts w:eastAsia="Times New Roman"/>
            </w:rPr>
            <w:t>6.</w:t>
          </w:r>
          <w:r>
            <w:rPr>
              <w:rFonts w:eastAsia="Times New Roman"/>
            </w:rPr>
            <w:tab/>
            <w:t xml:space="preserve">Singha, D., Das, T., Satyanarayana, L., Roy, P. &amp; Nandi, M. Rhodamine functionalized mesoporous silica as a </w:t>
          </w:r>
          <w:proofErr w:type="spellStart"/>
          <w:r>
            <w:rPr>
              <w:rFonts w:eastAsia="Times New Roman"/>
            </w:rPr>
            <w:t>chemosensor</w:t>
          </w:r>
          <w:proofErr w:type="spellEnd"/>
          <w:r>
            <w:rPr>
              <w:rFonts w:eastAsia="Times New Roman"/>
            </w:rPr>
            <w:t xml:space="preserve"> for the efficient sensing of Al3+, Cr3+ and Fe3+ ions and their removal from aqueous media. </w:t>
          </w:r>
          <w:r w:rsidR="00B0096B" w:rsidRPr="00B0096B">
            <w:rPr>
              <w:rFonts w:eastAsia="Times New Roman"/>
              <w:i/>
              <w:iCs/>
            </w:rPr>
            <w:t>New J Chem</w:t>
          </w:r>
          <w:r w:rsidR="00B0096B">
            <w:rPr>
              <w:rFonts w:eastAsia="Times New Roman"/>
              <w:i/>
              <w:iCs/>
            </w:rPr>
            <w:t xml:space="preserve"> </w:t>
          </w:r>
          <w:r>
            <w:rPr>
              <w:rFonts w:eastAsia="Times New Roman"/>
              <w:b/>
              <w:bCs/>
            </w:rPr>
            <w:t>43</w:t>
          </w:r>
          <w:r>
            <w:rPr>
              <w:rFonts w:eastAsia="Times New Roman"/>
            </w:rPr>
            <w:t>, 15563–15574 (2019).</w:t>
          </w:r>
        </w:p>
        <w:p w14:paraId="37AA6F12" w14:textId="77777777" w:rsidR="00187063" w:rsidRDefault="00187063">
          <w:pPr>
            <w:autoSpaceDE w:val="0"/>
            <w:autoSpaceDN w:val="0"/>
            <w:ind w:hanging="640"/>
            <w:divId w:val="460459905"/>
            <w:rPr>
              <w:rFonts w:eastAsia="Times New Roman"/>
            </w:rPr>
          </w:pPr>
          <w:r>
            <w:rPr>
              <w:rFonts w:eastAsia="Times New Roman"/>
            </w:rPr>
            <w:t>7.</w:t>
          </w:r>
          <w:r>
            <w:rPr>
              <w:rFonts w:eastAsia="Times New Roman"/>
            </w:rPr>
            <w:tab/>
            <w:t xml:space="preserve">Chaudhary, G. &amp; Pratap Singh, A. BODIPY Immobilized MCM-41 Based Multianalyte Sensor: Application in Detection and Removal of Trivalent (Al3+, Cr3+) and Divalent (Cu2+, Hg2+) Metal Ions in Aqueous Media. </w:t>
          </w:r>
          <w:proofErr w:type="spellStart"/>
          <w:r>
            <w:rPr>
              <w:rFonts w:eastAsia="Times New Roman"/>
              <w:i/>
              <w:iCs/>
            </w:rPr>
            <w:t>Eur</w:t>
          </w:r>
          <w:proofErr w:type="spellEnd"/>
          <w:r>
            <w:rPr>
              <w:rFonts w:eastAsia="Times New Roman"/>
              <w:i/>
              <w:iCs/>
            </w:rPr>
            <w:t xml:space="preserve"> J Inorg Chem</w:t>
          </w:r>
          <w:r>
            <w:rPr>
              <w:rFonts w:eastAsia="Times New Roman"/>
            </w:rPr>
            <w:t xml:space="preserve"> </w:t>
          </w:r>
          <w:r>
            <w:rPr>
              <w:rFonts w:eastAsia="Times New Roman"/>
              <w:b/>
              <w:bCs/>
            </w:rPr>
            <w:t>26</w:t>
          </w:r>
          <w:r>
            <w:rPr>
              <w:rFonts w:eastAsia="Times New Roman"/>
            </w:rPr>
            <w:t>, e202200537 (2023).</w:t>
          </w:r>
        </w:p>
        <w:p w14:paraId="2073DB2F" w14:textId="77777777" w:rsidR="00187063" w:rsidRDefault="00187063">
          <w:pPr>
            <w:autoSpaceDE w:val="0"/>
            <w:autoSpaceDN w:val="0"/>
            <w:ind w:hanging="640"/>
            <w:divId w:val="1301959128"/>
            <w:rPr>
              <w:rFonts w:eastAsia="Times New Roman"/>
            </w:rPr>
          </w:pPr>
          <w:r>
            <w:rPr>
              <w:rFonts w:eastAsia="Times New Roman"/>
            </w:rPr>
            <w:t>8.</w:t>
          </w:r>
          <w:r>
            <w:rPr>
              <w:rFonts w:eastAsia="Times New Roman"/>
            </w:rPr>
            <w:tab/>
            <w:t xml:space="preserve">Al-Wasidi, A. S., </w:t>
          </w:r>
          <w:proofErr w:type="spellStart"/>
          <w:r>
            <w:rPr>
              <w:rFonts w:eastAsia="Times New Roman"/>
            </w:rPr>
            <w:t>Katouah</w:t>
          </w:r>
          <w:proofErr w:type="spellEnd"/>
          <w:r>
            <w:rPr>
              <w:rFonts w:eastAsia="Times New Roman"/>
            </w:rPr>
            <w:t xml:space="preserve">, H. A., Saad, F. A. &amp; Abdelrahman, E. A. Functionalization of Silica Nanoparticles by 5-Chloro-8-quinolinol as a New Nanocomposite for the Efficient Removal and Preconcentration of Al3+ Ions from Water Samples. </w:t>
          </w:r>
          <w:r>
            <w:rPr>
              <w:rFonts w:eastAsia="Times New Roman"/>
              <w:i/>
              <w:iCs/>
            </w:rPr>
            <w:t>ACS Omega</w:t>
          </w:r>
          <w:r>
            <w:rPr>
              <w:rFonts w:eastAsia="Times New Roman"/>
            </w:rPr>
            <w:t xml:space="preserve"> </w:t>
          </w:r>
          <w:r>
            <w:rPr>
              <w:rFonts w:eastAsia="Times New Roman"/>
              <w:b/>
              <w:bCs/>
            </w:rPr>
            <w:t>8</w:t>
          </w:r>
          <w:r>
            <w:rPr>
              <w:rFonts w:eastAsia="Times New Roman"/>
            </w:rPr>
            <w:t>, 15276–15287 (2023).</w:t>
          </w:r>
        </w:p>
        <w:p w14:paraId="17AC6528" w14:textId="77777777" w:rsidR="00187063" w:rsidRDefault="00187063">
          <w:pPr>
            <w:autoSpaceDE w:val="0"/>
            <w:autoSpaceDN w:val="0"/>
            <w:ind w:hanging="640"/>
            <w:divId w:val="1188907231"/>
            <w:rPr>
              <w:rFonts w:eastAsia="Times New Roman"/>
            </w:rPr>
          </w:pPr>
          <w:r>
            <w:rPr>
              <w:rFonts w:eastAsia="Times New Roman"/>
            </w:rPr>
            <w:t>9.</w:t>
          </w:r>
          <w:r>
            <w:rPr>
              <w:rFonts w:eastAsia="Times New Roman"/>
            </w:rPr>
            <w:tab/>
            <w:t xml:space="preserve">Lobo-Recio, M. Á. </w:t>
          </w:r>
          <w:r>
            <w:rPr>
              <w:rFonts w:eastAsia="Times New Roman"/>
              <w:i/>
              <w:iCs/>
            </w:rPr>
            <w:t>et al.</w:t>
          </w:r>
          <w:r>
            <w:rPr>
              <w:rFonts w:eastAsia="Times New Roman"/>
            </w:rPr>
            <w:t xml:space="preserve"> Highly efficient removal of aluminum, iron, and manganese ions using Linde type-A zeolite obtained from hazardous waste. </w:t>
          </w:r>
          <w:r>
            <w:rPr>
              <w:rFonts w:eastAsia="Times New Roman"/>
              <w:i/>
              <w:iCs/>
            </w:rPr>
            <w:t>Chemosphere</w:t>
          </w:r>
          <w:r>
            <w:rPr>
              <w:rFonts w:eastAsia="Times New Roman"/>
            </w:rPr>
            <w:t xml:space="preserve"> </w:t>
          </w:r>
          <w:r>
            <w:rPr>
              <w:rFonts w:eastAsia="Times New Roman"/>
              <w:b/>
              <w:bCs/>
            </w:rPr>
            <w:t>267</w:t>
          </w:r>
          <w:r>
            <w:rPr>
              <w:rFonts w:eastAsia="Times New Roman"/>
            </w:rPr>
            <w:t>, (2021).</w:t>
          </w:r>
        </w:p>
        <w:p w14:paraId="4BB16328" w14:textId="77777777" w:rsidR="00187063" w:rsidRDefault="00187063">
          <w:pPr>
            <w:autoSpaceDE w:val="0"/>
            <w:autoSpaceDN w:val="0"/>
            <w:ind w:hanging="640"/>
            <w:divId w:val="742138554"/>
            <w:rPr>
              <w:rFonts w:eastAsia="Times New Roman"/>
            </w:rPr>
          </w:pPr>
          <w:r>
            <w:rPr>
              <w:rFonts w:eastAsia="Times New Roman"/>
            </w:rPr>
            <w:t>10.</w:t>
          </w:r>
          <w:r>
            <w:rPr>
              <w:rFonts w:eastAsia="Times New Roman"/>
            </w:rPr>
            <w:tab/>
            <w:t xml:space="preserve">Choksi, P. M. &amp; Joshi, V. Y. Adsorption kinetic study for the removal of nickel (II) and aluminum (III) from an aqueous solution by natural adsorbents. </w:t>
          </w:r>
          <w:r>
            <w:rPr>
              <w:rFonts w:eastAsia="Times New Roman"/>
              <w:i/>
              <w:iCs/>
            </w:rPr>
            <w:t>Desalination</w:t>
          </w:r>
          <w:r>
            <w:rPr>
              <w:rFonts w:eastAsia="Times New Roman"/>
            </w:rPr>
            <w:t xml:space="preserve"> </w:t>
          </w:r>
          <w:r>
            <w:rPr>
              <w:rFonts w:eastAsia="Times New Roman"/>
              <w:b/>
              <w:bCs/>
            </w:rPr>
            <w:t>208</w:t>
          </w:r>
          <w:r>
            <w:rPr>
              <w:rFonts w:eastAsia="Times New Roman"/>
            </w:rPr>
            <w:t>, 216–231 (2007).</w:t>
          </w:r>
        </w:p>
        <w:p w14:paraId="333E0239" w14:textId="6F35D523" w:rsidR="00D40CF1" w:rsidRPr="003574BC" w:rsidRDefault="00187063" w:rsidP="00D40CF1">
          <w:pPr>
            <w:rPr>
              <w:color w:val="FF0000"/>
            </w:rPr>
          </w:pPr>
          <w:r>
            <w:rPr>
              <w:rFonts w:eastAsia="Times New Roman"/>
            </w:rPr>
            <w:t> </w:t>
          </w:r>
        </w:p>
      </w:sdtContent>
    </w:sdt>
    <w:sectPr w:rsidR="00D40CF1" w:rsidRPr="003574BC">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F55BD" w14:textId="77777777" w:rsidR="00620A8D" w:rsidRDefault="00620A8D" w:rsidP="00607773">
      <w:pPr>
        <w:spacing w:line="240" w:lineRule="auto"/>
      </w:pPr>
      <w:r>
        <w:separator/>
      </w:r>
    </w:p>
  </w:endnote>
  <w:endnote w:type="continuationSeparator" w:id="0">
    <w:p w14:paraId="4F77BD7F" w14:textId="77777777" w:rsidR="00620A8D" w:rsidRDefault="00620A8D" w:rsidP="00607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413227"/>
      <w:docPartObj>
        <w:docPartGallery w:val="Page Numbers (Bottom of Page)"/>
        <w:docPartUnique/>
      </w:docPartObj>
    </w:sdtPr>
    <w:sdtEndPr/>
    <w:sdtContent>
      <w:p w14:paraId="0BDA72E0" w14:textId="3BA42D03" w:rsidR="00607773" w:rsidRDefault="00607773">
        <w:pPr>
          <w:pStyle w:val="Piedepgina"/>
          <w:jc w:val="right"/>
        </w:pPr>
        <w:r>
          <w:fldChar w:fldCharType="begin"/>
        </w:r>
        <w:r>
          <w:instrText>PAGE   \* MERGEFORMAT</w:instrText>
        </w:r>
        <w:r>
          <w:fldChar w:fldCharType="separate"/>
        </w:r>
        <w:r>
          <w:rPr>
            <w:lang w:val="es-ES"/>
          </w:rPr>
          <w:t>2</w:t>
        </w:r>
        <w:r>
          <w:fldChar w:fldCharType="end"/>
        </w:r>
      </w:p>
    </w:sdtContent>
  </w:sdt>
  <w:p w14:paraId="7F61AE57" w14:textId="77777777" w:rsidR="00607773" w:rsidRDefault="006077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7D07C" w14:textId="77777777" w:rsidR="00620A8D" w:rsidRDefault="00620A8D" w:rsidP="00607773">
      <w:pPr>
        <w:spacing w:line="240" w:lineRule="auto"/>
      </w:pPr>
      <w:r>
        <w:separator/>
      </w:r>
    </w:p>
  </w:footnote>
  <w:footnote w:type="continuationSeparator" w:id="0">
    <w:p w14:paraId="0DD310F7" w14:textId="77777777" w:rsidR="00620A8D" w:rsidRDefault="00620A8D" w:rsidP="006077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01E3D"/>
    <w:multiLevelType w:val="hybridMultilevel"/>
    <w:tmpl w:val="3648E2D0"/>
    <w:lvl w:ilvl="0" w:tplc="1D4EBD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853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0MDA3MzMzMTUCUko6SsGpxcWZ+XkgBYZGtQC7h76XLQAAAA=="/>
  </w:docVars>
  <w:rsids>
    <w:rsidRoot w:val="003F31D1"/>
    <w:rsid w:val="00005B8A"/>
    <w:rsid w:val="00016DE7"/>
    <w:rsid w:val="000279E8"/>
    <w:rsid w:val="000342F7"/>
    <w:rsid w:val="0004119E"/>
    <w:rsid w:val="00041950"/>
    <w:rsid w:val="00044070"/>
    <w:rsid w:val="00050B77"/>
    <w:rsid w:val="00053163"/>
    <w:rsid w:val="00056214"/>
    <w:rsid w:val="00060C5B"/>
    <w:rsid w:val="00061C6B"/>
    <w:rsid w:val="000624F2"/>
    <w:rsid w:val="000678C3"/>
    <w:rsid w:val="0007162F"/>
    <w:rsid w:val="000819A9"/>
    <w:rsid w:val="000919D1"/>
    <w:rsid w:val="000966A8"/>
    <w:rsid w:val="00096F1C"/>
    <w:rsid w:val="00097D4B"/>
    <w:rsid w:val="000A0244"/>
    <w:rsid w:val="000A5900"/>
    <w:rsid w:val="000B7A4F"/>
    <w:rsid w:val="000C3E8A"/>
    <w:rsid w:val="000C7580"/>
    <w:rsid w:val="000D00E7"/>
    <w:rsid w:val="000E2CE6"/>
    <w:rsid w:val="000E3CF0"/>
    <w:rsid w:val="000E6FED"/>
    <w:rsid w:val="000F0C10"/>
    <w:rsid w:val="000F334A"/>
    <w:rsid w:val="000F64AB"/>
    <w:rsid w:val="000F699B"/>
    <w:rsid w:val="000F6B34"/>
    <w:rsid w:val="0010372D"/>
    <w:rsid w:val="00111C95"/>
    <w:rsid w:val="00114BB4"/>
    <w:rsid w:val="00115B68"/>
    <w:rsid w:val="00116A79"/>
    <w:rsid w:val="0012395C"/>
    <w:rsid w:val="00134C48"/>
    <w:rsid w:val="001376FC"/>
    <w:rsid w:val="00141DF5"/>
    <w:rsid w:val="0014447A"/>
    <w:rsid w:val="001457A5"/>
    <w:rsid w:val="00150C3E"/>
    <w:rsid w:val="0015111B"/>
    <w:rsid w:val="00153AB2"/>
    <w:rsid w:val="0015561F"/>
    <w:rsid w:val="001568C2"/>
    <w:rsid w:val="001574BC"/>
    <w:rsid w:val="001749DE"/>
    <w:rsid w:val="0018630D"/>
    <w:rsid w:val="00187063"/>
    <w:rsid w:val="00191013"/>
    <w:rsid w:val="00192429"/>
    <w:rsid w:val="00193FF3"/>
    <w:rsid w:val="0019794D"/>
    <w:rsid w:val="001B1448"/>
    <w:rsid w:val="001B4C34"/>
    <w:rsid w:val="001B5F2B"/>
    <w:rsid w:val="001B754A"/>
    <w:rsid w:val="001B7CA2"/>
    <w:rsid w:val="001C13F3"/>
    <w:rsid w:val="001C2A90"/>
    <w:rsid w:val="001C704D"/>
    <w:rsid w:val="001D07D4"/>
    <w:rsid w:val="001D43F3"/>
    <w:rsid w:val="001D6CAD"/>
    <w:rsid w:val="001E26A9"/>
    <w:rsid w:val="001F1AC6"/>
    <w:rsid w:val="001F6B90"/>
    <w:rsid w:val="002030DC"/>
    <w:rsid w:val="00203938"/>
    <w:rsid w:val="00207089"/>
    <w:rsid w:val="00207961"/>
    <w:rsid w:val="00210B46"/>
    <w:rsid w:val="00211744"/>
    <w:rsid w:val="00221882"/>
    <w:rsid w:val="00226183"/>
    <w:rsid w:val="00230A21"/>
    <w:rsid w:val="00231ABD"/>
    <w:rsid w:val="00235508"/>
    <w:rsid w:val="00236410"/>
    <w:rsid w:val="002441C7"/>
    <w:rsid w:val="002465A1"/>
    <w:rsid w:val="00246998"/>
    <w:rsid w:val="002625D5"/>
    <w:rsid w:val="00262C4D"/>
    <w:rsid w:val="0026415C"/>
    <w:rsid w:val="0026672D"/>
    <w:rsid w:val="00270099"/>
    <w:rsid w:val="00271022"/>
    <w:rsid w:val="00275A96"/>
    <w:rsid w:val="00276233"/>
    <w:rsid w:val="002800A5"/>
    <w:rsid w:val="00280107"/>
    <w:rsid w:val="002866A6"/>
    <w:rsid w:val="00286FDB"/>
    <w:rsid w:val="00295B78"/>
    <w:rsid w:val="002B13AE"/>
    <w:rsid w:val="002C5A61"/>
    <w:rsid w:val="002D7E3E"/>
    <w:rsid w:val="002E0888"/>
    <w:rsid w:val="002E5367"/>
    <w:rsid w:val="002F0AF1"/>
    <w:rsid w:val="002F3D00"/>
    <w:rsid w:val="002F65B4"/>
    <w:rsid w:val="00301204"/>
    <w:rsid w:val="00303881"/>
    <w:rsid w:val="00304B5F"/>
    <w:rsid w:val="003071B7"/>
    <w:rsid w:val="003110AB"/>
    <w:rsid w:val="003142FD"/>
    <w:rsid w:val="003217C1"/>
    <w:rsid w:val="00322E0D"/>
    <w:rsid w:val="00325B19"/>
    <w:rsid w:val="00326B0C"/>
    <w:rsid w:val="00334E27"/>
    <w:rsid w:val="00335209"/>
    <w:rsid w:val="00335A8C"/>
    <w:rsid w:val="003362EA"/>
    <w:rsid w:val="00337FE5"/>
    <w:rsid w:val="003406D0"/>
    <w:rsid w:val="00355E7A"/>
    <w:rsid w:val="003569AE"/>
    <w:rsid w:val="00356B99"/>
    <w:rsid w:val="003574BC"/>
    <w:rsid w:val="00357654"/>
    <w:rsid w:val="00360C7A"/>
    <w:rsid w:val="003701DF"/>
    <w:rsid w:val="003745A4"/>
    <w:rsid w:val="00380ACA"/>
    <w:rsid w:val="003821B2"/>
    <w:rsid w:val="0039007F"/>
    <w:rsid w:val="00390F6F"/>
    <w:rsid w:val="003944C1"/>
    <w:rsid w:val="00395810"/>
    <w:rsid w:val="00395DF5"/>
    <w:rsid w:val="00397B4C"/>
    <w:rsid w:val="003A16FE"/>
    <w:rsid w:val="003A33C3"/>
    <w:rsid w:val="003A72D6"/>
    <w:rsid w:val="003A7F39"/>
    <w:rsid w:val="003B4039"/>
    <w:rsid w:val="003B772A"/>
    <w:rsid w:val="003C49E4"/>
    <w:rsid w:val="003D00EF"/>
    <w:rsid w:val="003D200F"/>
    <w:rsid w:val="003D54F2"/>
    <w:rsid w:val="003D6A81"/>
    <w:rsid w:val="003E114B"/>
    <w:rsid w:val="003E1CC3"/>
    <w:rsid w:val="003E29E9"/>
    <w:rsid w:val="003E4305"/>
    <w:rsid w:val="003E4325"/>
    <w:rsid w:val="003E60EF"/>
    <w:rsid w:val="003E7882"/>
    <w:rsid w:val="003F0072"/>
    <w:rsid w:val="003F31D1"/>
    <w:rsid w:val="003F5C1C"/>
    <w:rsid w:val="00404C51"/>
    <w:rsid w:val="00407F76"/>
    <w:rsid w:val="00413537"/>
    <w:rsid w:val="00416B7E"/>
    <w:rsid w:val="00420D63"/>
    <w:rsid w:val="0042567F"/>
    <w:rsid w:val="004367AA"/>
    <w:rsid w:val="00437280"/>
    <w:rsid w:val="00441866"/>
    <w:rsid w:val="00441FAB"/>
    <w:rsid w:val="00442223"/>
    <w:rsid w:val="00444683"/>
    <w:rsid w:val="00450AE8"/>
    <w:rsid w:val="00450B5D"/>
    <w:rsid w:val="004631A2"/>
    <w:rsid w:val="00464BAD"/>
    <w:rsid w:val="004667E3"/>
    <w:rsid w:val="004670B4"/>
    <w:rsid w:val="00467BE9"/>
    <w:rsid w:val="00480960"/>
    <w:rsid w:val="00481A93"/>
    <w:rsid w:val="0049050A"/>
    <w:rsid w:val="00491D5A"/>
    <w:rsid w:val="00492ADC"/>
    <w:rsid w:val="00492C50"/>
    <w:rsid w:val="00497349"/>
    <w:rsid w:val="004A060D"/>
    <w:rsid w:val="004A428E"/>
    <w:rsid w:val="004A44A2"/>
    <w:rsid w:val="004B17AC"/>
    <w:rsid w:val="004B4C2F"/>
    <w:rsid w:val="004C12F5"/>
    <w:rsid w:val="004C741E"/>
    <w:rsid w:val="004D3B97"/>
    <w:rsid w:val="004D5161"/>
    <w:rsid w:val="004E2D0E"/>
    <w:rsid w:val="004E45B1"/>
    <w:rsid w:val="004E6762"/>
    <w:rsid w:val="004F00DA"/>
    <w:rsid w:val="004F30C8"/>
    <w:rsid w:val="004F46BF"/>
    <w:rsid w:val="004F4DAB"/>
    <w:rsid w:val="004F5728"/>
    <w:rsid w:val="004F7C99"/>
    <w:rsid w:val="0051186B"/>
    <w:rsid w:val="0051475C"/>
    <w:rsid w:val="00515C9D"/>
    <w:rsid w:val="0051622A"/>
    <w:rsid w:val="005211A3"/>
    <w:rsid w:val="00521975"/>
    <w:rsid w:val="00531004"/>
    <w:rsid w:val="00532D9D"/>
    <w:rsid w:val="00533584"/>
    <w:rsid w:val="00534ED2"/>
    <w:rsid w:val="00545ED4"/>
    <w:rsid w:val="00546524"/>
    <w:rsid w:val="005527B4"/>
    <w:rsid w:val="005639D4"/>
    <w:rsid w:val="00576EE0"/>
    <w:rsid w:val="00581998"/>
    <w:rsid w:val="005856FA"/>
    <w:rsid w:val="005A251E"/>
    <w:rsid w:val="005A6EC1"/>
    <w:rsid w:val="005A7A59"/>
    <w:rsid w:val="005B3FD6"/>
    <w:rsid w:val="005C1ACE"/>
    <w:rsid w:val="005C5D27"/>
    <w:rsid w:val="005C7679"/>
    <w:rsid w:val="005D4A9C"/>
    <w:rsid w:val="005D6C1F"/>
    <w:rsid w:val="005E158D"/>
    <w:rsid w:val="005E418C"/>
    <w:rsid w:val="005F06F9"/>
    <w:rsid w:val="005F159E"/>
    <w:rsid w:val="005F2A17"/>
    <w:rsid w:val="005F5F69"/>
    <w:rsid w:val="0060059B"/>
    <w:rsid w:val="00604A33"/>
    <w:rsid w:val="00605269"/>
    <w:rsid w:val="00607773"/>
    <w:rsid w:val="006152A7"/>
    <w:rsid w:val="00615E2A"/>
    <w:rsid w:val="00620A8D"/>
    <w:rsid w:val="00623220"/>
    <w:rsid w:val="00626188"/>
    <w:rsid w:val="006270F7"/>
    <w:rsid w:val="00633185"/>
    <w:rsid w:val="0063490A"/>
    <w:rsid w:val="0064005A"/>
    <w:rsid w:val="006441C3"/>
    <w:rsid w:val="0064530A"/>
    <w:rsid w:val="00646BA4"/>
    <w:rsid w:val="0065554F"/>
    <w:rsid w:val="00655705"/>
    <w:rsid w:val="00656D1A"/>
    <w:rsid w:val="00657BBC"/>
    <w:rsid w:val="00661512"/>
    <w:rsid w:val="00663428"/>
    <w:rsid w:val="00665F0D"/>
    <w:rsid w:val="00671AB9"/>
    <w:rsid w:val="00682C92"/>
    <w:rsid w:val="00687C70"/>
    <w:rsid w:val="006948DD"/>
    <w:rsid w:val="00695269"/>
    <w:rsid w:val="006A05FA"/>
    <w:rsid w:val="006A0801"/>
    <w:rsid w:val="006A0BA5"/>
    <w:rsid w:val="006A1F9E"/>
    <w:rsid w:val="006A32FC"/>
    <w:rsid w:val="006A5EE5"/>
    <w:rsid w:val="006B0249"/>
    <w:rsid w:val="006B082D"/>
    <w:rsid w:val="006B1D46"/>
    <w:rsid w:val="006B5127"/>
    <w:rsid w:val="006C586E"/>
    <w:rsid w:val="006E3FD1"/>
    <w:rsid w:val="006E6170"/>
    <w:rsid w:val="006F0065"/>
    <w:rsid w:val="00712ABB"/>
    <w:rsid w:val="00720992"/>
    <w:rsid w:val="00724FE4"/>
    <w:rsid w:val="0073530F"/>
    <w:rsid w:val="007406B1"/>
    <w:rsid w:val="00740D17"/>
    <w:rsid w:val="007459E7"/>
    <w:rsid w:val="00752EFF"/>
    <w:rsid w:val="007635AC"/>
    <w:rsid w:val="00766D88"/>
    <w:rsid w:val="007702F0"/>
    <w:rsid w:val="00771AB2"/>
    <w:rsid w:val="0077679B"/>
    <w:rsid w:val="00785543"/>
    <w:rsid w:val="007955B3"/>
    <w:rsid w:val="00795AF1"/>
    <w:rsid w:val="00797082"/>
    <w:rsid w:val="007A0904"/>
    <w:rsid w:val="007A1793"/>
    <w:rsid w:val="007A5C2D"/>
    <w:rsid w:val="007A657A"/>
    <w:rsid w:val="007C0576"/>
    <w:rsid w:val="007C46DD"/>
    <w:rsid w:val="007C603D"/>
    <w:rsid w:val="007D3A7E"/>
    <w:rsid w:val="007D60D6"/>
    <w:rsid w:val="007E3F41"/>
    <w:rsid w:val="007F3D43"/>
    <w:rsid w:val="007F441D"/>
    <w:rsid w:val="007F5BE6"/>
    <w:rsid w:val="007F5E19"/>
    <w:rsid w:val="007F78F9"/>
    <w:rsid w:val="00805EA3"/>
    <w:rsid w:val="00807470"/>
    <w:rsid w:val="00816EA7"/>
    <w:rsid w:val="00826F6A"/>
    <w:rsid w:val="008319BD"/>
    <w:rsid w:val="00831CFE"/>
    <w:rsid w:val="00833E09"/>
    <w:rsid w:val="008342A8"/>
    <w:rsid w:val="0083532F"/>
    <w:rsid w:val="0084034E"/>
    <w:rsid w:val="00841BA3"/>
    <w:rsid w:val="00842DA9"/>
    <w:rsid w:val="0084747C"/>
    <w:rsid w:val="00854C54"/>
    <w:rsid w:val="008566AD"/>
    <w:rsid w:val="0086102C"/>
    <w:rsid w:val="00862366"/>
    <w:rsid w:val="00862B0A"/>
    <w:rsid w:val="00865C6D"/>
    <w:rsid w:val="00865F47"/>
    <w:rsid w:val="008A3890"/>
    <w:rsid w:val="008A4597"/>
    <w:rsid w:val="008A4C70"/>
    <w:rsid w:val="008B0400"/>
    <w:rsid w:val="008B2B0E"/>
    <w:rsid w:val="008B4CDA"/>
    <w:rsid w:val="008C0F37"/>
    <w:rsid w:val="008C359B"/>
    <w:rsid w:val="008C7E39"/>
    <w:rsid w:val="008D2D16"/>
    <w:rsid w:val="008D734D"/>
    <w:rsid w:val="008E277F"/>
    <w:rsid w:val="008E375C"/>
    <w:rsid w:val="008E53B7"/>
    <w:rsid w:val="008F2BE6"/>
    <w:rsid w:val="008F60E8"/>
    <w:rsid w:val="00905CC2"/>
    <w:rsid w:val="00907555"/>
    <w:rsid w:val="00910BA3"/>
    <w:rsid w:val="00910D65"/>
    <w:rsid w:val="009111F2"/>
    <w:rsid w:val="00915518"/>
    <w:rsid w:val="00915A84"/>
    <w:rsid w:val="00923F5C"/>
    <w:rsid w:val="0093033C"/>
    <w:rsid w:val="009328DC"/>
    <w:rsid w:val="00932A35"/>
    <w:rsid w:val="009428EC"/>
    <w:rsid w:val="00943136"/>
    <w:rsid w:val="00945412"/>
    <w:rsid w:val="00947CE2"/>
    <w:rsid w:val="00951876"/>
    <w:rsid w:val="00952764"/>
    <w:rsid w:val="00954774"/>
    <w:rsid w:val="00964824"/>
    <w:rsid w:val="00965203"/>
    <w:rsid w:val="00973196"/>
    <w:rsid w:val="00976328"/>
    <w:rsid w:val="00983F09"/>
    <w:rsid w:val="00987FB9"/>
    <w:rsid w:val="0099543F"/>
    <w:rsid w:val="009A1673"/>
    <w:rsid w:val="009A5178"/>
    <w:rsid w:val="009B0132"/>
    <w:rsid w:val="009B1270"/>
    <w:rsid w:val="009B726F"/>
    <w:rsid w:val="009C20A3"/>
    <w:rsid w:val="009D0440"/>
    <w:rsid w:val="009D13F0"/>
    <w:rsid w:val="009D3CD7"/>
    <w:rsid w:val="009D420D"/>
    <w:rsid w:val="009D64A5"/>
    <w:rsid w:val="009E0043"/>
    <w:rsid w:val="009E03A2"/>
    <w:rsid w:val="009E37EC"/>
    <w:rsid w:val="009E600E"/>
    <w:rsid w:val="009E6D7E"/>
    <w:rsid w:val="009F0D56"/>
    <w:rsid w:val="009F148A"/>
    <w:rsid w:val="009F1793"/>
    <w:rsid w:val="009F31E0"/>
    <w:rsid w:val="009F3295"/>
    <w:rsid w:val="009F3DB0"/>
    <w:rsid w:val="009F5429"/>
    <w:rsid w:val="00A07C4D"/>
    <w:rsid w:val="00A102B7"/>
    <w:rsid w:val="00A15EF8"/>
    <w:rsid w:val="00A17B22"/>
    <w:rsid w:val="00A23293"/>
    <w:rsid w:val="00A237B0"/>
    <w:rsid w:val="00A24A5F"/>
    <w:rsid w:val="00A26FD3"/>
    <w:rsid w:val="00A30B88"/>
    <w:rsid w:val="00A37196"/>
    <w:rsid w:val="00A378C8"/>
    <w:rsid w:val="00A420B3"/>
    <w:rsid w:val="00A55178"/>
    <w:rsid w:val="00A56CF0"/>
    <w:rsid w:val="00A602AE"/>
    <w:rsid w:val="00A668FD"/>
    <w:rsid w:val="00A7161B"/>
    <w:rsid w:val="00A7205A"/>
    <w:rsid w:val="00A847B6"/>
    <w:rsid w:val="00A87AFA"/>
    <w:rsid w:val="00A90201"/>
    <w:rsid w:val="00A9273B"/>
    <w:rsid w:val="00A94A45"/>
    <w:rsid w:val="00A96F6B"/>
    <w:rsid w:val="00A97810"/>
    <w:rsid w:val="00AA1BA0"/>
    <w:rsid w:val="00AB2B46"/>
    <w:rsid w:val="00AB6384"/>
    <w:rsid w:val="00AB7901"/>
    <w:rsid w:val="00AB7962"/>
    <w:rsid w:val="00AC006D"/>
    <w:rsid w:val="00AC028C"/>
    <w:rsid w:val="00AF08D2"/>
    <w:rsid w:val="00B0096B"/>
    <w:rsid w:val="00B0527A"/>
    <w:rsid w:val="00B06016"/>
    <w:rsid w:val="00B063BC"/>
    <w:rsid w:val="00B11850"/>
    <w:rsid w:val="00B17250"/>
    <w:rsid w:val="00B367F2"/>
    <w:rsid w:val="00B36DF3"/>
    <w:rsid w:val="00B514A0"/>
    <w:rsid w:val="00B621EC"/>
    <w:rsid w:val="00B659E2"/>
    <w:rsid w:val="00B71517"/>
    <w:rsid w:val="00B73D7C"/>
    <w:rsid w:val="00B74999"/>
    <w:rsid w:val="00B828B3"/>
    <w:rsid w:val="00B83DF0"/>
    <w:rsid w:val="00B908BE"/>
    <w:rsid w:val="00BA5AEC"/>
    <w:rsid w:val="00BB3855"/>
    <w:rsid w:val="00BB575E"/>
    <w:rsid w:val="00BC1CEA"/>
    <w:rsid w:val="00BC3901"/>
    <w:rsid w:val="00BD1C08"/>
    <w:rsid w:val="00BD4E86"/>
    <w:rsid w:val="00BD53D9"/>
    <w:rsid w:val="00BE47A4"/>
    <w:rsid w:val="00BF385A"/>
    <w:rsid w:val="00BF39E8"/>
    <w:rsid w:val="00C00D2E"/>
    <w:rsid w:val="00C016F2"/>
    <w:rsid w:val="00C06F8C"/>
    <w:rsid w:val="00C06FB6"/>
    <w:rsid w:val="00C077B5"/>
    <w:rsid w:val="00C105E1"/>
    <w:rsid w:val="00C174B6"/>
    <w:rsid w:val="00C176A6"/>
    <w:rsid w:val="00C17945"/>
    <w:rsid w:val="00C31249"/>
    <w:rsid w:val="00C32C66"/>
    <w:rsid w:val="00C411FC"/>
    <w:rsid w:val="00C44329"/>
    <w:rsid w:val="00C44524"/>
    <w:rsid w:val="00C50AF2"/>
    <w:rsid w:val="00C615D8"/>
    <w:rsid w:val="00C63DF5"/>
    <w:rsid w:val="00C661A4"/>
    <w:rsid w:val="00C719AD"/>
    <w:rsid w:val="00C7288F"/>
    <w:rsid w:val="00C747B3"/>
    <w:rsid w:val="00C74D42"/>
    <w:rsid w:val="00C760AE"/>
    <w:rsid w:val="00C76841"/>
    <w:rsid w:val="00C83B80"/>
    <w:rsid w:val="00C91454"/>
    <w:rsid w:val="00C94E6F"/>
    <w:rsid w:val="00CA1558"/>
    <w:rsid w:val="00CA27B1"/>
    <w:rsid w:val="00CB34EC"/>
    <w:rsid w:val="00CB7C00"/>
    <w:rsid w:val="00CC1D7B"/>
    <w:rsid w:val="00CC4321"/>
    <w:rsid w:val="00CD617B"/>
    <w:rsid w:val="00CE0621"/>
    <w:rsid w:val="00CE14CC"/>
    <w:rsid w:val="00CE2592"/>
    <w:rsid w:val="00CE5D59"/>
    <w:rsid w:val="00CF3079"/>
    <w:rsid w:val="00CF34BB"/>
    <w:rsid w:val="00CF58C2"/>
    <w:rsid w:val="00CF6228"/>
    <w:rsid w:val="00CF66F5"/>
    <w:rsid w:val="00D017A6"/>
    <w:rsid w:val="00D122E7"/>
    <w:rsid w:val="00D16777"/>
    <w:rsid w:val="00D30B87"/>
    <w:rsid w:val="00D31499"/>
    <w:rsid w:val="00D40CF1"/>
    <w:rsid w:val="00D44119"/>
    <w:rsid w:val="00D465DA"/>
    <w:rsid w:val="00D473CF"/>
    <w:rsid w:val="00D533CF"/>
    <w:rsid w:val="00D63BB4"/>
    <w:rsid w:val="00D702FF"/>
    <w:rsid w:val="00D963E7"/>
    <w:rsid w:val="00D97B44"/>
    <w:rsid w:val="00DA2AF8"/>
    <w:rsid w:val="00DA7AC7"/>
    <w:rsid w:val="00DB0C80"/>
    <w:rsid w:val="00DB3EF0"/>
    <w:rsid w:val="00DB5DC6"/>
    <w:rsid w:val="00DC1EB9"/>
    <w:rsid w:val="00DC28A8"/>
    <w:rsid w:val="00DC438C"/>
    <w:rsid w:val="00DC4995"/>
    <w:rsid w:val="00DC5D17"/>
    <w:rsid w:val="00DC70C2"/>
    <w:rsid w:val="00DD2EB7"/>
    <w:rsid w:val="00DD5B24"/>
    <w:rsid w:val="00DE25BB"/>
    <w:rsid w:val="00DE6314"/>
    <w:rsid w:val="00DF40C3"/>
    <w:rsid w:val="00E00232"/>
    <w:rsid w:val="00E06E9F"/>
    <w:rsid w:val="00E22DED"/>
    <w:rsid w:val="00E24DC5"/>
    <w:rsid w:val="00E429F9"/>
    <w:rsid w:val="00E43083"/>
    <w:rsid w:val="00E465F1"/>
    <w:rsid w:val="00E60F10"/>
    <w:rsid w:val="00E6117F"/>
    <w:rsid w:val="00E65F59"/>
    <w:rsid w:val="00E748EA"/>
    <w:rsid w:val="00E75101"/>
    <w:rsid w:val="00E8016D"/>
    <w:rsid w:val="00E80D24"/>
    <w:rsid w:val="00E839DA"/>
    <w:rsid w:val="00E83C71"/>
    <w:rsid w:val="00E840DF"/>
    <w:rsid w:val="00E90F42"/>
    <w:rsid w:val="00E90F7E"/>
    <w:rsid w:val="00E92361"/>
    <w:rsid w:val="00E928AF"/>
    <w:rsid w:val="00EA6E43"/>
    <w:rsid w:val="00EB0D1A"/>
    <w:rsid w:val="00EC0D4C"/>
    <w:rsid w:val="00EC2949"/>
    <w:rsid w:val="00EC3201"/>
    <w:rsid w:val="00EC5DE4"/>
    <w:rsid w:val="00ED252F"/>
    <w:rsid w:val="00ED7B8B"/>
    <w:rsid w:val="00EE33CC"/>
    <w:rsid w:val="00EE35C5"/>
    <w:rsid w:val="00EF1350"/>
    <w:rsid w:val="00F0246C"/>
    <w:rsid w:val="00F036EB"/>
    <w:rsid w:val="00F05769"/>
    <w:rsid w:val="00F07828"/>
    <w:rsid w:val="00F20322"/>
    <w:rsid w:val="00F2051D"/>
    <w:rsid w:val="00F24AF7"/>
    <w:rsid w:val="00F31DC7"/>
    <w:rsid w:val="00F37FF9"/>
    <w:rsid w:val="00F53140"/>
    <w:rsid w:val="00F56460"/>
    <w:rsid w:val="00F633AB"/>
    <w:rsid w:val="00F6620E"/>
    <w:rsid w:val="00F67FC6"/>
    <w:rsid w:val="00F73955"/>
    <w:rsid w:val="00F8393D"/>
    <w:rsid w:val="00F851E6"/>
    <w:rsid w:val="00F93EA6"/>
    <w:rsid w:val="00F93F23"/>
    <w:rsid w:val="00F94680"/>
    <w:rsid w:val="00F96DA0"/>
    <w:rsid w:val="00F973BE"/>
    <w:rsid w:val="00FA0D06"/>
    <w:rsid w:val="00FA1435"/>
    <w:rsid w:val="00FA14FD"/>
    <w:rsid w:val="00FA1B45"/>
    <w:rsid w:val="00FA3289"/>
    <w:rsid w:val="00FB3B01"/>
    <w:rsid w:val="00FD01E3"/>
    <w:rsid w:val="00FE4F94"/>
    <w:rsid w:val="00FE65CE"/>
    <w:rsid w:val="00FF009B"/>
    <w:rsid w:val="00FF1AE4"/>
    <w:rsid w:val="00FF2E53"/>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53DC4F"/>
  <w15:chartTrackingRefBased/>
  <w15:docId w15:val="{882CA9CB-9D95-4EA3-8C13-6CE7BD00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76"/>
    <w:pPr>
      <w:spacing w:after="0" w:line="360" w:lineRule="auto"/>
      <w:jc w:val="both"/>
    </w:pPr>
    <w:rPr>
      <w:rFonts w:eastAsiaTheme="minorHAnsi"/>
      <w:kern w:val="0"/>
      <w:lang w:val="en-US" w:eastAsia="en-US"/>
      <w14:ligatures w14:val="none"/>
    </w:rPr>
  </w:style>
  <w:style w:type="paragraph" w:styleId="Ttulo1">
    <w:name w:val="heading 1"/>
    <w:basedOn w:val="Normal"/>
    <w:next w:val="Normal"/>
    <w:link w:val="Ttulo1Car"/>
    <w:uiPriority w:val="9"/>
    <w:qFormat/>
    <w:rsid w:val="003F31D1"/>
    <w:pPr>
      <w:spacing w:line="480" w:lineRule="auto"/>
      <w:outlineLvl w:val="0"/>
    </w:pPr>
    <w:rPr>
      <w:b/>
      <w:bCs/>
      <w:sz w:val="28"/>
    </w:rPr>
  </w:style>
  <w:style w:type="paragraph" w:styleId="Ttulo2">
    <w:name w:val="heading 2"/>
    <w:basedOn w:val="Normal"/>
    <w:next w:val="Normal"/>
    <w:link w:val="Ttulo2Car"/>
    <w:autoRedefine/>
    <w:uiPriority w:val="9"/>
    <w:unhideWhenUsed/>
    <w:qFormat/>
    <w:rsid w:val="005A251E"/>
    <w:pPr>
      <w:keepNext/>
      <w:keepLines/>
      <w:spacing w:before="40"/>
      <w:outlineLvl w:val="1"/>
    </w:pPr>
    <w:rPr>
      <w:rFonts w:asciiTheme="majorHAnsi" w:eastAsiaTheme="majorEastAsia" w:hAnsiTheme="majorHAnsi" w:cstheme="majorBidi"/>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3F31D1"/>
    <w:rPr>
      <w:sz w:val="16"/>
      <w:szCs w:val="16"/>
    </w:rPr>
  </w:style>
  <w:style w:type="paragraph" w:styleId="Textocomentario">
    <w:name w:val="annotation text"/>
    <w:basedOn w:val="Normal"/>
    <w:link w:val="TextocomentarioCar"/>
    <w:uiPriority w:val="99"/>
    <w:unhideWhenUsed/>
    <w:rsid w:val="003F31D1"/>
    <w:pPr>
      <w:spacing w:line="240" w:lineRule="auto"/>
    </w:pPr>
    <w:rPr>
      <w:sz w:val="20"/>
      <w:szCs w:val="20"/>
    </w:rPr>
  </w:style>
  <w:style w:type="character" w:customStyle="1" w:styleId="TextocomentarioCar">
    <w:name w:val="Texto comentario Car"/>
    <w:basedOn w:val="Fuentedeprrafopredeter"/>
    <w:link w:val="Textocomentario"/>
    <w:uiPriority w:val="99"/>
    <w:rsid w:val="003F31D1"/>
    <w:rPr>
      <w:rFonts w:eastAsiaTheme="minorHAnsi"/>
      <w:kern w:val="0"/>
      <w:sz w:val="20"/>
      <w:szCs w:val="20"/>
      <w:lang w:val="en-US" w:eastAsia="en-US"/>
      <w14:ligatures w14:val="none"/>
    </w:rPr>
  </w:style>
  <w:style w:type="paragraph" w:customStyle="1" w:styleId="figures">
    <w:name w:val="figures"/>
    <w:basedOn w:val="Citadestacada"/>
    <w:link w:val="figuresChar"/>
    <w:qFormat/>
    <w:rsid w:val="003F31D1"/>
    <w:pPr>
      <w:pBdr>
        <w:top w:val="single" w:sz="12" w:space="1" w:color="auto"/>
        <w:bottom w:val="single" w:sz="18" w:space="1" w:color="auto"/>
      </w:pBdr>
      <w:spacing w:before="0" w:after="0"/>
      <w:ind w:left="0" w:right="0"/>
      <w:jc w:val="both"/>
    </w:pPr>
    <w:rPr>
      <w:bCs/>
      <w:i w:val="0"/>
      <w:color w:val="auto"/>
    </w:rPr>
  </w:style>
  <w:style w:type="character" w:customStyle="1" w:styleId="figuresChar">
    <w:name w:val="figures Char"/>
    <w:basedOn w:val="Fuentedeprrafopredeter"/>
    <w:link w:val="figures"/>
    <w:rsid w:val="003F31D1"/>
    <w:rPr>
      <w:rFonts w:eastAsiaTheme="minorHAnsi"/>
      <w:bCs/>
      <w:iCs/>
      <w:kern w:val="0"/>
      <w:lang w:val="en-US" w:eastAsia="en-US"/>
      <w14:ligatures w14:val="none"/>
    </w:rPr>
  </w:style>
  <w:style w:type="paragraph" w:styleId="Citadestacada">
    <w:name w:val="Intense Quote"/>
    <w:basedOn w:val="Normal"/>
    <w:next w:val="Normal"/>
    <w:link w:val="CitadestacadaCar"/>
    <w:uiPriority w:val="30"/>
    <w:qFormat/>
    <w:rsid w:val="003F31D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3F31D1"/>
    <w:rPr>
      <w:rFonts w:eastAsiaTheme="minorHAnsi"/>
      <w:i/>
      <w:iCs/>
      <w:color w:val="4472C4" w:themeColor="accent1"/>
      <w:kern w:val="0"/>
      <w:lang w:val="en-US" w:eastAsia="en-US"/>
      <w14:ligatures w14:val="none"/>
    </w:rPr>
  </w:style>
  <w:style w:type="character" w:customStyle="1" w:styleId="Ttulo1Car">
    <w:name w:val="Título 1 Car"/>
    <w:basedOn w:val="Fuentedeprrafopredeter"/>
    <w:link w:val="Ttulo1"/>
    <w:uiPriority w:val="9"/>
    <w:rsid w:val="003F31D1"/>
    <w:rPr>
      <w:rFonts w:eastAsiaTheme="minorHAnsi"/>
      <w:b/>
      <w:bCs/>
      <w:kern w:val="0"/>
      <w:sz w:val="28"/>
      <w:lang w:val="en-US" w:eastAsia="en-US"/>
      <w14:ligatures w14:val="none"/>
    </w:rPr>
  </w:style>
  <w:style w:type="character" w:customStyle="1" w:styleId="Ttulo2Car">
    <w:name w:val="Título 2 Car"/>
    <w:basedOn w:val="Fuentedeprrafopredeter"/>
    <w:link w:val="Ttulo2"/>
    <w:uiPriority w:val="9"/>
    <w:rsid w:val="005A251E"/>
    <w:rPr>
      <w:rFonts w:asciiTheme="majorHAnsi" w:eastAsiaTheme="majorEastAsia" w:hAnsiTheme="majorHAnsi" w:cstheme="majorBidi"/>
      <w:kern w:val="0"/>
      <w:sz w:val="24"/>
      <w:szCs w:val="26"/>
      <w:lang w:val="en-US" w:eastAsia="en-US"/>
      <w14:ligatures w14:val="none"/>
    </w:rPr>
  </w:style>
  <w:style w:type="table" w:styleId="Tabladelista2-nfasis1">
    <w:name w:val="List Table 2 Accent 1"/>
    <w:basedOn w:val="Tablanormal"/>
    <w:uiPriority w:val="47"/>
    <w:rsid w:val="00390F6F"/>
    <w:pPr>
      <w:spacing w:after="0" w:line="240" w:lineRule="auto"/>
    </w:pPr>
    <w:rPr>
      <w:rFonts w:eastAsiaTheme="minorHAnsi"/>
      <w:kern w:val="0"/>
      <w:lang w:val="en-US" w:eastAsia="en-US"/>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9E37EC"/>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DC1">
    <w:name w:val="toc 1"/>
    <w:basedOn w:val="Normal"/>
    <w:next w:val="Normal"/>
    <w:autoRedefine/>
    <w:uiPriority w:val="39"/>
    <w:unhideWhenUsed/>
    <w:rsid w:val="006A05FA"/>
    <w:pPr>
      <w:tabs>
        <w:tab w:val="right" w:leader="dot" w:pos="8494"/>
      </w:tabs>
      <w:spacing w:after="100"/>
    </w:pPr>
  </w:style>
  <w:style w:type="paragraph" w:styleId="TDC2">
    <w:name w:val="toc 2"/>
    <w:basedOn w:val="Normal"/>
    <w:next w:val="Normal"/>
    <w:autoRedefine/>
    <w:uiPriority w:val="39"/>
    <w:unhideWhenUsed/>
    <w:rsid w:val="009E37EC"/>
    <w:pPr>
      <w:spacing w:after="100"/>
      <w:ind w:left="220"/>
    </w:pPr>
  </w:style>
  <w:style w:type="character" w:styleId="Hipervnculo">
    <w:name w:val="Hyperlink"/>
    <w:basedOn w:val="Fuentedeprrafopredeter"/>
    <w:uiPriority w:val="99"/>
    <w:unhideWhenUsed/>
    <w:rsid w:val="009E37EC"/>
    <w:rPr>
      <w:color w:val="0563C1" w:themeColor="hyperlink"/>
      <w:u w:val="single"/>
    </w:rPr>
  </w:style>
  <w:style w:type="paragraph" w:customStyle="1" w:styleId="RSCI04CaptiontoFigureSchemeChart">
    <w:name w:val="RSC I04 Caption to Figure/Scheme/Chart"/>
    <w:link w:val="RSCI04CaptiontoFigureSchemeChartChar"/>
    <w:qFormat/>
    <w:rsid w:val="005C1ACE"/>
    <w:pPr>
      <w:spacing w:after="200" w:line="200" w:lineRule="exact"/>
      <w:jc w:val="both"/>
    </w:pPr>
    <w:rPr>
      <w:rFonts w:eastAsiaTheme="minorHAnsi"/>
      <w:bCs/>
      <w:kern w:val="0"/>
      <w:sz w:val="14"/>
      <w:szCs w:val="18"/>
      <w:lang w:val="en-GB" w:eastAsia="en-US"/>
      <w14:ligatures w14:val="none"/>
    </w:rPr>
  </w:style>
  <w:style w:type="character" w:customStyle="1" w:styleId="RSCI04CaptiontoFigureSchemeChartChar">
    <w:name w:val="RSC I04 Caption to Figure/Scheme/Chart Char"/>
    <w:basedOn w:val="Fuentedeprrafopredeter"/>
    <w:link w:val="RSCI04CaptiontoFigureSchemeChart"/>
    <w:rsid w:val="005C1ACE"/>
    <w:rPr>
      <w:rFonts w:eastAsiaTheme="minorHAnsi"/>
      <w:bCs/>
      <w:kern w:val="0"/>
      <w:sz w:val="14"/>
      <w:szCs w:val="18"/>
      <w:lang w:val="en-GB" w:eastAsia="en-US"/>
      <w14:ligatures w14:val="none"/>
    </w:rPr>
  </w:style>
  <w:style w:type="paragraph" w:customStyle="1" w:styleId="RSCB02ArticleText">
    <w:name w:val="RSC B02 Article Text"/>
    <w:basedOn w:val="Normal"/>
    <w:link w:val="RSCB02ArticleTextChar"/>
    <w:qFormat/>
    <w:rsid w:val="0039007F"/>
    <w:pPr>
      <w:spacing w:line="240" w:lineRule="exact"/>
    </w:pPr>
    <w:rPr>
      <w:rFonts w:cs="Times New Roman"/>
      <w:w w:val="108"/>
      <w:sz w:val="18"/>
      <w:szCs w:val="18"/>
      <w:lang w:val="en-GB"/>
    </w:rPr>
  </w:style>
  <w:style w:type="character" w:customStyle="1" w:styleId="RSCB02ArticleTextChar">
    <w:name w:val="RSC B02 Article Text Char"/>
    <w:basedOn w:val="Fuentedeprrafopredeter"/>
    <w:link w:val="RSCB02ArticleText"/>
    <w:rsid w:val="0039007F"/>
    <w:rPr>
      <w:rFonts w:eastAsiaTheme="minorHAnsi" w:cs="Times New Roman"/>
      <w:w w:val="108"/>
      <w:kern w:val="0"/>
      <w:sz w:val="18"/>
      <w:szCs w:val="18"/>
      <w:lang w:val="en-GB" w:eastAsia="en-US"/>
      <w14:ligatures w14:val="none"/>
    </w:rPr>
  </w:style>
  <w:style w:type="paragraph" w:customStyle="1" w:styleId="RSCT02Tabletitlewithouttopbar">
    <w:name w:val="RSC T02 Table title without top bar"/>
    <w:basedOn w:val="Normal"/>
    <w:link w:val="RSCT02TabletitlewithouttopbarChar"/>
    <w:qFormat/>
    <w:rsid w:val="0039007F"/>
    <w:pPr>
      <w:keepNext/>
      <w:keepLines/>
      <w:pBdr>
        <w:bottom w:val="single" w:sz="6" w:space="1" w:color="auto"/>
      </w:pBdr>
      <w:spacing w:before="120" w:after="120" w:line="200" w:lineRule="exact"/>
    </w:pPr>
    <w:rPr>
      <w:rFonts w:eastAsia="Times New Roman" w:cs="Times New Roman"/>
      <w:sz w:val="14"/>
      <w:szCs w:val="20"/>
      <w:lang w:val="en-GB" w:eastAsia="en-GB"/>
    </w:rPr>
  </w:style>
  <w:style w:type="character" w:customStyle="1" w:styleId="RSCT02TabletitlewithouttopbarChar">
    <w:name w:val="RSC T02 Table title without top bar Char"/>
    <w:basedOn w:val="Fuentedeprrafopredeter"/>
    <w:link w:val="RSCT02Tabletitlewithouttopbar"/>
    <w:rsid w:val="0039007F"/>
    <w:rPr>
      <w:rFonts w:eastAsia="Times New Roman" w:cs="Times New Roman"/>
      <w:kern w:val="0"/>
      <w:sz w:val="14"/>
      <w:szCs w:val="20"/>
      <w:lang w:val="en-GB" w:eastAsia="en-GB"/>
      <w14:ligatures w14:val="none"/>
    </w:rPr>
  </w:style>
  <w:style w:type="table" w:styleId="Tabladelista6concolores">
    <w:name w:val="List Table 6 Colorful"/>
    <w:basedOn w:val="Tablanormal"/>
    <w:uiPriority w:val="51"/>
    <w:rsid w:val="0039007F"/>
    <w:pPr>
      <w:spacing w:after="0" w:line="240" w:lineRule="auto"/>
    </w:pPr>
    <w:rPr>
      <w:rFonts w:eastAsiaTheme="minorHAnsi"/>
      <w:color w:val="000000" w:themeColor="text1"/>
      <w:kern w:val="0"/>
      <w:lang w:val="en-GB" w:eastAsia="en-US"/>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SCI03FigureSchemeChartUncaptioned">
    <w:name w:val="RSC I03 Figure/Scheme/Chart Uncaptioned"/>
    <w:basedOn w:val="Normal"/>
    <w:link w:val="RSCI03FigureSchemeChartUncaptionedChar"/>
    <w:qFormat/>
    <w:rsid w:val="00932A35"/>
    <w:pPr>
      <w:spacing w:before="160" w:after="160" w:line="240" w:lineRule="auto"/>
      <w:jc w:val="center"/>
    </w:pPr>
    <w:rPr>
      <w:rFonts w:cs="Times New Roman"/>
      <w:sz w:val="16"/>
      <w:szCs w:val="16"/>
      <w:lang w:val="en-GB"/>
    </w:rPr>
  </w:style>
  <w:style w:type="character" w:customStyle="1" w:styleId="RSCI03FigureSchemeChartUncaptionedChar">
    <w:name w:val="RSC I03 Figure/Scheme/Chart Uncaptioned Char"/>
    <w:basedOn w:val="Fuentedeprrafopredeter"/>
    <w:link w:val="RSCI03FigureSchemeChartUncaptioned"/>
    <w:rsid w:val="00932A35"/>
    <w:rPr>
      <w:rFonts w:eastAsiaTheme="minorHAnsi" w:cs="Times New Roman"/>
      <w:kern w:val="0"/>
      <w:sz w:val="16"/>
      <w:szCs w:val="16"/>
      <w:lang w:val="en-GB" w:eastAsia="en-US"/>
      <w14:ligatures w14:val="none"/>
    </w:rPr>
  </w:style>
  <w:style w:type="paragraph" w:styleId="Revisin">
    <w:name w:val="Revision"/>
    <w:hidden/>
    <w:uiPriority w:val="99"/>
    <w:semiHidden/>
    <w:rsid w:val="007A657A"/>
    <w:pPr>
      <w:spacing w:after="0" w:line="240" w:lineRule="auto"/>
    </w:pPr>
    <w:rPr>
      <w:rFonts w:eastAsiaTheme="minorHAnsi"/>
      <w:kern w:val="0"/>
      <w:lang w:val="en-US" w:eastAsia="en-US"/>
      <w14:ligatures w14:val="none"/>
    </w:rPr>
  </w:style>
  <w:style w:type="paragraph" w:customStyle="1" w:styleId="RSCB01ARTAbstract">
    <w:name w:val="RSC B01 ART Abstract"/>
    <w:basedOn w:val="Normal"/>
    <w:link w:val="RSCB01ARTAbstractChar"/>
    <w:qFormat/>
    <w:rsid w:val="00211744"/>
    <w:pPr>
      <w:spacing w:after="200" w:line="240" w:lineRule="exact"/>
    </w:pPr>
    <w:rPr>
      <w:noProof/>
      <w:sz w:val="16"/>
      <w:lang w:val="en-GB" w:eastAsia="en-GB"/>
    </w:rPr>
  </w:style>
  <w:style w:type="character" w:customStyle="1" w:styleId="RSCB01ARTAbstractChar">
    <w:name w:val="RSC B01 ART Abstract Char"/>
    <w:basedOn w:val="Fuentedeprrafopredeter"/>
    <w:link w:val="RSCB01ARTAbstract"/>
    <w:rsid w:val="00211744"/>
    <w:rPr>
      <w:rFonts w:eastAsiaTheme="minorHAnsi"/>
      <w:noProof/>
      <w:kern w:val="0"/>
      <w:sz w:val="16"/>
      <w:lang w:val="en-GB" w:eastAsia="en-GB"/>
      <w14:ligatures w14:val="none"/>
    </w:rPr>
  </w:style>
  <w:style w:type="paragraph" w:styleId="Asuntodelcomentario">
    <w:name w:val="annotation subject"/>
    <w:basedOn w:val="Textocomentario"/>
    <w:next w:val="Textocomentario"/>
    <w:link w:val="AsuntodelcomentarioCar"/>
    <w:uiPriority w:val="99"/>
    <w:semiHidden/>
    <w:unhideWhenUsed/>
    <w:rsid w:val="00FE4F94"/>
    <w:rPr>
      <w:b/>
      <w:bCs/>
    </w:rPr>
  </w:style>
  <w:style w:type="character" w:customStyle="1" w:styleId="AsuntodelcomentarioCar">
    <w:name w:val="Asunto del comentario Car"/>
    <w:basedOn w:val="TextocomentarioCar"/>
    <w:link w:val="Asuntodelcomentario"/>
    <w:uiPriority w:val="99"/>
    <w:semiHidden/>
    <w:rsid w:val="00FE4F94"/>
    <w:rPr>
      <w:rFonts w:eastAsiaTheme="minorHAnsi"/>
      <w:b/>
      <w:bCs/>
      <w:kern w:val="0"/>
      <w:sz w:val="20"/>
      <w:szCs w:val="20"/>
      <w:lang w:val="en-US" w:eastAsia="en-US"/>
      <w14:ligatures w14:val="none"/>
    </w:rPr>
  </w:style>
  <w:style w:type="paragraph" w:customStyle="1" w:styleId="RSCB06BHeadingSub-Section">
    <w:name w:val="RSC B06 B Heading (Sub-Section)"/>
    <w:link w:val="RSCB06BHeadingSub-SectionChar"/>
    <w:qFormat/>
    <w:rsid w:val="00965203"/>
    <w:pPr>
      <w:spacing w:after="80" w:line="240" w:lineRule="exact"/>
    </w:pPr>
    <w:rPr>
      <w:rFonts w:eastAsiaTheme="minorHAnsi"/>
      <w:b/>
      <w:kern w:val="0"/>
      <w:sz w:val="18"/>
      <w:lang w:val="en-GB" w:eastAsia="en-US"/>
      <w14:ligatures w14:val="none"/>
    </w:rPr>
  </w:style>
  <w:style w:type="character" w:customStyle="1" w:styleId="RSCB06BHeadingSub-SectionChar">
    <w:name w:val="RSC B06 B Heading (Sub-Section) Char"/>
    <w:basedOn w:val="Fuentedeprrafopredeter"/>
    <w:link w:val="RSCB06BHeadingSub-Section"/>
    <w:rsid w:val="00965203"/>
    <w:rPr>
      <w:rFonts w:eastAsiaTheme="minorHAnsi"/>
      <w:b/>
      <w:kern w:val="0"/>
      <w:sz w:val="18"/>
      <w:lang w:val="en-GB" w:eastAsia="en-US"/>
      <w14:ligatures w14:val="none"/>
    </w:rPr>
  </w:style>
  <w:style w:type="character" w:styleId="Textodelmarcadordeposicin">
    <w:name w:val="Placeholder Text"/>
    <w:basedOn w:val="Fuentedeprrafopredeter"/>
    <w:uiPriority w:val="99"/>
    <w:semiHidden/>
    <w:rsid w:val="00766D88"/>
    <w:rPr>
      <w:color w:val="666666"/>
    </w:rPr>
  </w:style>
  <w:style w:type="paragraph" w:customStyle="1" w:styleId="RSCI05CaptiontoFigureSchemeChartwithbottombar">
    <w:name w:val="RSC I05 Caption to Figure/Scheme/Chart with bottom bar"/>
    <w:link w:val="RSCI05CaptiontoFigureSchemeChartwithbottombarChar"/>
    <w:qFormat/>
    <w:rsid w:val="008D734D"/>
    <w:pPr>
      <w:pBdr>
        <w:bottom w:val="single" w:sz="12" w:space="1" w:color="A6A6A6" w:themeColor="background1" w:themeShade="A6"/>
      </w:pBdr>
      <w:spacing w:after="200" w:line="276" w:lineRule="auto"/>
      <w:jc w:val="both"/>
    </w:pPr>
    <w:rPr>
      <w:rFonts w:eastAsiaTheme="minorHAnsi"/>
      <w:bCs/>
      <w:kern w:val="0"/>
      <w:sz w:val="14"/>
      <w:szCs w:val="18"/>
      <w:lang w:val="en-GB" w:eastAsia="en-US"/>
      <w14:ligatures w14:val="none"/>
    </w:rPr>
  </w:style>
  <w:style w:type="character" w:customStyle="1" w:styleId="RSCI05CaptiontoFigureSchemeChartwithbottombarChar">
    <w:name w:val="RSC I05 Caption to Figure/Scheme/Chart with bottom bar Char"/>
    <w:basedOn w:val="Fuentedeprrafopredeter"/>
    <w:link w:val="RSCI05CaptiontoFigureSchemeChartwithbottombar"/>
    <w:rsid w:val="008D734D"/>
    <w:rPr>
      <w:rFonts w:eastAsiaTheme="minorHAnsi"/>
      <w:bCs/>
      <w:kern w:val="0"/>
      <w:sz w:val="14"/>
      <w:szCs w:val="18"/>
      <w:lang w:val="en-GB" w:eastAsia="en-US"/>
      <w14:ligatures w14:val="none"/>
    </w:rPr>
  </w:style>
  <w:style w:type="paragraph" w:styleId="Prrafodelista">
    <w:name w:val="List Paragraph"/>
    <w:basedOn w:val="Normal"/>
    <w:uiPriority w:val="34"/>
    <w:qFormat/>
    <w:rsid w:val="008D734D"/>
    <w:pPr>
      <w:ind w:left="720"/>
      <w:contextualSpacing/>
    </w:pPr>
  </w:style>
  <w:style w:type="table" w:styleId="Tablaconcuadrcula">
    <w:name w:val="Table Grid"/>
    <w:basedOn w:val="Tablanormal"/>
    <w:uiPriority w:val="59"/>
    <w:rsid w:val="004A060D"/>
    <w:pPr>
      <w:spacing w:after="0" w:line="240" w:lineRule="auto"/>
    </w:pPr>
    <w:rPr>
      <w:rFonts w:eastAsiaTheme="minorHAnsi"/>
      <w:kern w:val="0"/>
      <w:lang w:val="en-GB"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T01TableTitlewithtopbar">
    <w:name w:val="RSC T01 Table Title with top bar"/>
    <w:basedOn w:val="Normal"/>
    <w:link w:val="RSCT01TableTitlewithtopbarChar"/>
    <w:qFormat/>
    <w:rsid w:val="004A060D"/>
    <w:pPr>
      <w:keepNext/>
      <w:keepLines/>
      <w:pBdr>
        <w:top w:val="single" w:sz="12" w:space="1" w:color="999999"/>
        <w:bottom w:val="single" w:sz="6" w:space="1" w:color="auto"/>
      </w:pBdr>
      <w:spacing w:before="120" w:after="120" w:line="200" w:lineRule="exact"/>
    </w:pPr>
    <w:rPr>
      <w:rFonts w:eastAsia="Times New Roman" w:cs="Times New Roman"/>
      <w:sz w:val="14"/>
      <w:szCs w:val="20"/>
      <w:lang w:val="en-GB" w:eastAsia="en-GB"/>
    </w:rPr>
  </w:style>
  <w:style w:type="paragraph" w:customStyle="1" w:styleId="RSCT03TableBody">
    <w:name w:val="RSC T03 Table Body"/>
    <w:basedOn w:val="Normal"/>
    <w:link w:val="RSCT03TableBodyChar"/>
    <w:qFormat/>
    <w:rsid w:val="004A060D"/>
    <w:pPr>
      <w:keepNext/>
      <w:keepLines/>
      <w:spacing w:line="220" w:lineRule="exact"/>
      <w:jc w:val="center"/>
    </w:pPr>
    <w:rPr>
      <w:rFonts w:eastAsia="Times New Roman" w:cs="Times New Roman"/>
      <w:sz w:val="16"/>
      <w:szCs w:val="16"/>
      <w:lang w:val="en-GB" w:eastAsia="en-GB"/>
    </w:rPr>
  </w:style>
  <w:style w:type="character" w:customStyle="1" w:styleId="RSCT01TableTitlewithtopbarChar">
    <w:name w:val="RSC T01 Table Title with top bar Char"/>
    <w:basedOn w:val="Fuentedeprrafopredeter"/>
    <w:link w:val="RSCT01TableTitlewithtopbar"/>
    <w:rsid w:val="004A060D"/>
    <w:rPr>
      <w:rFonts w:eastAsia="Times New Roman" w:cs="Times New Roman"/>
      <w:kern w:val="0"/>
      <w:sz w:val="14"/>
      <w:szCs w:val="20"/>
      <w:lang w:val="en-GB" w:eastAsia="en-GB"/>
      <w14:ligatures w14:val="none"/>
    </w:rPr>
  </w:style>
  <w:style w:type="character" w:customStyle="1" w:styleId="RSCT03TableBodyChar">
    <w:name w:val="RSC T03 Table Body Char"/>
    <w:basedOn w:val="Fuentedeprrafopredeter"/>
    <w:link w:val="RSCT03TableBody"/>
    <w:rsid w:val="004A060D"/>
    <w:rPr>
      <w:rFonts w:eastAsia="Times New Roman" w:cs="Times New Roman"/>
      <w:kern w:val="0"/>
      <w:sz w:val="16"/>
      <w:szCs w:val="16"/>
      <w:lang w:val="en-GB" w:eastAsia="en-GB"/>
      <w14:ligatures w14:val="none"/>
    </w:rPr>
  </w:style>
  <w:style w:type="table" w:styleId="Tablanormal2">
    <w:name w:val="Plain Table 2"/>
    <w:basedOn w:val="Tablanormal"/>
    <w:uiPriority w:val="42"/>
    <w:rsid w:val="003B40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
    <w:name w:val="List Table 2"/>
    <w:basedOn w:val="Tablanormal"/>
    <w:uiPriority w:val="47"/>
    <w:rsid w:val="003B403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5D4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60777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07773"/>
    <w:rPr>
      <w:rFonts w:eastAsiaTheme="minorHAnsi"/>
      <w:kern w:val="0"/>
      <w:lang w:val="en-US" w:eastAsia="en-US"/>
      <w14:ligatures w14:val="none"/>
    </w:rPr>
  </w:style>
  <w:style w:type="paragraph" w:styleId="Piedepgina">
    <w:name w:val="footer"/>
    <w:basedOn w:val="Normal"/>
    <w:link w:val="PiedepginaCar"/>
    <w:uiPriority w:val="99"/>
    <w:unhideWhenUsed/>
    <w:rsid w:val="0060777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07773"/>
    <w:rPr>
      <w:rFonts w:eastAsiaTheme="minorHAnsi"/>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1600">
      <w:bodyDiv w:val="1"/>
      <w:marLeft w:val="0"/>
      <w:marRight w:val="0"/>
      <w:marTop w:val="0"/>
      <w:marBottom w:val="0"/>
      <w:divBdr>
        <w:top w:val="none" w:sz="0" w:space="0" w:color="auto"/>
        <w:left w:val="none" w:sz="0" w:space="0" w:color="auto"/>
        <w:bottom w:val="none" w:sz="0" w:space="0" w:color="auto"/>
        <w:right w:val="none" w:sz="0" w:space="0" w:color="auto"/>
      </w:divBdr>
      <w:divsChild>
        <w:div w:id="769593677">
          <w:marLeft w:val="640"/>
          <w:marRight w:val="0"/>
          <w:marTop w:val="0"/>
          <w:marBottom w:val="0"/>
          <w:divBdr>
            <w:top w:val="none" w:sz="0" w:space="0" w:color="auto"/>
            <w:left w:val="none" w:sz="0" w:space="0" w:color="auto"/>
            <w:bottom w:val="none" w:sz="0" w:space="0" w:color="auto"/>
            <w:right w:val="none" w:sz="0" w:space="0" w:color="auto"/>
          </w:divBdr>
        </w:div>
        <w:div w:id="1062557464">
          <w:marLeft w:val="640"/>
          <w:marRight w:val="0"/>
          <w:marTop w:val="0"/>
          <w:marBottom w:val="0"/>
          <w:divBdr>
            <w:top w:val="none" w:sz="0" w:space="0" w:color="auto"/>
            <w:left w:val="none" w:sz="0" w:space="0" w:color="auto"/>
            <w:bottom w:val="none" w:sz="0" w:space="0" w:color="auto"/>
            <w:right w:val="none" w:sz="0" w:space="0" w:color="auto"/>
          </w:divBdr>
        </w:div>
        <w:div w:id="1391225122">
          <w:marLeft w:val="640"/>
          <w:marRight w:val="0"/>
          <w:marTop w:val="0"/>
          <w:marBottom w:val="0"/>
          <w:divBdr>
            <w:top w:val="none" w:sz="0" w:space="0" w:color="auto"/>
            <w:left w:val="none" w:sz="0" w:space="0" w:color="auto"/>
            <w:bottom w:val="none" w:sz="0" w:space="0" w:color="auto"/>
            <w:right w:val="none" w:sz="0" w:space="0" w:color="auto"/>
          </w:divBdr>
        </w:div>
        <w:div w:id="1984702049">
          <w:marLeft w:val="640"/>
          <w:marRight w:val="0"/>
          <w:marTop w:val="0"/>
          <w:marBottom w:val="0"/>
          <w:divBdr>
            <w:top w:val="none" w:sz="0" w:space="0" w:color="auto"/>
            <w:left w:val="none" w:sz="0" w:space="0" w:color="auto"/>
            <w:bottom w:val="none" w:sz="0" w:space="0" w:color="auto"/>
            <w:right w:val="none" w:sz="0" w:space="0" w:color="auto"/>
          </w:divBdr>
        </w:div>
        <w:div w:id="1678658567">
          <w:marLeft w:val="640"/>
          <w:marRight w:val="0"/>
          <w:marTop w:val="0"/>
          <w:marBottom w:val="0"/>
          <w:divBdr>
            <w:top w:val="none" w:sz="0" w:space="0" w:color="auto"/>
            <w:left w:val="none" w:sz="0" w:space="0" w:color="auto"/>
            <w:bottom w:val="none" w:sz="0" w:space="0" w:color="auto"/>
            <w:right w:val="none" w:sz="0" w:space="0" w:color="auto"/>
          </w:divBdr>
        </w:div>
        <w:div w:id="1188911334">
          <w:marLeft w:val="640"/>
          <w:marRight w:val="0"/>
          <w:marTop w:val="0"/>
          <w:marBottom w:val="0"/>
          <w:divBdr>
            <w:top w:val="none" w:sz="0" w:space="0" w:color="auto"/>
            <w:left w:val="none" w:sz="0" w:space="0" w:color="auto"/>
            <w:bottom w:val="none" w:sz="0" w:space="0" w:color="auto"/>
            <w:right w:val="none" w:sz="0" w:space="0" w:color="auto"/>
          </w:divBdr>
        </w:div>
        <w:div w:id="483548087">
          <w:marLeft w:val="640"/>
          <w:marRight w:val="0"/>
          <w:marTop w:val="0"/>
          <w:marBottom w:val="0"/>
          <w:divBdr>
            <w:top w:val="none" w:sz="0" w:space="0" w:color="auto"/>
            <w:left w:val="none" w:sz="0" w:space="0" w:color="auto"/>
            <w:bottom w:val="none" w:sz="0" w:space="0" w:color="auto"/>
            <w:right w:val="none" w:sz="0" w:space="0" w:color="auto"/>
          </w:divBdr>
        </w:div>
        <w:div w:id="712659918">
          <w:marLeft w:val="640"/>
          <w:marRight w:val="0"/>
          <w:marTop w:val="0"/>
          <w:marBottom w:val="0"/>
          <w:divBdr>
            <w:top w:val="none" w:sz="0" w:space="0" w:color="auto"/>
            <w:left w:val="none" w:sz="0" w:space="0" w:color="auto"/>
            <w:bottom w:val="none" w:sz="0" w:space="0" w:color="auto"/>
            <w:right w:val="none" w:sz="0" w:space="0" w:color="auto"/>
          </w:divBdr>
        </w:div>
        <w:div w:id="449861991">
          <w:marLeft w:val="640"/>
          <w:marRight w:val="0"/>
          <w:marTop w:val="0"/>
          <w:marBottom w:val="0"/>
          <w:divBdr>
            <w:top w:val="none" w:sz="0" w:space="0" w:color="auto"/>
            <w:left w:val="none" w:sz="0" w:space="0" w:color="auto"/>
            <w:bottom w:val="none" w:sz="0" w:space="0" w:color="auto"/>
            <w:right w:val="none" w:sz="0" w:space="0" w:color="auto"/>
          </w:divBdr>
        </w:div>
        <w:div w:id="1640528900">
          <w:marLeft w:val="640"/>
          <w:marRight w:val="0"/>
          <w:marTop w:val="0"/>
          <w:marBottom w:val="0"/>
          <w:divBdr>
            <w:top w:val="none" w:sz="0" w:space="0" w:color="auto"/>
            <w:left w:val="none" w:sz="0" w:space="0" w:color="auto"/>
            <w:bottom w:val="none" w:sz="0" w:space="0" w:color="auto"/>
            <w:right w:val="none" w:sz="0" w:space="0" w:color="auto"/>
          </w:divBdr>
        </w:div>
        <w:div w:id="1484464227">
          <w:marLeft w:val="640"/>
          <w:marRight w:val="0"/>
          <w:marTop w:val="0"/>
          <w:marBottom w:val="0"/>
          <w:divBdr>
            <w:top w:val="none" w:sz="0" w:space="0" w:color="auto"/>
            <w:left w:val="none" w:sz="0" w:space="0" w:color="auto"/>
            <w:bottom w:val="none" w:sz="0" w:space="0" w:color="auto"/>
            <w:right w:val="none" w:sz="0" w:space="0" w:color="auto"/>
          </w:divBdr>
        </w:div>
      </w:divsChild>
    </w:div>
    <w:div w:id="11959305">
      <w:bodyDiv w:val="1"/>
      <w:marLeft w:val="0"/>
      <w:marRight w:val="0"/>
      <w:marTop w:val="0"/>
      <w:marBottom w:val="0"/>
      <w:divBdr>
        <w:top w:val="none" w:sz="0" w:space="0" w:color="auto"/>
        <w:left w:val="none" w:sz="0" w:space="0" w:color="auto"/>
        <w:bottom w:val="none" w:sz="0" w:space="0" w:color="auto"/>
        <w:right w:val="none" w:sz="0" w:space="0" w:color="auto"/>
      </w:divBdr>
      <w:divsChild>
        <w:div w:id="605357369">
          <w:marLeft w:val="640"/>
          <w:marRight w:val="0"/>
          <w:marTop w:val="0"/>
          <w:marBottom w:val="0"/>
          <w:divBdr>
            <w:top w:val="none" w:sz="0" w:space="0" w:color="auto"/>
            <w:left w:val="none" w:sz="0" w:space="0" w:color="auto"/>
            <w:bottom w:val="none" w:sz="0" w:space="0" w:color="auto"/>
            <w:right w:val="none" w:sz="0" w:space="0" w:color="auto"/>
          </w:divBdr>
        </w:div>
        <w:div w:id="1937591777">
          <w:marLeft w:val="640"/>
          <w:marRight w:val="0"/>
          <w:marTop w:val="0"/>
          <w:marBottom w:val="0"/>
          <w:divBdr>
            <w:top w:val="none" w:sz="0" w:space="0" w:color="auto"/>
            <w:left w:val="none" w:sz="0" w:space="0" w:color="auto"/>
            <w:bottom w:val="none" w:sz="0" w:space="0" w:color="auto"/>
            <w:right w:val="none" w:sz="0" w:space="0" w:color="auto"/>
          </w:divBdr>
        </w:div>
        <w:div w:id="1749420921">
          <w:marLeft w:val="640"/>
          <w:marRight w:val="0"/>
          <w:marTop w:val="0"/>
          <w:marBottom w:val="0"/>
          <w:divBdr>
            <w:top w:val="none" w:sz="0" w:space="0" w:color="auto"/>
            <w:left w:val="none" w:sz="0" w:space="0" w:color="auto"/>
            <w:bottom w:val="none" w:sz="0" w:space="0" w:color="auto"/>
            <w:right w:val="none" w:sz="0" w:space="0" w:color="auto"/>
          </w:divBdr>
        </w:div>
        <w:div w:id="697238180">
          <w:marLeft w:val="640"/>
          <w:marRight w:val="0"/>
          <w:marTop w:val="0"/>
          <w:marBottom w:val="0"/>
          <w:divBdr>
            <w:top w:val="none" w:sz="0" w:space="0" w:color="auto"/>
            <w:left w:val="none" w:sz="0" w:space="0" w:color="auto"/>
            <w:bottom w:val="none" w:sz="0" w:space="0" w:color="auto"/>
            <w:right w:val="none" w:sz="0" w:space="0" w:color="auto"/>
          </w:divBdr>
        </w:div>
        <w:div w:id="988510379">
          <w:marLeft w:val="640"/>
          <w:marRight w:val="0"/>
          <w:marTop w:val="0"/>
          <w:marBottom w:val="0"/>
          <w:divBdr>
            <w:top w:val="none" w:sz="0" w:space="0" w:color="auto"/>
            <w:left w:val="none" w:sz="0" w:space="0" w:color="auto"/>
            <w:bottom w:val="none" w:sz="0" w:space="0" w:color="auto"/>
            <w:right w:val="none" w:sz="0" w:space="0" w:color="auto"/>
          </w:divBdr>
        </w:div>
        <w:div w:id="548883920">
          <w:marLeft w:val="640"/>
          <w:marRight w:val="0"/>
          <w:marTop w:val="0"/>
          <w:marBottom w:val="0"/>
          <w:divBdr>
            <w:top w:val="none" w:sz="0" w:space="0" w:color="auto"/>
            <w:left w:val="none" w:sz="0" w:space="0" w:color="auto"/>
            <w:bottom w:val="none" w:sz="0" w:space="0" w:color="auto"/>
            <w:right w:val="none" w:sz="0" w:space="0" w:color="auto"/>
          </w:divBdr>
        </w:div>
        <w:div w:id="264272916">
          <w:marLeft w:val="640"/>
          <w:marRight w:val="0"/>
          <w:marTop w:val="0"/>
          <w:marBottom w:val="0"/>
          <w:divBdr>
            <w:top w:val="none" w:sz="0" w:space="0" w:color="auto"/>
            <w:left w:val="none" w:sz="0" w:space="0" w:color="auto"/>
            <w:bottom w:val="none" w:sz="0" w:space="0" w:color="auto"/>
            <w:right w:val="none" w:sz="0" w:space="0" w:color="auto"/>
          </w:divBdr>
        </w:div>
      </w:divsChild>
    </w:div>
    <w:div w:id="44567826">
      <w:bodyDiv w:val="1"/>
      <w:marLeft w:val="0"/>
      <w:marRight w:val="0"/>
      <w:marTop w:val="0"/>
      <w:marBottom w:val="0"/>
      <w:divBdr>
        <w:top w:val="none" w:sz="0" w:space="0" w:color="auto"/>
        <w:left w:val="none" w:sz="0" w:space="0" w:color="auto"/>
        <w:bottom w:val="none" w:sz="0" w:space="0" w:color="auto"/>
        <w:right w:val="none" w:sz="0" w:space="0" w:color="auto"/>
      </w:divBdr>
      <w:divsChild>
        <w:div w:id="704478562">
          <w:marLeft w:val="640"/>
          <w:marRight w:val="0"/>
          <w:marTop w:val="0"/>
          <w:marBottom w:val="0"/>
          <w:divBdr>
            <w:top w:val="none" w:sz="0" w:space="0" w:color="auto"/>
            <w:left w:val="none" w:sz="0" w:space="0" w:color="auto"/>
            <w:bottom w:val="none" w:sz="0" w:space="0" w:color="auto"/>
            <w:right w:val="none" w:sz="0" w:space="0" w:color="auto"/>
          </w:divBdr>
        </w:div>
        <w:div w:id="1361323813">
          <w:marLeft w:val="640"/>
          <w:marRight w:val="0"/>
          <w:marTop w:val="0"/>
          <w:marBottom w:val="0"/>
          <w:divBdr>
            <w:top w:val="none" w:sz="0" w:space="0" w:color="auto"/>
            <w:left w:val="none" w:sz="0" w:space="0" w:color="auto"/>
            <w:bottom w:val="none" w:sz="0" w:space="0" w:color="auto"/>
            <w:right w:val="none" w:sz="0" w:space="0" w:color="auto"/>
          </w:divBdr>
        </w:div>
        <w:div w:id="1022509120">
          <w:marLeft w:val="640"/>
          <w:marRight w:val="0"/>
          <w:marTop w:val="0"/>
          <w:marBottom w:val="0"/>
          <w:divBdr>
            <w:top w:val="none" w:sz="0" w:space="0" w:color="auto"/>
            <w:left w:val="none" w:sz="0" w:space="0" w:color="auto"/>
            <w:bottom w:val="none" w:sz="0" w:space="0" w:color="auto"/>
            <w:right w:val="none" w:sz="0" w:space="0" w:color="auto"/>
          </w:divBdr>
        </w:div>
        <w:div w:id="1605914030">
          <w:marLeft w:val="640"/>
          <w:marRight w:val="0"/>
          <w:marTop w:val="0"/>
          <w:marBottom w:val="0"/>
          <w:divBdr>
            <w:top w:val="none" w:sz="0" w:space="0" w:color="auto"/>
            <w:left w:val="none" w:sz="0" w:space="0" w:color="auto"/>
            <w:bottom w:val="none" w:sz="0" w:space="0" w:color="auto"/>
            <w:right w:val="none" w:sz="0" w:space="0" w:color="auto"/>
          </w:divBdr>
        </w:div>
        <w:div w:id="499396746">
          <w:marLeft w:val="640"/>
          <w:marRight w:val="0"/>
          <w:marTop w:val="0"/>
          <w:marBottom w:val="0"/>
          <w:divBdr>
            <w:top w:val="none" w:sz="0" w:space="0" w:color="auto"/>
            <w:left w:val="none" w:sz="0" w:space="0" w:color="auto"/>
            <w:bottom w:val="none" w:sz="0" w:space="0" w:color="auto"/>
            <w:right w:val="none" w:sz="0" w:space="0" w:color="auto"/>
          </w:divBdr>
        </w:div>
        <w:div w:id="1020545092">
          <w:marLeft w:val="640"/>
          <w:marRight w:val="0"/>
          <w:marTop w:val="0"/>
          <w:marBottom w:val="0"/>
          <w:divBdr>
            <w:top w:val="none" w:sz="0" w:space="0" w:color="auto"/>
            <w:left w:val="none" w:sz="0" w:space="0" w:color="auto"/>
            <w:bottom w:val="none" w:sz="0" w:space="0" w:color="auto"/>
            <w:right w:val="none" w:sz="0" w:space="0" w:color="auto"/>
          </w:divBdr>
        </w:div>
        <w:div w:id="29767680">
          <w:marLeft w:val="640"/>
          <w:marRight w:val="0"/>
          <w:marTop w:val="0"/>
          <w:marBottom w:val="0"/>
          <w:divBdr>
            <w:top w:val="none" w:sz="0" w:space="0" w:color="auto"/>
            <w:left w:val="none" w:sz="0" w:space="0" w:color="auto"/>
            <w:bottom w:val="none" w:sz="0" w:space="0" w:color="auto"/>
            <w:right w:val="none" w:sz="0" w:space="0" w:color="auto"/>
          </w:divBdr>
        </w:div>
        <w:div w:id="2084569188">
          <w:marLeft w:val="640"/>
          <w:marRight w:val="0"/>
          <w:marTop w:val="0"/>
          <w:marBottom w:val="0"/>
          <w:divBdr>
            <w:top w:val="none" w:sz="0" w:space="0" w:color="auto"/>
            <w:left w:val="none" w:sz="0" w:space="0" w:color="auto"/>
            <w:bottom w:val="none" w:sz="0" w:space="0" w:color="auto"/>
            <w:right w:val="none" w:sz="0" w:space="0" w:color="auto"/>
          </w:divBdr>
        </w:div>
        <w:div w:id="318459538">
          <w:marLeft w:val="640"/>
          <w:marRight w:val="0"/>
          <w:marTop w:val="0"/>
          <w:marBottom w:val="0"/>
          <w:divBdr>
            <w:top w:val="none" w:sz="0" w:space="0" w:color="auto"/>
            <w:left w:val="none" w:sz="0" w:space="0" w:color="auto"/>
            <w:bottom w:val="none" w:sz="0" w:space="0" w:color="auto"/>
            <w:right w:val="none" w:sz="0" w:space="0" w:color="auto"/>
          </w:divBdr>
        </w:div>
        <w:div w:id="1395619190">
          <w:marLeft w:val="640"/>
          <w:marRight w:val="0"/>
          <w:marTop w:val="0"/>
          <w:marBottom w:val="0"/>
          <w:divBdr>
            <w:top w:val="none" w:sz="0" w:space="0" w:color="auto"/>
            <w:left w:val="none" w:sz="0" w:space="0" w:color="auto"/>
            <w:bottom w:val="none" w:sz="0" w:space="0" w:color="auto"/>
            <w:right w:val="none" w:sz="0" w:space="0" w:color="auto"/>
          </w:divBdr>
        </w:div>
        <w:div w:id="1289580078">
          <w:marLeft w:val="640"/>
          <w:marRight w:val="0"/>
          <w:marTop w:val="0"/>
          <w:marBottom w:val="0"/>
          <w:divBdr>
            <w:top w:val="none" w:sz="0" w:space="0" w:color="auto"/>
            <w:left w:val="none" w:sz="0" w:space="0" w:color="auto"/>
            <w:bottom w:val="none" w:sz="0" w:space="0" w:color="auto"/>
            <w:right w:val="none" w:sz="0" w:space="0" w:color="auto"/>
          </w:divBdr>
        </w:div>
        <w:div w:id="37048025">
          <w:marLeft w:val="640"/>
          <w:marRight w:val="0"/>
          <w:marTop w:val="0"/>
          <w:marBottom w:val="0"/>
          <w:divBdr>
            <w:top w:val="none" w:sz="0" w:space="0" w:color="auto"/>
            <w:left w:val="none" w:sz="0" w:space="0" w:color="auto"/>
            <w:bottom w:val="none" w:sz="0" w:space="0" w:color="auto"/>
            <w:right w:val="none" w:sz="0" w:space="0" w:color="auto"/>
          </w:divBdr>
        </w:div>
      </w:divsChild>
    </w:div>
    <w:div w:id="149711458">
      <w:bodyDiv w:val="1"/>
      <w:marLeft w:val="0"/>
      <w:marRight w:val="0"/>
      <w:marTop w:val="0"/>
      <w:marBottom w:val="0"/>
      <w:divBdr>
        <w:top w:val="none" w:sz="0" w:space="0" w:color="auto"/>
        <w:left w:val="none" w:sz="0" w:space="0" w:color="auto"/>
        <w:bottom w:val="none" w:sz="0" w:space="0" w:color="auto"/>
        <w:right w:val="none" w:sz="0" w:space="0" w:color="auto"/>
      </w:divBdr>
      <w:divsChild>
        <w:div w:id="1589922159">
          <w:marLeft w:val="640"/>
          <w:marRight w:val="0"/>
          <w:marTop w:val="0"/>
          <w:marBottom w:val="0"/>
          <w:divBdr>
            <w:top w:val="none" w:sz="0" w:space="0" w:color="auto"/>
            <w:left w:val="none" w:sz="0" w:space="0" w:color="auto"/>
            <w:bottom w:val="none" w:sz="0" w:space="0" w:color="auto"/>
            <w:right w:val="none" w:sz="0" w:space="0" w:color="auto"/>
          </w:divBdr>
        </w:div>
        <w:div w:id="1837375362">
          <w:marLeft w:val="640"/>
          <w:marRight w:val="0"/>
          <w:marTop w:val="0"/>
          <w:marBottom w:val="0"/>
          <w:divBdr>
            <w:top w:val="none" w:sz="0" w:space="0" w:color="auto"/>
            <w:left w:val="none" w:sz="0" w:space="0" w:color="auto"/>
            <w:bottom w:val="none" w:sz="0" w:space="0" w:color="auto"/>
            <w:right w:val="none" w:sz="0" w:space="0" w:color="auto"/>
          </w:divBdr>
        </w:div>
        <w:div w:id="1040865536">
          <w:marLeft w:val="640"/>
          <w:marRight w:val="0"/>
          <w:marTop w:val="0"/>
          <w:marBottom w:val="0"/>
          <w:divBdr>
            <w:top w:val="none" w:sz="0" w:space="0" w:color="auto"/>
            <w:left w:val="none" w:sz="0" w:space="0" w:color="auto"/>
            <w:bottom w:val="none" w:sz="0" w:space="0" w:color="auto"/>
            <w:right w:val="none" w:sz="0" w:space="0" w:color="auto"/>
          </w:divBdr>
        </w:div>
        <w:div w:id="1311249429">
          <w:marLeft w:val="640"/>
          <w:marRight w:val="0"/>
          <w:marTop w:val="0"/>
          <w:marBottom w:val="0"/>
          <w:divBdr>
            <w:top w:val="none" w:sz="0" w:space="0" w:color="auto"/>
            <w:left w:val="none" w:sz="0" w:space="0" w:color="auto"/>
            <w:bottom w:val="none" w:sz="0" w:space="0" w:color="auto"/>
            <w:right w:val="none" w:sz="0" w:space="0" w:color="auto"/>
          </w:divBdr>
        </w:div>
        <w:div w:id="1161431965">
          <w:marLeft w:val="640"/>
          <w:marRight w:val="0"/>
          <w:marTop w:val="0"/>
          <w:marBottom w:val="0"/>
          <w:divBdr>
            <w:top w:val="none" w:sz="0" w:space="0" w:color="auto"/>
            <w:left w:val="none" w:sz="0" w:space="0" w:color="auto"/>
            <w:bottom w:val="none" w:sz="0" w:space="0" w:color="auto"/>
            <w:right w:val="none" w:sz="0" w:space="0" w:color="auto"/>
          </w:divBdr>
        </w:div>
        <w:div w:id="1092899222">
          <w:marLeft w:val="640"/>
          <w:marRight w:val="0"/>
          <w:marTop w:val="0"/>
          <w:marBottom w:val="0"/>
          <w:divBdr>
            <w:top w:val="none" w:sz="0" w:space="0" w:color="auto"/>
            <w:left w:val="none" w:sz="0" w:space="0" w:color="auto"/>
            <w:bottom w:val="none" w:sz="0" w:space="0" w:color="auto"/>
            <w:right w:val="none" w:sz="0" w:space="0" w:color="auto"/>
          </w:divBdr>
        </w:div>
      </w:divsChild>
    </w:div>
    <w:div w:id="156576259">
      <w:bodyDiv w:val="1"/>
      <w:marLeft w:val="0"/>
      <w:marRight w:val="0"/>
      <w:marTop w:val="0"/>
      <w:marBottom w:val="0"/>
      <w:divBdr>
        <w:top w:val="none" w:sz="0" w:space="0" w:color="auto"/>
        <w:left w:val="none" w:sz="0" w:space="0" w:color="auto"/>
        <w:bottom w:val="none" w:sz="0" w:space="0" w:color="auto"/>
        <w:right w:val="none" w:sz="0" w:space="0" w:color="auto"/>
      </w:divBdr>
      <w:divsChild>
        <w:div w:id="1396126333">
          <w:marLeft w:val="640"/>
          <w:marRight w:val="0"/>
          <w:marTop w:val="0"/>
          <w:marBottom w:val="0"/>
          <w:divBdr>
            <w:top w:val="none" w:sz="0" w:space="0" w:color="auto"/>
            <w:left w:val="none" w:sz="0" w:space="0" w:color="auto"/>
            <w:bottom w:val="none" w:sz="0" w:space="0" w:color="auto"/>
            <w:right w:val="none" w:sz="0" w:space="0" w:color="auto"/>
          </w:divBdr>
        </w:div>
        <w:div w:id="1551499808">
          <w:marLeft w:val="640"/>
          <w:marRight w:val="0"/>
          <w:marTop w:val="0"/>
          <w:marBottom w:val="0"/>
          <w:divBdr>
            <w:top w:val="none" w:sz="0" w:space="0" w:color="auto"/>
            <w:left w:val="none" w:sz="0" w:space="0" w:color="auto"/>
            <w:bottom w:val="none" w:sz="0" w:space="0" w:color="auto"/>
            <w:right w:val="none" w:sz="0" w:space="0" w:color="auto"/>
          </w:divBdr>
        </w:div>
        <w:div w:id="1803190075">
          <w:marLeft w:val="640"/>
          <w:marRight w:val="0"/>
          <w:marTop w:val="0"/>
          <w:marBottom w:val="0"/>
          <w:divBdr>
            <w:top w:val="none" w:sz="0" w:space="0" w:color="auto"/>
            <w:left w:val="none" w:sz="0" w:space="0" w:color="auto"/>
            <w:bottom w:val="none" w:sz="0" w:space="0" w:color="auto"/>
            <w:right w:val="none" w:sz="0" w:space="0" w:color="auto"/>
          </w:divBdr>
        </w:div>
        <w:div w:id="481699857">
          <w:marLeft w:val="640"/>
          <w:marRight w:val="0"/>
          <w:marTop w:val="0"/>
          <w:marBottom w:val="0"/>
          <w:divBdr>
            <w:top w:val="none" w:sz="0" w:space="0" w:color="auto"/>
            <w:left w:val="none" w:sz="0" w:space="0" w:color="auto"/>
            <w:bottom w:val="none" w:sz="0" w:space="0" w:color="auto"/>
            <w:right w:val="none" w:sz="0" w:space="0" w:color="auto"/>
          </w:divBdr>
        </w:div>
        <w:div w:id="1229341919">
          <w:marLeft w:val="640"/>
          <w:marRight w:val="0"/>
          <w:marTop w:val="0"/>
          <w:marBottom w:val="0"/>
          <w:divBdr>
            <w:top w:val="none" w:sz="0" w:space="0" w:color="auto"/>
            <w:left w:val="none" w:sz="0" w:space="0" w:color="auto"/>
            <w:bottom w:val="none" w:sz="0" w:space="0" w:color="auto"/>
            <w:right w:val="none" w:sz="0" w:space="0" w:color="auto"/>
          </w:divBdr>
        </w:div>
        <w:div w:id="778795009">
          <w:marLeft w:val="640"/>
          <w:marRight w:val="0"/>
          <w:marTop w:val="0"/>
          <w:marBottom w:val="0"/>
          <w:divBdr>
            <w:top w:val="none" w:sz="0" w:space="0" w:color="auto"/>
            <w:left w:val="none" w:sz="0" w:space="0" w:color="auto"/>
            <w:bottom w:val="none" w:sz="0" w:space="0" w:color="auto"/>
            <w:right w:val="none" w:sz="0" w:space="0" w:color="auto"/>
          </w:divBdr>
        </w:div>
        <w:div w:id="460459905">
          <w:marLeft w:val="640"/>
          <w:marRight w:val="0"/>
          <w:marTop w:val="0"/>
          <w:marBottom w:val="0"/>
          <w:divBdr>
            <w:top w:val="none" w:sz="0" w:space="0" w:color="auto"/>
            <w:left w:val="none" w:sz="0" w:space="0" w:color="auto"/>
            <w:bottom w:val="none" w:sz="0" w:space="0" w:color="auto"/>
            <w:right w:val="none" w:sz="0" w:space="0" w:color="auto"/>
          </w:divBdr>
        </w:div>
        <w:div w:id="1301959128">
          <w:marLeft w:val="640"/>
          <w:marRight w:val="0"/>
          <w:marTop w:val="0"/>
          <w:marBottom w:val="0"/>
          <w:divBdr>
            <w:top w:val="none" w:sz="0" w:space="0" w:color="auto"/>
            <w:left w:val="none" w:sz="0" w:space="0" w:color="auto"/>
            <w:bottom w:val="none" w:sz="0" w:space="0" w:color="auto"/>
            <w:right w:val="none" w:sz="0" w:space="0" w:color="auto"/>
          </w:divBdr>
        </w:div>
        <w:div w:id="1188907231">
          <w:marLeft w:val="640"/>
          <w:marRight w:val="0"/>
          <w:marTop w:val="0"/>
          <w:marBottom w:val="0"/>
          <w:divBdr>
            <w:top w:val="none" w:sz="0" w:space="0" w:color="auto"/>
            <w:left w:val="none" w:sz="0" w:space="0" w:color="auto"/>
            <w:bottom w:val="none" w:sz="0" w:space="0" w:color="auto"/>
            <w:right w:val="none" w:sz="0" w:space="0" w:color="auto"/>
          </w:divBdr>
        </w:div>
        <w:div w:id="742138554">
          <w:marLeft w:val="640"/>
          <w:marRight w:val="0"/>
          <w:marTop w:val="0"/>
          <w:marBottom w:val="0"/>
          <w:divBdr>
            <w:top w:val="none" w:sz="0" w:space="0" w:color="auto"/>
            <w:left w:val="none" w:sz="0" w:space="0" w:color="auto"/>
            <w:bottom w:val="none" w:sz="0" w:space="0" w:color="auto"/>
            <w:right w:val="none" w:sz="0" w:space="0" w:color="auto"/>
          </w:divBdr>
        </w:div>
      </w:divsChild>
    </w:div>
    <w:div w:id="162824142">
      <w:bodyDiv w:val="1"/>
      <w:marLeft w:val="0"/>
      <w:marRight w:val="0"/>
      <w:marTop w:val="0"/>
      <w:marBottom w:val="0"/>
      <w:divBdr>
        <w:top w:val="none" w:sz="0" w:space="0" w:color="auto"/>
        <w:left w:val="none" w:sz="0" w:space="0" w:color="auto"/>
        <w:bottom w:val="none" w:sz="0" w:space="0" w:color="auto"/>
        <w:right w:val="none" w:sz="0" w:space="0" w:color="auto"/>
      </w:divBdr>
      <w:divsChild>
        <w:div w:id="1313294031">
          <w:marLeft w:val="640"/>
          <w:marRight w:val="0"/>
          <w:marTop w:val="0"/>
          <w:marBottom w:val="0"/>
          <w:divBdr>
            <w:top w:val="none" w:sz="0" w:space="0" w:color="auto"/>
            <w:left w:val="none" w:sz="0" w:space="0" w:color="auto"/>
            <w:bottom w:val="none" w:sz="0" w:space="0" w:color="auto"/>
            <w:right w:val="none" w:sz="0" w:space="0" w:color="auto"/>
          </w:divBdr>
        </w:div>
        <w:div w:id="306083913">
          <w:marLeft w:val="640"/>
          <w:marRight w:val="0"/>
          <w:marTop w:val="0"/>
          <w:marBottom w:val="0"/>
          <w:divBdr>
            <w:top w:val="none" w:sz="0" w:space="0" w:color="auto"/>
            <w:left w:val="none" w:sz="0" w:space="0" w:color="auto"/>
            <w:bottom w:val="none" w:sz="0" w:space="0" w:color="auto"/>
            <w:right w:val="none" w:sz="0" w:space="0" w:color="auto"/>
          </w:divBdr>
        </w:div>
        <w:div w:id="1162234655">
          <w:marLeft w:val="640"/>
          <w:marRight w:val="0"/>
          <w:marTop w:val="0"/>
          <w:marBottom w:val="0"/>
          <w:divBdr>
            <w:top w:val="none" w:sz="0" w:space="0" w:color="auto"/>
            <w:left w:val="none" w:sz="0" w:space="0" w:color="auto"/>
            <w:bottom w:val="none" w:sz="0" w:space="0" w:color="auto"/>
            <w:right w:val="none" w:sz="0" w:space="0" w:color="auto"/>
          </w:divBdr>
        </w:div>
        <w:div w:id="1869951535">
          <w:marLeft w:val="640"/>
          <w:marRight w:val="0"/>
          <w:marTop w:val="0"/>
          <w:marBottom w:val="0"/>
          <w:divBdr>
            <w:top w:val="none" w:sz="0" w:space="0" w:color="auto"/>
            <w:left w:val="none" w:sz="0" w:space="0" w:color="auto"/>
            <w:bottom w:val="none" w:sz="0" w:space="0" w:color="auto"/>
            <w:right w:val="none" w:sz="0" w:space="0" w:color="auto"/>
          </w:divBdr>
        </w:div>
        <w:div w:id="1260674207">
          <w:marLeft w:val="640"/>
          <w:marRight w:val="0"/>
          <w:marTop w:val="0"/>
          <w:marBottom w:val="0"/>
          <w:divBdr>
            <w:top w:val="none" w:sz="0" w:space="0" w:color="auto"/>
            <w:left w:val="none" w:sz="0" w:space="0" w:color="auto"/>
            <w:bottom w:val="none" w:sz="0" w:space="0" w:color="auto"/>
            <w:right w:val="none" w:sz="0" w:space="0" w:color="auto"/>
          </w:divBdr>
        </w:div>
        <w:div w:id="1784837089">
          <w:marLeft w:val="640"/>
          <w:marRight w:val="0"/>
          <w:marTop w:val="0"/>
          <w:marBottom w:val="0"/>
          <w:divBdr>
            <w:top w:val="none" w:sz="0" w:space="0" w:color="auto"/>
            <w:left w:val="none" w:sz="0" w:space="0" w:color="auto"/>
            <w:bottom w:val="none" w:sz="0" w:space="0" w:color="auto"/>
            <w:right w:val="none" w:sz="0" w:space="0" w:color="auto"/>
          </w:divBdr>
        </w:div>
        <w:div w:id="774204149">
          <w:marLeft w:val="640"/>
          <w:marRight w:val="0"/>
          <w:marTop w:val="0"/>
          <w:marBottom w:val="0"/>
          <w:divBdr>
            <w:top w:val="none" w:sz="0" w:space="0" w:color="auto"/>
            <w:left w:val="none" w:sz="0" w:space="0" w:color="auto"/>
            <w:bottom w:val="none" w:sz="0" w:space="0" w:color="auto"/>
            <w:right w:val="none" w:sz="0" w:space="0" w:color="auto"/>
          </w:divBdr>
        </w:div>
        <w:div w:id="1442872354">
          <w:marLeft w:val="640"/>
          <w:marRight w:val="0"/>
          <w:marTop w:val="0"/>
          <w:marBottom w:val="0"/>
          <w:divBdr>
            <w:top w:val="none" w:sz="0" w:space="0" w:color="auto"/>
            <w:left w:val="none" w:sz="0" w:space="0" w:color="auto"/>
            <w:bottom w:val="none" w:sz="0" w:space="0" w:color="auto"/>
            <w:right w:val="none" w:sz="0" w:space="0" w:color="auto"/>
          </w:divBdr>
        </w:div>
        <w:div w:id="1619530854">
          <w:marLeft w:val="640"/>
          <w:marRight w:val="0"/>
          <w:marTop w:val="0"/>
          <w:marBottom w:val="0"/>
          <w:divBdr>
            <w:top w:val="none" w:sz="0" w:space="0" w:color="auto"/>
            <w:left w:val="none" w:sz="0" w:space="0" w:color="auto"/>
            <w:bottom w:val="none" w:sz="0" w:space="0" w:color="auto"/>
            <w:right w:val="none" w:sz="0" w:space="0" w:color="auto"/>
          </w:divBdr>
        </w:div>
        <w:div w:id="708453063">
          <w:marLeft w:val="640"/>
          <w:marRight w:val="0"/>
          <w:marTop w:val="0"/>
          <w:marBottom w:val="0"/>
          <w:divBdr>
            <w:top w:val="none" w:sz="0" w:space="0" w:color="auto"/>
            <w:left w:val="none" w:sz="0" w:space="0" w:color="auto"/>
            <w:bottom w:val="none" w:sz="0" w:space="0" w:color="auto"/>
            <w:right w:val="none" w:sz="0" w:space="0" w:color="auto"/>
          </w:divBdr>
        </w:div>
        <w:div w:id="1256788837">
          <w:marLeft w:val="640"/>
          <w:marRight w:val="0"/>
          <w:marTop w:val="0"/>
          <w:marBottom w:val="0"/>
          <w:divBdr>
            <w:top w:val="none" w:sz="0" w:space="0" w:color="auto"/>
            <w:left w:val="none" w:sz="0" w:space="0" w:color="auto"/>
            <w:bottom w:val="none" w:sz="0" w:space="0" w:color="auto"/>
            <w:right w:val="none" w:sz="0" w:space="0" w:color="auto"/>
          </w:divBdr>
        </w:div>
        <w:div w:id="93943933">
          <w:marLeft w:val="640"/>
          <w:marRight w:val="0"/>
          <w:marTop w:val="0"/>
          <w:marBottom w:val="0"/>
          <w:divBdr>
            <w:top w:val="none" w:sz="0" w:space="0" w:color="auto"/>
            <w:left w:val="none" w:sz="0" w:space="0" w:color="auto"/>
            <w:bottom w:val="none" w:sz="0" w:space="0" w:color="auto"/>
            <w:right w:val="none" w:sz="0" w:space="0" w:color="auto"/>
          </w:divBdr>
        </w:div>
      </w:divsChild>
    </w:div>
    <w:div w:id="164831979">
      <w:bodyDiv w:val="1"/>
      <w:marLeft w:val="0"/>
      <w:marRight w:val="0"/>
      <w:marTop w:val="0"/>
      <w:marBottom w:val="0"/>
      <w:divBdr>
        <w:top w:val="none" w:sz="0" w:space="0" w:color="auto"/>
        <w:left w:val="none" w:sz="0" w:space="0" w:color="auto"/>
        <w:bottom w:val="none" w:sz="0" w:space="0" w:color="auto"/>
        <w:right w:val="none" w:sz="0" w:space="0" w:color="auto"/>
      </w:divBdr>
      <w:divsChild>
        <w:div w:id="1614482745">
          <w:marLeft w:val="640"/>
          <w:marRight w:val="0"/>
          <w:marTop w:val="0"/>
          <w:marBottom w:val="0"/>
          <w:divBdr>
            <w:top w:val="none" w:sz="0" w:space="0" w:color="auto"/>
            <w:left w:val="none" w:sz="0" w:space="0" w:color="auto"/>
            <w:bottom w:val="none" w:sz="0" w:space="0" w:color="auto"/>
            <w:right w:val="none" w:sz="0" w:space="0" w:color="auto"/>
          </w:divBdr>
        </w:div>
        <w:div w:id="319040178">
          <w:marLeft w:val="640"/>
          <w:marRight w:val="0"/>
          <w:marTop w:val="0"/>
          <w:marBottom w:val="0"/>
          <w:divBdr>
            <w:top w:val="none" w:sz="0" w:space="0" w:color="auto"/>
            <w:left w:val="none" w:sz="0" w:space="0" w:color="auto"/>
            <w:bottom w:val="none" w:sz="0" w:space="0" w:color="auto"/>
            <w:right w:val="none" w:sz="0" w:space="0" w:color="auto"/>
          </w:divBdr>
        </w:div>
        <w:div w:id="1625381276">
          <w:marLeft w:val="640"/>
          <w:marRight w:val="0"/>
          <w:marTop w:val="0"/>
          <w:marBottom w:val="0"/>
          <w:divBdr>
            <w:top w:val="none" w:sz="0" w:space="0" w:color="auto"/>
            <w:left w:val="none" w:sz="0" w:space="0" w:color="auto"/>
            <w:bottom w:val="none" w:sz="0" w:space="0" w:color="auto"/>
            <w:right w:val="none" w:sz="0" w:space="0" w:color="auto"/>
          </w:divBdr>
        </w:div>
        <w:div w:id="1927882449">
          <w:marLeft w:val="640"/>
          <w:marRight w:val="0"/>
          <w:marTop w:val="0"/>
          <w:marBottom w:val="0"/>
          <w:divBdr>
            <w:top w:val="none" w:sz="0" w:space="0" w:color="auto"/>
            <w:left w:val="none" w:sz="0" w:space="0" w:color="auto"/>
            <w:bottom w:val="none" w:sz="0" w:space="0" w:color="auto"/>
            <w:right w:val="none" w:sz="0" w:space="0" w:color="auto"/>
          </w:divBdr>
        </w:div>
        <w:div w:id="1810127365">
          <w:marLeft w:val="640"/>
          <w:marRight w:val="0"/>
          <w:marTop w:val="0"/>
          <w:marBottom w:val="0"/>
          <w:divBdr>
            <w:top w:val="none" w:sz="0" w:space="0" w:color="auto"/>
            <w:left w:val="none" w:sz="0" w:space="0" w:color="auto"/>
            <w:bottom w:val="none" w:sz="0" w:space="0" w:color="auto"/>
            <w:right w:val="none" w:sz="0" w:space="0" w:color="auto"/>
          </w:divBdr>
        </w:div>
        <w:div w:id="681053671">
          <w:marLeft w:val="640"/>
          <w:marRight w:val="0"/>
          <w:marTop w:val="0"/>
          <w:marBottom w:val="0"/>
          <w:divBdr>
            <w:top w:val="none" w:sz="0" w:space="0" w:color="auto"/>
            <w:left w:val="none" w:sz="0" w:space="0" w:color="auto"/>
            <w:bottom w:val="none" w:sz="0" w:space="0" w:color="auto"/>
            <w:right w:val="none" w:sz="0" w:space="0" w:color="auto"/>
          </w:divBdr>
        </w:div>
        <w:div w:id="1756592843">
          <w:marLeft w:val="640"/>
          <w:marRight w:val="0"/>
          <w:marTop w:val="0"/>
          <w:marBottom w:val="0"/>
          <w:divBdr>
            <w:top w:val="none" w:sz="0" w:space="0" w:color="auto"/>
            <w:left w:val="none" w:sz="0" w:space="0" w:color="auto"/>
            <w:bottom w:val="none" w:sz="0" w:space="0" w:color="auto"/>
            <w:right w:val="none" w:sz="0" w:space="0" w:color="auto"/>
          </w:divBdr>
        </w:div>
        <w:div w:id="1840734468">
          <w:marLeft w:val="640"/>
          <w:marRight w:val="0"/>
          <w:marTop w:val="0"/>
          <w:marBottom w:val="0"/>
          <w:divBdr>
            <w:top w:val="none" w:sz="0" w:space="0" w:color="auto"/>
            <w:left w:val="none" w:sz="0" w:space="0" w:color="auto"/>
            <w:bottom w:val="none" w:sz="0" w:space="0" w:color="auto"/>
            <w:right w:val="none" w:sz="0" w:space="0" w:color="auto"/>
          </w:divBdr>
        </w:div>
        <w:div w:id="2110269787">
          <w:marLeft w:val="640"/>
          <w:marRight w:val="0"/>
          <w:marTop w:val="0"/>
          <w:marBottom w:val="0"/>
          <w:divBdr>
            <w:top w:val="none" w:sz="0" w:space="0" w:color="auto"/>
            <w:left w:val="none" w:sz="0" w:space="0" w:color="auto"/>
            <w:bottom w:val="none" w:sz="0" w:space="0" w:color="auto"/>
            <w:right w:val="none" w:sz="0" w:space="0" w:color="auto"/>
          </w:divBdr>
        </w:div>
        <w:div w:id="1381200108">
          <w:marLeft w:val="640"/>
          <w:marRight w:val="0"/>
          <w:marTop w:val="0"/>
          <w:marBottom w:val="0"/>
          <w:divBdr>
            <w:top w:val="none" w:sz="0" w:space="0" w:color="auto"/>
            <w:left w:val="none" w:sz="0" w:space="0" w:color="auto"/>
            <w:bottom w:val="none" w:sz="0" w:space="0" w:color="auto"/>
            <w:right w:val="none" w:sz="0" w:space="0" w:color="auto"/>
          </w:divBdr>
        </w:div>
        <w:div w:id="1456480356">
          <w:marLeft w:val="640"/>
          <w:marRight w:val="0"/>
          <w:marTop w:val="0"/>
          <w:marBottom w:val="0"/>
          <w:divBdr>
            <w:top w:val="none" w:sz="0" w:space="0" w:color="auto"/>
            <w:left w:val="none" w:sz="0" w:space="0" w:color="auto"/>
            <w:bottom w:val="none" w:sz="0" w:space="0" w:color="auto"/>
            <w:right w:val="none" w:sz="0" w:space="0" w:color="auto"/>
          </w:divBdr>
        </w:div>
        <w:div w:id="1135949504">
          <w:marLeft w:val="640"/>
          <w:marRight w:val="0"/>
          <w:marTop w:val="0"/>
          <w:marBottom w:val="0"/>
          <w:divBdr>
            <w:top w:val="none" w:sz="0" w:space="0" w:color="auto"/>
            <w:left w:val="none" w:sz="0" w:space="0" w:color="auto"/>
            <w:bottom w:val="none" w:sz="0" w:space="0" w:color="auto"/>
            <w:right w:val="none" w:sz="0" w:space="0" w:color="auto"/>
          </w:divBdr>
        </w:div>
        <w:div w:id="1555966559">
          <w:marLeft w:val="640"/>
          <w:marRight w:val="0"/>
          <w:marTop w:val="0"/>
          <w:marBottom w:val="0"/>
          <w:divBdr>
            <w:top w:val="none" w:sz="0" w:space="0" w:color="auto"/>
            <w:left w:val="none" w:sz="0" w:space="0" w:color="auto"/>
            <w:bottom w:val="none" w:sz="0" w:space="0" w:color="auto"/>
            <w:right w:val="none" w:sz="0" w:space="0" w:color="auto"/>
          </w:divBdr>
        </w:div>
        <w:div w:id="1034690212">
          <w:marLeft w:val="640"/>
          <w:marRight w:val="0"/>
          <w:marTop w:val="0"/>
          <w:marBottom w:val="0"/>
          <w:divBdr>
            <w:top w:val="none" w:sz="0" w:space="0" w:color="auto"/>
            <w:left w:val="none" w:sz="0" w:space="0" w:color="auto"/>
            <w:bottom w:val="none" w:sz="0" w:space="0" w:color="auto"/>
            <w:right w:val="none" w:sz="0" w:space="0" w:color="auto"/>
          </w:divBdr>
        </w:div>
        <w:div w:id="440760097">
          <w:marLeft w:val="640"/>
          <w:marRight w:val="0"/>
          <w:marTop w:val="0"/>
          <w:marBottom w:val="0"/>
          <w:divBdr>
            <w:top w:val="none" w:sz="0" w:space="0" w:color="auto"/>
            <w:left w:val="none" w:sz="0" w:space="0" w:color="auto"/>
            <w:bottom w:val="none" w:sz="0" w:space="0" w:color="auto"/>
            <w:right w:val="none" w:sz="0" w:space="0" w:color="auto"/>
          </w:divBdr>
        </w:div>
        <w:div w:id="27918691">
          <w:marLeft w:val="640"/>
          <w:marRight w:val="0"/>
          <w:marTop w:val="0"/>
          <w:marBottom w:val="0"/>
          <w:divBdr>
            <w:top w:val="none" w:sz="0" w:space="0" w:color="auto"/>
            <w:left w:val="none" w:sz="0" w:space="0" w:color="auto"/>
            <w:bottom w:val="none" w:sz="0" w:space="0" w:color="auto"/>
            <w:right w:val="none" w:sz="0" w:space="0" w:color="auto"/>
          </w:divBdr>
        </w:div>
      </w:divsChild>
    </w:div>
    <w:div w:id="214972588">
      <w:bodyDiv w:val="1"/>
      <w:marLeft w:val="0"/>
      <w:marRight w:val="0"/>
      <w:marTop w:val="0"/>
      <w:marBottom w:val="0"/>
      <w:divBdr>
        <w:top w:val="none" w:sz="0" w:space="0" w:color="auto"/>
        <w:left w:val="none" w:sz="0" w:space="0" w:color="auto"/>
        <w:bottom w:val="none" w:sz="0" w:space="0" w:color="auto"/>
        <w:right w:val="none" w:sz="0" w:space="0" w:color="auto"/>
      </w:divBdr>
      <w:divsChild>
        <w:div w:id="1094663972">
          <w:marLeft w:val="640"/>
          <w:marRight w:val="0"/>
          <w:marTop w:val="0"/>
          <w:marBottom w:val="0"/>
          <w:divBdr>
            <w:top w:val="none" w:sz="0" w:space="0" w:color="auto"/>
            <w:left w:val="none" w:sz="0" w:space="0" w:color="auto"/>
            <w:bottom w:val="none" w:sz="0" w:space="0" w:color="auto"/>
            <w:right w:val="none" w:sz="0" w:space="0" w:color="auto"/>
          </w:divBdr>
        </w:div>
        <w:div w:id="1060978518">
          <w:marLeft w:val="640"/>
          <w:marRight w:val="0"/>
          <w:marTop w:val="0"/>
          <w:marBottom w:val="0"/>
          <w:divBdr>
            <w:top w:val="none" w:sz="0" w:space="0" w:color="auto"/>
            <w:left w:val="none" w:sz="0" w:space="0" w:color="auto"/>
            <w:bottom w:val="none" w:sz="0" w:space="0" w:color="auto"/>
            <w:right w:val="none" w:sz="0" w:space="0" w:color="auto"/>
          </w:divBdr>
        </w:div>
        <w:div w:id="1032345296">
          <w:marLeft w:val="640"/>
          <w:marRight w:val="0"/>
          <w:marTop w:val="0"/>
          <w:marBottom w:val="0"/>
          <w:divBdr>
            <w:top w:val="none" w:sz="0" w:space="0" w:color="auto"/>
            <w:left w:val="none" w:sz="0" w:space="0" w:color="auto"/>
            <w:bottom w:val="none" w:sz="0" w:space="0" w:color="auto"/>
            <w:right w:val="none" w:sz="0" w:space="0" w:color="auto"/>
          </w:divBdr>
        </w:div>
        <w:div w:id="1226187552">
          <w:marLeft w:val="640"/>
          <w:marRight w:val="0"/>
          <w:marTop w:val="0"/>
          <w:marBottom w:val="0"/>
          <w:divBdr>
            <w:top w:val="none" w:sz="0" w:space="0" w:color="auto"/>
            <w:left w:val="none" w:sz="0" w:space="0" w:color="auto"/>
            <w:bottom w:val="none" w:sz="0" w:space="0" w:color="auto"/>
            <w:right w:val="none" w:sz="0" w:space="0" w:color="auto"/>
          </w:divBdr>
        </w:div>
        <w:div w:id="738594231">
          <w:marLeft w:val="640"/>
          <w:marRight w:val="0"/>
          <w:marTop w:val="0"/>
          <w:marBottom w:val="0"/>
          <w:divBdr>
            <w:top w:val="none" w:sz="0" w:space="0" w:color="auto"/>
            <w:left w:val="none" w:sz="0" w:space="0" w:color="auto"/>
            <w:bottom w:val="none" w:sz="0" w:space="0" w:color="auto"/>
            <w:right w:val="none" w:sz="0" w:space="0" w:color="auto"/>
          </w:divBdr>
        </w:div>
        <w:div w:id="1537278592">
          <w:marLeft w:val="640"/>
          <w:marRight w:val="0"/>
          <w:marTop w:val="0"/>
          <w:marBottom w:val="0"/>
          <w:divBdr>
            <w:top w:val="none" w:sz="0" w:space="0" w:color="auto"/>
            <w:left w:val="none" w:sz="0" w:space="0" w:color="auto"/>
            <w:bottom w:val="none" w:sz="0" w:space="0" w:color="auto"/>
            <w:right w:val="none" w:sz="0" w:space="0" w:color="auto"/>
          </w:divBdr>
        </w:div>
        <w:div w:id="924610353">
          <w:marLeft w:val="640"/>
          <w:marRight w:val="0"/>
          <w:marTop w:val="0"/>
          <w:marBottom w:val="0"/>
          <w:divBdr>
            <w:top w:val="none" w:sz="0" w:space="0" w:color="auto"/>
            <w:left w:val="none" w:sz="0" w:space="0" w:color="auto"/>
            <w:bottom w:val="none" w:sz="0" w:space="0" w:color="auto"/>
            <w:right w:val="none" w:sz="0" w:space="0" w:color="auto"/>
          </w:divBdr>
        </w:div>
        <w:div w:id="1788769038">
          <w:marLeft w:val="640"/>
          <w:marRight w:val="0"/>
          <w:marTop w:val="0"/>
          <w:marBottom w:val="0"/>
          <w:divBdr>
            <w:top w:val="none" w:sz="0" w:space="0" w:color="auto"/>
            <w:left w:val="none" w:sz="0" w:space="0" w:color="auto"/>
            <w:bottom w:val="none" w:sz="0" w:space="0" w:color="auto"/>
            <w:right w:val="none" w:sz="0" w:space="0" w:color="auto"/>
          </w:divBdr>
        </w:div>
        <w:div w:id="717512817">
          <w:marLeft w:val="640"/>
          <w:marRight w:val="0"/>
          <w:marTop w:val="0"/>
          <w:marBottom w:val="0"/>
          <w:divBdr>
            <w:top w:val="none" w:sz="0" w:space="0" w:color="auto"/>
            <w:left w:val="none" w:sz="0" w:space="0" w:color="auto"/>
            <w:bottom w:val="none" w:sz="0" w:space="0" w:color="auto"/>
            <w:right w:val="none" w:sz="0" w:space="0" w:color="auto"/>
          </w:divBdr>
        </w:div>
        <w:div w:id="204682380">
          <w:marLeft w:val="640"/>
          <w:marRight w:val="0"/>
          <w:marTop w:val="0"/>
          <w:marBottom w:val="0"/>
          <w:divBdr>
            <w:top w:val="none" w:sz="0" w:space="0" w:color="auto"/>
            <w:left w:val="none" w:sz="0" w:space="0" w:color="auto"/>
            <w:bottom w:val="none" w:sz="0" w:space="0" w:color="auto"/>
            <w:right w:val="none" w:sz="0" w:space="0" w:color="auto"/>
          </w:divBdr>
        </w:div>
        <w:div w:id="926230840">
          <w:marLeft w:val="640"/>
          <w:marRight w:val="0"/>
          <w:marTop w:val="0"/>
          <w:marBottom w:val="0"/>
          <w:divBdr>
            <w:top w:val="none" w:sz="0" w:space="0" w:color="auto"/>
            <w:left w:val="none" w:sz="0" w:space="0" w:color="auto"/>
            <w:bottom w:val="none" w:sz="0" w:space="0" w:color="auto"/>
            <w:right w:val="none" w:sz="0" w:space="0" w:color="auto"/>
          </w:divBdr>
        </w:div>
      </w:divsChild>
    </w:div>
    <w:div w:id="297150533">
      <w:bodyDiv w:val="1"/>
      <w:marLeft w:val="0"/>
      <w:marRight w:val="0"/>
      <w:marTop w:val="0"/>
      <w:marBottom w:val="0"/>
      <w:divBdr>
        <w:top w:val="none" w:sz="0" w:space="0" w:color="auto"/>
        <w:left w:val="none" w:sz="0" w:space="0" w:color="auto"/>
        <w:bottom w:val="none" w:sz="0" w:space="0" w:color="auto"/>
        <w:right w:val="none" w:sz="0" w:space="0" w:color="auto"/>
      </w:divBdr>
      <w:divsChild>
        <w:div w:id="588124667">
          <w:marLeft w:val="640"/>
          <w:marRight w:val="0"/>
          <w:marTop w:val="0"/>
          <w:marBottom w:val="0"/>
          <w:divBdr>
            <w:top w:val="none" w:sz="0" w:space="0" w:color="auto"/>
            <w:left w:val="none" w:sz="0" w:space="0" w:color="auto"/>
            <w:bottom w:val="none" w:sz="0" w:space="0" w:color="auto"/>
            <w:right w:val="none" w:sz="0" w:space="0" w:color="auto"/>
          </w:divBdr>
        </w:div>
        <w:div w:id="1569685126">
          <w:marLeft w:val="640"/>
          <w:marRight w:val="0"/>
          <w:marTop w:val="0"/>
          <w:marBottom w:val="0"/>
          <w:divBdr>
            <w:top w:val="none" w:sz="0" w:space="0" w:color="auto"/>
            <w:left w:val="none" w:sz="0" w:space="0" w:color="auto"/>
            <w:bottom w:val="none" w:sz="0" w:space="0" w:color="auto"/>
            <w:right w:val="none" w:sz="0" w:space="0" w:color="auto"/>
          </w:divBdr>
        </w:div>
        <w:div w:id="30765999">
          <w:marLeft w:val="640"/>
          <w:marRight w:val="0"/>
          <w:marTop w:val="0"/>
          <w:marBottom w:val="0"/>
          <w:divBdr>
            <w:top w:val="none" w:sz="0" w:space="0" w:color="auto"/>
            <w:left w:val="none" w:sz="0" w:space="0" w:color="auto"/>
            <w:bottom w:val="none" w:sz="0" w:space="0" w:color="auto"/>
            <w:right w:val="none" w:sz="0" w:space="0" w:color="auto"/>
          </w:divBdr>
        </w:div>
        <w:div w:id="864440441">
          <w:marLeft w:val="640"/>
          <w:marRight w:val="0"/>
          <w:marTop w:val="0"/>
          <w:marBottom w:val="0"/>
          <w:divBdr>
            <w:top w:val="none" w:sz="0" w:space="0" w:color="auto"/>
            <w:left w:val="none" w:sz="0" w:space="0" w:color="auto"/>
            <w:bottom w:val="none" w:sz="0" w:space="0" w:color="auto"/>
            <w:right w:val="none" w:sz="0" w:space="0" w:color="auto"/>
          </w:divBdr>
        </w:div>
        <w:div w:id="1633293208">
          <w:marLeft w:val="640"/>
          <w:marRight w:val="0"/>
          <w:marTop w:val="0"/>
          <w:marBottom w:val="0"/>
          <w:divBdr>
            <w:top w:val="none" w:sz="0" w:space="0" w:color="auto"/>
            <w:left w:val="none" w:sz="0" w:space="0" w:color="auto"/>
            <w:bottom w:val="none" w:sz="0" w:space="0" w:color="auto"/>
            <w:right w:val="none" w:sz="0" w:space="0" w:color="auto"/>
          </w:divBdr>
        </w:div>
        <w:div w:id="1021199347">
          <w:marLeft w:val="640"/>
          <w:marRight w:val="0"/>
          <w:marTop w:val="0"/>
          <w:marBottom w:val="0"/>
          <w:divBdr>
            <w:top w:val="none" w:sz="0" w:space="0" w:color="auto"/>
            <w:left w:val="none" w:sz="0" w:space="0" w:color="auto"/>
            <w:bottom w:val="none" w:sz="0" w:space="0" w:color="auto"/>
            <w:right w:val="none" w:sz="0" w:space="0" w:color="auto"/>
          </w:divBdr>
        </w:div>
        <w:div w:id="1666083694">
          <w:marLeft w:val="640"/>
          <w:marRight w:val="0"/>
          <w:marTop w:val="0"/>
          <w:marBottom w:val="0"/>
          <w:divBdr>
            <w:top w:val="none" w:sz="0" w:space="0" w:color="auto"/>
            <w:left w:val="none" w:sz="0" w:space="0" w:color="auto"/>
            <w:bottom w:val="none" w:sz="0" w:space="0" w:color="auto"/>
            <w:right w:val="none" w:sz="0" w:space="0" w:color="auto"/>
          </w:divBdr>
        </w:div>
        <w:div w:id="163009525">
          <w:marLeft w:val="640"/>
          <w:marRight w:val="0"/>
          <w:marTop w:val="0"/>
          <w:marBottom w:val="0"/>
          <w:divBdr>
            <w:top w:val="none" w:sz="0" w:space="0" w:color="auto"/>
            <w:left w:val="none" w:sz="0" w:space="0" w:color="auto"/>
            <w:bottom w:val="none" w:sz="0" w:space="0" w:color="auto"/>
            <w:right w:val="none" w:sz="0" w:space="0" w:color="auto"/>
          </w:divBdr>
        </w:div>
        <w:div w:id="194928842">
          <w:marLeft w:val="640"/>
          <w:marRight w:val="0"/>
          <w:marTop w:val="0"/>
          <w:marBottom w:val="0"/>
          <w:divBdr>
            <w:top w:val="none" w:sz="0" w:space="0" w:color="auto"/>
            <w:left w:val="none" w:sz="0" w:space="0" w:color="auto"/>
            <w:bottom w:val="none" w:sz="0" w:space="0" w:color="auto"/>
            <w:right w:val="none" w:sz="0" w:space="0" w:color="auto"/>
          </w:divBdr>
        </w:div>
        <w:div w:id="1189107085">
          <w:marLeft w:val="640"/>
          <w:marRight w:val="0"/>
          <w:marTop w:val="0"/>
          <w:marBottom w:val="0"/>
          <w:divBdr>
            <w:top w:val="none" w:sz="0" w:space="0" w:color="auto"/>
            <w:left w:val="none" w:sz="0" w:space="0" w:color="auto"/>
            <w:bottom w:val="none" w:sz="0" w:space="0" w:color="auto"/>
            <w:right w:val="none" w:sz="0" w:space="0" w:color="auto"/>
          </w:divBdr>
        </w:div>
        <w:div w:id="595022881">
          <w:marLeft w:val="640"/>
          <w:marRight w:val="0"/>
          <w:marTop w:val="0"/>
          <w:marBottom w:val="0"/>
          <w:divBdr>
            <w:top w:val="none" w:sz="0" w:space="0" w:color="auto"/>
            <w:left w:val="none" w:sz="0" w:space="0" w:color="auto"/>
            <w:bottom w:val="none" w:sz="0" w:space="0" w:color="auto"/>
            <w:right w:val="none" w:sz="0" w:space="0" w:color="auto"/>
          </w:divBdr>
        </w:div>
      </w:divsChild>
    </w:div>
    <w:div w:id="364406509">
      <w:bodyDiv w:val="1"/>
      <w:marLeft w:val="0"/>
      <w:marRight w:val="0"/>
      <w:marTop w:val="0"/>
      <w:marBottom w:val="0"/>
      <w:divBdr>
        <w:top w:val="none" w:sz="0" w:space="0" w:color="auto"/>
        <w:left w:val="none" w:sz="0" w:space="0" w:color="auto"/>
        <w:bottom w:val="none" w:sz="0" w:space="0" w:color="auto"/>
        <w:right w:val="none" w:sz="0" w:space="0" w:color="auto"/>
      </w:divBdr>
      <w:divsChild>
        <w:div w:id="621690718">
          <w:marLeft w:val="640"/>
          <w:marRight w:val="0"/>
          <w:marTop w:val="0"/>
          <w:marBottom w:val="0"/>
          <w:divBdr>
            <w:top w:val="none" w:sz="0" w:space="0" w:color="auto"/>
            <w:left w:val="none" w:sz="0" w:space="0" w:color="auto"/>
            <w:bottom w:val="none" w:sz="0" w:space="0" w:color="auto"/>
            <w:right w:val="none" w:sz="0" w:space="0" w:color="auto"/>
          </w:divBdr>
        </w:div>
        <w:div w:id="294021519">
          <w:marLeft w:val="640"/>
          <w:marRight w:val="0"/>
          <w:marTop w:val="0"/>
          <w:marBottom w:val="0"/>
          <w:divBdr>
            <w:top w:val="none" w:sz="0" w:space="0" w:color="auto"/>
            <w:left w:val="none" w:sz="0" w:space="0" w:color="auto"/>
            <w:bottom w:val="none" w:sz="0" w:space="0" w:color="auto"/>
            <w:right w:val="none" w:sz="0" w:space="0" w:color="auto"/>
          </w:divBdr>
        </w:div>
        <w:div w:id="360476001">
          <w:marLeft w:val="640"/>
          <w:marRight w:val="0"/>
          <w:marTop w:val="0"/>
          <w:marBottom w:val="0"/>
          <w:divBdr>
            <w:top w:val="none" w:sz="0" w:space="0" w:color="auto"/>
            <w:left w:val="none" w:sz="0" w:space="0" w:color="auto"/>
            <w:bottom w:val="none" w:sz="0" w:space="0" w:color="auto"/>
            <w:right w:val="none" w:sz="0" w:space="0" w:color="auto"/>
          </w:divBdr>
        </w:div>
        <w:div w:id="1324040916">
          <w:marLeft w:val="640"/>
          <w:marRight w:val="0"/>
          <w:marTop w:val="0"/>
          <w:marBottom w:val="0"/>
          <w:divBdr>
            <w:top w:val="none" w:sz="0" w:space="0" w:color="auto"/>
            <w:left w:val="none" w:sz="0" w:space="0" w:color="auto"/>
            <w:bottom w:val="none" w:sz="0" w:space="0" w:color="auto"/>
            <w:right w:val="none" w:sz="0" w:space="0" w:color="auto"/>
          </w:divBdr>
        </w:div>
        <w:div w:id="127867804">
          <w:marLeft w:val="640"/>
          <w:marRight w:val="0"/>
          <w:marTop w:val="0"/>
          <w:marBottom w:val="0"/>
          <w:divBdr>
            <w:top w:val="none" w:sz="0" w:space="0" w:color="auto"/>
            <w:left w:val="none" w:sz="0" w:space="0" w:color="auto"/>
            <w:bottom w:val="none" w:sz="0" w:space="0" w:color="auto"/>
            <w:right w:val="none" w:sz="0" w:space="0" w:color="auto"/>
          </w:divBdr>
        </w:div>
        <w:div w:id="1503855597">
          <w:marLeft w:val="640"/>
          <w:marRight w:val="0"/>
          <w:marTop w:val="0"/>
          <w:marBottom w:val="0"/>
          <w:divBdr>
            <w:top w:val="none" w:sz="0" w:space="0" w:color="auto"/>
            <w:left w:val="none" w:sz="0" w:space="0" w:color="auto"/>
            <w:bottom w:val="none" w:sz="0" w:space="0" w:color="auto"/>
            <w:right w:val="none" w:sz="0" w:space="0" w:color="auto"/>
          </w:divBdr>
        </w:div>
        <w:div w:id="1698266386">
          <w:marLeft w:val="640"/>
          <w:marRight w:val="0"/>
          <w:marTop w:val="0"/>
          <w:marBottom w:val="0"/>
          <w:divBdr>
            <w:top w:val="none" w:sz="0" w:space="0" w:color="auto"/>
            <w:left w:val="none" w:sz="0" w:space="0" w:color="auto"/>
            <w:bottom w:val="none" w:sz="0" w:space="0" w:color="auto"/>
            <w:right w:val="none" w:sz="0" w:space="0" w:color="auto"/>
          </w:divBdr>
        </w:div>
        <w:div w:id="1331829639">
          <w:marLeft w:val="640"/>
          <w:marRight w:val="0"/>
          <w:marTop w:val="0"/>
          <w:marBottom w:val="0"/>
          <w:divBdr>
            <w:top w:val="none" w:sz="0" w:space="0" w:color="auto"/>
            <w:left w:val="none" w:sz="0" w:space="0" w:color="auto"/>
            <w:bottom w:val="none" w:sz="0" w:space="0" w:color="auto"/>
            <w:right w:val="none" w:sz="0" w:space="0" w:color="auto"/>
          </w:divBdr>
        </w:div>
        <w:div w:id="777601800">
          <w:marLeft w:val="640"/>
          <w:marRight w:val="0"/>
          <w:marTop w:val="0"/>
          <w:marBottom w:val="0"/>
          <w:divBdr>
            <w:top w:val="none" w:sz="0" w:space="0" w:color="auto"/>
            <w:left w:val="none" w:sz="0" w:space="0" w:color="auto"/>
            <w:bottom w:val="none" w:sz="0" w:space="0" w:color="auto"/>
            <w:right w:val="none" w:sz="0" w:space="0" w:color="auto"/>
          </w:divBdr>
        </w:div>
        <w:div w:id="1430158006">
          <w:marLeft w:val="640"/>
          <w:marRight w:val="0"/>
          <w:marTop w:val="0"/>
          <w:marBottom w:val="0"/>
          <w:divBdr>
            <w:top w:val="none" w:sz="0" w:space="0" w:color="auto"/>
            <w:left w:val="none" w:sz="0" w:space="0" w:color="auto"/>
            <w:bottom w:val="none" w:sz="0" w:space="0" w:color="auto"/>
            <w:right w:val="none" w:sz="0" w:space="0" w:color="auto"/>
          </w:divBdr>
        </w:div>
      </w:divsChild>
    </w:div>
    <w:div w:id="391848549">
      <w:bodyDiv w:val="1"/>
      <w:marLeft w:val="0"/>
      <w:marRight w:val="0"/>
      <w:marTop w:val="0"/>
      <w:marBottom w:val="0"/>
      <w:divBdr>
        <w:top w:val="none" w:sz="0" w:space="0" w:color="auto"/>
        <w:left w:val="none" w:sz="0" w:space="0" w:color="auto"/>
        <w:bottom w:val="none" w:sz="0" w:space="0" w:color="auto"/>
        <w:right w:val="none" w:sz="0" w:space="0" w:color="auto"/>
      </w:divBdr>
      <w:divsChild>
        <w:div w:id="1954632162">
          <w:marLeft w:val="640"/>
          <w:marRight w:val="0"/>
          <w:marTop w:val="0"/>
          <w:marBottom w:val="0"/>
          <w:divBdr>
            <w:top w:val="none" w:sz="0" w:space="0" w:color="auto"/>
            <w:left w:val="none" w:sz="0" w:space="0" w:color="auto"/>
            <w:bottom w:val="none" w:sz="0" w:space="0" w:color="auto"/>
            <w:right w:val="none" w:sz="0" w:space="0" w:color="auto"/>
          </w:divBdr>
        </w:div>
        <w:div w:id="811870916">
          <w:marLeft w:val="640"/>
          <w:marRight w:val="0"/>
          <w:marTop w:val="0"/>
          <w:marBottom w:val="0"/>
          <w:divBdr>
            <w:top w:val="none" w:sz="0" w:space="0" w:color="auto"/>
            <w:left w:val="none" w:sz="0" w:space="0" w:color="auto"/>
            <w:bottom w:val="none" w:sz="0" w:space="0" w:color="auto"/>
            <w:right w:val="none" w:sz="0" w:space="0" w:color="auto"/>
          </w:divBdr>
        </w:div>
        <w:div w:id="118692350">
          <w:marLeft w:val="640"/>
          <w:marRight w:val="0"/>
          <w:marTop w:val="0"/>
          <w:marBottom w:val="0"/>
          <w:divBdr>
            <w:top w:val="none" w:sz="0" w:space="0" w:color="auto"/>
            <w:left w:val="none" w:sz="0" w:space="0" w:color="auto"/>
            <w:bottom w:val="none" w:sz="0" w:space="0" w:color="auto"/>
            <w:right w:val="none" w:sz="0" w:space="0" w:color="auto"/>
          </w:divBdr>
        </w:div>
        <w:div w:id="1022244110">
          <w:marLeft w:val="640"/>
          <w:marRight w:val="0"/>
          <w:marTop w:val="0"/>
          <w:marBottom w:val="0"/>
          <w:divBdr>
            <w:top w:val="none" w:sz="0" w:space="0" w:color="auto"/>
            <w:left w:val="none" w:sz="0" w:space="0" w:color="auto"/>
            <w:bottom w:val="none" w:sz="0" w:space="0" w:color="auto"/>
            <w:right w:val="none" w:sz="0" w:space="0" w:color="auto"/>
          </w:divBdr>
        </w:div>
        <w:div w:id="433090788">
          <w:marLeft w:val="640"/>
          <w:marRight w:val="0"/>
          <w:marTop w:val="0"/>
          <w:marBottom w:val="0"/>
          <w:divBdr>
            <w:top w:val="none" w:sz="0" w:space="0" w:color="auto"/>
            <w:left w:val="none" w:sz="0" w:space="0" w:color="auto"/>
            <w:bottom w:val="none" w:sz="0" w:space="0" w:color="auto"/>
            <w:right w:val="none" w:sz="0" w:space="0" w:color="auto"/>
          </w:divBdr>
        </w:div>
        <w:div w:id="1462190078">
          <w:marLeft w:val="640"/>
          <w:marRight w:val="0"/>
          <w:marTop w:val="0"/>
          <w:marBottom w:val="0"/>
          <w:divBdr>
            <w:top w:val="none" w:sz="0" w:space="0" w:color="auto"/>
            <w:left w:val="none" w:sz="0" w:space="0" w:color="auto"/>
            <w:bottom w:val="none" w:sz="0" w:space="0" w:color="auto"/>
            <w:right w:val="none" w:sz="0" w:space="0" w:color="auto"/>
          </w:divBdr>
        </w:div>
        <w:div w:id="248083380">
          <w:marLeft w:val="640"/>
          <w:marRight w:val="0"/>
          <w:marTop w:val="0"/>
          <w:marBottom w:val="0"/>
          <w:divBdr>
            <w:top w:val="none" w:sz="0" w:space="0" w:color="auto"/>
            <w:left w:val="none" w:sz="0" w:space="0" w:color="auto"/>
            <w:bottom w:val="none" w:sz="0" w:space="0" w:color="auto"/>
            <w:right w:val="none" w:sz="0" w:space="0" w:color="auto"/>
          </w:divBdr>
        </w:div>
        <w:div w:id="494154289">
          <w:marLeft w:val="640"/>
          <w:marRight w:val="0"/>
          <w:marTop w:val="0"/>
          <w:marBottom w:val="0"/>
          <w:divBdr>
            <w:top w:val="none" w:sz="0" w:space="0" w:color="auto"/>
            <w:left w:val="none" w:sz="0" w:space="0" w:color="auto"/>
            <w:bottom w:val="none" w:sz="0" w:space="0" w:color="auto"/>
            <w:right w:val="none" w:sz="0" w:space="0" w:color="auto"/>
          </w:divBdr>
        </w:div>
        <w:div w:id="910895443">
          <w:marLeft w:val="640"/>
          <w:marRight w:val="0"/>
          <w:marTop w:val="0"/>
          <w:marBottom w:val="0"/>
          <w:divBdr>
            <w:top w:val="none" w:sz="0" w:space="0" w:color="auto"/>
            <w:left w:val="none" w:sz="0" w:space="0" w:color="auto"/>
            <w:bottom w:val="none" w:sz="0" w:space="0" w:color="auto"/>
            <w:right w:val="none" w:sz="0" w:space="0" w:color="auto"/>
          </w:divBdr>
        </w:div>
        <w:div w:id="141390234">
          <w:marLeft w:val="640"/>
          <w:marRight w:val="0"/>
          <w:marTop w:val="0"/>
          <w:marBottom w:val="0"/>
          <w:divBdr>
            <w:top w:val="none" w:sz="0" w:space="0" w:color="auto"/>
            <w:left w:val="none" w:sz="0" w:space="0" w:color="auto"/>
            <w:bottom w:val="none" w:sz="0" w:space="0" w:color="auto"/>
            <w:right w:val="none" w:sz="0" w:space="0" w:color="auto"/>
          </w:divBdr>
        </w:div>
        <w:div w:id="2014064504">
          <w:marLeft w:val="640"/>
          <w:marRight w:val="0"/>
          <w:marTop w:val="0"/>
          <w:marBottom w:val="0"/>
          <w:divBdr>
            <w:top w:val="none" w:sz="0" w:space="0" w:color="auto"/>
            <w:left w:val="none" w:sz="0" w:space="0" w:color="auto"/>
            <w:bottom w:val="none" w:sz="0" w:space="0" w:color="auto"/>
            <w:right w:val="none" w:sz="0" w:space="0" w:color="auto"/>
          </w:divBdr>
        </w:div>
        <w:div w:id="960384433">
          <w:marLeft w:val="640"/>
          <w:marRight w:val="0"/>
          <w:marTop w:val="0"/>
          <w:marBottom w:val="0"/>
          <w:divBdr>
            <w:top w:val="none" w:sz="0" w:space="0" w:color="auto"/>
            <w:left w:val="none" w:sz="0" w:space="0" w:color="auto"/>
            <w:bottom w:val="none" w:sz="0" w:space="0" w:color="auto"/>
            <w:right w:val="none" w:sz="0" w:space="0" w:color="auto"/>
          </w:divBdr>
        </w:div>
        <w:div w:id="1205675296">
          <w:marLeft w:val="640"/>
          <w:marRight w:val="0"/>
          <w:marTop w:val="0"/>
          <w:marBottom w:val="0"/>
          <w:divBdr>
            <w:top w:val="none" w:sz="0" w:space="0" w:color="auto"/>
            <w:left w:val="none" w:sz="0" w:space="0" w:color="auto"/>
            <w:bottom w:val="none" w:sz="0" w:space="0" w:color="auto"/>
            <w:right w:val="none" w:sz="0" w:space="0" w:color="auto"/>
          </w:divBdr>
        </w:div>
        <w:div w:id="637421256">
          <w:marLeft w:val="640"/>
          <w:marRight w:val="0"/>
          <w:marTop w:val="0"/>
          <w:marBottom w:val="0"/>
          <w:divBdr>
            <w:top w:val="none" w:sz="0" w:space="0" w:color="auto"/>
            <w:left w:val="none" w:sz="0" w:space="0" w:color="auto"/>
            <w:bottom w:val="none" w:sz="0" w:space="0" w:color="auto"/>
            <w:right w:val="none" w:sz="0" w:space="0" w:color="auto"/>
          </w:divBdr>
        </w:div>
        <w:div w:id="1392004687">
          <w:marLeft w:val="640"/>
          <w:marRight w:val="0"/>
          <w:marTop w:val="0"/>
          <w:marBottom w:val="0"/>
          <w:divBdr>
            <w:top w:val="none" w:sz="0" w:space="0" w:color="auto"/>
            <w:left w:val="none" w:sz="0" w:space="0" w:color="auto"/>
            <w:bottom w:val="none" w:sz="0" w:space="0" w:color="auto"/>
            <w:right w:val="none" w:sz="0" w:space="0" w:color="auto"/>
          </w:divBdr>
        </w:div>
        <w:div w:id="679813705">
          <w:marLeft w:val="640"/>
          <w:marRight w:val="0"/>
          <w:marTop w:val="0"/>
          <w:marBottom w:val="0"/>
          <w:divBdr>
            <w:top w:val="none" w:sz="0" w:space="0" w:color="auto"/>
            <w:left w:val="none" w:sz="0" w:space="0" w:color="auto"/>
            <w:bottom w:val="none" w:sz="0" w:space="0" w:color="auto"/>
            <w:right w:val="none" w:sz="0" w:space="0" w:color="auto"/>
          </w:divBdr>
        </w:div>
      </w:divsChild>
    </w:div>
    <w:div w:id="396705335">
      <w:bodyDiv w:val="1"/>
      <w:marLeft w:val="0"/>
      <w:marRight w:val="0"/>
      <w:marTop w:val="0"/>
      <w:marBottom w:val="0"/>
      <w:divBdr>
        <w:top w:val="none" w:sz="0" w:space="0" w:color="auto"/>
        <w:left w:val="none" w:sz="0" w:space="0" w:color="auto"/>
        <w:bottom w:val="none" w:sz="0" w:space="0" w:color="auto"/>
        <w:right w:val="none" w:sz="0" w:space="0" w:color="auto"/>
      </w:divBdr>
      <w:divsChild>
        <w:div w:id="334041875">
          <w:marLeft w:val="640"/>
          <w:marRight w:val="0"/>
          <w:marTop w:val="0"/>
          <w:marBottom w:val="0"/>
          <w:divBdr>
            <w:top w:val="none" w:sz="0" w:space="0" w:color="auto"/>
            <w:left w:val="none" w:sz="0" w:space="0" w:color="auto"/>
            <w:bottom w:val="none" w:sz="0" w:space="0" w:color="auto"/>
            <w:right w:val="none" w:sz="0" w:space="0" w:color="auto"/>
          </w:divBdr>
        </w:div>
        <w:div w:id="756173559">
          <w:marLeft w:val="640"/>
          <w:marRight w:val="0"/>
          <w:marTop w:val="0"/>
          <w:marBottom w:val="0"/>
          <w:divBdr>
            <w:top w:val="none" w:sz="0" w:space="0" w:color="auto"/>
            <w:left w:val="none" w:sz="0" w:space="0" w:color="auto"/>
            <w:bottom w:val="none" w:sz="0" w:space="0" w:color="auto"/>
            <w:right w:val="none" w:sz="0" w:space="0" w:color="auto"/>
          </w:divBdr>
        </w:div>
        <w:div w:id="1847406779">
          <w:marLeft w:val="640"/>
          <w:marRight w:val="0"/>
          <w:marTop w:val="0"/>
          <w:marBottom w:val="0"/>
          <w:divBdr>
            <w:top w:val="none" w:sz="0" w:space="0" w:color="auto"/>
            <w:left w:val="none" w:sz="0" w:space="0" w:color="auto"/>
            <w:bottom w:val="none" w:sz="0" w:space="0" w:color="auto"/>
            <w:right w:val="none" w:sz="0" w:space="0" w:color="auto"/>
          </w:divBdr>
        </w:div>
        <w:div w:id="738359220">
          <w:marLeft w:val="640"/>
          <w:marRight w:val="0"/>
          <w:marTop w:val="0"/>
          <w:marBottom w:val="0"/>
          <w:divBdr>
            <w:top w:val="none" w:sz="0" w:space="0" w:color="auto"/>
            <w:left w:val="none" w:sz="0" w:space="0" w:color="auto"/>
            <w:bottom w:val="none" w:sz="0" w:space="0" w:color="auto"/>
            <w:right w:val="none" w:sz="0" w:space="0" w:color="auto"/>
          </w:divBdr>
        </w:div>
        <w:div w:id="26223625">
          <w:marLeft w:val="640"/>
          <w:marRight w:val="0"/>
          <w:marTop w:val="0"/>
          <w:marBottom w:val="0"/>
          <w:divBdr>
            <w:top w:val="none" w:sz="0" w:space="0" w:color="auto"/>
            <w:left w:val="none" w:sz="0" w:space="0" w:color="auto"/>
            <w:bottom w:val="none" w:sz="0" w:space="0" w:color="auto"/>
            <w:right w:val="none" w:sz="0" w:space="0" w:color="auto"/>
          </w:divBdr>
        </w:div>
        <w:div w:id="789712048">
          <w:marLeft w:val="640"/>
          <w:marRight w:val="0"/>
          <w:marTop w:val="0"/>
          <w:marBottom w:val="0"/>
          <w:divBdr>
            <w:top w:val="none" w:sz="0" w:space="0" w:color="auto"/>
            <w:left w:val="none" w:sz="0" w:space="0" w:color="auto"/>
            <w:bottom w:val="none" w:sz="0" w:space="0" w:color="auto"/>
            <w:right w:val="none" w:sz="0" w:space="0" w:color="auto"/>
          </w:divBdr>
        </w:div>
        <w:div w:id="838544790">
          <w:marLeft w:val="640"/>
          <w:marRight w:val="0"/>
          <w:marTop w:val="0"/>
          <w:marBottom w:val="0"/>
          <w:divBdr>
            <w:top w:val="none" w:sz="0" w:space="0" w:color="auto"/>
            <w:left w:val="none" w:sz="0" w:space="0" w:color="auto"/>
            <w:bottom w:val="none" w:sz="0" w:space="0" w:color="auto"/>
            <w:right w:val="none" w:sz="0" w:space="0" w:color="auto"/>
          </w:divBdr>
        </w:div>
      </w:divsChild>
    </w:div>
    <w:div w:id="416294610">
      <w:bodyDiv w:val="1"/>
      <w:marLeft w:val="0"/>
      <w:marRight w:val="0"/>
      <w:marTop w:val="0"/>
      <w:marBottom w:val="0"/>
      <w:divBdr>
        <w:top w:val="none" w:sz="0" w:space="0" w:color="auto"/>
        <w:left w:val="none" w:sz="0" w:space="0" w:color="auto"/>
        <w:bottom w:val="none" w:sz="0" w:space="0" w:color="auto"/>
        <w:right w:val="none" w:sz="0" w:space="0" w:color="auto"/>
      </w:divBdr>
      <w:divsChild>
        <w:div w:id="684944650">
          <w:marLeft w:val="640"/>
          <w:marRight w:val="0"/>
          <w:marTop w:val="0"/>
          <w:marBottom w:val="0"/>
          <w:divBdr>
            <w:top w:val="none" w:sz="0" w:space="0" w:color="auto"/>
            <w:left w:val="none" w:sz="0" w:space="0" w:color="auto"/>
            <w:bottom w:val="none" w:sz="0" w:space="0" w:color="auto"/>
            <w:right w:val="none" w:sz="0" w:space="0" w:color="auto"/>
          </w:divBdr>
        </w:div>
        <w:div w:id="701563674">
          <w:marLeft w:val="640"/>
          <w:marRight w:val="0"/>
          <w:marTop w:val="0"/>
          <w:marBottom w:val="0"/>
          <w:divBdr>
            <w:top w:val="none" w:sz="0" w:space="0" w:color="auto"/>
            <w:left w:val="none" w:sz="0" w:space="0" w:color="auto"/>
            <w:bottom w:val="none" w:sz="0" w:space="0" w:color="auto"/>
            <w:right w:val="none" w:sz="0" w:space="0" w:color="auto"/>
          </w:divBdr>
        </w:div>
        <w:div w:id="1173647235">
          <w:marLeft w:val="640"/>
          <w:marRight w:val="0"/>
          <w:marTop w:val="0"/>
          <w:marBottom w:val="0"/>
          <w:divBdr>
            <w:top w:val="none" w:sz="0" w:space="0" w:color="auto"/>
            <w:left w:val="none" w:sz="0" w:space="0" w:color="auto"/>
            <w:bottom w:val="none" w:sz="0" w:space="0" w:color="auto"/>
            <w:right w:val="none" w:sz="0" w:space="0" w:color="auto"/>
          </w:divBdr>
        </w:div>
        <w:div w:id="1121534817">
          <w:marLeft w:val="640"/>
          <w:marRight w:val="0"/>
          <w:marTop w:val="0"/>
          <w:marBottom w:val="0"/>
          <w:divBdr>
            <w:top w:val="none" w:sz="0" w:space="0" w:color="auto"/>
            <w:left w:val="none" w:sz="0" w:space="0" w:color="auto"/>
            <w:bottom w:val="none" w:sz="0" w:space="0" w:color="auto"/>
            <w:right w:val="none" w:sz="0" w:space="0" w:color="auto"/>
          </w:divBdr>
        </w:div>
        <w:div w:id="1877426417">
          <w:marLeft w:val="640"/>
          <w:marRight w:val="0"/>
          <w:marTop w:val="0"/>
          <w:marBottom w:val="0"/>
          <w:divBdr>
            <w:top w:val="none" w:sz="0" w:space="0" w:color="auto"/>
            <w:left w:val="none" w:sz="0" w:space="0" w:color="auto"/>
            <w:bottom w:val="none" w:sz="0" w:space="0" w:color="auto"/>
            <w:right w:val="none" w:sz="0" w:space="0" w:color="auto"/>
          </w:divBdr>
        </w:div>
        <w:div w:id="2062054928">
          <w:marLeft w:val="640"/>
          <w:marRight w:val="0"/>
          <w:marTop w:val="0"/>
          <w:marBottom w:val="0"/>
          <w:divBdr>
            <w:top w:val="none" w:sz="0" w:space="0" w:color="auto"/>
            <w:left w:val="none" w:sz="0" w:space="0" w:color="auto"/>
            <w:bottom w:val="none" w:sz="0" w:space="0" w:color="auto"/>
            <w:right w:val="none" w:sz="0" w:space="0" w:color="auto"/>
          </w:divBdr>
        </w:div>
        <w:div w:id="89548364">
          <w:marLeft w:val="640"/>
          <w:marRight w:val="0"/>
          <w:marTop w:val="0"/>
          <w:marBottom w:val="0"/>
          <w:divBdr>
            <w:top w:val="none" w:sz="0" w:space="0" w:color="auto"/>
            <w:left w:val="none" w:sz="0" w:space="0" w:color="auto"/>
            <w:bottom w:val="none" w:sz="0" w:space="0" w:color="auto"/>
            <w:right w:val="none" w:sz="0" w:space="0" w:color="auto"/>
          </w:divBdr>
        </w:div>
        <w:div w:id="1180512248">
          <w:marLeft w:val="640"/>
          <w:marRight w:val="0"/>
          <w:marTop w:val="0"/>
          <w:marBottom w:val="0"/>
          <w:divBdr>
            <w:top w:val="none" w:sz="0" w:space="0" w:color="auto"/>
            <w:left w:val="none" w:sz="0" w:space="0" w:color="auto"/>
            <w:bottom w:val="none" w:sz="0" w:space="0" w:color="auto"/>
            <w:right w:val="none" w:sz="0" w:space="0" w:color="auto"/>
          </w:divBdr>
        </w:div>
      </w:divsChild>
    </w:div>
    <w:div w:id="430053758">
      <w:bodyDiv w:val="1"/>
      <w:marLeft w:val="0"/>
      <w:marRight w:val="0"/>
      <w:marTop w:val="0"/>
      <w:marBottom w:val="0"/>
      <w:divBdr>
        <w:top w:val="none" w:sz="0" w:space="0" w:color="auto"/>
        <w:left w:val="none" w:sz="0" w:space="0" w:color="auto"/>
        <w:bottom w:val="none" w:sz="0" w:space="0" w:color="auto"/>
        <w:right w:val="none" w:sz="0" w:space="0" w:color="auto"/>
      </w:divBdr>
      <w:divsChild>
        <w:div w:id="817066893">
          <w:marLeft w:val="640"/>
          <w:marRight w:val="0"/>
          <w:marTop w:val="0"/>
          <w:marBottom w:val="0"/>
          <w:divBdr>
            <w:top w:val="none" w:sz="0" w:space="0" w:color="auto"/>
            <w:left w:val="none" w:sz="0" w:space="0" w:color="auto"/>
            <w:bottom w:val="none" w:sz="0" w:space="0" w:color="auto"/>
            <w:right w:val="none" w:sz="0" w:space="0" w:color="auto"/>
          </w:divBdr>
        </w:div>
        <w:div w:id="37510142">
          <w:marLeft w:val="640"/>
          <w:marRight w:val="0"/>
          <w:marTop w:val="0"/>
          <w:marBottom w:val="0"/>
          <w:divBdr>
            <w:top w:val="none" w:sz="0" w:space="0" w:color="auto"/>
            <w:left w:val="none" w:sz="0" w:space="0" w:color="auto"/>
            <w:bottom w:val="none" w:sz="0" w:space="0" w:color="auto"/>
            <w:right w:val="none" w:sz="0" w:space="0" w:color="auto"/>
          </w:divBdr>
        </w:div>
        <w:div w:id="860365040">
          <w:marLeft w:val="640"/>
          <w:marRight w:val="0"/>
          <w:marTop w:val="0"/>
          <w:marBottom w:val="0"/>
          <w:divBdr>
            <w:top w:val="none" w:sz="0" w:space="0" w:color="auto"/>
            <w:left w:val="none" w:sz="0" w:space="0" w:color="auto"/>
            <w:bottom w:val="none" w:sz="0" w:space="0" w:color="auto"/>
            <w:right w:val="none" w:sz="0" w:space="0" w:color="auto"/>
          </w:divBdr>
        </w:div>
        <w:div w:id="794522596">
          <w:marLeft w:val="640"/>
          <w:marRight w:val="0"/>
          <w:marTop w:val="0"/>
          <w:marBottom w:val="0"/>
          <w:divBdr>
            <w:top w:val="none" w:sz="0" w:space="0" w:color="auto"/>
            <w:left w:val="none" w:sz="0" w:space="0" w:color="auto"/>
            <w:bottom w:val="none" w:sz="0" w:space="0" w:color="auto"/>
            <w:right w:val="none" w:sz="0" w:space="0" w:color="auto"/>
          </w:divBdr>
        </w:div>
      </w:divsChild>
    </w:div>
    <w:div w:id="543639110">
      <w:bodyDiv w:val="1"/>
      <w:marLeft w:val="0"/>
      <w:marRight w:val="0"/>
      <w:marTop w:val="0"/>
      <w:marBottom w:val="0"/>
      <w:divBdr>
        <w:top w:val="none" w:sz="0" w:space="0" w:color="auto"/>
        <w:left w:val="none" w:sz="0" w:space="0" w:color="auto"/>
        <w:bottom w:val="none" w:sz="0" w:space="0" w:color="auto"/>
        <w:right w:val="none" w:sz="0" w:space="0" w:color="auto"/>
      </w:divBdr>
      <w:divsChild>
        <w:div w:id="236940323">
          <w:marLeft w:val="640"/>
          <w:marRight w:val="0"/>
          <w:marTop w:val="0"/>
          <w:marBottom w:val="0"/>
          <w:divBdr>
            <w:top w:val="none" w:sz="0" w:space="0" w:color="auto"/>
            <w:left w:val="none" w:sz="0" w:space="0" w:color="auto"/>
            <w:bottom w:val="none" w:sz="0" w:space="0" w:color="auto"/>
            <w:right w:val="none" w:sz="0" w:space="0" w:color="auto"/>
          </w:divBdr>
        </w:div>
      </w:divsChild>
    </w:div>
    <w:div w:id="558908747">
      <w:bodyDiv w:val="1"/>
      <w:marLeft w:val="0"/>
      <w:marRight w:val="0"/>
      <w:marTop w:val="0"/>
      <w:marBottom w:val="0"/>
      <w:divBdr>
        <w:top w:val="none" w:sz="0" w:space="0" w:color="auto"/>
        <w:left w:val="none" w:sz="0" w:space="0" w:color="auto"/>
        <w:bottom w:val="none" w:sz="0" w:space="0" w:color="auto"/>
        <w:right w:val="none" w:sz="0" w:space="0" w:color="auto"/>
      </w:divBdr>
      <w:divsChild>
        <w:div w:id="1022166646">
          <w:marLeft w:val="640"/>
          <w:marRight w:val="0"/>
          <w:marTop w:val="0"/>
          <w:marBottom w:val="0"/>
          <w:divBdr>
            <w:top w:val="none" w:sz="0" w:space="0" w:color="auto"/>
            <w:left w:val="none" w:sz="0" w:space="0" w:color="auto"/>
            <w:bottom w:val="none" w:sz="0" w:space="0" w:color="auto"/>
            <w:right w:val="none" w:sz="0" w:space="0" w:color="auto"/>
          </w:divBdr>
        </w:div>
        <w:div w:id="10843294">
          <w:marLeft w:val="640"/>
          <w:marRight w:val="0"/>
          <w:marTop w:val="0"/>
          <w:marBottom w:val="0"/>
          <w:divBdr>
            <w:top w:val="none" w:sz="0" w:space="0" w:color="auto"/>
            <w:left w:val="none" w:sz="0" w:space="0" w:color="auto"/>
            <w:bottom w:val="none" w:sz="0" w:space="0" w:color="auto"/>
            <w:right w:val="none" w:sz="0" w:space="0" w:color="auto"/>
          </w:divBdr>
        </w:div>
        <w:div w:id="1920018819">
          <w:marLeft w:val="640"/>
          <w:marRight w:val="0"/>
          <w:marTop w:val="0"/>
          <w:marBottom w:val="0"/>
          <w:divBdr>
            <w:top w:val="none" w:sz="0" w:space="0" w:color="auto"/>
            <w:left w:val="none" w:sz="0" w:space="0" w:color="auto"/>
            <w:bottom w:val="none" w:sz="0" w:space="0" w:color="auto"/>
            <w:right w:val="none" w:sz="0" w:space="0" w:color="auto"/>
          </w:divBdr>
        </w:div>
      </w:divsChild>
    </w:div>
    <w:div w:id="637615221">
      <w:bodyDiv w:val="1"/>
      <w:marLeft w:val="0"/>
      <w:marRight w:val="0"/>
      <w:marTop w:val="0"/>
      <w:marBottom w:val="0"/>
      <w:divBdr>
        <w:top w:val="none" w:sz="0" w:space="0" w:color="auto"/>
        <w:left w:val="none" w:sz="0" w:space="0" w:color="auto"/>
        <w:bottom w:val="none" w:sz="0" w:space="0" w:color="auto"/>
        <w:right w:val="none" w:sz="0" w:space="0" w:color="auto"/>
      </w:divBdr>
      <w:divsChild>
        <w:div w:id="1417170151">
          <w:marLeft w:val="640"/>
          <w:marRight w:val="0"/>
          <w:marTop w:val="0"/>
          <w:marBottom w:val="0"/>
          <w:divBdr>
            <w:top w:val="none" w:sz="0" w:space="0" w:color="auto"/>
            <w:left w:val="none" w:sz="0" w:space="0" w:color="auto"/>
            <w:bottom w:val="none" w:sz="0" w:space="0" w:color="auto"/>
            <w:right w:val="none" w:sz="0" w:space="0" w:color="auto"/>
          </w:divBdr>
        </w:div>
        <w:div w:id="944505523">
          <w:marLeft w:val="640"/>
          <w:marRight w:val="0"/>
          <w:marTop w:val="0"/>
          <w:marBottom w:val="0"/>
          <w:divBdr>
            <w:top w:val="none" w:sz="0" w:space="0" w:color="auto"/>
            <w:left w:val="none" w:sz="0" w:space="0" w:color="auto"/>
            <w:bottom w:val="none" w:sz="0" w:space="0" w:color="auto"/>
            <w:right w:val="none" w:sz="0" w:space="0" w:color="auto"/>
          </w:divBdr>
        </w:div>
        <w:div w:id="159737390">
          <w:marLeft w:val="640"/>
          <w:marRight w:val="0"/>
          <w:marTop w:val="0"/>
          <w:marBottom w:val="0"/>
          <w:divBdr>
            <w:top w:val="none" w:sz="0" w:space="0" w:color="auto"/>
            <w:left w:val="none" w:sz="0" w:space="0" w:color="auto"/>
            <w:bottom w:val="none" w:sz="0" w:space="0" w:color="auto"/>
            <w:right w:val="none" w:sz="0" w:space="0" w:color="auto"/>
          </w:divBdr>
        </w:div>
        <w:div w:id="336347856">
          <w:marLeft w:val="640"/>
          <w:marRight w:val="0"/>
          <w:marTop w:val="0"/>
          <w:marBottom w:val="0"/>
          <w:divBdr>
            <w:top w:val="none" w:sz="0" w:space="0" w:color="auto"/>
            <w:left w:val="none" w:sz="0" w:space="0" w:color="auto"/>
            <w:bottom w:val="none" w:sz="0" w:space="0" w:color="auto"/>
            <w:right w:val="none" w:sz="0" w:space="0" w:color="auto"/>
          </w:divBdr>
        </w:div>
        <w:div w:id="512496323">
          <w:marLeft w:val="640"/>
          <w:marRight w:val="0"/>
          <w:marTop w:val="0"/>
          <w:marBottom w:val="0"/>
          <w:divBdr>
            <w:top w:val="none" w:sz="0" w:space="0" w:color="auto"/>
            <w:left w:val="none" w:sz="0" w:space="0" w:color="auto"/>
            <w:bottom w:val="none" w:sz="0" w:space="0" w:color="auto"/>
            <w:right w:val="none" w:sz="0" w:space="0" w:color="auto"/>
          </w:divBdr>
        </w:div>
        <w:div w:id="1973905244">
          <w:marLeft w:val="640"/>
          <w:marRight w:val="0"/>
          <w:marTop w:val="0"/>
          <w:marBottom w:val="0"/>
          <w:divBdr>
            <w:top w:val="none" w:sz="0" w:space="0" w:color="auto"/>
            <w:left w:val="none" w:sz="0" w:space="0" w:color="auto"/>
            <w:bottom w:val="none" w:sz="0" w:space="0" w:color="auto"/>
            <w:right w:val="none" w:sz="0" w:space="0" w:color="auto"/>
          </w:divBdr>
        </w:div>
        <w:div w:id="59603499">
          <w:marLeft w:val="640"/>
          <w:marRight w:val="0"/>
          <w:marTop w:val="0"/>
          <w:marBottom w:val="0"/>
          <w:divBdr>
            <w:top w:val="none" w:sz="0" w:space="0" w:color="auto"/>
            <w:left w:val="none" w:sz="0" w:space="0" w:color="auto"/>
            <w:bottom w:val="none" w:sz="0" w:space="0" w:color="auto"/>
            <w:right w:val="none" w:sz="0" w:space="0" w:color="auto"/>
          </w:divBdr>
        </w:div>
        <w:div w:id="1452826471">
          <w:marLeft w:val="640"/>
          <w:marRight w:val="0"/>
          <w:marTop w:val="0"/>
          <w:marBottom w:val="0"/>
          <w:divBdr>
            <w:top w:val="none" w:sz="0" w:space="0" w:color="auto"/>
            <w:left w:val="none" w:sz="0" w:space="0" w:color="auto"/>
            <w:bottom w:val="none" w:sz="0" w:space="0" w:color="auto"/>
            <w:right w:val="none" w:sz="0" w:space="0" w:color="auto"/>
          </w:divBdr>
        </w:div>
      </w:divsChild>
    </w:div>
    <w:div w:id="685333019">
      <w:bodyDiv w:val="1"/>
      <w:marLeft w:val="0"/>
      <w:marRight w:val="0"/>
      <w:marTop w:val="0"/>
      <w:marBottom w:val="0"/>
      <w:divBdr>
        <w:top w:val="none" w:sz="0" w:space="0" w:color="auto"/>
        <w:left w:val="none" w:sz="0" w:space="0" w:color="auto"/>
        <w:bottom w:val="none" w:sz="0" w:space="0" w:color="auto"/>
        <w:right w:val="none" w:sz="0" w:space="0" w:color="auto"/>
      </w:divBdr>
      <w:divsChild>
        <w:div w:id="632909438">
          <w:marLeft w:val="640"/>
          <w:marRight w:val="0"/>
          <w:marTop w:val="0"/>
          <w:marBottom w:val="0"/>
          <w:divBdr>
            <w:top w:val="none" w:sz="0" w:space="0" w:color="auto"/>
            <w:left w:val="none" w:sz="0" w:space="0" w:color="auto"/>
            <w:bottom w:val="none" w:sz="0" w:space="0" w:color="auto"/>
            <w:right w:val="none" w:sz="0" w:space="0" w:color="auto"/>
          </w:divBdr>
        </w:div>
        <w:div w:id="488711670">
          <w:marLeft w:val="640"/>
          <w:marRight w:val="0"/>
          <w:marTop w:val="0"/>
          <w:marBottom w:val="0"/>
          <w:divBdr>
            <w:top w:val="none" w:sz="0" w:space="0" w:color="auto"/>
            <w:left w:val="none" w:sz="0" w:space="0" w:color="auto"/>
            <w:bottom w:val="none" w:sz="0" w:space="0" w:color="auto"/>
            <w:right w:val="none" w:sz="0" w:space="0" w:color="auto"/>
          </w:divBdr>
        </w:div>
        <w:div w:id="1566333335">
          <w:marLeft w:val="640"/>
          <w:marRight w:val="0"/>
          <w:marTop w:val="0"/>
          <w:marBottom w:val="0"/>
          <w:divBdr>
            <w:top w:val="none" w:sz="0" w:space="0" w:color="auto"/>
            <w:left w:val="none" w:sz="0" w:space="0" w:color="auto"/>
            <w:bottom w:val="none" w:sz="0" w:space="0" w:color="auto"/>
            <w:right w:val="none" w:sz="0" w:space="0" w:color="auto"/>
          </w:divBdr>
        </w:div>
        <w:div w:id="1561555952">
          <w:marLeft w:val="640"/>
          <w:marRight w:val="0"/>
          <w:marTop w:val="0"/>
          <w:marBottom w:val="0"/>
          <w:divBdr>
            <w:top w:val="none" w:sz="0" w:space="0" w:color="auto"/>
            <w:left w:val="none" w:sz="0" w:space="0" w:color="auto"/>
            <w:bottom w:val="none" w:sz="0" w:space="0" w:color="auto"/>
            <w:right w:val="none" w:sz="0" w:space="0" w:color="auto"/>
          </w:divBdr>
        </w:div>
        <w:div w:id="1821535424">
          <w:marLeft w:val="640"/>
          <w:marRight w:val="0"/>
          <w:marTop w:val="0"/>
          <w:marBottom w:val="0"/>
          <w:divBdr>
            <w:top w:val="none" w:sz="0" w:space="0" w:color="auto"/>
            <w:left w:val="none" w:sz="0" w:space="0" w:color="auto"/>
            <w:bottom w:val="none" w:sz="0" w:space="0" w:color="auto"/>
            <w:right w:val="none" w:sz="0" w:space="0" w:color="auto"/>
          </w:divBdr>
        </w:div>
        <w:div w:id="1062680644">
          <w:marLeft w:val="640"/>
          <w:marRight w:val="0"/>
          <w:marTop w:val="0"/>
          <w:marBottom w:val="0"/>
          <w:divBdr>
            <w:top w:val="none" w:sz="0" w:space="0" w:color="auto"/>
            <w:left w:val="none" w:sz="0" w:space="0" w:color="auto"/>
            <w:bottom w:val="none" w:sz="0" w:space="0" w:color="auto"/>
            <w:right w:val="none" w:sz="0" w:space="0" w:color="auto"/>
          </w:divBdr>
        </w:div>
        <w:div w:id="856503216">
          <w:marLeft w:val="640"/>
          <w:marRight w:val="0"/>
          <w:marTop w:val="0"/>
          <w:marBottom w:val="0"/>
          <w:divBdr>
            <w:top w:val="none" w:sz="0" w:space="0" w:color="auto"/>
            <w:left w:val="none" w:sz="0" w:space="0" w:color="auto"/>
            <w:bottom w:val="none" w:sz="0" w:space="0" w:color="auto"/>
            <w:right w:val="none" w:sz="0" w:space="0" w:color="auto"/>
          </w:divBdr>
        </w:div>
        <w:div w:id="1922567013">
          <w:marLeft w:val="640"/>
          <w:marRight w:val="0"/>
          <w:marTop w:val="0"/>
          <w:marBottom w:val="0"/>
          <w:divBdr>
            <w:top w:val="none" w:sz="0" w:space="0" w:color="auto"/>
            <w:left w:val="none" w:sz="0" w:space="0" w:color="auto"/>
            <w:bottom w:val="none" w:sz="0" w:space="0" w:color="auto"/>
            <w:right w:val="none" w:sz="0" w:space="0" w:color="auto"/>
          </w:divBdr>
        </w:div>
        <w:div w:id="908265720">
          <w:marLeft w:val="640"/>
          <w:marRight w:val="0"/>
          <w:marTop w:val="0"/>
          <w:marBottom w:val="0"/>
          <w:divBdr>
            <w:top w:val="none" w:sz="0" w:space="0" w:color="auto"/>
            <w:left w:val="none" w:sz="0" w:space="0" w:color="auto"/>
            <w:bottom w:val="none" w:sz="0" w:space="0" w:color="auto"/>
            <w:right w:val="none" w:sz="0" w:space="0" w:color="auto"/>
          </w:divBdr>
        </w:div>
        <w:div w:id="1852377079">
          <w:marLeft w:val="640"/>
          <w:marRight w:val="0"/>
          <w:marTop w:val="0"/>
          <w:marBottom w:val="0"/>
          <w:divBdr>
            <w:top w:val="none" w:sz="0" w:space="0" w:color="auto"/>
            <w:left w:val="none" w:sz="0" w:space="0" w:color="auto"/>
            <w:bottom w:val="none" w:sz="0" w:space="0" w:color="auto"/>
            <w:right w:val="none" w:sz="0" w:space="0" w:color="auto"/>
          </w:divBdr>
        </w:div>
        <w:div w:id="1035229045">
          <w:marLeft w:val="640"/>
          <w:marRight w:val="0"/>
          <w:marTop w:val="0"/>
          <w:marBottom w:val="0"/>
          <w:divBdr>
            <w:top w:val="none" w:sz="0" w:space="0" w:color="auto"/>
            <w:left w:val="none" w:sz="0" w:space="0" w:color="auto"/>
            <w:bottom w:val="none" w:sz="0" w:space="0" w:color="auto"/>
            <w:right w:val="none" w:sz="0" w:space="0" w:color="auto"/>
          </w:divBdr>
        </w:div>
        <w:div w:id="111362681">
          <w:marLeft w:val="640"/>
          <w:marRight w:val="0"/>
          <w:marTop w:val="0"/>
          <w:marBottom w:val="0"/>
          <w:divBdr>
            <w:top w:val="none" w:sz="0" w:space="0" w:color="auto"/>
            <w:left w:val="none" w:sz="0" w:space="0" w:color="auto"/>
            <w:bottom w:val="none" w:sz="0" w:space="0" w:color="auto"/>
            <w:right w:val="none" w:sz="0" w:space="0" w:color="auto"/>
          </w:divBdr>
        </w:div>
        <w:div w:id="939529336">
          <w:marLeft w:val="640"/>
          <w:marRight w:val="0"/>
          <w:marTop w:val="0"/>
          <w:marBottom w:val="0"/>
          <w:divBdr>
            <w:top w:val="none" w:sz="0" w:space="0" w:color="auto"/>
            <w:left w:val="none" w:sz="0" w:space="0" w:color="auto"/>
            <w:bottom w:val="none" w:sz="0" w:space="0" w:color="auto"/>
            <w:right w:val="none" w:sz="0" w:space="0" w:color="auto"/>
          </w:divBdr>
        </w:div>
        <w:div w:id="1111629555">
          <w:marLeft w:val="640"/>
          <w:marRight w:val="0"/>
          <w:marTop w:val="0"/>
          <w:marBottom w:val="0"/>
          <w:divBdr>
            <w:top w:val="none" w:sz="0" w:space="0" w:color="auto"/>
            <w:left w:val="none" w:sz="0" w:space="0" w:color="auto"/>
            <w:bottom w:val="none" w:sz="0" w:space="0" w:color="auto"/>
            <w:right w:val="none" w:sz="0" w:space="0" w:color="auto"/>
          </w:divBdr>
        </w:div>
        <w:div w:id="483082134">
          <w:marLeft w:val="640"/>
          <w:marRight w:val="0"/>
          <w:marTop w:val="0"/>
          <w:marBottom w:val="0"/>
          <w:divBdr>
            <w:top w:val="none" w:sz="0" w:space="0" w:color="auto"/>
            <w:left w:val="none" w:sz="0" w:space="0" w:color="auto"/>
            <w:bottom w:val="none" w:sz="0" w:space="0" w:color="auto"/>
            <w:right w:val="none" w:sz="0" w:space="0" w:color="auto"/>
          </w:divBdr>
        </w:div>
        <w:div w:id="543562971">
          <w:marLeft w:val="640"/>
          <w:marRight w:val="0"/>
          <w:marTop w:val="0"/>
          <w:marBottom w:val="0"/>
          <w:divBdr>
            <w:top w:val="none" w:sz="0" w:space="0" w:color="auto"/>
            <w:left w:val="none" w:sz="0" w:space="0" w:color="auto"/>
            <w:bottom w:val="none" w:sz="0" w:space="0" w:color="auto"/>
            <w:right w:val="none" w:sz="0" w:space="0" w:color="auto"/>
          </w:divBdr>
        </w:div>
      </w:divsChild>
    </w:div>
    <w:div w:id="694572598">
      <w:bodyDiv w:val="1"/>
      <w:marLeft w:val="0"/>
      <w:marRight w:val="0"/>
      <w:marTop w:val="0"/>
      <w:marBottom w:val="0"/>
      <w:divBdr>
        <w:top w:val="none" w:sz="0" w:space="0" w:color="auto"/>
        <w:left w:val="none" w:sz="0" w:space="0" w:color="auto"/>
        <w:bottom w:val="none" w:sz="0" w:space="0" w:color="auto"/>
        <w:right w:val="none" w:sz="0" w:space="0" w:color="auto"/>
      </w:divBdr>
      <w:divsChild>
        <w:div w:id="1343970891">
          <w:marLeft w:val="640"/>
          <w:marRight w:val="0"/>
          <w:marTop w:val="0"/>
          <w:marBottom w:val="0"/>
          <w:divBdr>
            <w:top w:val="none" w:sz="0" w:space="0" w:color="auto"/>
            <w:left w:val="none" w:sz="0" w:space="0" w:color="auto"/>
            <w:bottom w:val="none" w:sz="0" w:space="0" w:color="auto"/>
            <w:right w:val="none" w:sz="0" w:space="0" w:color="auto"/>
          </w:divBdr>
        </w:div>
        <w:div w:id="278345402">
          <w:marLeft w:val="640"/>
          <w:marRight w:val="0"/>
          <w:marTop w:val="0"/>
          <w:marBottom w:val="0"/>
          <w:divBdr>
            <w:top w:val="none" w:sz="0" w:space="0" w:color="auto"/>
            <w:left w:val="none" w:sz="0" w:space="0" w:color="auto"/>
            <w:bottom w:val="none" w:sz="0" w:space="0" w:color="auto"/>
            <w:right w:val="none" w:sz="0" w:space="0" w:color="auto"/>
          </w:divBdr>
        </w:div>
        <w:div w:id="958606888">
          <w:marLeft w:val="640"/>
          <w:marRight w:val="0"/>
          <w:marTop w:val="0"/>
          <w:marBottom w:val="0"/>
          <w:divBdr>
            <w:top w:val="none" w:sz="0" w:space="0" w:color="auto"/>
            <w:left w:val="none" w:sz="0" w:space="0" w:color="auto"/>
            <w:bottom w:val="none" w:sz="0" w:space="0" w:color="auto"/>
            <w:right w:val="none" w:sz="0" w:space="0" w:color="auto"/>
          </w:divBdr>
        </w:div>
        <w:div w:id="1088234750">
          <w:marLeft w:val="640"/>
          <w:marRight w:val="0"/>
          <w:marTop w:val="0"/>
          <w:marBottom w:val="0"/>
          <w:divBdr>
            <w:top w:val="none" w:sz="0" w:space="0" w:color="auto"/>
            <w:left w:val="none" w:sz="0" w:space="0" w:color="auto"/>
            <w:bottom w:val="none" w:sz="0" w:space="0" w:color="auto"/>
            <w:right w:val="none" w:sz="0" w:space="0" w:color="auto"/>
          </w:divBdr>
        </w:div>
      </w:divsChild>
    </w:div>
    <w:div w:id="730422580">
      <w:bodyDiv w:val="1"/>
      <w:marLeft w:val="0"/>
      <w:marRight w:val="0"/>
      <w:marTop w:val="0"/>
      <w:marBottom w:val="0"/>
      <w:divBdr>
        <w:top w:val="none" w:sz="0" w:space="0" w:color="auto"/>
        <w:left w:val="none" w:sz="0" w:space="0" w:color="auto"/>
        <w:bottom w:val="none" w:sz="0" w:space="0" w:color="auto"/>
        <w:right w:val="none" w:sz="0" w:space="0" w:color="auto"/>
      </w:divBdr>
      <w:divsChild>
        <w:div w:id="294608806">
          <w:marLeft w:val="640"/>
          <w:marRight w:val="0"/>
          <w:marTop w:val="0"/>
          <w:marBottom w:val="0"/>
          <w:divBdr>
            <w:top w:val="none" w:sz="0" w:space="0" w:color="auto"/>
            <w:left w:val="none" w:sz="0" w:space="0" w:color="auto"/>
            <w:bottom w:val="none" w:sz="0" w:space="0" w:color="auto"/>
            <w:right w:val="none" w:sz="0" w:space="0" w:color="auto"/>
          </w:divBdr>
        </w:div>
        <w:div w:id="242573604">
          <w:marLeft w:val="640"/>
          <w:marRight w:val="0"/>
          <w:marTop w:val="0"/>
          <w:marBottom w:val="0"/>
          <w:divBdr>
            <w:top w:val="none" w:sz="0" w:space="0" w:color="auto"/>
            <w:left w:val="none" w:sz="0" w:space="0" w:color="auto"/>
            <w:bottom w:val="none" w:sz="0" w:space="0" w:color="auto"/>
            <w:right w:val="none" w:sz="0" w:space="0" w:color="auto"/>
          </w:divBdr>
        </w:div>
        <w:div w:id="198980231">
          <w:marLeft w:val="640"/>
          <w:marRight w:val="0"/>
          <w:marTop w:val="0"/>
          <w:marBottom w:val="0"/>
          <w:divBdr>
            <w:top w:val="none" w:sz="0" w:space="0" w:color="auto"/>
            <w:left w:val="none" w:sz="0" w:space="0" w:color="auto"/>
            <w:bottom w:val="none" w:sz="0" w:space="0" w:color="auto"/>
            <w:right w:val="none" w:sz="0" w:space="0" w:color="auto"/>
          </w:divBdr>
        </w:div>
        <w:div w:id="1681543305">
          <w:marLeft w:val="640"/>
          <w:marRight w:val="0"/>
          <w:marTop w:val="0"/>
          <w:marBottom w:val="0"/>
          <w:divBdr>
            <w:top w:val="none" w:sz="0" w:space="0" w:color="auto"/>
            <w:left w:val="none" w:sz="0" w:space="0" w:color="auto"/>
            <w:bottom w:val="none" w:sz="0" w:space="0" w:color="auto"/>
            <w:right w:val="none" w:sz="0" w:space="0" w:color="auto"/>
          </w:divBdr>
        </w:div>
        <w:div w:id="514539397">
          <w:marLeft w:val="640"/>
          <w:marRight w:val="0"/>
          <w:marTop w:val="0"/>
          <w:marBottom w:val="0"/>
          <w:divBdr>
            <w:top w:val="none" w:sz="0" w:space="0" w:color="auto"/>
            <w:left w:val="none" w:sz="0" w:space="0" w:color="auto"/>
            <w:bottom w:val="none" w:sz="0" w:space="0" w:color="auto"/>
            <w:right w:val="none" w:sz="0" w:space="0" w:color="auto"/>
          </w:divBdr>
        </w:div>
        <w:div w:id="436799913">
          <w:marLeft w:val="640"/>
          <w:marRight w:val="0"/>
          <w:marTop w:val="0"/>
          <w:marBottom w:val="0"/>
          <w:divBdr>
            <w:top w:val="none" w:sz="0" w:space="0" w:color="auto"/>
            <w:left w:val="none" w:sz="0" w:space="0" w:color="auto"/>
            <w:bottom w:val="none" w:sz="0" w:space="0" w:color="auto"/>
            <w:right w:val="none" w:sz="0" w:space="0" w:color="auto"/>
          </w:divBdr>
        </w:div>
        <w:div w:id="1822850602">
          <w:marLeft w:val="640"/>
          <w:marRight w:val="0"/>
          <w:marTop w:val="0"/>
          <w:marBottom w:val="0"/>
          <w:divBdr>
            <w:top w:val="none" w:sz="0" w:space="0" w:color="auto"/>
            <w:left w:val="none" w:sz="0" w:space="0" w:color="auto"/>
            <w:bottom w:val="none" w:sz="0" w:space="0" w:color="auto"/>
            <w:right w:val="none" w:sz="0" w:space="0" w:color="auto"/>
          </w:divBdr>
        </w:div>
        <w:div w:id="917330018">
          <w:marLeft w:val="640"/>
          <w:marRight w:val="0"/>
          <w:marTop w:val="0"/>
          <w:marBottom w:val="0"/>
          <w:divBdr>
            <w:top w:val="none" w:sz="0" w:space="0" w:color="auto"/>
            <w:left w:val="none" w:sz="0" w:space="0" w:color="auto"/>
            <w:bottom w:val="none" w:sz="0" w:space="0" w:color="auto"/>
            <w:right w:val="none" w:sz="0" w:space="0" w:color="auto"/>
          </w:divBdr>
        </w:div>
        <w:div w:id="1184519481">
          <w:marLeft w:val="640"/>
          <w:marRight w:val="0"/>
          <w:marTop w:val="0"/>
          <w:marBottom w:val="0"/>
          <w:divBdr>
            <w:top w:val="none" w:sz="0" w:space="0" w:color="auto"/>
            <w:left w:val="none" w:sz="0" w:space="0" w:color="auto"/>
            <w:bottom w:val="none" w:sz="0" w:space="0" w:color="auto"/>
            <w:right w:val="none" w:sz="0" w:space="0" w:color="auto"/>
          </w:divBdr>
        </w:div>
        <w:div w:id="396755725">
          <w:marLeft w:val="640"/>
          <w:marRight w:val="0"/>
          <w:marTop w:val="0"/>
          <w:marBottom w:val="0"/>
          <w:divBdr>
            <w:top w:val="none" w:sz="0" w:space="0" w:color="auto"/>
            <w:left w:val="none" w:sz="0" w:space="0" w:color="auto"/>
            <w:bottom w:val="none" w:sz="0" w:space="0" w:color="auto"/>
            <w:right w:val="none" w:sz="0" w:space="0" w:color="auto"/>
          </w:divBdr>
        </w:div>
        <w:div w:id="2004699277">
          <w:marLeft w:val="640"/>
          <w:marRight w:val="0"/>
          <w:marTop w:val="0"/>
          <w:marBottom w:val="0"/>
          <w:divBdr>
            <w:top w:val="none" w:sz="0" w:space="0" w:color="auto"/>
            <w:left w:val="none" w:sz="0" w:space="0" w:color="auto"/>
            <w:bottom w:val="none" w:sz="0" w:space="0" w:color="auto"/>
            <w:right w:val="none" w:sz="0" w:space="0" w:color="auto"/>
          </w:divBdr>
        </w:div>
        <w:div w:id="551578745">
          <w:marLeft w:val="640"/>
          <w:marRight w:val="0"/>
          <w:marTop w:val="0"/>
          <w:marBottom w:val="0"/>
          <w:divBdr>
            <w:top w:val="none" w:sz="0" w:space="0" w:color="auto"/>
            <w:left w:val="none" w:sz="0" w:space="0" w:color="auto"/>
            <w:bottom w:val="none" w:sz="0" w:space="0" w:color="auto"/>
            <w:right w:val="none" w:sz="0" w:space="0" w:color="auto"/>
          </w:divBdr>
        </w:div>
        <w:div w:id="1541092692">
          <w:marLeft w:val="640"/>
          <w:marRight w:val="0"/>
          <w:marTop w:val="0"/>
          <w:marBottom w:val="0"/>
          <w:divBdr>
            <w:top w:val="none" w:sz="0" w:space="0" w:color="auto"/>
            <w:left w:val="none" w:sz="0" w:space="0" w:color="auto"/>
            <w:bottom w:val="none" w:sz="0" w:space="0" w:color="auto"/>
            <w:right w:val="none" w:sz="0" w:space="0" w:color="auto"/>
          </w:divBdr>
        </w:div>
        <w:div w:id="422991108">
          <w:marLeft w:val="640"/>
          <w:marRight w:val="0"/>
          <w:marTop w:val="0"/>
          <w:marBottom w:val="0"/>
          <w:divBdr>
            <w:top w:val="none" w:sz="0" w:space="0" w:color="auto"/>
            <w:left w:val="none" w:sz="0" w:space="0" w:color="auto"/>
            <w:bottom w:val="none" w:sz="0" w:space="0" w:color="auto"/>
            <w:right w:val="none" w:sz="0" w:space="0" w:color="auto"/>
          </w:divBdr>
        </w:div>
        <w:div w:id="571890945">
          <w:marLeft w:val="640"/>
          <w:marRight w:val="0"/>
          <w:marTop w:val="0"/>
          <w:marBottom w:val="0"/>
          <w:divBdr>
            <w:top w:val="none" w:sz="0" w:space="0" w:color="auto"/>
            <w:left w:val="none" w:sz="0" w:space="0" w:color="auto"/>
            <w:bottom w:val="none" w:sz="0" w:space="0" w:color="auto"/>
            <w:right w:val="none" w:sz="0" w:space="0" w:color="auto"/>
          </w:divBdr>
        </w:div>
        <w:div w:id="974066375">
          <w:marLeft w:val="640"/>
          <w:marRight w:val="0"/>
          <w:marTop w:val="0"/>
          <w:marBottom w:val="0"/>
          <w:divBdr>
            <w:top w:val="none" w:sz="0" w:space="0" w:color="auto"/>
            <w:left w:val="none" w:sz="0" w:space="0" w:color="auto"/>
            <w:bottom w:val="none" w:sz="0" w:space="0" w:color="auto"/>
            <w:right w:val="none" w:sz="0" w:space="0" w:color="auto"/>
          </w:divBdr>
        </w:div>
      </w:divsChild>
    </w:div>
    <w:div w:id="797376810">
      <w:bodyDiv w:val="1"/>
      <w:marLeft w:val="0"/>
      <w:marRight w:val="0"/>
      <w:marTop w:val="0"/>
      <w:marBottom w:val="0"/>
      <w:divBdr>
        <w:top w:val="none" w:sz="0" w:space="0" w:color="auto"/>
        <w:left w:val="none" w:sz="0" w:space="0" w:color="auto"/>
        <w:bottom w:val="none" w:sz="0" w:space="0" w:color="auto"/>
        <w:right w:val="none" w:sz="0" w:space="0" w:color="auto"/>
      </w:divBdr>
      <w:divsChild>
        <w:div w:id="1419790114">
          <w:marLeft w:val="640"/>
          <w:marRight w:val="0"/>
          <w:marTop w:val="0"/>
          <w:marBottom w:val="0"/>
          <w:divBdr>
            <w:top w:val="none" w:sz="0" w:space="0" w:color="auto"/>
            <w:left w:val="none" w:sz="0" w:space="0" w:color="auto"/>
            <w:bottom w:val="none" w:sz="0" w:space="0" w:color="auto"/>
            <w:right w:val="none" w:sz="0" w:space="0" w:color="auto"/>
          </w:divBdr>
        </w:div>
        <w:div w:id="580680850">
          <w:marLeft w:val="640"/>
          <w:marRight w:val="0"/>
          <w:marTop w:val="0"/>
          <w:marBottom w:val="0"/>
          <w:divBdr>
            <w:top w:val="none" w:sz="0" w:space="0" w:color="auto"/>
            <w:left w:val="none" w:sz="0" w:space="0" w:color="auto"/>
            <w:bottom w:val="none" w:sz="0" w:space="0" w:color="auto"/>
            <w:right w:val="none" w:sz="0" w:space="0" w:color="auto"/>
          </w:divBdr>
        </w:div>
        <w:div w:id="689263412">
          <w:marLeft w:val="640"/>
          <w:marRight w:val="0"/>
          <w:marTop w:val="0"/>
          <w:marBottom w:val="0"/>
          <w:divBdr>
            <w:top w:val="none" w:sz="0" w:space="0" w:color="auto"/>
            <w:left w:val="none" w:sz="0" w:space="0" w:color="auto"/>
            <w:bottom w:val="none" w:sz="0" w:space="0" w:color="auto"/>
            <w:right w:val="none" w:sz="0" w:space="0" w:color="auto"/>
          </w:divBdr>
        </w:div>
        <w:div w:id="799760815">
          <w:marLeft w:val="640"/>
          <w:marRight w:val="0"/>
          <w:marTop w:val="0"/>
          <w:marBottom w:val="0"/>
          <w:divBdr>
            <w:top w:val="none" w:sz="0" w:space="0" w:color="auto"/>
            <w:left w:val="none" w:sz="0" w:space="0" w:color="auto"/>
            <w:bottom w:val="none" w:sz="0" w:space="0" w:color="auto"/>
            <w:right w:val="none" w:sz="0" w:space="0" w:color="auto"/>
          </w:divBdr>
        </w:div>
        <w:div w:id="114637552">
          <w:marLeft w:val="640"/>
          <w:marRight w:val="0"/>
          <w:marTop w:val="0"/>
          <w:marBottom w:val="0"/>
          <w:divBdr>
            <w:top w:val="none" w:sz="0" w:space="0" w:color="auto"/>
            <w:left w:val="none" w:sz="0" w:space="0" w:color="auto"/>
            <w:bottom w:val="none" w:sz="0" w:space="0" w:color="auto"/>
            <w:right w:val="none" w:sz="0" w:space="0" w:color="auto"/>
          </w:divBdr>
        </w:div>
        <w:div w:id="1642073237">
          <w:marLeft w:val="640"/>
          <w:marRight w:val="0"/>
          <w:marTop w:val="0"/>
          <w:marBottom w:val="0"/>
          <w:divBdr>
            <w:top w:val="none" w:sz="0" w:space="0" w:color="auto"/>
            <w:left w:val="none" w:sz="0" w:space="0" w:color="auto"/>
            <w:bottom w:val="none" w:sz="0" w:space="0" w:color="auto"/>
            <w:right w:val="none" w:sz="0" w:space="0" w:color="auto"/>
          </w:divBdr>
        </w:div>
        <w:div w:id="18245962">
          <w:marLeft w:val="640"/>
          <w:marRight w:val="0"/>
          <w:marTop w:val="0"/>
          <w:marBottom w:val="0"/>
          <w:divBdr>
            <w:top w:val="none" w:sz="0" w:space="0" w:color="auto"/>
            <w:left w:val="none" w:sz="0" w:space="0" w:color="auto"/>
            <w:bottom w:val="none" w:sz="0" w:space="0" w:color="auto"/>
            <w:right w:val="none" w:sz="0" w:space="0" w:color="auto"/>
          </w:divBdr>
        </w:div>
        <w:div w:id="350300364">
          <w:marLeft w:val="640"/>
          <w:marRight w:val="0"/>
          <w:marTop w:val="0"/>
          <w:marBottom w:val="0"/>
          <w:divBdr>
            <w:top w:val="none" w:sz="0" w:space="0" w:color="auto"/>
            <w:left w:val="none" w:sz="0" w:space="0" w:color="auto"/>
            <w:bottom w:val="none" w:sz="0" w:space="0" w:color="auto"/>
            <w:right w:val="none" w:sz="0" w:space="0" w:color="auto"/>
          </w:divBdr>
        </w:div>
        <w:div w:id="1489590647">
          <w:marLeft w:val="640"/>
          <w:marRight w:val="0"/>
          <w:marTop w:val="0"/>
          <w:marBottom w:val="0"/>
          <w:divBdr>
            <w:top w:val="none" w:sz="0" w:space="0" w:color="auto"/>
            <w:left w:val="none" w:sz="0" w:space="0" w:color="auto"/>
            <w:bottom w:val="none" w:sz="0" w:space="0" w:color="auto"/>
            <w:right w:val="none" w:sz="0" w:space="0" w:color="auto"/>
          </w:divBdr>
        </w:div>
        <w:div w:id="1283148776">
          <w:marLeft w:val="640"/>
          <w:marRight w:val="0"/>
          <w:marTop w:val="0"/>
          <w:marBottom w:val="0"/>
          <w:divBdr>
            <w:top w:val="none" w:sz="0" w:space="0" w:color="auto"/>
            <w:left w:val="none" w:sz="0" w:space="0" w:color="auto"/>
            <w:bottom w:val="none" w:sz="0" w:space="0" w:color="auto"/>
            <w:right w:val="none" w:sz="0" w:space="0" w:color="auto"/>
          </w:divBdr>
        </w:div>
        <w:div w:id="1543438790">
          <w:marLeft w:val="640"/>
          <w:marRight w:val="0"/>
          <w:marTop w:val="0"/>
          <w:marBottom w:val="0"/>
          <w:divBdr>
            <w:top w:val="none" w:sz="0" w:space="0" w:color="auto"/>
            <w:left w:val="none" w:sz="0" w:space="0" w:color="auto"/>
            <w:bottom w:val="none" w:sz="0" w:space="0" w:color="auto"/>
            <w:right w:val="none" w:sz="0" w:space="0" w:color="auto"/>
          </w:divBdr>
        </w:div>
        <w:div w:id="82341602">
          <w:marLeft w:val="640"/>
          <w:marRight w:val="0"/>
          <w:marTop w:val="0"/>
          <w:marBottom w:val="0"/>
          <w:divBdr>
            <w:top w:val="none" w:sz="0" w:space="0" w:color="auto"/>
            <w:left w:val="none" w:sz="0" w:space="0" w:color="auto"/>
            <w:bottom w:val="none" w:sz="0" w:space="0" w:color="auto"/>
            <w:right w:val="none" w:sz="0" w:space="0" w:color="auto"/>
          </w:divBdr>
        </w:div>
        <w:div w:id="880090642">
          <w:marLeft w:val="640"/>
          <w:marRight w:val="0"/>
          <w:marTop w:val="0"/>
          <w:marBottom w:val="0"/>
          <w:divBdr>
            <w:top w:val="none" w:sz="0" w:space="0" w:color="auto"/>
            <w:left w:val="none" w:sz="0" w:space="0" w:color="auto"/>
            <w:bottom w:val="none" w:sz="0" w:space="0" w:color="auto"/>
            <w:right w:val="none" w:sz="0" w:space="0" w:color="auto"/>
          </w:divBdr>
        </w:div>
        <w:div w:id="252785046">
          <w:marLeft w:val="640"/>
          <w:marRight w:val="0"/>
          <w:marTop w:val="0"/>
          <w:marBottom w:val="0"/>
          <w:divBdr>
            <w:top w:val="none" w:sz="0" w:space="0" w:color="auto"/>
            <w:left w:val="none" w:sz="0" w:space="0" w:color="auto"/>
            <w:bottom w:val="none" w:sz="0" w:space="0" w:color="auto"/>
            <w:right w:val="none" w:sz="0" w:space="0" w:color="auto"/>
          </w:divBdr>
        </w:div>
        <w:div w:id="940651370">
          <w:marLeft w:val="640"/>
          <w:marRight w:val="0"/>
          <w:marTop w:val="0"/>
          <w:marBottom w:val="0"/>
          <w:divBdr>
            <w:top w:val="none" w:sz="0" w:space="0" w:color="auto"/>
            <w:left w:val="none" w:sz="0" w:space="0" w:color="auto"/>
            <w:bottom w:val="none" w:sz="0" w:space="0" w:color="auto"/>
            <w:right w:val="none" w:sz="0" w:space="0" w:color="auto"/>
          </w:divBdr>
        </w:div>
        <w:div w:id="578561188">
          <w:marLeft w:val="640"/>
          <w:marRight w:val="0"/>
          <w:marTop w:val="0"/>
          <w:marBottom w:val="0"/>
          <w:divBdr>
            <w:top w:val="none" w:sz="0" w:space="0" w:color="auto"/>
            <w:left w:val="none" w:sz="0" w:space="0" w:color="auto"/>
            <w:bottom w:val="none" w:sz="0" w:space="0" w:color="auto"/>
            <w:right w:val="none" w:sz="0" w:space="0" w:color="auto"/>
          </w:divBdr>
        </w:div>
      </w:divsChild>
    </w:div>
    <w:div w:id="930745660">
      <w:bodyDiv w:val="1"/>
      <w:marLeft w:val="0"/>
      <w:marRight w:val="0"/>
      <w:marTop w:val="0"/>
      <w:marBottom w:val="0"/>
      <w:divBdr>
        <w:top w:val="none" w:sz="0" w:space="0" w:color="auto"/>
        <w:left w:val="none" w:sz="0" w:space="0" w:color="auto"/>
        <w:bottom w:val="none" w:sz="0" w:space="0" w:color="auto"/>
        <w:right w:val="none" w:sz="0" w:space="0" w:color="auto"/>
      </w:divBdr>
      <w:divsChild>
        <w:div w:id="817189138">
          <w:marLeft w:val="640"/>
          <w:marRight w:val="0"/>
          <w:marTop w:val="0"/>
          <w:marBottom w:val="0"/>
          <w:divBdr>
            <w:top w:val="none" w:sz="0" w:space="0" w:color="auto"/>
            <w:left w:val="none" w:sz="0" w:space="0" w:color="auto"/>
            <w:bottom w:val="none" w:sz="0" w:space="0" w:color="auto"/>
            <w:right w:val="none" w:sz="0" w:space="0" w:color="auto"/>
          </w:divBdr>
        </w:div>
        <w:div w:id="1879276141">
          <w:marLeft w:val="640"/>
          <w:marRight w:val="0"/>
          <w:marTop w:val="0"/>
          <w:marBottom w:val="0"/>
          <w:divBdr>
            <w:top w:val="none" w:sz="0" w:space="0" w:color="auto"/>
            <w:left w:val="none" w:sz="0" w:space="0" w:color="auto"/>
            <w:bottom w:val="none" w:sz="0" w:space="0" w:color="auto"/>
            <w:right w:val="none" w:sz="0" w:space="0" w:color="auto"/>
          </w:divBdr>
        </w:div>
        <w:div w:id="1309749990">
          <w:marLeft w:val="640"/>
          <w:marRight w:val="0"/>
          <w:marTop w:val="0"/>
          <w:marBottom w:val="0"/>
          <w:divBdr>
            <w:top w:val="none" w:sz="0" w:space="0" w:color="auto"/>
            <w:left w:val="none" w:sz="0" w:space="0" w:color="auto"/>
            <w:bottom w:val="none" w:sz="0" w:space="0" w:color="auto"/>
            <w:right w:val="none" w:sz="0" w:space="0" w:color="auto"/>
          </w:divBdr>
        </w:div>
        <w:div w:id="740837266">
          <w:marLeft w:val="640"/>
          <w:marRight w:val="0"/>
          <w:marTop w:val="0"/>
          <w:marBottom w:val="0"/>
          <w:divBdr>
            <w:top w:val="none" w:sz="0" w:space="0" w:color="auto"/>
            <w:left w:val="none" w:sz="0" w:space="0" w:color="auto"/>
            <w:bottom w:val="none" w:sz="0" w:space="0" w:color="auto"/>
            <w:right w:val="none" w:sz="0" w:space="0" w:color="auto"/>
          </w:divBdr>
        </w:div>
        <w:div w:id="1860462736">
          <w:marLeft w:val="640"/>
          <w:marRight w:val="0"/>
          <w:marTop w:val="0"/>
          <w:marBottom w:val="0"/>
          <w:divBdr>
            <w:top w:val="none" w:sz="0" w:space="0" w:color="auto"/>
            <w:left w:val="none" w:sz="0" w:space="0" w:color="auto"/>
            <w:bottom w:val="none" w:sz="0" w:space="0" w:color="auto"/>
            <w:right w:val="none" w:sz="0" w:space="0" w:color="auto"/>
          </w:divBdr>
        </w:div>
        <w:div w:id="1418937754">
          <w:marLeft w:val="640"/>
          <w:marRight w:val="0"/>
          <w:marTop w:val="0"/>
          <w:marBottom w:val="0"/>
          <w:divBdr>
            <w:top w:val="none" w:sz="0" w:space="0" w:color="auto"/>
            <w:left w:val="none" w:sz="0" w:space="0" w:color="auto"/>
            <w:bottom w:val="none" w:sz="0" w:space="0" w:color="auto"/>
            <w:right w:val="none" w:sz="0" w:space="0" w:color="auto"/>
          </w:divBdr>
        </w:div>
        <w:div w:id="688526382">
          <w:marLeft w:val="640"/>
          <w:marRight w:val="0"/>
          <w:marTop w:val="0"/>
          <w:marBottom w:val="0"/>
          <w:divBdr>
            <w:top w:val="none" w:sz="0" w:space="0" w:color="auto"/>
            <w:left w:val="none" w:sz="0" w:space="0" w:color="auto"/>
            <w:bottom w:val="none" w:sz="0" w:space="0" w:color="auto"/>
            <w:right w:val="none" w:sz="0" w:space="0" w:color="auto"/>
          </w:divBdr>
        </w:div>
        <w:div w:id="69811791">
          <w:marLeft w:val="640"/>
          <w:marRight w:val="0"/>
          <w:marTop w:val="0"/>
          <w:marBottom w:val="0"/>
          <w:divBdr>
            <w:top w:val="none" w:sz="0" w:space="0" w:color="auto"/>
            <w:left w:val="none" w:sz="0" w:space="0" w:color="auto"/>
            <w:bottom w:val="none" w:sz="0" w:space="0" w:color="auto"/>
            <w:right w:val="none" w:sz="0" w:space="0" w:color="auto"/>
          </w:divBdr>
        </w:div>
        <w:div w:id="60829896">
          <w:marLeft w:val="640"/>
          <w:marRight w:val="0"/>
          <w:marTop w:val="0"/>
          <w:marBottom w:val="0"/>
          <w:divBdr>
            <w:top w:val="none" w:sz="0" w:space="0" w:color="auto"/>
            <w:left w:val="none" w:sz="0" w:space="0" w:color="auto"/>
            <w:bottom w:val="none" w:sz="0" w:space="0" w:color="auto"/>
            <w:right w:val="none" w:sz="0" w:space="0" w:color="auto"/>
          </w:divBdr>
        </w:div>
        <w:div w:id="1832403301">
          <w:marLeft w:val="640"/>
          <w:marRight w:val="0"/>
          <w:marTop w:val="0"/>
          <w:marBottom w:val="0"/>
          <w:divBdr>
            <w:top w:val="none" w:sz="0" w:space="0" w:color="auto"/>
            <w:left w:val="none" w:sz="0" w:space="0" w:color="auto"/>
            <w:bottom w:val="none" w:sz="0" w:space="0" w:color="auto"/>
            <w:right w:val="none" w:sz="0" w:space="0" w:color="auto"/>
          </w:divBdr>
        </w:div>
        <w:div w:id="1189372217">
          <w:marLeft w:val="640"/>
          <w:marRight w:val="0"/>
          <w:marTop w:val="0"/>
          <w:marBottom w:val="0"/>
          <w:divBdr>
            <w:top w:val="none" w:sz="0" w:space="0" w:color="auto"/>
            <w:left w:val="none" w:sz="0" w:space="0" w:color="auto"/>
            <w:bottom w:val="none" w:sz="0" w:space="0" w:color="auto"/>
            <w:right w:val="none" w:sz="0" w:space="0" w:color="auto"/>
          </w:divBdr>
        </w:div>
        <w:div w:id="668336185">
          <w:marLeft w:val="640"/>
          <w:marRight w:val="0"/>
          <w:marTop w:val="0"/>
          <w:marBottom w:val="0"/>
          <w:divBdr>
            <w:top w:val="none" w:sz="0" w:space="0" w:color="auto"/>
            <w:left w:val="none" w:sz="0" w:space="0" w:color="auto"/>
            <w:bottom w:val="none" w:sz="0" w:space="0" w:color="auto"/>
            <w:right w:val="none" w:sz="0" w:space="0" w:color="auto"/>
          </w:divBdr>
        </w:div>
        <w:div w:id="1591154455">
          <w:marLeft w:val="640"/>
          <w:marRight w:val="0"/>
          <w:marTop w:val="0"/>
          <w:marBottom w:val="0"/>
          <w:divBdr>
            <w:top w:val="none" w:sz="0" w:space="0" w:color="auto"/>
            <w:left w:val="none" w:sz="0" w:space="0" w:color="auto"/>
            <w:bottom w:val="none" w:sz="0" w:space="0" w:color="auto"/>
            <w:right w:val="none" w:sz="0" w:space="0" w:color="auto"/>
          </w:divBdr>
        </w:div>
        <w:div w:id="742677747">
          <w:marLeft w:val="640"/>
          <w:marRight w:val="0"/>
          <w:marTop w:val="0"/>
          <w:marBottom w:val="0"/>
          <w:divBdr>
            <w:top w:val="none" w:sz="0" w:space="0" w:color="auto"/>
            <w:left w:val="none" w:sz="0" w:space="0" w:color="auto"/>
            <w:bottom w:val="none" w:sz="0" w:space="0" w:color="auto"/>
            <w:right w:val="none" w:sz="0" w:space="0" w:color="auto"/>
          </w:divBdr>
        </w:div>
        <w:div w:id="1830559596">
          <w:marLeft w:val="640"/>
          <w:marRight w:val="0"/>
          <w:marTop w:val="0"/>
          <w:marBottom w:val="0"/>
          <w:divBdr>
            <w:top w:val="none" w:sz="0" w:space="0" w:color="auto"/>
            <w:left w:val="none" w:sz="0" w:space="0" w:color="auto"/>
            <w:bottom w:val="none" w:sz="0" w:space="0" w:color="auto"/>
            <w:right w:val="none" w:sz="0" w:space="0" w:color="auto"/>
          </w:divBdr>
        </w:div>
        <w:div w:id="132792866">
          <w:marLeft w:val="640"/>
          <w:marRight w:val="0"/>
          <w:marTop w:val="0"/>
          <w:marBottom w:val="0"/>
          <w:divBdr>
            <w:top w:val="none" w:sz="0" w:space="0" w:color="auto"/>
            <w:left w:val="none" w:sz="0" w:space="0" w:color="auto"/>
            <w:bottom w:val="none" w:sz="0" w:space="0" w:color="auto"/>
            <w:right w:val="none" w:sz="0" w:space="0" w:color="auto"/>
          </w:divBdr>
        </w:div>
      </w:divsChild>
    </w:div>
    <w:div w:id="943030180">
      <w:bodyDiv w:val="1"/>
      <w:marLeft w:val="0"/>
      <w:marRight w:val="0"/>
      <w:marTop w:val="0"/>
      <w:marBottom w:val="0"/>
      <w:divBdr>
        <w:top w:val="none" w:sz="0" w:space="0" w:color="auto"/>
        <w:left w:val="none" w:sz="0" w:space="0" w:color="auto"/>
        <w:bottom w:val="none" w:sz="0" w:space="0" w:color="auto"/>
        <w:right w:val="none" w:sz="0" w:space="0" w:color="auto"/>
      </w:divBdr>
      <w:divsChild>
        <w:div w:id="1278028441">
          <w:marLeft w:val="640"/>
          <w:marRight w:val="0"/>
          <w:marTop w:val="0"/>
          <w:marBottom w:val="0"/>
          <w:divBdr>
            <w:top w:val="none" w:sz="0" w:space="0" w:color="auto"/>
            <w:left w:val="none" w:sz="0" w:space="0" w:color="auto"/>
            <w:bottom w:val="none" w:sz="0" w:space="0" w:color="auto"/>
            <w:right w:val="none" w:sz="0" w:space="0" w:color="auto"/>
          </w:divBdr>
        </w:div>
        <w:div w:id="1453329523">
          <w:marLeft w:val="640"/>
          <w:marRight w:val="0"/>
          <w:marTop w:val="0"/>
          <w:marBottom w:val="0"/>
          <w:divBdr>
            <w:top w:val="none" w:sz="0" w:space="0" w:color="auto"/>
            <w:left w:val="none" w:sz="0" w:space="0" w:color="auto"/>
            <w:bottom w:val="none" w:sz="0" w:space="0" w:color="auto"/>
            <w:right w:val="none" w:sz="0" w:space="0" w:color="auto"/>
          </w:divBdr>
        </w:div>
        <w:div w:id="598804562">
          <w:marLeft w:val="640"/>
          <w:marRight w:val="0"/>
          <w:marTop w:val="0"/>
          <w:marBottom w:val="0"/>
          <w:divBdr>
            <w:top w:val="none" w:sz="0" w:space="0" w:color="auto"/>
            <w:left w:val="none" w:sz="0" w:space="0" w:color="auto"/>
            <w:bottom w:val="none" w:sz="0" w:space="0" w:color="auto"/>
            <w:right w:val="none" w:sz="0" w:space="0" w:color="auto"/>
          </w:divBdr>
        </w:div>
        <w:div w:id="1167864260">
          <w:marLeft w:val="640"/>
          <w:marRight w:val="0"/>
          <w:marTop w:val="0"/>
          <w:marBottom w:val="0"/>
          <w:divBdr>
            <w:top w:val="none" w:sz="0" w:space="0" w:color="auto"/>
            <w:left w:val="none" w:sz="0" w:space="0" w:color="auto"/>
            <w:bottom w:val="none" w:sz="0" w:space="0" w:color="auto"/>
            <w:right w:val="none" w:sz="0" w:space="0" w:color="auto"/>
          </w:divBdr>
        </w:div>
        <w:div w:id="962880582">
          <w:marLeft w:val="640"/>
          <w:marRight w:val="0"/>
          <w:marTop w:val="0"/>
          <w:marBottom w:val="0"/>
          <w:divBdr>
            <w:top w:val="none" w:sz="0" w:space="0" w:color="auto"/>
            <w:left w:val="none" w:sz="0" w:space="0" w:color="auto"/>
            <w:bottom w:val="none" w:sz="0" w:space="0" w:color="auto"/>
            <w:right w:val="none" w:sz="0" w:space="0" w:color="auto"/>
          </w:divBdr>
        </w:div>
        <w:div w:id="135993034">
          <w:marLeft w:val="640"/>
          <w:marRight w:val="0"/>
          <w:marTop w:val="0"/>
          <w:marBottom w:val="0"/>
          <w:divBdr>
            <w:top w:val="none" w:sz="0" w:space="0" w:color="auto"/>
            <w:left w:val="none" w:sz="0" w:space="0" w:color="auto"/>
            <w:bottom w:val="none" w:sz="0" w:space="0" w:color="auto"/>
            <w:right w:val="none" w:sz="0" w:space="0" w:color="auto"/>
          </w:divBdr>
        </w:div>
        <w:div w:id="1193155154">
          <w:marLeft w:val="640"/>
          <w:marRight w:val="0"/>
          <w:marTop w:val="0"/>
          <w:marBottom w:val="0"/>
          <w:divBdr>
            <w:top w:val="none" w:sz="0" w:space="0" w:color="auto"/>
            <w:left w:val="none" w:sz="0" w:space="0" w:color="auto"/>
            <w:bottom w:val="none" w:sz="0" w:space="0" w:color="auto"/>
            <w:right w:val="none" w:sz="0" w:space="0" w:color="auto"/>
          </w:divBdr>
        </w:div>
        <w:div w:id="1329940677">
          <w:marLeft w:val="640"/>
          <w:marRight w:val="0"/>
          <w:marTop w:val="0"/>
          <w:marBottom w:val="0"/>
          <w:divBdr>
            <w:top w:val="none" w:sz="0" w:space="0" w:color="auto"/>
            <w:left w:val="none" w:sz="0" w:space="0" w:color="auto"/>
            <w:bottom w:val="none" w:sz="0" w:space="0" w:color="auto"/>
            <w:right w:val="none" w:sz="0" w:space="0" w:color="auto"/>
          </w:divBdr>
        </w:div>
        <w:div w:id="1129974076">
          <w:marLeft w:val="640"/>
          <w:marRight w:val="0"/>
          <w:marTop w:val="0"/>
          <w:marBottom w:val="0"/>
          <w:divBdr>
            <w:top w:val="none" w:sz="0" w:space="0" w:color="auto"/>
            <w:left w:val="none" w:sz="0" w:space="0" w:color="auto"/>
            <w:bottom w:val="none" w:sz="0" w:space="0" w:color="auto"/>
            <w:right w:val="none" w:sz="0" w:space="0" w:color="auto"/>
          </w:divBdr>
        </w:div>
        <w:div w:id="1373574820">
          <w:marLeft w:val="640"/>
          <w:marRight w:val="0"/>
          <w:marTop w:val="0"/>
          <w:marBottom w:val="0"/>
          <w:divBdr>
            <w:top w:val="none" w:sz="0" w:space="0" w:color="auto"/>
            <w:left w:val="none" w:sz="0" w:space="0" w:color="auto"/>
            <w:bottom w:val="none" w:sz="0" w:space="0" w:color="auto"/>
            <w:right w:val="none" w:sz="0" w:space="0" w:color="auto"/>
          </w:divBdr>
        </w:div>
        <w:div w:id="291062727">
          <w:marLeft w:val="640"/>
          <w:marRight w:val="0"/>
          <w:marTop w:val="0"/>
          <w:marBottom w:val="0"/>
          <w:divBdr>
            <w:top w:val="none" w:sz="0" w:space="0" w:color="auto"/>
            <w:left w:val="none" w:sz="0" w:space="0" w:color="auto"/>
            <w:bottom w:val="none" w:sz="0" w:space="0" w:color="auto"/>
            <w:right w:val="none" w:sz="0" w:space="0" w:color="auto"/>
          </w:divBdr>
        </w:div>
        <w:div w:id="1408306672">
          <w:marLeft w:val="640"/>
          <w:marRight w:val="0"/>
          <w:marTop w:val="0"/>
          <w:marBottom w:val="0"/>
          <w:divBdr>
            <w:top w:val="none" w:sz="0" w:space="0" w:color="auto"/>
            <w:left w:val="none" w:sz="0" w:space="0" w:color="auto"/>
            <w:bottom w:val="none" w:sz="0" w:space="0" w:color="auto"/>
            <w:right w:val="none" w:sz="0" w:space="0" w:color="auto"/>
          </w:divBdr>
        </w:div>
      </w:divsChild>
    </w:div>
    <w:div w:id="1045833841">
      <w:bodyDiv w:val="1"/>
      <w:marLeft w:val="0"/>
      <w:marRight w:val="0"/>
      <w:marTop w:val="0"/>
      <w:marBottom w:val="0"/>
      <w:divBdr>
        <w:top w:val="none" w:sz="0" w:space="0" w:color="auto"/>
        <w:left w:val="none" w:sz="0" w:space="0" w:color="auto"/>
        <w:bottom w:val="none" w:sz="0" w:space="0" w:color="auto"/>
        <w:right w:val="none" w:sz="0" w:space="0" w:color="auto"/>
      </w:divBdr>
      <w:divsChild>
        <w:div w:id="2016564726">
          <w:marLeft w:val="640"/>
          <w:marRight w:val="0"/>
          <w:marTop w:val="0"/>
          <w:marBottom w:val="0"/>
          <w:divBdr>
            <w:top w:val="none" w:sz="0" w:space="0" w:color="auto"/>
            <w:left w:val="none" w:sz="0" w:space="0" w:color="auto"/>
            <w:bottom w:val="none" w:sz="0" w:space="0" w:color="auto"/>
            <w:right w:val="none" w:sz="0" w:space="0" w:color="auto"/>
          </w:divBdr>
        </w:div>
      </w:divsChild>
    </w:div>
    <w:div w:id="1052995378">
      <w:bodyDiv w:val="1"/>
      <w:marLeft w:val="0"/>
      <w:marRight w:val="0"/>
      <w:marTop w:val="0"/>
      <w:marBottom w:val="0"/>
      <w:divBdr>
        <w:top w:val="none" w:sz="0" w:space="0" w:color="auto"/>
        <w:left w:val="none" w:sz="0" w:space="0" w:color="auto"/>
        <w:bottom w:val="none" w:sz="0" w:space="0" w:color="auto"/>
        <w:right w:val="none" w:sz="0" w:space="0" w:color="auto"/>
      </w:divBdr>
      <w:divsChild>
        <w:div w:id="214119440">
          <w:marLeft w:val="640"/>
          <w:marRight w:val="0"/>
          <w:marTop w:val="0"/>
          <w:marBottom w:val="0"/>
          <w:divBdr>
            <w:top w:val="none" w:sz="0" w:space="0" w:color="auto"/>
            <w:left w:val="none" w:sz="0" w:space="0" w:color="auto"/>
            <w:bottom w:val="none" w:sz="0" w:space="0" w:color="auto"/>
            <w:right w:val="none" w:sz="0" w:space="0" w:color="auto"/>
          </w:divBdr>
        </w:div>
        <w:div w:id="1391151547">
          <w:marLeft w:val="640"/>
          <w:marRight w:val="0"/>
          <w:marTop w:val="0"/>
          <w:marBottom w:val="0"/>
          <w:divBdr>
            <w:top w:val="none" w:sz="0" w:space="0" w:color="auto"/>
            <w:left w:val="none" w:sz="0" w:space="0" w:color="auto"/>
            <w:bottom w:val="none" w:sz="0" w:space="0" w:color="auto"/>
            <w:right w:val="none" w:sz="0" w:space="0" w:color="auto"/>
          </w:divBdr>
        </w:div>
        <w:div w:id="1918439981">
          <w:marLeft w:val="640"/>
          <w:marRight w:val="0"/>
          <w:marTop w:val="0"/>
          <w:marBottom w:val="0"/>
          <w:divBdr>
            <w:top w:val="none" w:sz="0" w:space="0" w:color="auto"/>
            <w:left w:val="none" w:sz="0" w:space="0" w:color="auto"/>
            <w:bottom w:val="none" w:sz="0" w:space="0" w:color="auto"/>
            <w:right w:val="none" w:sz="0" w:space="0" w:color="auto"/>
          </w:divBdr>
        </w:div>
        <w:div w:id="1041327508">
          <w:marLeft w:val="640"/>
          <w:marRight w:val="0"/>
          <w:marTop w:val="0"/>
          <w:marBottom w:val="0"/>
          <w:divBdr>
            <w:top w:val="none" w:sz="0" w:space="0" w:color="auto"/>
            <w:left w:val="none" w:sz="0" w:space="0" w:color="auto"/>
            <w:bottom w:val="none" w:sz="0" w:space="0" w:color="auto"/>
            <w:right w:val="none" w:sz="0" w:space="0" w:color="auto"/>
          </w:divBdr>
        </w:div>
        <w:div w:id="2095975626">
          <w:marLeft w:val="640"/>
          <w:marRight w:val="0"/>
          <w:marTop w:val="0"/>
          <w:marBottom w:val="0"/>
          <w:divBdr>
            <w:top w:val="none" w:sz="0" w:space="0" w:color="auto"/>
            <w:left w:val="none" w:sz="0" w:space="0" w:color="auto"/>
            <w:bottom w:val="none" w:sz="0" w:space="0" w:color="auto"/>
            <w:right w:val="none" w:sz="0" w:space="0" w:color="auto"/>
          </w:divBdr>
        </w:div>
        <w:div w:id="915896954">
          <w:marLeft w:val="640"/>
          <w:marRight w:val="0"/>
          <w:marTop w:val="0"/>
          <w:marBottom w:val="0"/>
          <w:divBdr>
            <w:top w:val="none" w:sz="0" w:space="0" w:color="auto"/>
            <w:left w:val="none" w:sz="0" w:space="0" w:color="auto"/>
            <w:bottom w:val="none" w:sz="0" w:space="0" w:color="auto"/>
            <w:right w:val="none" w:sz="0" w:space="0" w:color="auto"/>
          </w:divBdr>
        </w:div>
        <w:div w:id="1196309842">
          <w:marLeft w:val="640"/>
          <w:marRight w:val="0"/>
          <w:marTop w:val="0"/>
          <w:marBottom w:val="0"/>
          <w:divBdr>
            <w:top w:val="none" w:sz="0" w:space="0" w:color="auto"/>
            <w:left w:val="none" w:sz="0" w:space="0" w:color="auto"/>
            <w:bottom w:val="none" w:sz="0" w:space="0" w:color="auto"/>
            <w:right w:val="none" w:sz="0" w:space="0" w:color="auto"/>
          </w:divBdr>
        </w:div>
        <w:div w:id="1993828954">
          <w:marLeft w:val="640"/>
          <w:marRight w:val="0"/>
          <w:marTop w:val="0"/>
          <w:marBottom w:val="0"/>
          <w:divBdr>
            <w:top w:val="none" w:sz="0" w:space="0" w:color="auto"/>
            <w:left w:val="none" w:sz="0" w:space="0" w:color="auto"/>
            <w:bottom w:val="none" w:sz="0" w:space="0" w:color="auto"/>
            <w:right w:val="none" w:sz="0" w:space="0" w:color="auto"/>
          </w:divBdr>
        </w:div>
        <w:div w:id="485053792">
          <w:marLeft w:val="640"/>
          <w:marRight w:val="0"/>
          <w:marTop w:val="0"/>
          <w:marBottom w:val="0"/>
          <w:divBdr>
            <w:top w:val="none" w:sz="0" w:space="0" w:color="auto"/>
            <w:left w:val="none" w:sz="0" w:space="0" w:color="auto"/>
            <w:bottom w:val="none" w:sz="0" w:space="0" w:color="auto"/>
            <w:right w:val="none" w:sz="0" w:space="0" w:color="auto"/>
          </w:divBdr>
        </w:div>
        <w:div w:id="1143884976">
          <w:marLeft w:val="640"/>
          <w:marRight w:val="0"/>
          <w:marTop w:val="0"/>
          <w:marBottom w:val="0"/>
          <w:divBdr>
            <w:top w:val="none" w:sz="0" w:space="0" w:color="auto"/>
            <w:left w:val="none" w:sz="0" w:space="0" w:color="auto"/>
            <w:bottom w:val="none" w:sz="0" w:space="0" w:color="auto"/>
            <w:right w:val="none" w:sz="0" w:space="0" w:color="auto"/>
          </w:divBdr>
        </w:div>
        <w:div w:id="1968663409">
          <w:marLeft w:val="640"/>
          <w:marRight w:val="0"/>
          <w:marTop w:val="0"/>
          <w:marBottom w:val="0"/>
          <w:divBdr>
            <w:top w:val="none" w:sz="0" w:space="0" w:color="auto"/>
            <w:left w:val="none" w:sz="0" w:space="0" w:color="auto"/>
            <w:bottom w:val="none" w:sz="0" w:space="0" w:color="auto"/>
            <w:right w:val="none" w:sz="0" w:space="0" w:color="auto"/>
          </w:divBdr>
        </w:div>
        <w:div w:id="1814055869">
          <w:marLeft w:val="640"/>
          <w:marRight w:val="0"/>
          <w:marTop w:val="0"/>
          <w:marBottom w:val="0"/>
          <w:divBdr>
            <w:top w:val="none" w:sz="0" w:space="0" w:color="auto"/>
            <w:left w:val="none" w:sz="0" w:space="0" w:color="auto"/>
            <w:bottom w:val="none" w:sz="0" w:space="0" w:color="auto"/>
            <w:right w:val="none" w:sz="0" w:space="0" w:color="auto"/>
          </w:divBdr>
        </w:div>
        <w:div w:id="665792564">
          <w:marLeft w:val="640"/>
          <w:marRight w:val="0"/>
          <w:marTop w:val="0"/>
          <w:marBottom w:val="0"/>
          <w:divBdr>
            <w:top w:val="none" w:sz="0" w:space="0" w:color="auto"/>
            <w:left w:val="none" w:sz="0" w:space="0" w:color="auto"/>
            <w:bottom w:val="none" w:sz="0" w:space="0" w:color="auto"/>
            <w:right w:val="none" w:sz="0" w:space="0" w:color="auto"/>
          </w:divBdr>
        </w:div>
        <w:div w:id="1274020942">
          <w:marLeft w:val="640"/>
          <w:marRight w:val="0"/>
          <w:marTop w:val="0"/>
          <w:marBottom w:val="0"/>
          <w:divBdr>
            <w:top w:val="none" w:sz="0" w:space="0" w:color="auto"/>
            <w:left w:val="none" w:sz="0" w:space="0" w:color="auto"/>
            <w:bottom w:val="none" w:sz="0" w:space="0" w:color="auto"/>
            <w:right w:val="none" w:sz="0" w:space="0" w:color="auto"/>
          </w:divBdr>
        </w:div>
      </w:divsChild>
    </w:div>
    <w:div w:id="1061370465">
      <w:bodyDiv w:val="1"/>
      <w:marLeft w:val="0"/>
      <w:marRight w:val="0"/>
      <w:marTop w:val="0"/>
      <w:marBottom w:val="0"/>
      <w:divBdr>
        <w:top w:val="none" w:sz="0" w:space="0" w:color="auto"/>
        <w:left w:val="none" w:sz="0" w:space="0" w:color="auto"/>
        <w:bottom w:val="none" w:sz="0" w:space="0" w:color="auto"/>
        <w:right w:val="none" w:sz="0" w:space="0" w:color="auto"/>
      </w:divBdr>
      <w:divsChild>
        <w:div w:id="832917482">
          <w:marLeft w:val="640"/>
          <w:marRight w:val="0"/>
          <w:marTop w:val="0"/>
          <w:marBottom w:val="0"/>
          <w:divBdr>
            <w:top w:val="none" w:sz="0" w:space="0" w:color="auto"/>
            <w:left w:val="none" w:sz="0" w:space="0" w:color="auto"/>
            <w:bottom w:val="none" w:sz="0" w:space="0" w:color="auto"/>
            <w:right w:val="none" w:sz="0" w:space="0" w:color="auto"/>
          </w:divBdr>
        </w:div>
        <w:div w:id="579367200">
          <w:marLeft w:val="640"/>
          <w:marRight w:val="0"/>
          <w:marTop w:val="0"/>
          <w:marBottom w:val="0"/>
          <w:divBdr>
            <w:top w:val="none" w:sz="0" w:space="0" w:color="auto"/>
            <w:left w:val="none" w:sz="0" w:space="0" w:color="auto"/>
            <w:bottom w:val="none" w:sz="0" w:space="0" w:color="auto"/>
            <w:right w:val="none" w:sz="0" w:space="0" w:color="auto"/>
          </w:divBdr>
        </w:div>
        <w:div w:id="1877959481">
          <w:marLeft w:val="640"/>
          <w:marRight w:val="0"/>
          <w:marTop w:val="0"/>
          <w:marBottom w:val="0"/>
          <w:divBdr>
            <w:top w:val="none" w:sz="0" w:space="0" w:color="auto"/>
            <w:left w:val="none" w:sz="0" w:space="0" w:color="auto"/>
            <w:bottom w:val="none" w:sz="0" w:space="0" w:color="auto"/>
            <w:right w:val="none" w:sz="0" w:space="0" w:color="auto"/>
          </w:divBdr>
        </w:div>
        <w:div w:id="879704500">
          <w:marLeft w:val="640"/>
          <w:marRight w:val="0"/>
          <w:marTop w:val="0"/>
          <w:marBottom w:val="0"/>
          <w:divBdr>
            <w:top w:val="none" w:sz="0" w:space="0" w:color="auto"/>
            <w:left w:val="none" w:sz="0" w:space="0" w:color="auto"/>
            <w:bottom w:val="none" w:sz="0" w:space="0" w:color="auto"/>
            <w:right w:val="none" w:sz="0" w:space="0" w:color="auto"/>
          </w:divBdr>
        </w:div>
        <w:div w:id="1566530640">
          <w:marLeft w:val="640"/>
          <w:marRight w:val="0"/>
          <w:marTop w:val="0"/>
          <w:marBottom w:val="0"/>
          <w:divBdr>
            <w:top w:val="none" w:sz="0" w:space="0" w:color="auto"/>
            <w:left w:val="none" w:sz="0" w:space="0" w:color="auto"/>
            <w:bottom w:val="none" w:sz="0" w:space="0" w:color="auto"/>
            <w:right w:val="none" w:sz="0" w:space="0" w:color="auto"/>
          </w:divBdr>
        </w:div>
        <w:div w:id="1777359419">
          <w:marLeft w:val="640"/>
          <w:marRight w:val="0"/>
          <w:marTop w:val="0"/>
          <w:marBottom w:val="0"/>
          <w:divBdr>
            <w:top w:val="none" w:sz="0" w:space="0" w:color="auto"/>
            <w:left w:val="none" w:sz="0" w:space="0" w:color="auto"/>
            <w:bottom w:val="none" w:sz="0" w:space="0" w:color="auto"/>
            <w:right w:val="none" w:sz="0" w:space="0" w:color="auto"/>
          </w:divBdr>
        </w:div>
        <w:div w:id="131945998">
          <w:marLeft w:val="640"/>
          <w:marRight w:val="0"/>
          <w:marTop w:val="0"/>
          <w:marBottom w:val="0"/>
          <w:divBdr>
            <w:top w:val="none" w:sz="0" w:space="0" w:color="auto"/>
            <w:left w:val="none" w:sz="0" w:space="0" w:color="auto"/>
            <w:bottom w:val="none" w:sz="0" w:space="0" w:color="auto"/>
            <w:right w:val="none" w:sz="0" w:space="0" w:color="auto"/>
          </w:divBdr>
        </w:div>
      </w:divsChild>
    </w:div>
    <w:div w:id="1068308184">
      <w:bodyDiv w:val="1"/>
      <w:marLeft w:val="0"/>
      <w:marRight w:val="0"/>
      <w:marTop w:val="0"/>
      <w:marBottom w:val="0"/>
      <w:divBdr>
        <w:top w:val="none" w:sz="0" w:space="0" w:color="auto"/>
        <w:left w:val="none" w:sz="0" w:space="0" w:color="auto"/>
        <w:bottom w:val="none" w:sz="0" w:space="0" w:color="auto"/>
        <w:right w:val="none" w:sz="0" w:space="0" w:color="auto"/>
      </w:divBdr>
      <w:divsChild>
        <w:div w:id="33236277">
          <w:marLeft w:val="640"/>
          <w:marRight w:val="0"/>
          <w:marTop w:val="0"/>
          <w:marBottom w:val="0"/>
          <w:divBdr>
            <w:top w:val="none" w:sz="0" w:space="0" w:color="auto"/>
            <w:left w:val="none" w:sz="0" w:space="0" w:color="auto"/>
            <w:bottom w:val="none" w:sz="0" w:space="0" w:color="auto"/>
            <w:right w:val="none" w:sz="0" w:space="0" w:color="auto"/>
          </w:divBdr>
        </w:div>
        <w:div w:id="914894200">
          <w:marLeft w:val="640"/>
          <w:marRight w:val="0"/>
          <w:marTop w:val="0"/>
          <w:marBottom w:val="0"/>
          <w:divBdr>
            <w:top w:val="none" w:sz="0" w:space="0" w:color="auto"/>
            <w:left w:val="none" w:sz="0" w:space="0" w:color="auto"/>
            <w:bottom w:val="none" w:sz="0" w:space="0" w:color="auto"/>
            <w:right w:val="none" w:sz="0" w:space="0" w:color="auto"/>
          </w:divBdr>
        </w:div>
        <w:div w:id="910579357">
          <w:marLeft w:val="640"/>
          <w:marRight w:val="0"/>
          <w:marTop w:val="0"/>
          <w:marBottom w:val="0"/>
          <w:divBdr>
            <w:top w:val="none" w:sz="0" w:space="0" w:color="auto"/>
            <w:left w:val="none" w:sz="0" w:space="0" w:color="auto"/>
            <w:bottom w:val="none" w:sz="0" w:space="0" w:color="auto"/>
            <w:right w:val="none" w:sz="0" w:space="0" w:color="auto"/>
          </w:divBdr>
        </w:div>
        <w:div w:id="475024643">
          <w:marLeft w:val="640"/>
          <w:marRight w:val="0"/>
          <w:marTop w:val="0"/>
          <w:marBottom w:val="0"/>
          <w:divBdr>
            <w:top w:val="none" w:sz="0" w:space="0" w:color="auto"/>
            <w:left w:val="none" w:sz="0" w:space="0" w:color="auto"/>
            <w:bottom w:val="none" w:sz="0" w:space="0" w:color="auto"/>
            <w:right w:val="none" w:sz="0" w:space="0" w:color="auto"/>
          </w:divBdr>
        </w:div>
        <w:div w:id="2059818403">
          <w:marLeft w:val="640"/>
          <w:marRight w:val="0"/>
          <w:marTop w:val="0"/>
          <w:marBottom w:val="0"/>
          <w:divBdr>
            <w:top w:val="none" w:sz="0" w:space="0" w:color="auto"/>
            <w:left w:val="none" w:sz="0" w:space="0" w:color="auto"/>
            <w:bottom w:val="none" w:sz="0" w:space="0" w:color="auto"/>
            <w:right w:val="none" w:sz="0" w:space="0" w:color="auto"/>
          </w:divBdr>
        </w:div>
        <w:div w:id="621040255">
          <w:marLeft w:val="640"/>
          <w:marRight w:val="0"/>
          <w:marTop w:val="0"/>
          <w:marBottom w:val="0"/>
          <w:divBdr>
            <w:top w:val="none" w:sz="0" w:space="0" w:color="auto"/>
            <w:left w:val="none" w:sz="0" w:space="0" w:color="auto"/>
            <w:bottom w:val="none" w:sz="0" w:space="0" w:color="auto"/>
            <w:right w:val="none" w:sz="0" w:space="0" w:color="auto"/>
          </w:divBdr>
        </w:div>
        <w:div w:id="1032610338">
          <w:marLeft w:val="640"/>
          <w:marRight w:val="0"/>
          <w:marTop w:val="0"/>
          <w:marBottom w:val="0"/>
          <w:divBdr>
            <w:top w:val="none" w:sz="0" w:space="0" w:color="auto"/>
            <w:left w:val="none" w:sz="0" w:space="0" w:color="auto"/>
            <w:bottom w:val="none" w:sz="0" w:space="0" w:color="auto"/>
            <w:right w:val="none" w:sz="0" w:space="0" w:color="auto"/>
          </w:divBdr>
        </w:div>
        <w:div w:id="117527540">
          <w:marLeft w:val="640"/>
          <w:marRight w:val="0"/>
          <w:marTop w:val="0"/>
          <w:marBottom w:val="0"/>
          <w:divBdr>
            <w:top w:val="none" w:sz="0" w:space="0" w:color="auto"/>
            <w:left w:val="none" w:sz="0" w:space="0" w:color="auto"/>
            <w:bottom w:val="none" w:sz="0" w:space="0" w:color="auto"/>
            <w:right w:val="none" w:sz="0" w:space="0" w:color="auto"/>
          </w:divBdr>
        </w:div>
        <w:div w:id="1673602773">
          <w:marLeft w:val="640"/>
          <w:marRight w:val="0"/>
          <w:marTop w:val="0"/>
          <w:marBottom w:val="0"/>
          <w:divBdr>
            <w:top w:val="none" w:sz="0" w:space="0" w:color="auto"/>
            <w:left w:val="none" w:sz="0" w:space="0" w:color="auto"/>
            <w:bottom w:val="none" w:sz="0" w:space="0" w:color="auto"/>
            <w:right w:val="none" w:sz="0" w:space="0" w:color="auto"/>
          </w:divBdr>
        </w:div>
        <w:div w:id="1129593189">
          <w:marLeft w:val="640"/>
          <w:marRight w:val="0"/>
          <w:marTop w:val="0"/>
          <w:marBottom w:val="0"/>
          <w:divBdr>
            <w:top w:val="none" w:sz="0" w:space="0" w:color="auto"/>
            <w:left w:val="none" w:sz="0" w:space="0" w:color="auto"/>
            <w:bottom w:val="none" w:sz="0" w:space="0" w:color="auto"/>
            <w:right w:val="none" w:sz="0" w:space="0" w:color="auto"/>
          </w:divBdr>
        </w:div>
        <w:div w:id="1598246227">
          <w:marLeft w:val="640"/>
          <w:marRight w:val="0"/>
          <w:marTop w:val="0"/>
          <w:marBottom w:val="0"/>
          <w:divBdr>
            <w:top w:val="none" w:sz="0" w:space="0" w:color="auto"/>
            <w:left w:val="none" w:sz="0" w:space="0" w:color="auto"/>
            <w:bottom w:val="none" w:sz="0" w:space="0" w:color="auto"/>
            <w:right w:val="none" w:sz="0" w:space="0" w:color="auto"/>
          </w:divBdr>
        </w:div>
        <w:div w:id="1807241442">
          <w:marLeft w:val="640"/>
          <w:marRight w:val="0"/>
          <w:marTop w:val="0"/>
          <w:marBottom w:val="0"/>
          <w:divBdr>
            <w:top w:val="none" w:sz="0" w:space="0" w:color="auto"/>
            <w:left w:val="none" w:sz="0" w:space="0" w:color="auto"/>
            <w:bottom w:val="none" w:sz="0" w:space="0" w:color="auto"/>
            <w:right w:val="none" w:sz="0" w:space="0" w:color="auto"/>
          </w:divBdr>
        </w:div>
        <w:div w:id="429928965">
          <w:marLeft w:val="640"/>
          <w:marRight w:val="0"/>
          <w:marTop w:val="0"/>
          <w:marBottom w:val="0"/>
          <w:divBdr>
            <w:top w:val="none" w:sz="0" w:space="0" w:color="auto"/>
            <w:left w:val="none" w:sz="0" w:space="0" w:color="auto"/>
            <w:bottom w:val="none" w:sz="0" w:space="0" w:color="auto"/>
            <w:right w:val="none" w:sz="0" w:space="0" w:color="auto"/>
          </w:divBdr>
        </w:div>
        <w:div w:id="78184530">
          <w:marLeft w:val="640"/>
          <w:marRight w:val="0"/>
          <w:marTop w:val="0"/>
          <w:marBottom w:val="0"/>
          <w:divBdr>
            <w:top w:val="none" w:sz="0" w:space="0" w:color="auto"/>
            <w:left w:val="none" w:sz="0" w:space="0" w:color="auto"/>
            <w:bottom w:val="none" w:sz="0" w:space="0" w:color="auto"/>
            <w:right w:val="none" w:sz="0" w:space="0" w:color="auto"/>
          </w:divBdr>
        </w:div>
      </w:divsChild>
    </w:div>
    <w:div w:id="1080521792">
      <w:bodyDiv w:val="1"/>
      <w:marLeft w:val="0"/>
      <w:marRight w:val="0"/>
      <w:marTop w:val="0"/>
      <w:marBottom w:val="0"/>
      <w:divBdr>
        <w:top w:val="none" w:sz="0" w:space="0" w:color="auto"/>
        <w:left w:val="none" w:sz="0" w:space="0" w:color="auto"/>
        <w:bottom w:val="none" w:sz="0" w:space="0" w:color="auto"/>
        <w:right w:val="none" w:sz="0" w:space="0" w:color="auto"/>
      </w:divBdr>
      <w:divsChild>
        <w:div w:id="285897486">
          <w:marLeft w:val="640"/>
          <w:marRight w:val="0"/>
          <w:marTop w:val="0"/>
          <w:marBottom w:val="0"/>
          <w:divBdr>
            <w:top w:val="none" w:sz="0" w:space="0" w:color="auto"/>
            <w:left w:val="none" w:sz="0" w:space="0" w:color="auto"/>
            <w:bottom w:val="none" w:sz="0" w:space="0" w:color="auto"/>
            <w:right w:val="none" w:sz="0" w:space="0" w:color="auto"/>
          </w:divBdr>
        </w:div>
        <w:div w:id="890310393">
          <w:marLeft w:val="640"/>
          <w:marRight w:val="0"/>
          <w:marTop w:val="0"/>
          <w:marBottom w:val="0"/>
          <w:divBdr>
            <w:top w:val="none" w:sz="0" w:space="0" w:color="auto"/>
            <w:left w:val="none" w:sz="0" w:space="0" w:color="auto"/>
            <w:bottom w:val="none" w:sz="0" w:space="0" w:color="auto"/>
            <w:right w:val="none" w:sz="0" w:space="0" w:color="auto"/>
          </w:divBdr>
        </w:div>
        <w:div w:id="1858230739">
          <w:marLeft w:val="640"/>
          <w:marRight w:val="0"/>
          <w:marTop w:val="0"/>
          <w:marBottom w:val="0"/>
          <w:divBdr>
            <w:top w:val="none" w:sz="0" w:space="0" w:color="auto"/>
            <w:left w:val="none" w:sz="0" w:space="0" w:color="auto"/>
            <w:bottom w:val="none" w:sz="0" w:space="0" w:color="auto"/>
            <w:right w:val="none" w:sz="0" w:space="0" w:color="auto"/>
          </w:divBdr>
        </w:div>
        <w:div w:id="1201896916">
          <w:marLeft w:val="640"/>
          <w:marRight w:val="0"/>
          <w:marTop w:val="0"/>
          <w:marBottom w:val="0"/>
          <w:divBdr>
            <w:top w:val="none" w:sz="0" w:space="0" w:color="auto"/>
            <w:left w:val="none" w:sz="0" w:space="0" w:color="auto"/>
            <w:bottom w:val="none" w:sz="0" w:space="0" w:color="auto"/>
            <w:right w:val="none" w:sz="0" w:space="0" w:color="auto"/>
          </w:divBdr>
        </w:div>
        <w:div w:id="328562886">
          <w:marLeft w:val="640"/>
          <w:marRight w:val="0"/>
          <w:marTop w:val="0"/>
          <w:marBottom w:val="0"/>
          <w:divBdr>
            <w:top w:val="none" w:sz="0" w:space="0" w:color="auto"/>
            <w:left w:val="none" w:sz="0" w:space="0" w:color="auto"/>
            <w:bottom w:val="none" w:sz="0" w:space="0" w:color="auto"/>
            <w:right w:val="none" w:sz="0" w:space="0" w:color="auto"/>
          </w:divBdr>
        </w:div>
      </w:divsChild>
    </w:div>
    <w:div w:id="1106803741">
      <w:bodyDiv w:val="1"/>
      <w:marLeft w:val="0"/>
      <w:marRight w:val="0"/>
      <w:marTop w:val="0"/>
      <w:marBottom w:val="0"/>
      <w:divBdr>
        <w:top w:val="none" w:sz="0" w:space="0" w:color="auto"/>
        <w:left w:val="none" w:sz="0" w:space="0" w:color="auto"/>
        <w:bottom w:val="none" w:sz="0" w:space="0" w:color="auto"/>
        <w:right w:val="none" w:sz="0" w:space="0" w:color="auto"/>
      </w:divBdr>
      <w:divsChild>
        <w:div w:id="681780195">
          <w:marLeft w:val="640"/>
          <w:marRight w:val="0"/>
          <w:marTop w:val="0"/>
          <w:marBottom w:val="0"/>
          <w:divBdr>
            <w:top w:val="none" w:sz="0" w:space="0" w:color="auto"/>
            <w:left w:val="none" w:sz="0" w:space="0" w:color="auto"/>
            <w:bottom w:val="none" w:sz="0" w:space="0" w:color="auto"/>
            <w:right w:val="none" w:sz="0" w:space="0" w:color="auto"/>
          </w:divBdr>
        </w:div>
        <w:div w:id="1277981107">
          <w:marLeft w:val="640"/>
          <w:marRight w:val="0"/>
          <w:marTop w:val="0"/>
          <w:marBottom w:val="0"/>
          <w:divBdr>
            <w:top w:val="none" w:sz="0" w:space="0" w:color="auto"/>
            <w:left w:val="none" w:sz="0" w:space="0" w:color="auto"/>
            <w:bottom w:val="none" w:sz="0" w:space="0" w:color="auto"/>
            <w:right w:val="none" w:sz="0" w:space="0" w:color="auto"/>
          </w:divBdr>
        </w:div>
        <w:div w:id="312486782">
          <w:marLeft w:val="640"/>
          <w:marRight w:val="0"/>
          <w:marTop w:val="0"/>
          <w:marBottom w:val="0"/>
          <w:divBdr>
            <w:top w:val="none" w:sz="0" w:space="0" w:color="auto"/>
            <w:left w:val="none" w:sz="0" w:space="0" w:color="auto"/>
            <w:bottom w:val="none" w:sz="0" w:space="0" w:color="auto"/>
            <w:right w:val="none" w:sz="0" w:space="0" w:color="auto"/>
          </w:divBdr>
        </w:div>
        <w:div w:id="231307782">
          <w:marLeft w:val="640"/>
          <w:marRight w:val="0"/>
          <w:marTop w:val="0"/>
          <w:marBottom w:val="0"/>
          <w:divBdr>
            <w:top w:val="none" w:sz="0" w:space="0" w:color="auto"/>
            <w:left w:val="none" w:sz="0" w:space="0" w:color="auto"/>
            <w:bottom w:val="none" w:sz="0" w:space="0" w:color="auto"/>
            <w:right w:val="none" w:sz="0" w:space="0" w:color="auto"/>
          </w:divBdr>
        </w:div>
        <w:div w:id="1494293507">
          <w:marLeft w:val="640"/>
          <w:marRight w:val="0"/>
          <w:marTop w:val="0"/>
          <w:marBottom w:val="0"/>
          <w:divBdr>
            <w:top w:val="none" w:sz="0" w:space="0" w:color="auto"/>
            <w:left w:val="none" w:sz="0" w:space="0" w:color="auto"/>
            <w:bottom w:val="none" w:sz="0" w:space="0" w:color="auto"/>
            <w:right w:val="none" w:sz="0" w:space="0" w:color="auto"/>
          </w:divBdr>
        </w:div>
        <w:div w:id="924457771">
          <w:marLeft w:val="640"/>
          <w:marRight w:val="0"/>
          <w:marTop w:val="0"/>
          <w:marBottom w:val="0"/>
          <w:divBdr>
            <w:top w:val="none" w:sz="0" w:space="0" w:color="auto"/>
            <w:left w:val="none" w:sz="0" w:space="0" w:color="auto"/>
            <w:bottom w:val="none" w:sz="0" w:space="0" w:color="auto"/>
            <w:right w:val="none" w:sz="0" w:space="0" w:color="auto"/>
          </w:divBdr>
        </w:div>
        <w:div w:id="1626307598">
          <w:marLeft w:val="640"/>
          <w:marRight w:val="0"/>
          <w:marTop w:val="0"/>
          <w:marBottom w:val="0"/>
          <w:divBdr>
            <w:top w:val="none" w:sz="0" w:space="0" w:color="auto"/>
            <w:left w:val="none" w:sz="0" w:space="0" w:color="auto"/>
            <w:bottom w:val="none" w:sz="0" w:space="0" w:color="auto"/>
            <w:right w:val="none" w:sz="0" w:space="0" w:color="auto"/>
          </w:divBdr>
        </w:div>
        <w:div w:id="1336305525">
          <w:marLeft w:val="640"/>
          <w:marRight w:val="0"/>
          <w:marTop w:val="0"/>
          <w:marBottom w:val="0"/>
          <w:divBdr>
            <w:top w:val="none" w:sz="0" w:space="0" w:color="auto"/>
            <w:left w:val="none" w:sz="0" w:space="0" w:color="auto"/>
            <w:bottom w:val="none" w:sz="0" w:space="0" w:color="auto"/>
            <w:right w:val="none" w:sz="0" w:space="0" w:color="auto"/>
          </w:divBdr>
        </w:div>
        <w:div w:id="721640560">
          <w:marLeft w:val="640"/>
          <w:marRight w:val="0"/>
          <w:marTop w:val="0"/>
          <w:marBottom w:val="0"/>
          <w:divBdr>
            <w:top w:val="none" w:sz="0" w:space="0" w:color="auto"/>
            <w:left w:val="none" w:sz="0" w:space="0" w:color="auto"/>
            <w:bottom w:val="none" w:sz="0" w:space="0" w:color="auto"/>
            <w:right w:val="none" w:sz="0" w:space="0" w:color="auto"/>
          </w:divBdr>
        </w:div>
        <w:div w:id="1166629133">
          <w:marLeft w:val="640"/>
          <w:marRight w:val="0"/>
          <w:marTop w:val="0"/>
          <w:marBottom w:val="0"/>
          <w:divBdr>
            <w:top w:val="none" w:sz="0" w:space="0" w:color="auto"/>
            <w:left w:val="none" w:sz="0" w:space="0" w:color="auto"/>
            <w:bottom w:val="none" w:sz="0" w:space="0" w:color="auto"/>
            <w:right w:val="none" w:sz="0" w:space="0" w:color="auto"/>
          </w:divBdr>
        </w:div>
        <w:div w:id="1729568033">
          <w:marLeft w:val="640"/>
          <w:marRight w:val="0"/>
          <w:marTop w:val="0"/>
          <w:marBottom w:val="0"/>
          <w:divBdr>
            <w:top w:val="none" w:sz="0" w:space="0" w:color="auto"/>
            <w:left w:val="none" w:sz="0" w:space="0" w:color="auto"/>
            <w:bottom w:val="none" w:sz="0" w:space="0" w:color="auto"/>
            <w:right w:val="none" w:sz="0" w:space="0" w:color="auto"/>
          </w:divBdr>
        </w:div>
        <w:div w:id="2105878389">
          <w:marLeft w:val="640"/>
          <w:marRight w:val="0"/>
          <w:marTop w:val="0"/>
          <w:marBottom w:val="0"/>
          <w:divBdr>
            <w:top w:val="none" w:sz="0" w:space="0" w:color="auto"/>
            <w:left w:val="none" w:sz="0" w:space="0" w:color="auto"/>
            <w:bottom w:val="none" w:sz="0" w:space="0" w:color="auto"/>
            <w:right w:val="none" w:sz="0" w:space="0" w:color="auto"/>
          </w:divBdr>
        </w:div>
      </w:divsChild>
    </w:div>
    <w:div w:id="1132675782">
      <w:bodyDiv w:val="1"/>
      <w:marLeft w:val="0"/>
      <w:marRight w:val="0"/>
      <w:marTop w:val="0"/>
      <w:marBottom w:val="0"/>
      <w:divBdr>
        <w:top w:val="none" w:sz="0" w:space="0" w:color="auto"/>
        <w:left w:val="none" w:sz="0" w:space="0" w:color="auto"/>
        <w:bottom w:val="none" w:sz="0" w:space="0" w:color="auto"/>
        <w:right w:val="none" w:sz="0" w:space="0" w:color="auto"/>
      </w:divBdr>
      <w:divsChild>
        <w:div w:id="1927761302">
          <w:marLeft w:val="640"/>
          <w:marRight w:val="0"/>
          <w:marTop w:val="0"/>
          <w:marBottom w:val="0"/>
          <w:divBdr>
            <w:top w:val="none" w:sz="0" w:space="0" w:color="auto"/>
            <w:left w:val="none" w:sz="0" w:space="0" w:color="auto"/>
            <w:bottom w:val="none" w:sz="0" w:space="0" w:color="auto"/>
            <w:right w:val="none" w:sz="0" w:space="0" w:color="auto"/>
          </w:divBdr>
        </w:div>
        <w:div w:id="672223611">
          <w:marLeft w:val="640"/>
          <w:marRight w:val="0"/>
          <w:marTop w:val="0"/>
          <w:marBottom w:val="0"/>
          <w:divBdr>
            <w:top w:val="none" w:sz="0" w:space="0" w:color="auto"/>
            <w:left w:val="none" w:sz="0" w:space="0" w:color="auto"/>
            <w:bottom w:val="none" w:sz="0" w:space="0" w:color="auto"/>
            <w:right w:val="none" w:sz="0" w:space="0" w:color="auto"/>
          </w:divBdr>
        </w:div>
        <w:div w:id="762069824">
          <w:marLeft w:val="640"/>
          <w:marRight w:val="0"/>
          <w:marTop w:val="0"/>
          <w:marBottom w:val="0"/>
          <w:divBdr>
            <w:top w:val="none" w:sz="0" w:space="0" w:color="auto"/>
            <w:left w:val="none" w:sz="0" w:space="0" w:color="auto"/>
            <w:bottom w:val="none" w:sz="0" w:space="0" w:color="auto"/>
            <w:right w:val="none" w:sz="0" w:space="0" w:color="auto"/>
          </w:divBdr>
        </w:div>
        <w:div w:id="1421021160">
          <w:marLeft w:val="640"/>
          <w:marRight w:val="0"/>
          <w:marTop w:val="0"/>
          <w:marBottom w:val="0"/>
          <w:divBdr>
            <w:top w:val="none" w:sz="0" w:space="0" w:color="auto"/>
            <w:left w:val="none" w:sz="0" w:space="0" w:color="auto"/>
            <w:bottom w:val="none" w:sz="0" w:space="0" w:color="auto"/>
            <w:right w:val="none" w:sz="0" w:space="0" w:color="auto"/>
          </w:divBdr>
        </w:div>
        <w:div w:id="1877349086">
          <w:marLeft w:val="640"/>
          <w:marRight w:val="0"/>
          <w:marTop w:val="0"/>
          <w:marBottom w:val="0"/>
          <w:divBdr>
            <w:top w:val="none" w:sz="0" w:space="0" w:color="auto"/>
            <w:left w:val="none" w:sz="0" w:space="0" w:color="auto"/>
            <w:bottom w:val="none" w:sz="0" w:space="0" w:color="auto"/>
            <w:right w:val="none" w:sz="0" w:space="0" w:color="auto"/>
          </w:divBdr>
        </w:div>
        <w:div w:id="536968217">
          <w:marLeft w:val="640"/>
          <w:marRight w:val="0"/>
          <w:marTop w:val="0"/>
          <w:marBottom w:val="0"/>
          <w:divBdr>
            <w:top w:val="none" w:sz="0" w:space="0" w:color="auto"/>
            <w:left w:val="none" w:sz="0" w:space="0" w:color="auto"/>
            <w:bottom w:val="none" w:sz="0" w:space="0" w:color="auto"/>
            <w:right w:val="none" w:sz="0" w:space="0" w:color="auto"/>
          </w:divBdr>
        </w:div>
        <w:div w:id="2091002327">
          <w:marLeft w:val="640"/>
          <w:marRight w:val="0"/>
          <w:marTop w:val="0"/>
          <w:marBottom w:val="0"/>
          <w:divBdr>
            <w:top w:val="none" w:sz="0" w:space="0" w:color="auto"/>
            <w:left w:val="none" w:sz="0" w:space="0" w:color="auto"/>
            <w:bottom w:val="none" w:sz="0" w:space="0" w:color="auto"/>
            <w:right w:val="none" w:sz="0" w:space="0" w:color="auto"/>
          </w:divBdr>
        </w:div>
        <w:div w:id="372467121">
          <w:marLeft w:val="640"/>
          <w:marRight w:val="0"/>
          <w:marTop w:val="0"/>
          <w:marBottom w:val="0"/>
          <w:divBdr>
            <w:top w:val="none" w:sz="0" w:space="0" w:color="auto"/>
            <w:left w:val="none" w:sz="0" w:space="0" w:color="auto"/>
            <w:bottom w:val="none" w:sz="0" w:space="0" w:color="auto"/>
            <w:right w:val="none" w:sz="0" w:space="0" w:color="auto"/>
          </w:divBdr>
        </w:div>
        <w:div w:id="702829610">
          <w:marLeft w:val="640"/>
          <w:marRight w:val="0"/>
          <w:marTop w:val="0"/>
          <w:marBottom w:val="0"/>
          <w:divBdr>
            <w:top w:val="none" w:sz="0" w:space="0" w:color="auto"/>
            <w:left w:val="none" w:sz="0" w:space="0" w:color="auto"/>
            <w:bottom w:val="none" w:sz="0" w:space="0" w:color="auto"/>
            <w:right w:val="none" w:sz="0" w:space="0" w:color="auto"/>
          </w:divBdr>
        </w:div>
        <w:div w:id="2086220895">
          <w:marLeft w:val="640"/>
          <w:marRight w:val="0"/>
          <w:marTop w:val="0"/>
          <w:marBottom w:val="0"/>
          <w:divBdr>
            <w:top w:val="none" w:sz="0" w:space="0" w:color="auto"/>
            <w:left w:val="none" w:sz="0" w:space="0" w:color="auto"/>
            <w:bottom w:val="none" w:sz="0" w:space="0" w:color="auto"/>
            <w:right w:val="none" w:sz="0" w:space="0" w:color="auto"/>
          </w:divBdr>
        </w:div>
        <w:div w:id="1228494952">
          <w:marLeft w:val="640"/>
          <w:marRight w:val="0"/>
          <w:marTop w:val="0"/>
          <w:marBottom w:val="0"/>
          <w:divBdr>
            <w:top w:val="none" w:sz="0" w:space="0" w:color="auto"/>
            <w:left w:val="none" w:sz="0" w:space="0" w:color="auto"/>
            <w:bottom w:val="none" w:sz="0" w:space="0" w:color="auto"/>
            <w:right w:val="none" w:sz="0" w:space="0" w:color="auto"/>
          </w:divBdr>
        </w:div>
        <w:div w:id="580025644">
          <w:marLeft w:val="640"/>
          <w:marRight w:val="0"/>
          <w:marTop w:val="0"/>
          <w:marBottom w:val="0"/>
          <w:divBdr>
            <w:top w:val="none" w:sz="0" w:space="0" w:color="auto"/>
            <w:left w:val="none" w:sz="0" w:space="0" w:color="auto"/>
            <w:bottom w:val="none" w:sz="0" w:space="0" w:color="auto"/>
            <w:right w:val="none" w:sz="0" w:space="0" w:color="auto"/>
          </w:divBdr>
        </w:div>
        <w:div w:id="1287083646">
          <w:marLeft w:val="640"/>
          <w:marRight w:val="0"/>
          <w:marTop w:val="0"/>
          <w:marBottom w:val="0"/>
          <w:divBdr>
            <w:top w:val="none" w:sz="0" w:space="0" w:color="auto"/>
            <w:left w:val="none" w:sz="0" w:space="0" w:color="auto"/>
            <w:bottom w:val="none" w:sz="0" w:space="0" w:color="auto"/>
            <w:right w:val="none" w:sz="0" w:space="0" w:color="auto"/>
          </w:divBdr>
        </w:div>
        <w:div w:id="1113944233">
          <w:marLeft w:val="640"/>
          <w:marRight w:val="0"/>
          <w:marTop w:val="0"/>
          <w:marBottom w:val="0"/>
          <w:divBdr>
            <w:top w:val="none" w:sz="0" w:space="0" w:color="auto"/>
            <w:left w:val="none" w:sz="0" w:space="0" w:color="auto"/>
            <w:bottom w:val="none" w:sz="0" w:space="0" w:color="auto"/>
            <w:right w:val="none" w:sz="0" w:space="0" w:color="auto"/>
          </w:divBdr>
        </w:div>
      </w:divsChild>
    </w:div>
    <w:div w:id="1220746312">
      <w:bodyDiv w:val="1"/>
      <w:marLeft w:val="0"/>
      <w:marRight w:val="0"/>
      <w:marTop w:val="0"/>
      <w:marBottom w:val="0"/>
      <w:divBdr>
        <w:top w:val="none" w:sz="0" w:space="0" w:color="auto"/>
        <w:left w:val="none" w:sz="0" w:space="0" w:color="auto"/>
        <w:bottom w:val="none" w:sz="0" w:space="0" w:color="auto"/>
        <w:right w:val="none" w:sz="0" w:space="0" w:color="auto"/>
      </w:divBdr>
      <w:divsChild>
        <w:div w:id="1188523643">
          <w:marLeft w:val="640"/>
          <w:marRight w:val="0"/>
          <w:marTop w:val="0"/>
          <w:marBottom w:val="0"/>
          <w:divBdr>
            <w:top w:val="none" w:sz="0" w:space="0" w:color="auto"/>
            <w:left w:val="none" w:sz="0" w:space="0" w:color="auto"/>
            <w:bottom w:val="none" w:sz="0" w:space="0" w:color="auto"/>
            <w:right w:val="none" w:sz="0" w:space="0" w:color="auto"/>
          </w:divBdr>
        </w:div>
        <w:div w:id="1126924025">
          <w:marLeft w:val="640"/>
          <w:marRight w:val="0"/>
          <w:marTop w:val="0"/>
          <w:marBottom w:val="0"/>
          <w:divBdr>
            <w:top w:val="none" w:sz="0" w:space="0" w:color="auto"/>
            <w:left w:val="none" w:sz="0" w:space="0" w:color="auto"/>
            <w:bottom w:val="none" w:sz="0" w:space="0" w:color="auto"/>
            <w:right w:val="none" w:sz="0" w:space="0" w:color="auto"/>
          </w:divBdr>
        </w:div>
        <w:div w:id="2139639329">
          <w:marLeft w:val="640"/>
          <w:marRight w:val="0"/>
          <w:marTop w:val="0"/>
          <w:marBottom w:val="0"/>
          <w:divBdr>
            <w:top w:val="none" w:sz="0" w:space="0" w:color="auto"/>
            <w:left w:val="none" w:sz="0" w:space="0" w:color="auto"/>
            <w:bottom w:val="none" w:sz="0" w:space="0" w:color="auto"/>
            <w:right w:val="none" w:sz="0" w:space="0" w:color="auto"/>
          </w:divBdr>
        </w:div>
        <w:div w:id="417098030">
          <w:marLeft w:val="640"/>
          <w:marRight w:val="0"/>
          <w:marTop w:val="0"/>
          <w:marBottom w:val="0"/>
          <w:divBdr>
            <w:top w:val="none" w:sz="0" w:space="0" w:color="auto"/>
            <w:left w:val="none" w:sz="0" w:space="0" w:color="auto"/>
            <w:bottom w:val="none" w:sz="0" w:space="0" w:color="auto"/>
            <w:right w:val="none" w:sz="0" w:space="0" w:color="auto"/>
          </w:divBdr>
        </w:div>
        <w:div w:id="1571577642">
          <w:marLeft w:val="640"/>
          <w:marRight w:val="0"/>
          <w:marTop w:val="0"/>
          <w:marBottom w:val="0"/>
          <w:divBdr>
            <w:top w:val="none" w:sz="0" w:space="0" w:color="auto"/>
            <w:left w:val="none" w:sz="0" w:space="0" w:color="auto"/>
            <w:bottom w:val="none" w:sz="0" w:space="0" w:color="auto"/>
            <w:right w:val="none" w:sz="0" w:space="0" w:color="auto"/>
          </w:divBdr>
        </w:div>
        <w:div w:id="1014306270">
          <w:marLeft w:val="640"/>
          <w:marRight w:val="0"/>
          <w:marTop w:val="0"/>
          <w:marBottom w:val="0"/>
          <w:divBdr>
            <w:top w:val="none" w:sz="0" w:space="0" w:color="auto"/>
            <w:left w:val="none" w:sz="0" w:space="0" w:color="auto"/>
            <w:bottom w:val="none" w:sz="0" w:space="0" w:color="auto"/>
            <w:right w:val="none" w:sz="0" w:space="0" w:color="auto"/>
          </w:divBdr>
        </w:div>
        <w:div w:id="295842258">
          <w:marLeft w:val="640"/>
          <w:marRight w:val="0"/>
          <w:marTop w:val="0"/>
          <w:marBottom w:val="0"/>
          <w:divBdr>
            <w:top w:val="none" w:sz="0" w:space="0" w:color="auto"/>
            <w:left w:val="none" w:sz="0" w:space="0" w:color="auto"/>
            <w:bottom w:val="none" w:sz="0" w:space="0" w:color="auto"/>
            <w:right w:val="none" w:sz="0" w:space="0" w:color="auto"/>
          </w:divBdr>
        </w:div>
        <w:div w:id="640303936">
          <w:marLeft w:val="640"/>
          <w:marRight w:val="0"/>
          <w:marTop w:val="0"/>
          <w:marBottom w:val="0"/>
          <w:divBdr>
            <w:top w:val="none" w:sz="0" w:space="0" w:color="auto"/>
            <w:left w:val="none" w:sz="0" w:space="0" w:color="auto"/>
            <w:bottom w:val="none" w:sz="0" w:space="0" w:color="auto"/>
            <w:right w:val="none" w:sz="0" w:space="0" w:color="auto"/>
          </w:divBdr>
        </w:div>
        <w:div w:id="1608385434">
          <w:marLeft w:val="640"/>
          <w:marRight w:val="0"/>
          <w:marTop w:val="0"/>
          <w:marBottom w:val="0"/>
          <w:divBdr>
            <w:top w:val="none" w:sz="0" w:space="0" w:color="auto"/>
            <w:left w:val="none" w:sz="0" w:space="0" w:color="auto"/>
            <w:bottom w:val="none" w:sz="0" w:space="0" w:color="auto"/>
            <w:right w:val="none" w:sz="0" w:space="0" w:color="auto"/>
          </w:divBdr>
        </w:div>
        <w:div w:id="575944073">
          <w:marLeft w:val="640"/>
          <w:marRight w:val="0"/>
          <w:marTop w:val="0"/>
          <w:marBottom w:val="0"/>
          <w:divBdr>
            <w:top w:val="none" w:sz="0" w:space="0" w:color="auto"/>
            <w:left w:val="none" w:sz="0" w:space="0" w:color="auto"/>
            <w:bottom w:val="none" w:sz="0" w:space="0" w:color="auto"/>
            <w:right w:val="none" w:sz="0" w:space="0" w:color="auto"/>
          </w:divBdr>
        </w:div>
        <w:div w:id="212157798">
          <w:marLeft w:val="640"/>
          <w:marRight w:val="0"/>
          <w:marTop w:val="0"/>
          <w:marBottom w:val="0"/>
          <w:divBdr>
            <w:top w:val="none" w:sz="0" w:space="0" w:color="auto"/>
            <w:left w:val="none" w:sz="0" w:space="0" w:color="auto"/>
            <w:bottom w:val="none" w:sz="0" w:space="0" w:color="auto"/>
            <w:right w:val="none" w:sz="0" w:space="0" w:color="auto"/>
          </w:divBdr>
        </w:div>
        <w:div w:id="1099065138">
          <w:marLeft w:val="640"/>
          <w:marRight w:val="0"/>
          <w:marTop w:val="0"/>
          <w:marBottom w:val="0"/>
          <w:divBdr>
            <w:top w:val="none" w:sz="0" w:space="0" w:color="auto"/>
            <w:left w:val="none" w:sz="0" w:space="0" w:color="auto"/>
            <w:bottom w:val="none" w:sz="0" w:space="0" w:color="auto"/>
            <w:right w:val="none" w:sz="0" w:space="0" w:color="auto"/>
          </w:divBdr>
        </w:div>
      </w:divsChild>
    </w:div>
    <w:div w:id="1260258566">
      <w:bodyDiv w:val="1"/>
      <w:marLeft w:val="0"/>
      <w:marRight w:val="0"/>
      <w:marTop w:val="0"/>
      <w:marBottom w:val="0"/>
      <w:divBdr>
        <w:top w:val="none" w:sz="0" w:space="0" w:color="auto"/>
        <w:left w:val="none" w:sz="0" w:space="0" w:color="auto"/>
        <w:bottom w:val="none" w:sz="0" w:space="0" w:color="auto"/>
        <w:right w:val="none" w:sz="0" w:space="0" w:color="auto"/>
      </w:divBdr>
      <w:divsChild>
        <w:div w:id="1264924114">
          <w:marLeft w:val="640"/>
          <w:marRight w:val="0"/>
          <w:marTop w:val="0"/>
          <w:marBottom w:val="0"/>
          <w:divBdr>
            <w:top w:val="none" w:sz="0" w:space="0" w:color="auto"/>
            <w:left w:val="none" w:sz="0" w:space="0" w:color="auto"/>
            <w:bottom w:val="none" w:sz="0" w:space="0" w:color="auto"/>
            <w:right w:val="none" w:sz="0" w:space="0" w:color="auto"/>
          </w:divBdr>
        </w:div>
        <w:div w:id="1500653851">
          <w:marLeft w:val="640"/>
          <w:marRight w:val="0"/>
          <w:marTop w:val="0"/>
          <w:marBottom w:val="0"/>
          <w:divBdr>
            <w:top w:val="none" w:sz="0" w:space="0" w:color="auto"/>
            <w:left w:val="none" w:sz="0" w:space="0" w:color="auto"/>
            <w:bottom w:val="none" w:sz="0" w:space="0" w:color="auto"/>
            <w:right w:val="none" w:sz="0" w:space="0" w:color="auto"/>
          </w:divBdr>
        </w:div>
        <w:div w:id="1733234145">
          <w:marLeft w:val="640"/>
          <w:marRight w:val="0"/>
          <w:marTop w:val="0"/>
          <w:marBottom w:val="0"/>
          <w:divBdr>
            <w:top w:val="none" w:sz="0" w:space="0" w:color="auto"/>
            <w:left w:val="none" w:sz="0" w:space="0" w:color="auto"/>
            <w:bottom w:val="none" w:sz="0" w:space="0" w:color="auto"/>
            <w:right w:val="none" w:sz="0" w:space="0" w:color="auto"/>
          </w:divBdr>
        </w:div>
        <w:div w:id="668292785">
          <w:marLeft w:val="640"/>
          <w:marRight w:val="0"/>
          <w:marTop w:val="0"/>
          <w:marBottom w:val="0"/>
          <w:divBdr>
            <w:top w:val="none" w:sz="0" w:space="0" w:color="auto"/>
            <w:left w:val="none" w:sz="0" w:space="0" w:color="auto"/>
            <w:bottom w:val="none" w:sz="0" w:space="0" w:color="auto"/>
            <w:right w:val="none" w:sz="0" w:space="0" w:color="auto"/>
          </w:divBdr>
        </w:div>
        <w:div w:id="1462260408">
          <w:marLeft w:val="640"/>
          <w:marRight w:val="0"/>
          <w:marTop w:val="0"/>
          <w:marBottom w:val="0"/>
          <w:divBdr>
            <w:top w:val="none" w:sz="0" w:space="0" w:color="auto"/>
            <w:left w:val="none" w:sz="0" w:space="0" w:color="auto"/>
            <w:bottom w:val="none" w:sz="0" w:space="0" w:color="auto"/>
            <w:right w:val="none" w:sz="0" w:space="0" w:color="auto"/>
          </w:divBdr>
        </w:div>
        <w:div w:id="1020660505">
          <w:marLeft w:val="640"/>
          <w:marRight w:val="0"/>
          <w:marTop w:val="0"/>
          <w:marBottom w:val="0"/>
          <w:divBdr>
            <w:top w:val="none" w:sz="0" w:space="0" w:color="auto"/>
            <w:left w:val="none" w:sz="0" w:space="0" w:color="auto"/>
            <w:bottom w:val="none" w:sz="0" w:space="0" w:color="auto"/>
            <w:right w:val="none" w:sz="0" w:space="0" w:color="auto"/>
          </w:divBdr>
        </w:div>
        <w:div w:id="378822290">
          <w:marLeft w:val="640"/>
          <w:marRight w:val="0"/>
          <w:marTop w:val="0"/>
          <w:marBottom w:val="0"/>
          <w:divBdr>
            <w:top w:val="none" w:sz="0" w:space="0" w:color="auto"/>
            <w:left w:val="none" w:sz="0" w:space="0" w:color="auto"/>
            <w:bottom w:val="none" w:sz="0" w:space="0" w:color="auto"/>
            <w:right w:val="none" w:sz="0" w:space="0" w:color="auto"/>
          </w:divBdr>
        </w:div>
        <w:div w:id="618416470">
          <w:marLeft w:val="640"/>
          <w:marRight w:val="0"/>
          <w:marTop w:val="0"/>
          <w:marBottom w:val="0"/>
          <w:divBdr>
            <w:top w:val="none" w:sz="0" w:space="0" w:color="auto"/>
            <w:left w:val="none" w:sz="0" w:space="0" w:color="auto"/>
            <w:bottom w:val="none" w:sz="0" w:space="0" w:color="auto"/>
            <w:right w:val="none" w:sz="0" w:space="0" w:color="auto"/>
          </w:divBdr>
        </w:div>
        <w:div w:id="991131950">
          <w:marLeft w:val="640"/>
          <w:marRight w:val="0"/>
          <w:marTop w:val="0"/>
          <w:marBottom w:val="0"/>
          <w:divBdr>
            <w:top w:val="none" w:sz="0" w:space="0" w:color="auto"/>
            <w:left w:val="none" w:sz="0" w:space="0" w:color="auto"/>
            <w:bottom w:val="none" w:sz="0" w:space="0" w:color="auto"/>
            <w:right w:val="none" w:sz="0" w:space="0" w:color="auto"/>
          </w:divBdr>
        </w:div>
        <w:div w:id="749237956">
          <w:marLeft w:val="640"/>
          <w:marRight w:val="0"/>
          <w:marTop w:val="0"/>
          <w:marBottom w:val="0"/>
          <w:divBdr>
            <w:top w:val="none" w:sz="0" w:space="0" w:color="auto"/>
            <w:left w:val="none" w:sz="0" w:space="0" w:color="auto"/>
            <w:bottom w:val="none" w:sz="0" w:space="0" w:color="auto"/>
            <w:right w:val="none" w:sz="0" w:space="0" w:color="auto"/>
          </w:divBdr>
        </w:div>
        <w:div w:id="1889024175">
          <w:marLeft w:val="640"/>
          <w:marRight w:val="0"/>
          <w:marTop w:val="0"/>
          <w:marBottom w:val="0"/>
          <w:divBdr>
            <w:top w:val="none" w:sz="0" w:space="0" w:color="auto"/>
            <w:left w:val="none" w:sz="0" w:space="0" w:color="auto"/>
            <w:bottom w:val="none" w:sz="0" w:space="0" w:color="auto"/>
            <w:right w:val="none" w:sz="0" w:space="0" w:color="auto"/>
          </w:divBdr>
        </w:div>
        <w:div w:id="1838881300">
          <w:marLeft w:val="640"/>
          <w:marRight w:val="0"/>
          <w:marTop w:val="0"/>
          <w:marBottom w:val="0"/>
          <w:divBdr>
            <w:top w:val="none" w:sz="0" w:space="0" w:color="auto"/>
            <w:left w:val="none" w:sz="0" w:space="0" w:color="auto"/>
            <w:bottom w:val="none" w:sz="0" w:space="0" w:color="auto"/>
            <w:right w:val="none" w:sz="0" w:space="0" w:color="auto"/>
          </w:divBdr>
        </w:div>
        <w:div w:id="1644384697">
          <w:marLeft w:val="640"/>
          <w:marRight w:val="0"/>
          <w:marTop w:val="0"/>
          <w:marBottom w:val="0"/>
          <w:divBdr>
            <w:top w:val="none" w:sz="0" w:space="0" w:color="auto"/>
            <w:left w:val="none" w:sz="0" w:space="0" w:color="auto"/>
            <w:bottom w:val="none" w:sz="0" w:space="0" w:color="auto"/>
            <w:right w:val="none" w:sz="0" w:space="0" w:color="auto"/>
          </w:divBdr>
        </w:div>
      </w:divsChild>
    </w:div>
    <w:div w:id="1268462263">
      <w:bodyDiv w:val="1"/>
      <w:marLeft w:val="0"/>
      <w:marRight w:val="0"/>
      <w:marTop w:val="0"/>
      <w:marBottom w:val="0"/>
      <w:divBdr>
        <w:top w:val="none" w:sz="0" w:space="0" w:color="auto"/>
        <w:left w:val="none" w:sz="0" w:space="0" w:color="auto"/>
        <w:bottom w:val="none" w:sz="0" w:space="0" w:color="auto"/>
        <w:right w:val="none" w:sz="0" w:space="0" w:color="auto"/>
      </w:divBdr>
      <w:divsChild>
        <w:div w:id="2043169949">
          <w:marLeft w:val="640"/>
          <w:marRight w:val="0"/>
          <w:marTop w:val="0"/>
          <w:marBottom w:val="0"/>
          <w:divBdr>
            <w:top w:val="none" w:sz="0" w:space="0" w:color="auto"/>
            <w:left w:val="none" w:sz="0" w:space="0" w:color="auto"/>
            <w:bottom w:val="none" w:sz="0" w:space="0" w:color="auto"/>
            <w:right w:val="none" w:sz="0" w:space="0" w:color="auto"/>
          </w:divBdr>
        </w:div>
        <w:div w:id="786432447">
          <w:marLeft w:val="640"/>
          <w:marRight w:val="0"/>
          <w:marTop w:val="0"/>
          <w:marBottom w:val="0"/>
          <w:divBdr>
            <w:top w:val="none" w:sz="0" w:space="0" w:color="auto"/>
            <w:left w:val="none" w:sz="0" w:space="0" w:color="auto"/>
            <w:bottom w:val="none" w:sz="0" w:space="0" w:color="auto"/>
            <w:right w:val="none" w:sz="0" w:space="0" w:color="auto"/>
          </w:divBdr>
        </w:div>
        <w:div w:id="178273178">
          <w:marLeft w:val="640"/>
          <w:marRight w:val="0"/>
          <w:marTop w:val="0"/>
          <w:marBottom w:val="0"/>
          <w:divBdr>
            <w:top w:val="none" w:sz="0" w:space="0" w:color="auto"/>
            <w:left w:val="none" w:sz="0" w:space="0" w:color="auto"/>
            <w:bottom w:val="none" w:sz="0" w:space="0" w:color="auto"/>
            <w:right w:val="none" w:sz="0" w:space="0" w:color="auto"/>
          </w:divBdr>
        </w:div>
        <w:div w:id="1586185643">
          <w:marLeft w:val="640"/>
          <w:marRight w:val="0"/>
          <w:marTop w:val="0"/>
          <w:marBottom w:val="0"/>
          <w:divBdr>
            <w:top w:val="none" w:sz="0" w:space="0" w:color="auto"/>
            <w:left w:val="none" w:sz="0" w:space="0" w:color="auto"/>
            <w:bottom w:val="none" w:sz="0" w:space="0" w:color="auto"/>
            <w:right w:val="none" w:sz="0" w:space="0" w:color="auto"/>
          </w:divBdr>
        </w:div>
        <w:div w:id="765924220">
          <w:marLeft w:val="640"/>
          <w:marRight w:val="0"/>
          <w:marTop w:val="0"/>
          <w:marBottom w:val="0"/>
          <w:divBdr>
            <w:top w:val="none" w:sz="0" w:space="0" w:color="auto"/>
            <w:left w:val="none" w:sz="0" w:space="0" w:color="auto"/>
            <w:bottom w:val="none" w:sz="0" w:space="0" w:color="auto"/>
            <w:right w:val="none" w:sz="0" w:space="0" w:color="auto"/>
          </w:divBdr>
        </w:div>
        <w:div w:id="1275136396">
          <w:marLeft w:val="640"/>
          <w:marRight w:val="0"/>
          <w:marTop w:val="0"/>
          <w:marBottom w:val="0"/>
          <w:divBdr>
            <w:top w:val="none" w:sz="0" w:space="0" w:color="auto"/>
            <w:left w:val="none" w:sz="0" w:space="0" w:color="auto"/>
            <w:bottom w:val="none" w:sz="0" w:space="0" w:color="auto"/>
            <w:right w:val="none" w:sz="0" w:space="0" w:color="auto"/>
          </w:divBdr>
        </w:div>
        <w:div w:id="1378553847">
          <w:marLeft w:val="640"/>
          <w:marRight w:val="0"/>
          <w:marTop w:val="0"/>
          <w:marBottom w:val="0"/>
          <w:divBdr>
            <w:top w:val="none" w:sz="0" w:space="0" w:color="auto"/>
            <w:left w:val="none" w:sz="0" w:space="0" w:color="auto"/>
            <w:bottom w:val="none" w:sz="0" w:space="0" w:color="auto"/>
            <w:right w:val="none" w:sz="0" w:space="0" w:color="auto"/>
          </w:divBdr>
        </w:div>
        <w:div w:id="260186656">
          <w:marLeft w:val="640"/>
          <w:marRight w:val="0"/>
          <w:marTop w:val="0"/>
          <w:marBottom w:val="0"/>
          <w:divBdr>
            <w:top w:val="none" w:sz="0" w:space="0" w:color="auto"/>
            <w:left w:val="none" w:sz="0" w:space="0" w:color="auto"/>
            <w:bottom w:val="none" w:sz="0" w:space="0" w:color="auto"/>
            <w:right w:val="none" w:sz="0" w:space="0" w:color="auto"/>
          </w:divBdr>
        </w:div>
        <w:div w:id="389768361">
          <w:marLeft w:val="640"/>
          <w:marRight w:val="0"/>
          <w:marTop w:val="0"/>
          <w:marBottom w:val="0"/>
          <w:divBdr>
            <w:top w:val="none" w:sz="0" w:space="0" w:color="auto"/>
            <w:left w:val="none" w:sz="0" w:space="0" w:color="auto"/>
            <w:bottom w:val="none" w:sz="0" w:space="0" w:color="auto"/>
            <w:right w:val="none" w:sz="0" w:space="0" w:color="auto"/>
          </w:divBdr>
        </w:div>
      </w:divsChild>
    </w:div>
    <w:div w:id="1286430565">
      <w:bodyDiv w:val="1"/>
      <w:marLeft w:val="0"/>
      <w:marRight w:val="0"/>
      <w:marTop w:val="0"/>
      <w:marBottom w:val="0"/>
      <w:divBdr>
        <w:top w:val="none" w:sz="0" w:space="0" w:color="auto"/>
        <w:left w:val="none" w:sz="0" w:space="0" w:color="auto"/>
        <w:bottom w:val="none" w:sz="0" w:space="0" w:color="auto"/>
        <w:right w:val="none" w:sz="0" w:space="0" w:color="auto"/>
      </w:divBdr>
      <w:divsChild>
        <w:div w:id="1808013403">
          <w:marLeft w:val="640"/>
          <w:marRight w:val="0"/>
          <w:marTop w:val="0"/>
          <w:marBottom w:val="0"/>
          <w:divBdr>
            <w:top w:val="none" w:sz="0" w:space="0" w:color="auto"/>
            <w:left w:val="none" w:sz="0" w:space="0" w:color="auto"/>
            <w:bottom w:val="none" w:sz="0" w:space="0" w:color="auto"/>
            <w:right w:val="none" w:sz="0" w:space="0" w:color="auto"/>
          </w:divBdr>
        </w:div>
        <w:div w:id="954215194">
          <w:marLeft w:val="640"/>
          <w:marRight w:val="0"/>
          <w:marTop w:val="0"/>
          <w:marBottom w:val="0"/>
          <w:divBdr>
            <w:top w:val="none" w:sz="0" w:space="0" w:color="auto"/>
            <w:left w:val="none" w:sz="0" w:space="0" w:color="auto"/>
            <w:bottom w:val="none" w:sz="0" w:space="0" w:color="auto"/>
            <w:right w:val="none" w:sz="0" w:space="0" w:color="auto"/>
          </w:divBdr>
        </w:div>
        <w:div w:id="1914394754">
          <w:marLeft w:val="640"/>
          <w:marRight w:val="0"/>
          <w:marTop w:val="0"/>
          <w:marBottom w:val="0"/>
          <w:divBdr>
            <w:top w:val="none" w:sz="0" w:space="0" w:color="auto"/>
            <w:left w:val="none" w:sz="0" w:space="0" w:color="auto"/>
            <w:bottom w:val="none" w:sz="0" w:space="0" w:color="auto"/>
            <w:right w:val="none" w:sz="0" w:space="0" w:color="auto"/>
          </w:divBdr>
        </w:div>
        <w:div w:id="1799376877">
          <w:marLeft w:val="640"/>
          <w:marRight w:val="0"/>
          <w:marTop w:val="0"/>
          <w:marBottom w:val="0"/>
          <w:divBdr>
            <w:top w:val="none" w:sz="0" w:space="0" w:color="auto"/>
            <w:left w:val="none" w:sz="0" w:space="0" w:color="auto"/>
            <w:bottom w:val="none" w:sz="0" w:space="0" w:color="auto"/>
            <w:right w:val="none" w:sz="0" w:space="0" w:color="auto"/>
          </w:divBdr>
        </w:div>
        <w:div w:id="1744570551">
          <w:marLeft w:val="640"/>
          <w:marRight w:val="0"/>
          <w:marTop w:val="0"/>
          <w:marBottom w:val="0"/>
          <w:divBdr>
            <w:top w:val="none" w:sz="0" w:space="0" w:color="auto"/>
            <w:left w:val="none" w:sz="0" w:space="0" w:color="auto"/>
            <w:bottom w:val="none" w:sz="0" w:space="0" w:color="auto"/>
            <w:right w:val="none" w:sz="0" w:space="0" w:color="auto"/>
          </w:divBdr>
        </w:div>
        <w:div w:id="1917468301">
          <w:marLeft w:val="640"/>
          <w:marRight w:val="0"/>
          <w:marTop w:val="0"/>
          <w:marBottom w:val="0"/>
          <w:divBdr>
            <w:top w:val="none" w:sz="0" w:space="0" w:color="auto"/>
            <w:left w:val="none" w:sz="0" w:space="0" w:color="auto"/>
            <w:bottom w:val="none" w:sz="0" w:space="0" w:color="auto"/>
            <w:right w:val="none" w:sz="0" w:space="0" w:color="auto"/>
          </w:divBdr>
        </w:div>
        <w:div w:id="1605110213">
          <w:marLeft w:val="640"/>
          <w:marRight w:val="0"/>
          <w:marTop w:val="0"/>
          <w:marBottom w:val="0"/>
          <w:divBdr>
            <w:top w:val="none" w:sz="0" w:space="0" w:color="auto"/>
            <w:left w:val="none" w:sz="0" w:space="0" w:color="auto"/>
            <w:bottom w:val="none" w:sz="0" w:space="0" w:color="auto"/>
            <w:right w:val="none" w:sz="0" w:space="0" w:color="auto"/>
          </w:divBdr>
        </w:div>
        <w:div w:id="976957500">
          <w:marLeft w:val="640"/>
          <w:marRight w:val="0"/>
          <w:marTop w:val="0"/>
          <w:marBottom w:val="0"/>
          <w:divBdr>
            <w:top w:val="none" w:sz="0" w:space="0" w:color="auto"/>
            <w:left w:val="none" w:sz="0" w:space="0" w:color="auto"/>
            <w:bottom w:val="none" w:sz="0" w:space="0" w:color="auto"/>
            <w:right w:val="none" w:sz="0" w:space="0" w:color="auto"/>
          </w:divBdr>
        </w:div>
        <w:div w:id="991830662">
          <w:marLeft w:val="640"/>
          <w:marRight w:val="0"/>
          <w:marTop w:val="0"/>
          <w:marBottom w:val="0"/>
          <w:divBdr>
            <w:top w:val="none" w:sz="0" w:space="0" w:color="auto"/>
            <w:left w:val="none" w:sz="0" w:space="0" w:color="auto"/>
            <w:bottom w:val="none" w:sz="0" w:space="0" w:color="auto"/>
            <w:right w:val="none" w:sz="0" w:space="0" w:color="auto"/>
          </w:divBdr>
        </w:div>
        <w:div w:id="609437667">
          <w:marLeft w:val="640"/>
          <w:marRight w:val="0"/>
          <w:marTop w:val="0"/>
          <w:marBottom w:val="0"/>
          <w:divBdr>
            <w:top w:val="none" w:sz="0" w:space="0" w:color="auto"/>
            <w:left w:val="none" w:sz="0" w:space="0" w:color="auto"/>
            <w:bottom w:val="none" w:sz="0" w:space="0" w:color="auto"/>
            <w:right w:val="none" w:sz="0" w:space="0" w:color="auto"/>
          </w:divBdr>
        </w:div>
        <w:div w:id="459111357">
          <w:marLeft w:val="640"/>
          <w:marRight w:val="0"/>
          <w:marTop w:val="0"/>
          <w:marBottom w:val="0"/>
          <w:divBdr>
            <w:top w:val="none" w:sz="0" w:space="0" w:color="auto"/>
            <w:left w:val="none" w:sz="0" w:space="0" w:color="auto"/>
            <w:bottom w:val="none" w:sz="0" w:space="0" w:color="auto"/>
            <w:right w:val="none" w:sz="0" w:space="0" w:color="auto"/>
          </w:divBdr>
        </w:div>
        <w:div w:id="571039753">
          <w:marLeft w:val="640"/>
          <w:marRight w:val="0"/>
          <w:marTop w:val="0"/>
          <w:marBottom w:val="0"/>
          <w:divBdr>
            <w:top w:val="none" w:sz="0" w:space="0" w:color="auto"/>
            <w:left w:val="none" w:sz="0" w:space="0" w:color="auto"/>
            <w:bottom w:val="none" w:sz="0" w:space="0" w:color="auto"/>
            <w:right w:val="none" w:sz="0" w:space="0" w:color="auto"/>
          </w:divBdr>
        </w:div>
        <w:div w:id="274870282">
          <w:marLeft w:val="640"/>
          <w:marRight w:val="0"/>
          <w:marTop w:val="0"/>
          <w:marBottom w:val="0"/>
          <w:divBdr>
            <w:top w:val="none" w:sz="0" w:space="0" w:color="auto"/>
            <w:left w:val="none" w:sz="0" w:space="0" w:color="auto"/>
            <w:bottom w:val="none" w:sz="0" w:space="0" w:color="auto"/>
            <w:right w:val="none" w:sz="0" w:space="0" w:color="auto"/>
          </w:divBdr>
        </w:div>
        <w:div w:id="1110736261">
          <w:marLeft w:val="640"/>
          <w:marRight w:val="0"/>
          <w:marTop w:val="0"/>
          <w:marBottom w:val="0"/>
          <w:divBdr>
            <w:top w:val="none" w:sz="0" w:space="0" w:color="auto"/>
            <w:left w:val="none" w:sz="0" w:space="0" w:color="auto"/>
            <w:bottom w:val="none" w:sz="0" w:space="0" w:color="auto"/>
            <w:right w:val="none" w:sz="0" w:space="0" w:color="auto"/>
          </w:divBdr>
        </w:div>
        <w:div w:id="1796292701">
          <w:marLeft w:val="640"/>
          <w:marRight w:val="0"/>
          <w:marTop w:val="0"/>
          <w:marBottom w:val="0"/>
          <w:divBdr>
            <w:top w:val="none" w:sz="0" w:space="0" w:color="auto"/>
            <w:left w:val="none" w:sz="0" w:space="0" w:color="auto"/>
            <w:bottom w:val="none" w:sz="0" w:space="0" w:color="auto"/>
            <w:right w:val="none" w:sz="0" w:space="0" w:color="auto"/>
          </w:divBdr>
        </w:div>
        <w:div w:id="1527255960">
          <w:marLeft w:val="640"/>
          <w:marRight w:val="0"/>
          <w:marTop w:val="0"/>
          <w:marBottom w:val="0"/>
          <w:divBdr>
            <w:top w:val="none" w:sz="0" w:space="0" w:color="auto"/>
            <w:left w:val="none" w:sz="0" w:space="0" w:color="auto"/>
            <w:bottom w:val="none" w:sz="0" w:space="0" w:color="auto"/>
            <w:right w:val="none" w:sz="0" w:space="0" w:color="auto"/>
          </w:divBdr>
        </w:div>
      </w:divsChild>
    </w:div>
    <w:div w:id="1410883282">
      <w:bodyDiv w:val="1"/>
      <w:marLeft w:val="0"/>
      <w:marRight w:val="0"/>
      <w:marTop w:val="0"/>
      <w:marBottom w:val="0"/>
      <w:divBdr>
        <w:top w:val="none" w:sz="0" w:space="0" w:color="auto"/>
        <w:left w:val="none" w:sz="0" w:space="0" w:color="auto"/>
        <w:bottom w:val="none" w:sz="0" w:space="0" w:color="auto"/>
        <w:right w:val="none" w:sz="0" w:space="0" w:color="auto"/>
      </w:divBdr>
      <w:divsChild>
        <w:div w:id="1783528882">
          <w:marLeft w:val="640"/>
          <w:marRight w:val="0"/>
          <w:marTop w:val="0"/>
          <w:marBottom w:val="0"/>
          <w:divBdr>
            <w:top w:val="none" w:sz="0" w:space="0" w:color="auto"/>
            <w:left w:val="none" w:sz="0" w:space="0" w:color="auto"/>
            <w:bottom w:val="none" w:sz="0" w:space="0" w:color="auto"/>
            <w:right w:val="none" w:sz="0" w:space="0" w:color="auto"/>
          </w:divBdr>
        </w:div>
        <w:div w:id="941643630">
          <w:marLeft w:val="640"/>
          <w:marRight w:val="0"/>
          <w:marTop w:val="0"/>
          <w:marBottom w:val="0"/>
          <w:divBdr>
            <w:top w:val="none" w:sz="0" w:space="0" w:color="auto"/>
            <w:left w:val="none" w:sz="0" w:space="0" w:color="auto"/>
            <w:bottom w:val="none" w:sz="0" w:space="0" w:color="auto"/>
            <w:right w:val="none" w:sz="0" w:space="0" w:color="auto"/>
          </w:divBdr>
        </w:div>
        <w:div w:id="1264418107">
          <w:marLeft w:val="640"/>
          <w:marRight w:val="0"/>
          <w:marTop w:val="0"/>
          <w:marBottom w:val="0"/>
          <w:divBdr>
            <w:top w:val="none" w:sz="0" w:space="0" w:color="auto"/>
            <w:left w:val="none" w:sz="0" w:space="0" w:color="auto"/>
            <w:bottom w:val="none" w:sz="0" w:space="0" w:color="auto"/>
            <w:right w:val="none" w:sz="0" w:space="0" w:color="auto"/>
          </w:divBdr>
        </w:div>
        <w:div w:id="1995528213">
          <w:marLeft w:val="640"/>
          <w:marRight w:val="0"/>
          <w:marTop w:val="0"/>
          <w:marBottom w:val="0"/>
          <w:divBdr>
            <w:top w:val="none" w:sz="0" w:space="0" w:color="auto"/>
            <w:left w:val="none" w:sz="0" w:space="0" w:color="auto"/>
            <w:bottom w:val="none" w:sz="0" w:space="0" w:color="auto"/>
            <w:right w:val="none" w:sz="0" w:space="0" w:color="auto"/>
          </w:divBdr>
        </w:div>
        <w:div w:id="1286037124">
          <w:marLeft w:val="640"/>
          <w:marRight w:val="0"/>
          <w:marTop w:val="0"/>
          <w:marBottom w:val="0"/>
          <w:divBdr>
            <w:top w:val="none" w:sz="0" w:space="0" w:color="auto"/>
            <w:left w:val="none" w:sz="0" w:space="0" w:color="auto"/>
            <w:bottom w:val="none" w:sz="0" w:space="0" w:color="auto"/>
            <w:right w:val="none" w:sz="0" w:space="0" w:color="auto"/>
          </w:divBdr>
        </w:div>
        <w:div w:id="552086934">
          <w:marLeft w:val="640"/>
          <w:marRight w:val="0"/>
          <w:marTop w:val="0"/>
          <w:marBottom w:val="0"/>
          <w:divBdr>
            <w:top w:val="none" w:sz="0" w:space="0" w:color="auto"/>
            <w:left w:val="none" w:sz="0" w:space="0" w:color="auto"/>
            <w:bottom w:val="none" w:sz="0" w:space="0" w:color="auto"/>
            <w:right w:val="none" w:sz="0" w:space="0" w:color="auto"/>
          </w:divBdr>
        </w:div>
        <w:div w:id="1479105972">
          <w:marLeft w:val="640"/>
          <w:marRight w:val="0"/>
          <w:marTop w:val="0"/>
          <w:marBottom w:val="0"/>
          <w:divBdr>
            <w:top w:val="none" w:sz="0" w:space="0" w:color="auto"/>
            <w:left w:val="none" w:sz="0" w:space="0" w:color="auto"/>
            <w:bottom w:val="none" w:sz="0" w:space="0" w:color="auto"/>
            <w:right w:val="none" w:sz="0" w:space="0" w:color="auto"/>
          </w:divBdr>
        </w:div>
        <w:div w:id="1482231706">
          <w:marLeft w:val="640"/>
          <w:marRight w:val="0"/>
          <w:marTop w:val="0"/>
          <w:marBottom w:val="0"/>
          <w:divBdr>
            <w:top w:val="none" w:sz="0" w:space="0" w:color="auto"/>
            <w:left w:val="none" w:sz="0" w:space="0" w:color="auto"/>
            <w:bottom w:val="none" w:sz="0" w:space="0" w:color="auto"/>
            <w:right w:val="none" w:sz="0" w:space="0" w:color="auto"/>
          </w:divBdr>
        </w:div>
        <w:div w:id="146409591">
          <w:marLeft w:val="640"/>
          <w:marRight w:val="0"/>
          <w:marTop w:val="0"/>
          <w:marBottom w:val="0"/>
          <w:divBdr>
            <w:top w:val="none" w:sz="0" w:space="0" w:color="auto"/>
            <w:left w:val="none" w:sz="0" w:space="0" w:color="auto"/>
            <w:bottom w:val="none" w:sz="0" w:space="0" w:color="auto"/>
            <w:right w:val="none" w:sz="0" w:space="0" w:color="auto"/>
          </w:divBdr>
        </w:div>
        <w:div w:id="1399941922">
          <w:marLeft w:val="640"/>
          <w:marRight w:val="0"/>
          <w:marTop w:val="0"/>
          <w:marBottom w:val="0"/>
          <w:divBdr>
            <w:top w:val="none" w:sz="0" w:space="0" w:color="auto"/>
            <w:left w:val="none" w:sz="0" w:space="0" w:color="auto"/>
            <w:bottom w:val="none" w:sz="0" w:space="0" w:color="auto"/>
            <w:right w:val="none" w:sz="0" w:space="0" w:color="auto"/>
          </w:divBdr>
        </w:div>
        <w:div w:id="797915722">
          <w:marLeft w:val="640"/>
          <w:marRight w:val="0"/>
          <w:marTop w:val="0"/>
          <w:marBottom w:val="0"/>
          <w:divBdr>
            <w:top w:val="none" w:sz="0" w:space="0" w:color="auto"/>
            <w:left w:val="none" w:sz="0" w:space="0" w:color="auto"/>
            <w:bottom w:val="none" w:sz="0" w:space="0" w:color="auto"/>
            <w:right w:val="none" w:sz="0" w:space="0" w:color="auto"/>
          </w:divBdr>
        </w:div>
      </w:divsChild>
    </w:div>
    <w:div w:id="1455438157">
      <w:bodyDiv w:val="1"/>
      <w:marLeft w:val="0"/>
      <w:marRight w:val="0"/>
      <w:marTop w:val="0"/>
      <w:marBottom w:val="0"/>
      <w:divBdr>
        <w:top w:val="none" w:sz="0" w:space="0" w:color="auto"/>
        <w:left w:val="none" w:sz="0" w:space="0" w:color="auto"/>
        <w:bottom w:val="none" w:sz="0" w:space="0" w:color="auto"/>
        <w:right w:val="none" w:sz="0" w:space="0" w:color="auto"/>
      </w:divBdr>
      <w:divsChild>
        <w:div w:id="1667318811">
          <w:marLeft w:val="640"/>
          <w:marRight w:val="0"/>
          <w:marTop w:val="0"/>
          <w:marBottom w:val="0"/>
          <w:divBdr>
            <w:top w:val="none" w:sz="0" w:space="0" w:color="auto"/>
            <w:left w:val="none" w:sz="0" w:space="0" w:color="auto"/>
            <w:bottom w:val="none" w:sz="0" w:space="0" w:color="auto"/>
            <w:right w:val="none" w:sz="0" w:space="0" w:color="auto"/>
          </w:divBdr>
        </w:div>
        <w:div w:id="832838181">
          <w:marLeft w:val="640"/>
          <w:marRight w:val="0"/>
          <w:marTop w:val="0"/>
          <w:marBottom w:val="0"/>
          <w:divBdr>
            <w:top w:val="none" w:sz="0" w:space="0" w:color="auto"/>
            <w:left w:val="none" w:sz="0" w:space="0" w:color="auto"/>
            <w:bottom w:val="none" w:sz="0" w:space="0" w:color="auto"/>
            <w:right w:val="none" w:sz="0" w:space="0" w:color="auto"/>
          </w:divBdr>
        </w:div>
        <w:div w:id="393162728">
          <w:marLeft w:val="640"/>
          <w:marRight w:val="0"/>
          <w:marTop w:val="0"/>
          <w:marBottom w:val="0"/>
          <w:divBdr>
            <w:top w:val="none" w:sz="0" w:space="0" w:color="auto"/>
            <w:left w:val="none" w:sz="0" w:space="0" w:color="auto"/>
            <w:bottom w:val="none" w:sz="0" w:space="0" w:color="auto"/>
            <w:right w:val="none" w:sz="0" w:space="0" w:color="auto"/>
          </w:divBdr>
        </w:div>
        <w:div w:id="1913852490">
          <w:marLeft w:val="640"/>
          <w:marRight w:val="0"/>
          <w:marTop w:val="0"/>
          <w:marBottom w:val="0"/>
          <w:divBdr>
            <w:top w:val="none" w:sz="0" w:space="0" w:color="auto"/>
            <w:left w:val="none" w:sz="0" w:space="0" w:color="auto"/>
            <w:bottom w:val="none" w:sz="0" w:space="0" w:color="auto"/>
            <w:right w:val="none" w:sz="0" w:space="0" w:color="auto"/>
          </w:divBdr>
        </w:div>
        <w:div w:id="1818910285">
          <w:marLeft w:val="640"/>
          <w:marRight w:val="0"/>
          <w:marTop w:val="0"/>
          <w:marBottom w:val="0"/>
          <w:divBdr>
            <w:top w:val="none" w:sz="0" w:space="0" w:color="auto"/>
            <w:left w:val="none" w:sz="0" w:space="0" w:color="auto"/>
            <w:bottom w:val="none" w:sz="0" w:space="0" w:color="auto"/>
            <w:right w:val="none" w:sz="0" w:space="0" w:color="auto"/>
          </w:divBdr>
        </w:div>
        <w:div w:id="202520305">
          <w:marLeft w:val="640"/>
          <w:marRight w:val="0"/>
          <w:marTop w:val="0"/>
          <w:marBottom w:val="0"/>
          <w:divBdr>
            <w:top w:val="none" w:sz="0" w:space="0" w:color="auto"/>
            <w:left w:val="none" w:sz="0" w:space="0" w:color="auto"/>
            <w:bottom w:val="none" w:sz="0" w:space="0" w:color="auto"/>
            <w:right w:val="none" w:sz="0" w:space="0" w:color="auto"/>
          </w:divBdr>
        </w:div>
        <w:div w:id="1929267395">
          <w:marLeft w:val="640"/>
          <w:marRight w:val="0"/>
          <w:marTop w:val="0"/>
          <w:marBottom w:val="0"/>
          <w:divBdr>
            <w:top w:val="none" w:sz="0" w:space="0" w:color="auto"/>
            <w:left w:val="none" w:sz="0" w:space="0" w:color="auto"/>
            <w:bottom w:val="none" w:sz="0" w:space="0" w:color="auto"/>
            <w:right w:val="none" w:sz="0" w:space="0" w:color="auto"/>
          </w:divBdr>
        </w:div>
        <w:div w:id="755442839">
          <w:marLeft w:val="640"/>
          <w:marRight w:val="0"/>
          <w:marTop w:val="0"/>
          <w:marBottom w:val="0"/>
          <w:divBdr>
            <w:top w:val="none" w:sz="0" w:space="0" w:color="auto"/>
            <w:left w:val="none" w:sz="0" w:space="0" w:color="auto"/>
            <w:bottom w:val="none" w:sz="0" w:space="0" w:color="auto"/>
            <w:right w:val="none" w:sz="0" w:space="0" w:color="auto"/>
          </w:divBdr>
        </w:div>
        <w:div w:id="719942783">
          <w:marLeft w:val="640"/>
          <w:marRight w:val="0"/>
          <w:marTop w:val="0"/>
          <w:marBottom w:val="0"/>
          <w:divBdr>
            <w:top w:val="none" w:sz="0" w:space="0" w:color="auto"/>
            <w:left w:val="none" w:sz="0" w:space="0" w:color="auto"/>
            <w:bottom w:val="none" w:sz="0" w:space="0" w:color="auto"/>
            <w:right w:val="none" w:sz="0" w:space="0" w:color="auto"/>
          </w:divBdr>
        </w:div>
        <w:div w:id="446780516">
          <w:marLeft w:val="640"/>
          <w:marRight w:val="0"/>
          <w:marTop w:val="0"/>
          <w:marBottom w:val="0"/>
          <w:divBdr>
            <w:top w:val="none" w:sz="0" w:space="0" w:color="auto"/>
            <w:left w:val="none" w:sz="0" w:space="0" w:color="auto"/>
            <w:bottom w:val="none" w:sz="0" w:space="0" w:color="auto"/>
            <w:right w:val="none" w:sz="0" w:space="0" w:color="auto"/>
          </w:divBdr>
        </w:div>
        <w:div w:id="1421222094">
          <w:marLeft w:val="640"/>
          <w:marRight w:val="0"/>
          <w:marTop w:val="0"/>
          <w:marBottom w:val="0"/>
          <w:divBdr>
            <w:top w:val="none" w:sz="0" w:space="0" w:color="auto"/>
            <w:left w:val="none" w:sz="0" w:space="0" w:color="auto"/>
            <w:bottom w:val="none" w:sz="0" w:space="0" w:color="auto"/>
            <w:right w:val="none" w:sz="0" w:space="0" w:color="auto"/>
          </w:divBdr>
        </w:div>
        <w:div w:id="1802530825">
          <w:marLeft w:val="640"/>
          <w:marRight w:val="0"/>
          <w:marTop w:val="0"/>
          <w:marBottom w:val="0"/>
          <w:divBdr>
            <w:top w:val="none" w:sz="0" w:space="0" w:color="auto"/>
            <w:left w:val="none" w:sz="0" w:space="0" w:color="auto"/>
            <w:bottom w:val="none" w:sz="0" w:space="0" w:color="auto"/>
            <w:right w:val="none" w:sz="0" w:space="0" w:color="auto"/>
          </w:divBdr>
        </w:div>
        <w:div w:id="1500541104">
          <w:marLeft w:val="640"/>
          <w:marRight w:val="0"/>
          <w:marTop w:val="0"/>
          <w:marBottom w:val="0"/>
          <w:divBdr>
            <w:top w:val="none" w:sz="0" w:space="0" w:color="auto"/>
            <w:left w:val="none" w:sz="0" w:space="0" w:color="auto"/>
            <w:bottom w:val="none" w:sz="0" w:space="0" w:color="auto"/>
            <w:right w:val="none" w:sz="0" w:space="0" w:color="auto"/>
          </w:divBdr>
        </w:div>
        <w:div w:id="1357385086">
          <w:marLeft w:val="640"/>
          <w:marRight w:val="0"/>
          <w:marTop w:val="0"/>
          <w:marBottom w:val="0"/>
          <w:divBdr>
            <w:top w:val="none" w:sz="0" w:space="0" w:color="auto"/>
            <w:left w:val="none" w:sz="0" w:space="0" w:color="auto"/>
            <w:bottom w:val="none" w:sz="0" w:space="0" w:color="auto"/>
            <w:right w:val="none" w:sz="0" w:space="0" w:color="auto"/>
          </w:divBdr>
        </w:div>
        <w:div w:id="225534329">
          <w:marLeft w:val="640"/>
          <w:marRight w:val="0"/>
          <w:marTop w:val="0"/>
          <w:marBottom w:val="0"/>
          <w:divBdr>
            <w:top w:val="none" w:sz="0" w:space="0" w:color="auto"/>
            <w:left w:val="none" w:sz="0" w:space="0" w:color="auto"/>
            <w:bottom w:val="none" w:sz="0" w:space="0" w:color="auto"/>
            <w:right w:val="none" w:sz="0" w:space="0" w:color="auto"/>
          </w:divBdr>
        </w:div>
        <w:div w:id="1451123801">
          <w:marLeft w:val="640"/>
          <w:marRight w:val="0"/>
          <w:marTop w:val="0"/>
          <w:marBottom w:val="0"/>
          <w:divBdr>
            <w:top w:val="none" w:sz="0" w:space="0" w:color="auto"/>
            <w:left w:val="none" w:sz="0" w:space="0" w:color="auto"/>
            <w:bottom w:val="none" w:sz="0" w:space="0" w:color="auto"/>
            <w:right w:val="none" w:sz="0" w:space="0" w:color="auto"/>
          </w:divBdr>
        </w:div>
      </w:divsChild>
    </w:div>
    <w:div w:id="1508249135">
      <w:bodyDiv w:val="1"/>
      <w:marLeft w:val="0"/>
      <w:marRight w:val="0"/>
      <w:marTop w:val="0"/>
      <w:marBottom w:val="0"/>
      <w:divBdr>
        <w:top w:val="none" w:sz="0" w:space="0" w:color="auto"/>
        <w:left w:val="none" w:sz="0" w:space="0" w:color="auto"/>
        <w:bottom w:val="none" w:sz="0" w:space="0" w:color="auto"/>
        <w:right w:val="none" w:sz="0" w:space="0" w:color="auto"/>
      </w:divBdr>
      <w:divsChild>
        <w:div w:id="103816971">
          <w:marLeft w:val="640"/>
          <w:marRight w:val="0"/>
          <w:marTop w:val="0"/>
          <w:marBottom w:val="0"/>
          <w:divBdr>
            <w:top w:val="none" w:sz="0" w:space="0" w:color="auto"/>
            <w:left w:val="none" w:sz="0" w:space="0" w:color="auto"/>
            <w:bottom w:val="none" w:sz="0" w:space="0" w:color="auto"/>
            <w:right w:val="none" w:sz="0" w:space="0" w:color="auto"/>
          </w:divBdr>
        </w:div>
        <w:div w:id="1793359366">
          <w:marLeft w:val="640"/>
          <w:marRight w:val="0"/>
          <w:marTop w:val="0"/>
          <w:marBottom w:val="0"/>
          <w:divBdr>
            <w:top w:val="none" w:sz="0" w:space="0" w:color="auto"/>
            <w:left w:val="none" w:sz="0" w:space="0" w:color="auto"/>
            <w:bottom w:val="none" w:sz="0" w:space="0" w:color="auto"/>
            <w:right w:val="none" w:sz="0" w:space="0" w:color="auto"/>
          </w:divBdr>
        </w:div>
        <w:div w:id="2029526751">
          <w:marLeft w:val="640"/>
          <w:marRight w:val="0"/>
          <w:marTop w:val="0"/>
          <w:marBottom w:val="0"/>
          <w:divBdr>
            <w:top w:val="none" w:sz="0" w:space="0" w:color="auto"/>
            <w:left w:val="none" w:sz="0" w:space="0" w:color="auto"/>
            <w:bottom w:val="none" w:sz="0" w:space="0" w:color="auto"/>
            <w:right w:val="none" w:sz="0" w:space="0" w:color="auto"/>
          </w:divBdr>
        </w:div>
        <w:div w:id="250314189">
          <w:marLeft w:val="640"/>
          <w:marRight w:val="0"/>
          <w:marTop w:val="0"/>
          <w:marBottom w:val="0"/>
          <w:divBdr>
            <w:top w:val="none" w:sz="0" w:space="0" w:color="auto"/>
            <w:left w:val="none" w:sz="0" w:space="0" w:color="auto"/>
            <w:bottom w:val="none" w:sz="0" w:space="0" w:color="auto"/>
            <w:right w:val="none" w:sz="0" w:space="0" w:color="auto"/>
          </w:divBdr>
        </w:div>
        <w:div w:id="720713973">
          <w:marLeft w:val="640"/>
          <w:marRight w:val="0"/>
          <w:marTop w:val="0"/>
          <w:marBottom w:val="0"/>
          <w:divBdr>
            <w:top w:val="none" w:sz="0" w:space="0" w:color="auto"/>
            <w:left w:val="none" w:sz="0" w:space="0" w:color="auto"/>
            <w:bottom w:val="none" w:sz="0" w:space="0" w:color="auto"/>
            <w:right w:val="none" w:sz="0" w:space="0" w:color="auto"/>
          </w:divBdr>
        </w:div>
        <w:div w:id="1926567688">
          <w:marLeft w:val="640"/>
          <w:marRight w:val="0"/>
          <w:marTop w:val="0"/>
          <w:marBottom w:val="0"/>
          <w:divBdr>
            <w:top w:val="none" w:sz="0" w:space="0" w:color="auto"/>
            <w:left w:val="none" w:sz="0" w:space="0" w:color="auto"/>
            <w:bottom w:val="none" w:sz="0" w:space="0" w:color="auto"/>
            <w:right w:val="none" w:sz="0" w:space="0" w:color="auto"/>
          </w:divBdr>
        </w:div>
        <w:div w:id="1895655424">
          <w:marLeft w:val="640"/>
          <w:marRight w:val="0"/>
          <w:marTop w:val="0"/>
          <w:marBottom w:val="0"/>
          <w:divBdr>
            <w:top w:val="none" w:sz="0" w:space="0" w:color="auto"/>
            <w:left w:val="none" w:sz="0" w:space="0" w:color="auto"/>
            <w:bottom w:val="none" w:sz="0" w:space="0" w:color="auto"/>
            <w:right w:val="none" w:sz="0" w:space="0" w:color="auto"/>
          </w:divBdr>
        </w:div>
        <w:div w:id="92825078">
          <w:marLeft w:val="640"/>
          <w:marRight w:val="0"/>
          <w:marTop w:val="0"/>
          <w:marBottom w:val="0"/>
          <w:divBdr>
            <w:top w:val="none" w:sz="0" w:space="0" w:color="auto"/>
            <w:left w:val="none" w:sz="0" w:space="0" w:color="auto"/>
            <w:bottom w:val="none" w:sz="0" w:space="0" w:color="auto"/>
            <w:right w:val="none" w:sz="0" w:space="0" w:color="auto"/>
          </w:divBdr>
        </w:div>
        <w:div w:id="1604729297">
          <w:marLeft w:val="640"/>
          <w:marRight w:val="0"/>
          <w:marTop w:val="0"/>
          <w:marBottom w:val="0"/>
          <w:divBdr>
            <w:top w:val="none" w:sz="0" w:space="0" w:color="auto"/>
            <w:left w:val="none" w:sz="0" w:space="0" w:color="auto"/>
            <w:bottom w:val="none" w:sz="0" w:space="0" w:color="auto"/>
            <w:right w:val="none" w:sz="0" w:space="0" w:color="auto"/>
          </w:divBdr>
        </w:div>
        <w:div w:id="39667799">
          <w:marLeft w:val="640"/>
          <w:marRight w:val="0"/>
          <w:marTop w:val="0"/>
          <w:marBottom w:val="0"/>
          <w:divBdr>
            <w:top w:val="none" w:sz="0" w:space="0" w:color="auto"/>
            <w:left w:val="none" w:sz="0" w:space="0" w:color="auto"/>
            <w:bottom w:val="none" w:sz="0" w:space="0" w:color="auto"/>
            <w:right w:val="none" w:sz="0" w:space="0" w:color="auto"/>
          </w:divBdr>
        </w:div>
        <w:div w:id="859008885">
          <w:marLeft w:val="640"/>
          <w:marRight w:val="0"/>
          <w:marTop w:val="0"/>
          <w:marBottom w:val="0"/>
          <w:divBdr>
            <w:top w:val="none" w:sz="0" w:space="0" w:color="auto"/>
            <w:left w:val="none" w:sz="0" w:space="0" w:color="auto"/>
            <w:bottom w:val="none" w:sz="0" w:space="0" w:color="auto"/>
            <w:right w:val="none" w:sz="0" w:space="0" w:color="auto"/>
          </w:divBdr>
        </w:div>
        <w:div w:id="240800565">
          <w:marLeft w:val="640"/>
          <w:marRight w:val="0"/>
          <w:marTop w:val="0"/>
          <w:marBottom w:val="0"/>
          <w:divBdr>
            <w:top w:val="none" w:sz="0" w:space="0" w:color="auto"/>
            <w:left w:val="none" w:sz="0" w:space="0" w:color="auto"/>
            <w:bottom w:val="none" w:sz="0" w:space="0" w:color="auto"/>
            <w:right w:val="none" w:sz="0" w:space="0" w:color="auto"/>
          </w:divBdr>
        </w:div>
        <w:div w:id="796871477">
          <w:marLeft w:val="640"/>
          <w:marRight w:val="0"/>
          <w:marTop w:val="0"/>
          <w:marBottom w:val="0"/>
          <w:divBdr>
            <w:top w:val="none" w:sz="0" w:space="0" w:color="auto"/>
            <w:left w:val="none" w:sz="0" w:space="0" w:color="auto"/>
            <w:bottom w:val="none" w:sz="0" w:space="0" w:color="auto"/>
            <w:right w:val="none" w:sz="0" w:space="0" w:color="auto"/>
          </w:divBdr>
        </w:div>
        <w:div w:id="1033001643">
          <w:marLeft w:val="640"/>
          <w:marRight w:val="0"/>
          <w:marTop w:val="0"/>
          <w:marBottom w:val="0"/>
          <w:divBdr>
            <w:top w:val="none" w:sz="0" w:space="0" w:color="auto"/>
            <w:left w:val="none" w:sz="0" w:space="0" w:color="auto"/>
            <w:bottom w:val="none" w:sz="0" w:space="0" w:color="auto"/>
            <w:right w:val="none" w:sz="0" w:space="0" w:color="auto"/>
          </w:divBdr>
        </w:div>
      </w:divsChild>
    </w:div>
    <w:div w:id="1578202809">
      <w:bodyDiv w:val="1"/>
      <w:marLeft w:val="0"/>
      <w:marRight w:val="0"/>
      <w:marTop w:val="0"/>
      <w:marBottom w:val="0"/>
      <w:divBdr>
        <w:top w:val="none" w:sz="0" w:space="0" w:color="auto"/>
        <w:left w:val="none" w:sz="0" w:space="0" w:color="auto"/>
        <w:bottom w:val="none" w:sz="0" w:space="0" w:color="auto"/>
        <w:right w:val="none" w:sz="0" w:space="0" w:color="auto"/>
      </w:divBdr>
      <w:divsChild>
        <w:div w:id="235208889">
          <w:marLeft w:val="640"/>
          <w:marRight w:val="0"/>
          <w:marTop w:val="0"/>
          <w:marBottom w:val="0"/>
          <w:divBdr>
            <w:top w:val="none" w:sz="0" w:space="0" w:color="auto"/>
            <w:left w:val="none" w:sz="0" w:space="0" w:color="auto"/>
            <w:bottom w:val="none" w:sz="0" w:space="0" w:color="auto"/>
            <w:right w:val="none" w:sz="0" w:space="0" w:color="auto"/>
          </w:divBdr>
        </w:div>
        <w:div w:id="119343454">
          <w:marLeft w:val="640"/>
          <w:marRight w:val="0"/>
          <w:marTop w:val="0"/>
          <w:marBottom w:val="0"/>
          <w:divBdr>
            <w:top w:val="none" w:sz="0" w:space="0" w:color="auto"/>
            <w:left w:val="none" w:sz="0" w:space="0" w:color="auto"/>
            <w:bottom w:val="none" w:sz="0" w:space="0" w:color="auto"/>
            <w:right w:val="none" w:sz="0" w:space="0" w:color="auto"/>
          </w:divBdr>
        </w:div>
        <w:div w:id="237176434">
          <w:marLeft w:val="640"/>
          <w:marRight w:val="0"/>
          <w:marTop w:val="0"/>
          <w:marBottom w:val="0"/>
          <w:divBdr>
            <w:top w:val="none" w:sz="0" w:space="0" w:color="auto"/>
            <w:left w:val="none" w:sz="0" w:space="0" w:color="auto"/>
            <w:bottom w:val="none" w:sz="0" w:space="0" w:color="auto"/>
            <w:right w:val="none" w:sz="0" w:space="0" w:color="auto"/>
          </w:divBdr>
        </w:div>
        <w:div w:id="1763715946">
          <w:marLeft w:val="640"/>
          <w:marRight w:val="0"/>
          <w:marTop w:val="0"/>
          <w:marBottom w:val="0"/>
          <w:divBdr>
            <w:top w:val="none" w:sz="0" w:space="0" w:color="auto"/>
            <w:left w:val="none" w:sz="0" w:space="0" w:color="auto"/>
            <w:bottom w:val="none" w:sz="0" w:space="0" w:color="auto"/>
            <w:right w:val="none" w:sz="0" w:space="0" w:color="auto"/>
          </w:divBdr>
        </w:div>
        <w:div w:id="5182903">
          <w:marLeft w:val="640"/>
          <w:marRight w:val="0"/>
          <w:marTop w:val="0"/>
          <w:marBottom w:val="0"/>
          <w:divBdr>
            <w:top w:val="none" w:sz="0" w:space="0" w:color="auto"/>
            <w:left w:val="none" w:sz="0" w:space="0" w:color="auto"/>
            <w:bottom w:val="none" w:sz="0" w:space="0" w:color="auto"/>
            <w:right w:val="none" w:sz="0" w:space="0" w:color="auto"/>
          </w:divBdr>
        </w:div>
        <w:div w:id="1818183550">
          <w:marLeft w:val="640"/>
          <w:marRight w:val="0"/>
          <w:marTop w:val="0"/>
          <w:marBottom w:val="0"/>
          <w:divBdr>
            <w:top w:val="none" w:sz="0" w:space="0" w:color="auto"/>
            <w:left w:val="none" w:sz="0" w:space="0" w:color="auto"/>
            <w:bottom w:val="none" w:sz="0" w:space="0" w:color="auto"/>
            <w:right w:val="none" w:sz="0" w:space="0" w:color="auto"/>
          </w:divBdr>
        </w:div>
        <w:div w:id="900362616">
          <w:marLeft w:val="640"/>
          <w:marRight w:val="0"/>
          <w:marTop w:val="0"/>
          <w:marBottom w:val="0"/>
          <w:divBdr>
            <w:top w:val="none" w:sz="0" w:space="0" w:color="auto"/>
            <w:left w:val="none" w:sz="0" w:space="0" w:color="auto"/>
            <w:bottom w:val="none" w:sz="0" w:space="0" w:color="auto"/>
            <w:right w:val="none" w:sz="0" w:space="0" w:color="auto"/>
          </w:divBdr>
        </w:div>
        <w:div w:id="321079368">
          <w:marLeft w:val="640"/>
          <w:marRight w:val="0"/>
          <w:marTop w:val="0"/>
          <w:marBottom w:val="0"/>
          <w:divBdr>
            <w:top w:val="none" w:sz="0" w:space="0" w:color="auto"/>
            <w:left w:val="none" w:sz="0" w:space="0" w:color="auto"/>
            <w:bottom w:val="none" w:sz="0" w:space="0" w:color="auto"/>
            <w:right w:val="none" w:sz="0" w:space="0" w:color="auto"/>
          </w:divBdr>
        </w:div>
        <w:div w:id="545684307">
          <w:marLeft w:val="640"/>
          <w:marRight w:val="0"/>
          <w:marTop w:val="0"/>
          <w:marBottom w:val="0"/>
          <w:divBdr>
            <w:top w:val="none" w:sz="0" w:space="0" w:color="auto"/>
            <w:left w:val="none" w:sz="0" w:space="0" w:color="auto"/>
            <w:bottom w:val="none" w:sz="0" w:space="0" w:color="auto"/>
            <w:right w:val="none" w:sz="0" w:space="0" w:color="auto"/>
          </w:divBdr>
        </w:div>
      </w:divsChild>
    </w:div>
    <w:div w:id="1578249203">
      <w:bodyDiv w:val="1"/>
      <w:marLeft w:val="0"/>
      <w:marRight w:val="0"/>
      <w:marTop w:val="0"/>
      <w:marBottom w:val="0"/>
      <w:divBdr>
        <w:top w:val="none" w:sz="0" w:space="0" w:color="auto"/>
        <w:left w:val="none" w:sz="0" w:space="0" w:color="auto"/>
        <w:bottom w:val="none" w:sz="0" w:space="0" w:color="auto"/>
        <w:right w:val="none" w:sz="0" w:space="0" w:color="auto"/>
      </w:divBdr>
      <w:divsChild>
        <w:div w:id="725185577">
          <w:marLeft w:val="640"/>
          <w:marRight w:val="0"/>
          <w:marTop w:val="0"/>
          <w:marBottom w:val="0"/>
          <w:divBdr>
            <w:top w:val="none" w:sz="0" w:space="0" w:color="auto"/>
            <w:left w:val="none" w:sz="0" w:space="0" w:color="auto"/>
            <w:bottom w:val="none" w:sz="0" w:space="0" w:color="auto"/>
            <w:right w:val="none" w:sz="0" w:space="0" w:color="auto"/>
          </w:divBdr>
        </w:div>
        <w:div w:id="1845777642">
          <w:marLeft w:val="640"/>
          <w:marRight w:val="0"/>
          <w:marTop w:val="0"/>
          <w:marBottom w:val="0"/>
          <w:divBdr>
            <w:top w:val="none" w:sz="0" w:space="0" w:color="auto"/>
            <w:left w:val="none" w:sz="0" w:space="0" w:color="auto"/>
            <w:bottom w:val="none" w:sz="0" w:space="0" w:color="auto"/>
            <w:right w:val="none" w:sz="0" w:space="0" w:color="auto"/>
          </w:divBdr>
        </w:div>
        <w:div w:id="652948487">
          <w:marLeft w:val="640"/>
          <w:marRight w:val="0"/>
          <w:marTop w:val="0"/>
          <w:marBottom w:val="0"/>
          <w:divBdr>
            <w:top w:val="none" w:sz="0" w:space="0" w:color="auto"/>
            <w:left w:val="none" w:sz="0" w:space="0" w:color="auto"/>
            <w:bottom w:val="none" w:sz="0" w:space="0" w:color="auto"/>
            <w:right w:val="none" w:sz="0" w:space="0" w:color="auto"/>
          </w:divBdr>
        </w:div>
        <w:div w:id="1000809720">
          <w:marLeft w:val="640"/>
          <w:marRight w:val="0"/>
          <w:marTop w:val="0"/>
          <w:marBottom w:val="0"/>
          <w:divBdr>
            <w:top w:val="none" w:sz="0" w:space="0" w:color="auto"/>
            <w:left w:val="none" w:sz="0" w:space="0" w:color="auto"/>
            <w:bottom w:val="none" w:sz="0" w:space="0" w:color="auto"/>
            <w:right w:val="none" w:sz="0" w:space="0" w:color="auto"/>
          </w:divBdr>
        </w:div>
        <w:div w:id="2122333511">
          <w:marLeft w:val="640"/>
          <w:marRight w:val="0"/>
          <w:marTop w:val="0"/>
          <w:marBottom w:val="0"/>
          <w:divBdr>
            <w:top w:val="none" w:sz="0" w:space="0" w:color="auto"/>
            <w:left w:val="none" w:sz="0" w:space="0" w:color="auto"/>
            <w:bottom w:val="none" w:sz="0" w:space="0" w:color="auto"/>
            <w:right w:val="none" w:sz="0" w:space="0" w:color="auto"/>
          </w:divBdr>
        </w:div>
        <w:div w:id="870187234">
          <w:marLeft w:val="640"/>
          <w:marRight w:val="0"/>
          <w:marTop w:val="0"/>
          <w:marBottom w:val="0"/>
          <w:divBdr>
            <w:top w:val="none" w:sz="0" w:space="0" w:color="auto"/>
            <w:left w:val="none" w:sz="0" w:space="0" w:color="auto"/>
            <w:bottom w:val="none" w:sz="0" w:space="0" w:color="auto"/>
            <w:right w:val="none" w:sz="0" w:space="0" w:color="auto"/>
          </w:divBdr>
        </w:div>
        <w:div w:id="1375958116">
          <w:marLeft w:val="640"/>
          <w:marRight w:val="0"/>
          <w:marTop w:val="0"/>
          <w:marBottom w:val="0"/>
          <w:divBdr>
            <w:top w:val="none" w:sz="0" w:space="0" w:color="auto"/>
            <w:left w:val="none" w:sz="0" w:space="0" w:color="auto"/>
            <w:bottom w:val="none" w:sz="0" w:space="0" w:color="auto"/>
            <w:right w:val="none" w:sz="0" w:space="0" w:color="auto"/>
          </w:divBdr>
        </w:div>
        <w:div w:id="805513675">
          <w:marLeft w:val="640"/>
          <w:marRight w:val="0"/>
          <w:marTop w:val="0"/>
          <w:marBottom w:val="0"/>
          <w:divBdr>
            <w:top w:val="none" w:sz="0" w:space="0" w:color="auto"/>
            <w:left w:val="none" w:sz="0" w:space="0" w:color="auto"/>
            <w:bottom w:val="none" w:sz="0" w:space="0" w:color="auto"/>
            <w:right w:val="none" w:sz="0" w:space="0" w:color="auto"/>
          </w:divBdr>
        </w:div>
        <w:div w:id="716012413">
          <w:marLeft w:val="640"/>
          <w:marRight w:val="0"/>
          <w:marTop w:val="0"/>
          <w:marBottom w:val="0"/>
          <w:divBdr>
            <w:top w:val="none" w:sz="0" w:space="0" w:color="auto"/>
            <w:left w:val="none" w:sz="0" w:space="0" w:color="auto"/>
            <w:bottom w:val="none" w:sz="0" w:space="0" w:color="auto"/>
            <w:right w:val="none" w:sz="0" w:space="0" w:color="auto"/>
          </w:divBdr>
        </w:div>
      </w:divsChild>
    </w:div>
    <w:div w:id="1597908335">
      <w:bodyDiv w:val="1"/>
      <w:marLeft w:val="0"/>
      <w:marRight w:val="0"/>
      <w:marTop w:val="0"/>
      <w:marBottom w:val="0"/>
      <w:divBdr>
        <w:top w:val="none" w:sz="0" w:space="0" w:color="auto"/>
        <w:left w:val="none" w:sz="0" w:space="0" w:color="auto"/>
        <w:bottom w:val="none" w:sz="0" w:space="0" w:color="auto"/>
        <w:right w:val="none" w:sz="0" w:space="0" w:color="auto"/>
      </w:divBdr>
      <w:divsChild>
        <w:div w:id="831407420">
          <w:marLeft w:val="640"/>
          <w:marRight w:val="0"/>
          <w:marTop w:val="0"/>
          <w:marBottom w:val="0"/>
          <w:divBdr>
            <w:top w:val="none" w:sz="0" w:space="0" w:color="auto"/>
            <w:left w:val="none" w:sz="0" w:space="0" w:color="auto"/>
            <w:bottom w:val="none" w:sz="0" w:space="0" w:color="auto"/>
            <w:right w:val="none" w:sz="0" w:space="0" w:color="auto"/>
          </w:divBdr>
        </w:div>
        <w:div w:id="1157769224">
          <w:marLeft w:val="640"/>
          <w:marRight w:val="0"/>
          <w:marTop w:val="0"/>
          <w:marBottom w:val="0"/>
          <w:divBdr>
            <w:top w:val="none" w:sz="0" w:space="0" w:color="auto"/>
            <w:left w:val="none" w:sz="0" w:space="0" w:color="auto"/>
            <w:bottom w:val="none" w:sz="0" w:space="0" w:color="auto"/>
            <w:right w:val="none" w:sz="0" w:space="0" w:color="auto"/>
          </w:divBdr>
        </w:div>
        <w:div w:id="832721109">
          <w:marLeft w:val="640"/>
          <w:marRight w:val="0"/>
          <w:marTop w:val="0"/>
          <w:marBottom w:val="0"/>
          <w:divBdr>
            <w:top w:val="none" w:sz="0" w:space="0" w:color="auto"/>
            <w:left w:val="none" w:sz="0" w:space="0" w:color="auto"/>
            <w:bottom w:val="none" w:sz="0" w:space="0" w:color="auto"/>
            <w:right w:val="none" w:sz="0" w:space="0" w:color="auto"/>
          </w:divBdr>
        </w:div>
        <w:div w:id="220598753">
          <w:marLeft w:val="640"/>
          <w:marRight w:val="0"/>
          <w:marTop w:val="0"/>
          <w:marBottom w:val="0"/>
          <w:divBdr>
            <w:top w:val="none" w:sz="0" w:space="0" w:color="auto"/>
            <w:left w:val="none" w:sz="0" w:space="0" w:color="auto"/>
            <w:bottom w:val="none" w:sz="0" w:space="0" w:color="auto"/>
            <w:right w:val="none" w:sz="0" w:space="0" w:color="auto"/>
          </w:divBdr>
        </w:div>
        <w:div w:id="462773672">
          <w:marLeft w:val="640"/>
          <w:marRight w:val="0"/>
          <w:marTop w:val="0"/>
          <w:marBottom w:val="0"/>
          <w:divBdr>
            <w:top w:val="none" w:sz="0" w:space="0" w:color="auto"/>
            <w:left w:val="none" w:sz="0" w:space="0" w:color="auto"/>
            <w:bottom w:val="none" w:sz="0" w:space="0" w:color="auto"/>
            <w:right w:val="none" w:sz="0" w:space="0" w:color="auto"/>
          </w:divBdr>
        </w:div>
        <w:div w:id="591622585">
          <w:marLeft w:val="640"/>
          <w:marRight w:val="0"/>
          <w:marTop w:val="0"/>
          <w:marBottom w:val="0"/>
          <w:divBdr>
            <w:top w:val="none" w:sz="0" w:space="0" w:color="auto"/>
            <w:left w:val="none" w:sz="0" w:space="0" w:color="auto"/>
            <w:bottom w:val="none" w:sz="0" w:space="0" w:color="auto"/>
            <w:right w:val="none" w:sz="0" w:space="0" w:color="auto"/>
          </w:divBdr>
        </w:div>
        <w:div w:id="704061599">
          <w:marLeft w:val="640"/>
          <w:marRight w:val="0"/>
          <w:marTop w:val="0"/>
          <w:marBottom w:val="0"/>
          <w:divBdr>
            <w:top w:val="none" w:sz="0" w:space="0" w:color="auto"/>
            <w:left w:val="none" w:sz="0" w:space="0" w:color="auto"/>
            <w:bottom w:val="none" w:sz="0" w:space="0" w:color="auto"/>
            <w:right w:val="none" w:sz="0" w:space="0" w:color="auto"/>
          </w:divBdr>
        </w:div>
        <w:div w:id="2117283513">
          <w:marLeft w:val="640"/>
          <w:marRight w:val="0"/>
          <w:marTop w:val="0"/>
          <w:marBottom w:val="0"/>
          <w:divBdr>
            <w:top w:val="none" w:sz="0" w:space="0" w:color="auto"/>
            <w:left w:val="none" w:sz="0" w:space="0" w:color="auto"/>
            <w:bottom w:val="none" w:sz="0" w:space="0" w:color="auto"/>
            <w:right w:val="none" w:sz="0" w:space="0" w:color="auto"/>
          </w:divBdr>
        </w:div>
        <w:div w:id="861892429">
          <w:marLeft w:val="640"/>
          <w:marRight w:val="0"/>
          <w:marTop w:val="0"/>
          <w:marBottom w:val="0"/>
          <w:divBdr>
            <w:top w:val="none" w:sz="0" w:space="0" w:color="auto"/>
            <w:left w:val="none" w:sz="0" w:space="0" w:color="auto"/>
            <w:bottom w:val="none" w:sz="0" w:space="0" w:color="auto"/>
            <w:right w:val="none" w:sz="0" w:space="0" w:color="auto"/>
          </w:divBdr>
        </w:div>
      </w:divsChild>
    </w:div>
    <w:div w:id="1738017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8657">
          <w:marLeft w:val="640"/>
          <w:marRight w:val="0"/>
          <w:marTop w:val="0"/>
          <w:marBottom w:val="0"/>
          <w:divBdr>
            <w:top w:val="none" w:sz="0" w:space="0" w:color="auto"/>
            <w:left w:val="none" w:sz="0" w:space="0" w:color="auto"/>
            <w:bottom w:val="none" w:sz="0" w:space="0" w:color="auto"/>
            <w:right w:val="none" w:sz="0" w:space="0" w:color="auto"/>
          </w:divBdr>
        </w:div>
        <w:div w:id="2077125578">
          <w:marLeft w:val="640"/>
          <w:marRight w:val="0"/>
          <w:marTop w:val="0"/>
          <w:marBottom w:val="0"/>
          <w:divBdr>
            <w:top w:val="none" w:sz="0" w:space="0" w:color="auto"/>
            <w:left w:val="none" w:sz="0" w:space="0" w:color="auto"/>
            <w:bottom w:val="none" w:sz="0" w:space="0" w:color="auto"/>
            <w:right w:val="none" w:sz="0" w:space="0" w:color="auto"/>
          </w:divBdr>
        </w:div>
        <w:div w:id="1891259722">
          <w:marLeft w:val="640"/>
          <w:marRight w:val="0"/>
          <w:marTop w:val="0"/>
          <w:marBottom w:val="0"/>
          <w:divBdr>
            <w:top w:val="none" w:sz="0" w:space="0" w:color="auto"/>
            <w:left w:val="none" w:sz="0" w:space="0" w:color="auto"/>
            <w:bottom w:val="none" w:sz="0" w:space="0" w:color="auto"/>
            <w:right w:val="none" w:sz="0" w:space="0" w:color="auto"/>
          </w:divBdr>
        </w:div>
        <w:div w:id="1346905624">
          <w:marLeft w:val="640"/>
          <w:marRight w:val="0"/>
          <w:marTop w:val="0"/>
          <w:marBottom w:val="0"/>
          <w:divBdr>
            <w:top w:val="none" w:sz="0" w:space="0" w:color="auto"/>
            <w:left w:val="none" w:sz="0" w:space="0" w:color="auto"/>
            <w:bottom w:val="none" w:sz="0" w:space="0" w:color="auto"/>
            <w:right w:val="none" w:sz="0" w:space="0" w:color="auto"/>
          </w:divBdr>
        </w:div>
        <w:div w:id="47846182">
          <w:marLeft w:val="640"/>
          <w:marRight w:val="0"/>
          <w:marTop w:val="0"/>
          <w:marBottom w:val="0"/>
          <w:divBdr>
            <w:top w:val="none" w:sz="0" w:space="0" w:color="auto"/>
            <w:left w:val="none" w:sz="0" w:space="0" w:color="auto"/>
            <w:bottom w:val="none" w:sz="0" w:space="0" w:color="auto"/>
            <w:right w:val="none" w:sz="0" w:space="0" w:color="auto"/>
          </w:divBdr>
        </w:div>
        <w:div w:id="1853492414">
          <w:marLeft w:val="640"/>
          <w:marRight w:val="0"/>
          <w:marTop w:val="0"/>
          <w:marBottom w:val="0"/>
          <w:divBdr>
            <w:top w:val="none" w:sz="0" w:space="0" w:color="auto"/>
            <w:left w:val="none" w:sz="0" w:space="0" w:color="auto"/>
            <w:bottom w:val="none" w:sz="0" w:space="0" w:color="auto"/>
            <w:right w:val="none" w:sz="0" w:space="0" w:color="auto"/>
          </w:divBdr>
        </w:div>
        <w:div w:id="832716467">
          <w:marLeft w:val="640"/>
          <w:marRight w:val="0"/>
          <w:marTop w:val="0"/>
          <w:marBottom w:val="0"/>
          <w:divBdr>
            <w:top w:val="none" w:sz="0" w:space="0" w:color="auto"/>
            <w:left w:val="none" w:sz="0" w:space="0" w:color="auto"/>
            <w:bottom w:val="none" w:sz="0" w:space="0" w:color="auto"/>
            <w:right w:val="none" w:sz="0" w:space="0" w:color="auto"/>
          </w:divBdr>
        </w:div>
        <w:div w:id="1236891626">
          <w:marLeft w:val="640"/>
          <w:marRight w:val="0"/>
          <w:marTop w:val="0"/>
          <w:marBottom w:val="0"/>
          <w:divBdr>
            <w:top w:val="none" w:sz="0" w:space="0" w:color="auto"/>
            <w:left w:val="none" w:sz="0" w:space="0" w:color="auto"/>
            <w:bottom w:val="none" w:sz="0" w:space="0" w:color="auto"/>
            <w:right w:val="none" w:sz="0" w:space="0" w:color="auto"/>
          </w:divBdr>
        </w:div>
        <w:div w:id="15620958">
          <w:marLeft w:val="640"/>
          <w:marRight w:val="0"/>
          <w:marTop w:val="0"/>
          <w:marBottom w:val="0"/>
          <w:divBdr>
            <w:top w:val="none" w:sz="0" w:space="0" w:color="auto"/>
            <w:left w:val="none" w:sz="0" w:space="0" w:color="auto"/>
            <w:bottom w:val="none" w:sz="0" w:space="0" w:color="auto"/>
            <w:right w:val="none" w:sz="0" w:space="0" w:color="auto"/>
          </w:divBdr>
        </w:div>
      </w:divsChild>
    </w:div>
    <w:div w:id="1793397317">
      <w:bodyDiv w:val="1"/>
      <w:marLeft w:val="0"/>
      <w:marRight w:val="0"/>
      <w:marTop w:val="0"/>
      <w:marBottom w:val="0"/>
      <w:divBdr>
        <w:top w:val="none" w:sz="0" w:space="0" w:color="auto"/>
        <w:left w:val="none" w:sz="0" w:space="0" w:color="auto"/>
        <w:bottom w:val="none" w:sz="0" w:space="0" w:color="auto"/>
        <w:right w:val="none" w:sz="0" w:space="0" w:color="auto"/>
      </w:divBdr>
      <w:divsChild>
        <w:div w:id="1546528538">
          <w:marLeft w:val="640"/>
          <w:marRight w:val="0"/>
          <w:marTop w:val="0"/>
          <w:marBottom w:val="0"/>
          <w:divBdr>
            <w:top w:val="none" w:sz="0" w:space="0" w:color="auto"/>
            <w:left w:val="none" w:sz="0" w:space="0" w:color="auto"/>
            <w:bottom w:val="none" w:sz="0" w:space="0" w:color="auto"/>
            <w:right w:val="none" w:sz="0" w:space="0" w:color="auto"/>
          </w:divBdr>
        </w:div>
        <w:div w:id="137650948">
          <w:marLeft w:val="640"/>
          <w:marRight w:val="0"/>
          <w:marTop w:val="0"/>
          <w:marBottom w:val="0"/>
          <w:divBdr>
            <w:top w:val="none" w:sz="0" w:space="0" w:color="auto"/>
            <w:left w:val="none" w:sz="0" w:space="0" w:color="auto"/>
            <w:bottom w:val="none" w:sz="0" w:space="0" w:color="auto"/>
            <w:right w:val="none" w:sz="0" w:space="0" w:color="auto"/>
          </w:divBdr>
        </w:div>
        <w:div w:id="531110859">
          <w:marLeft w:val="640"/>
          <w:marRight w:val="0"/>
          <w:marTop w:val="0"/>
          <w:marBottom w:val="0"/>
          <w:divBdr>
            <w:top w:val="none" w:sz="0" w:space="0" w:color="auto"/>
            <w:left w:val="none" w:sz="0" w:space="0" w:color="auto"/>
            <w:bottom w:val="none" w:sz="0" w:space="0" w:color="auto"/>
            <w:right w:val="none" w:sz="0" w:space="0" w:color="auto"/>
          </w:divBdr>
        </w:div>
        <w:div w:id="569509905">
          <w:marLeft w:val="640"/>
          <w:marRight w:val="0"/>
          <w:marTop w:val="0"/>
          <w:marBottom w:val="0"/>
          <w:divBdr>
            <w:top w:val="none" w:sz="0" w:space="0" w:color="auto"/>
            <w:left w:val="none" w:sz="0" w:space="0" w:color="auto"/>
            <w:bottom w:val="none" w:sz="0" w:space="0" w:color="auto"/>
            <w:right w:val="none" w:sz="0" w:space="0" w:color="auto"/>
          </w:divBdr>
        </w:div>
        <w:div w:id="1114708173">
          <w:marLeft w:val="640"/>
          <w:marRight w:val="0"/>
          <w:marTop w:val="0"/>
          <w:marBottom w:val="0"/>
          <w:divBdr>
            <w:top w:val="none" w:sz="0" w:space="0" w:color="auto"/>
            <w:left w:val="none" w:sz="0" w:space="0" w:color="auto"/>
            <w:bottom w:val="none" w:sz="0" w:space="0" w:color="auto"/>
            <w:right w:val="none" w:sz="0" w:space="0" w:color="auto"/>
          </w:divBdr>
        </w:div>
        <w:div w:id="77408251">
          <w:marLeft w:val="640"/>
          <w:marRight w:val="0"/>
          <w:marTop w:val="0"/>
          <w:marBottom w:val="0"/>
          <w:divBdr>
            <w:top w:val="none" w:sz="0" w:space="0" w:color="auto"/>
            <w:left w:val="none" w:sz="0" w:space="0" w:color="auto"/>
            <w:bottom w:val="none" w:sz="0" w:space="0" w:color="auto"/>
            <w:right w:val="none" w:sz="0" w:space="0" w:color="auto"/>
          </w:divBdr>
        </w:div>
        <w:div w:id="656349925">
          <w:marLeft w:val="640"/>
          <w:marRight w:val="0"/>
          <w:marTop w:val="0"/>
          <w:marBottom w:val="0"/>
          <w:divBdr>
            <w:top w:val="none" w:sz="0" w:space="0" w:color="auto"/>
            <w:left w:val="none" w:sz="0" w:space="0" w:color="auto"/>
            <w:bottom w:val="none" w:sz="0" w:space="0" w:color="auto"/>
            <w:right w:val="none" w:sz="0" w:space="0" w:color="auto"/>
          </w:divBdr>
        </w:div>
        <w:div w:id="642196160">
          <w:marLeft w:val="640"/>
          <w:marRight w:val="0"/>
          <w:marTop w:val="0"/>
          <w:marBottom w:val="0"/>
          <w:divBdr>
            <w:top w:val="none" w:sz="0" w:space="0" w:color="auto"/>
            <w:left w:val="none" w:sz="0" w:space="0" w:color="auto"/>
            <w:bottom w:val="none" w:sz="0" w:space="0" w:color="auto"/>
            <w:right w:val="none" w:sz="0" w:space="0" w:color="auto"/>
          </w:divBdr>
        </w:div>
      </w:divsChild>
    </w:div>
    <w:div w:id="1799488762">
      <w:bodyDiv w:val="1"/>
      <w:marLeft w:val="0"/>
      <w:marRight w:val="0"/>
      <w:marTop w:val="0"/>
      <w:marBottom w:val="0"/>
      <w:divBdr>
        <w:top w:val="none" w:sz="0" w:space="0" w:color="auto"/>
        <w:left w:val="none" w:sz="0" w:space="0" w:color="auto"/>
        <w:bottom w:val="none" w:sz="0" w:space="0" w:color="auto"/>
        <w:right w:val="none" w:sz="0" w:space="0" w:color="auto"/>
      </w:divBdr>
      <w:divsChild>
        <w:div w:id="859783322">
          <w:marLeft w:val="640"/>
          <w:marRight w:val="0"/>
          <w:marTop w:val="0"/>
          <w:marBottom w:val="0"/>
          <w:divBdr>
            <w:top w:val="none" w:sz="0" w:space="0" w:color="auto"/>
            <w:left w:val="none" w:sz="0" w:space="0" w:color="auto"/>
            <w:bottom w:val="none" w:sz="0" w:space="0" w:color="auto"/>
            <w:right w:val="none" w:sz="0" w:space="0" w:color="auto"/>
          </w:divBdr>
        </w:div>
        <w:div w:id="1634099933">
          <w:marLeft w:val="640"/>
          <w:marRight w:val="0"/>
          <w:marTop w:val="0"/>
          <w:marBottom w:val="0"/>
          <w:divBdr>
            <w:top w:val="none" w:sz="0" w:space="0" w:color="auto"/>
            <w:left w:val="none" w:sz="0" w:space="0" w:color="auto"/>
            <w:bottom w:val="none" w:sz="0" w:space="0" w:color="auto"/>
            <w:right w:val="none" w:sz="0" w:space="0" w:color="auto"/>
          </w:divBdr>
        </w:div>
        <w:div w:id="1619491022">
          <w:marLeft w:val="640"/>
          <w:marRight w:val="0"/>
          <w:marTop w:val="0"/>
          <w:marBottom w:val="0"/>
          <w:divBdr>
            <w:top w:val="none" w:sz="0" w:space="0" w:color="auto"/>
            <w:left w:val="none" w:sz="0" w:space="0" w:color="auto"/>
            <w:bottom w:val="none" w:sz="0" w:space="0" w:color="auto"/>
            <w:right w:val="none" w:sz="0" w:space="0" w:color="auto"/>
          </w:divBdr>
        </w:div>
        <w:div w:id="412896300">
          <w:marLeft w:val="640"/>
          <w:marRight w:val="0"/>
          <w:marTop w:val="0"/>
          <w:marBottom w:val="0"/>
          <w:divBdr>
            <w:top w:val="none" w:sz="0" w:space="0" w:color="auto"/>
            <w:left w:val="none" w:sz="0" w:space="0" w:color="auto"/>
            <w:bottom w:val="none" w:sz="0" w:space="0" w:color="auto"/>
            <w:right w:val="none" w:sz="0" w:space="0" w:color="auto"/>
          </w:divBdr>
        </w:div>
        <w:div w:id="1374381300">
          <w:marLeft w:val="640"/>
          <w:marRight w:val="0"/>
          <w:marTop w:val="0"/>
          <w:marBottom w:val="0"/>
          <w:divBdr>
            <w:top w:val="none" w:sz="0" w:space="0" w:color="auto"/>
            <w:left w:val="none" w:sz="0" w:space="0" w:color="auto"/>
            <w:bottom w:val="none" w:sz="0" w:space="0" w:color="auto"/>
            <w:right w:val="none" w:sz="0" w:space="0" w:color="auto"/>
          </w:divBdr>
        </w:div>
        <w:div w:id="165176968">
          <w:marLeft w:val="640"/>
          <w:marRight w:val="0"/>
          <w:marTop w:val="0"/>
          <w:marBottom w:val="0"/>
          <w:divBdr>
            <w:top w:val="none" w:sz="0" w:space="0" w:color="auto"/>
            <w:left w:val="none" w:sz="0" w:space="0" w:color="auto"/>
            <w:bottom w:val="none" w:sz="0" w:space="0" w:color="auto"/>
            <w:right w:val="none" w:sz="0" w:space="0" w:color="auto"/>
          </w:divBdr>
        </w:div>
        <w:div w:id="63379760">
          <w:marLeft w:val="640"/>
          <w:marRight w:val="0"/>
          <w:marTop w:val="0"/>
          <w:marBottom w:val="0"/>
          <w:divBdr>
            <w:top w:val="none" w:sz="0" w:space="0" w:color="auto"/>
            <w:left w:val="none" w:sz="0" w:space="0" w:color="auto"/>
            <w:bottom w:val="none" w:sz="0" w:space="0" w:color="auto"/>
            <w:right w:val="none" w:sz="0" w:space="0" w:color="auto"/>
          </w:divBdr>
        </w:div>
        <w:div w:id="1476021918">
          <w:marLeft w:val="640"/>
          <w:marRight w:val="0"/>
          <w:marTop w:val="0"/>
          <w:marBottom w:val="0"/>
          <w:divBdr>
            <w:top w:val="none" w:sz="0" w:space="0" w:color="auto"/>
            <w:left w:val="none" w:sz="0" w:space="0" w:color="auto"/>
            <w:bottom w:val="none" w:sz="0" w:space="0" w:color="auto"/>
            <w:right w:val="none" w:sz="0" w:space="0" w:color="auto"/>
          </w:divBdr>
        </w:div>
        <w:div w:id="683437346">
          <w:marLeft w:val="640"/>
          <w:marRight w:val="0"/>
          <w:marTop w:val="0"/>
          <w:marBottom w:val="0"/>
          <w:divBdr>
            <w:top w:val="none" w:sz="0" w:space="0" w:color="auto"/>
            <w:left w:val="none" w:sz="0" w:space="0" w:color="auto"/>
            <w:bottom w:val="none" w:sz="0" w:space="0" w:color="auto"/>
            <w:right w:val="none" w:sz="0" w:space="0" w:color="auto"/>
          </w:divBdr>
        </w:div>
        <w:div w:id="1830099470">
          <w:marLeft w:val="640"/>
          <w:marRight w:val="0"/>
          <w:marTop w:val="0"/>
          <w:marBottom w:val="0"/>
          <w:divBdr>
            <w:top w:val="none" w:sz="0" w:space="0" w:color="auto"/>
            <w:left w:val="none" w:sz="0" w:space="0" w:color="auto"/>
            <w:bottom w:val="none" w:sz="0" w:space="0" w:color="auto"/>
            <w:right w:val="none" w:sz="0" w:space="0" w:color="auto"/>
          </w:divBdr>
        </w:div>
        <w:div w:id="584992617">
          <w:marLeft w:val="640"/>
          <w:marRight w:val="0"/>
          <w:marTop w:val="0"/>
          <w:marBottom w:val="0"/>
          <w:divBdr>
            <w:top w:val="none" w:sz="0" w:space="0" w:color="auto"/>
            <w:left w:val="none" w:sz="0" w:space="0" w:color="auto"/>
            <w:bottom w:val="none" w:sz="0" w:space="0" w:color="auto"/>
            <w:right w:val="none" w:sz="0" w:space="0" w:color="auto"/>
          </w:divBdr>
        </w:div>
        <w:div w:id="672806815">
          <w:marLeft w:val="640"/>
          <w:marRight w:val="0"/>
          <w:marTop w:val="0"/>
          <w:marBottom w:val="0"/>
          <w:divBdr>
            <w:top w:val="none" w:sz="0" w:space="0" w:color="auto"/>
            <w:left w:val="none" w:sz="0" w:space="0" w:color="auto"/>
            <w:bottom w:val="none" w:sz="0" w:space="0" w:color="auto"/>
            <w:right w:val="none" w:sz="0" w:space="0" w:color="auto"/>
          </w:divBdr>
        </w:div>
      </w:divsChild>
    </w:div>
    <w:div w:id="1815440308">
      <w:bodyDiv w:val="1"/>
      <w:marLeft w:val="0"/>
      <w:marRight w:val="0"/>
      <w:marTop w:val="0"/>
      <w:marBottom w:val="0"/>
      <w:divBdr>
        <w:top w:val="none" w:sz="0" w:space="0" w:color="auto"/>
        <w:left w:val="none" w:sz="0" w:space="0" w:color="auto"/>
        <w:bottom w:val="none" w:sz="0" w:space="0" w:color="auto"/>
        <w:right w:val="none" w:sz="0" w:space="0" w:color="auto"/>
      </w:divBdr>
      <w:divsChild>
        <w:div w:id="412122597">
          <w:marLeft w:val="640"/>
          <w:marRight w:val="0"/>
          <w:marTop w:val="0"/>
          <w:marBottom w:val="0"/>
          <w:divBdr>
            <w:top w:val="none" w:sz="0" w:space="0" w:color="auto"/>
            <w:left w:val="none" w:sz="0" w:space="0" w:color="auto"/>
            <w:bottom w:val="none" w:sz="0" w:space="0" w:color="auto"/>
            <w:right w:val="none" w:sz="0" w:space="0" w:color="auto"/>
          </w:divBdr>
        </w:div>
        <w:div w:id="970869032">
          <w:marLeft w:val="640"/>
          <w:marRight w:val="0"/>
          <w:marTop w:val="0"/>
          <w:marBottom w:val="0"/>
          <w:divBdr>
            <w:top w:val="none" w:sz="0" w:space="0" w:color="auto"/>
            <w:left w:val="none" w:sz="0" w:space="0" w:color="auto"/>
            <w:bottom w:val="none" w:sz="0" w:space="0" w:color="auto"/>
            <w:right w:val="none" w:sz="0" w:space="0" w:color="auto"/>
          </w:divBdr>
        </w:div>
        <w:div w:id="2143648196">
          <w:marLeft w:val="640"/>
          <w:marRight w:val="0"/>
          <w:marTop w:val="0"/>
          <w:marBottom w:val="0"/>
          <w:divBdr>
            <w:top w:val="none" w:sz="0" w:space="0" w:color="auto"/>
            <w:left w:val="none" w:sz="0" w:space="0" w:color="auto"/>
            <w:bottom w:val="none" w:sz="0" w:space="0" w:color="auto"/>
            <w:right w:val="none" w:sz="0" w:space="0" w:color="auto"/>
          </w:divBdr>
        </w:div>
        <w:div w:id="231354811">
          <w:marLeft w:val="640"/>
          <w:marRight w:val="0"/>
          <w:marTop w:val="0"/>
          <w:marBottom w:val="0"/>
          <w:divBdr>
            <w:top w:val="none" w:sz="0" w:space="0" w:color="auto"/>
            <w:left w:val="none" w:sz="0" w:space="0" w:color="auto"/>
            <w:bottom w:val="none" w:sz="0" w:space="0" w:color="auto"/>
            <w:right w:val="none" w:sz="0" w:space="0" w:color="auto"/>
          </w:divBdr>
        </w:div>
        <w:div w:id="610547842">
          <w:marLeft w:val="640"/>
          <w:marRight w:val="0"/>
          <w:marTop w:val="0"/>
          <w:marBottom w:val="0"/>
          <w:divBdr>
            <w:top w:val="none" w:sz="0" w:space="0" w:color="auto"/>
            <w:left w:val="none" w:sz="0" w:space="0" w:color="auto"/>
            <w:bottom w:val="none" w:sz="0" w:space="0" w:color="auto"/>
            <w:right w:val="none" w:sz="0" w:space="0" w:color="auto"/>
          </w:divBdr>
        </w:div>
        <w:div w:id="1501118320">
          <w:marLeft w:val="640"/>
          <w:marRight w:val="0"/>
          <w:marTop w:val="0"/>
          <w:marBottom w:val="0"/>
          <w:divBdr>
            <w:top w:val="none" w:sz="0" w:space="0" w:color="auto"/>
            <w:left w:val="none" w:sz="0" w:space="0" w:color="auto"/>
            <w:bottom w:val="none" w:sz="0" w:space="0" w:color="auto"/>
            <w:right w:val="none" w:sz="0" w:space="0" w:color="auto"/>
          </w:divBdr>
        </w:div>
        <w:div w:id="1626884537">
          <w:marLeft w:val="640"/>
          <w:marRight w:val="0"/>
          <w:marTop w:val="0"/>
          <w:marBottom w:val="0"/>
          <w:divBdr>
            <w:top w:val="none" w:sz="0" w:space="0" w:color="auto"/>
            <w:left w:val="none" w:sz="0" w:space="0" w:color="auto"/>
            <w:bottom w:val="none" w:sz="0" w:space="0" w:color="auto"/>
            <w:right w:val="none" w:sz="0" w:space="0" w:color="auto"/>
          </w:divBdr>
        </w:div>
        <w:div w:id="900406099">
          <w:marLeft w:val="640"/>
          <w:marRight w:val="0"/>
          <w:marTop w:val="0"/>
          <w:marBottom w:val="0"/>
          <w:divBdr>
            <w:top w:val="none" w:sz="0" w:space="0" w:color="auto"/>
            <w:left w:val="none" w:sz="0" w:space="0" w:color="auto"/>
            <w:bottom w:val="none" w:sz="0" w:space="0" w:color="auto"/>
            <w:right w:val="none" w:sz="0" w:space="0" w:color="auto"/>
          </w:divBdr>
        </w:div>
        <w:div w:id="1972125079">
          <w:marLeft w:val="640"/>
          <w:marRight w:val="0"/>
          <w:marTop w:val="0"/>
          <w:marBottom w:val="0"/>
          <w:divBdr>
            <w:top w:val="none" w:sz="0" w:space="0" w:color="auto"/>
            <w:left w:val="none" w:sz="0" w:space="0" w:color="auto"/>
            <w:bottom w:val="none" w:sz="0" w:space="0" w:color="auto"/>
            <w:right w:val="none" w:sz="0" w:space="0" w:color="auto"/>
          </w:divBdr>
        </w:div>
      </w:divsChild>
    </w:div>
    <w:div w:id="1859467273">
      <w:bodyDiv w:val="1"/>
      <w:marLeft w:val="0"/>
      <w:marRight w:val="0"/>
      <w:marTop w:val="0"/>
      <w:marBottom w:val="0"/>
      <w:divBdr>
        <w:top w:val="none" w:sz="0" w:space="0" w:color="auto"/>
        <w:left w:val="none" w:sz="0" w:space="0" w:color="auto"/>
        <w:bottom w:val="none" w:sz="0" w:space="0" w:color="auto"/>
        <w:right w:val="none" w:sz="0" w:space="0" w:color="auto"/>
      </w:divBdr>
      <w:divsChild>
        <w:div w:id="1492870180">
          <w:marLeft w:val="640"/>
          <w:marRight w:val="0"/>
          <w:marTop w:val="0"/>
          <w:marBottom w:val="0"/>
          <w:divBdr>
            <w:top w:val="none" w:sz="0" w:space="0" w:color="auto"/>
            <w:left w:val="none" w:sz="0" w:space="0" w:color="auto"/>
            <w:bottom w:val="none" w:sz="0" w:space="0" w:color="auto"/>
            <w:right w:val="none" w:sz="0" w:space="0" w:color="auto"/>
          </w:divBdr>
        </w:div>
        <w:div w:id="1434011653">
          <w:marLeft w:val="640"/>
          <w:marRight w:val="0"/>
          <w:marTop w:val="0"/>
          <w:marBottom w:val="0"/>
          <w:divBdr>
            <w:top w:val="none" w:sz="0" w:space="0" w:color="auto"/>
            <w:left w:val="none" w:sz="0" w:space="0" w:color="auto"/>
            <w:bottom w:val="none" w:sz="0" w:space="0" w:color="auto"/>
            <w:right w:val="none" w:sz="0" w:space="0" w:color="auto"/>
          </w:divBdr>
        </w:div>
        <w:div w:id="176778839">
          <w:marLeft w:val="640"/>
          <w:marRight w:val="0"/>
          <w:marTop w:val="0"/>
          <w:marBottom w:val="0"/>
          <w:divBdr>
            <w:top w:val="none" w:sz="0" w:space="0" w:color="auto"/>
            <w:left w:val="none" w:sz="0" w:space="0" w:color="auto"/>
            <w:bottom w:val="none" w:sz="0" w:space="0" w:color="auto"/>
            <w:right w:val="none" w:sz="0" w:space="0" w:color="auto"/>
          </w:divBdr>
        </w:div>
        <w:div w:id="1938712330">
          <w:marLeft w:val="640"/>
          <w:marRight w:val="0"/>
          <w:marTop w:val="0"/>
          <w:marBottom w:val="0"/>
          <w:divBdr>
            <w:top w:val="none" w:sz="0" w:space="0" w:color="auto"/>
            <w:left w:val="none" w:sz="0" w:space="0" w:color="auto"/>
            <w:bottom w:val="none" w:sz="0" w:space="0" w:color="auto"/>
            <w:right w:val="none" w:sz="0" w:space="0" w:color="auto"/>
          </w:divBdr>
        </w:div>
        <w:div w:id="2073035781">
          <w:marLeft w:val="640"/>
          <w:marRight w:val="0"/>
          <w:marTop w:val="0"/>
          <w:marBottom w:val="0"/>
          <w:divBdr>
            <w:top w:val="none" w:sz="0" w:space="0" w:color="auto"/>
            <w:left w:val="none" w:sz="0" w:space="0" w:color="auto"/>
            <w:bottom w:val="none" w:sz="0" w:space="0" w:color="auto"/>
            <w:right w:val="none" w:sz="0" w:space="0" w:color="auto"/>
          </w:divBdr>
        </w:div>
        <w:div w:id="2072145967">
          <w:marLeft w:val="640"/>
          <w:marRight w:val="0"/>
          <w:marTop w:val="0"/>
          <w:marBottom w:val="0"/>
          <w:divBdr>
            <w:top w:val="none" w:sz="0" w:space="0" w:color="auto"/>
            <w:left w:val="none" w:sz="0" w:space="0" w:color="auto"/>
            <w:bottom w:val="none" w:sz="0" w:space="0" w:color="auto"/>
            <w:right w:val="none" w:sz="0" w:space="0" w:color="auto"/>
          </w:divBdr>
        </w:div>
        <w:div w:id="1120687595">
          <w:marLeft w:val="640"/>
          <w:marRight w:val="0"/>
          <w:marTop w:val="0"/>
          <w:marBottom w:val="0"/>
          <w:divBdr>
            <w:top w:val="none" w:sz="0" w:space="0" w:color="auto"/>
            <w:left w:val="none" w:sz="0" w:space="0" w:color="auto"/>
            <w:bottom w:val="none" w:sz="0" w:space="0" w:color="auto"/>
            <w:right w:val="none" w:sz="0" w:space="0" w:color="auto"/>
          </w:divBdr>
        </w:div>
        <w:div w:id="1570577364">
          <w:marLeft w:val="640"/>
          <w:marRight w:val="0"/>
          <w:marTop w:val="0"/>
          <w:marBottom w:val="0"/>
          <w:divBdr>
            <w:top w:val="none" w:sz="0" w:space="0" w:color="auto"/>
            <w:left w:val="none" w:sz="0" w:space="0" w:color="auto"/>
            <w:bottom w:val="none" w:sz="0" w:space="0" w:color="auto"/>
            <w:right w:val="none" w:sz="0" w:space="0" w:color="auto"/>
          </w:divBdr>
        </w:div>
        <w:div w:id="298147205">
          <w:marLeft w:val="640"/>
          <w:marRight w:val="0"/>
          <w:marTop w:val="0"/>
          <w:marBottom w:val="0"/>
          <w:divBdr>
            <w:top w:val="none" w:sz="0" w:space="0" w:color="auto"/>
            <w:left w:val="none" w:sz="0" w:space="0" w:color="auto"/>
            <w:bottom w:val="none" w:sz="0" w:space="0" w:color="auto"/>
            <w:right w:val="none" w:sz="0" w:space="0" w:color="auto"/>
          </w:divBdr>
        </w:div>
        <w:div w:id="416291572">
          <w:marLeft w:val="640"/>
          <w:marRight w:val="0"/>
          <w:marTop w:val="0"/>
          <w:marBottom w:val="0"/>
          <w:divBdr>
            <w:top w:val="none" w:sz="0" w:space="0" w:color="auto"/>
            <w:left w:val="none" w:sz="0" w:space="0" w:color="auto"/>
            <w:bottom w:val="none" w:sz="0" w:space="0" w:color="auto"/>
            <w:right w:val="none" w:sz="0" w:space="0" w:color="auto"/>
          </w:divBdr>
        </w:div>
        <w:div w:id="32660768">
          <w:marLeft w:val="640"/>
          <w:marRight w:val="0"/>
          <w:marTop w:val="0"/>
          <w:marBottom w:val="0"/>
          <w:divBdr>
            <w:top w:val="none" w:sz="0" w:space="0" w:color="auto"/>
            <w:left w:val="none" w:sz="0" w:space="0" w:color="auto"/>
            <w:bottom w:val="none" w:sz="0" w:space="0" w:color="auto"/>
            <w:right w:val="none" w:sz="0" w:space="0" w:color="auto"/>
          </w:divBdr>
        </w:div>
        <w:div w:id="166796148">
          <w:marLeft w:val="640"/>
          <w:marRight w:val="0"/>
          <w:marTop w:val="0"/>
          <w:marBottom w:val="0"/>
          <w:divBdr>
            <w:top w:val="none" w:sz="0" w:space="0" w:color="auto"/>
            <w:left w:val="none" w:sz="0" w:space="0" w:color="auto"/>
            <w:bottom w:val="none" w:sz="0" w:space="0" w:color="auto"/>
            <w:right w:val="none" w:sz="0" w:space="0" w:color="auto"/>
          </w:divBdr>
        </w:div>
        <w:div w:id="498349769">
          <w:marLeft w:val="640"/>
          <w:marRight w:val="0"/>
          <w:marTop w:val="0"/>
          <w:marBottom w:val="0"/>
          <w:divBdr>
            <w:top w:val="none" w:sz="0" w:space="0" w:color="auto"/>
            <w:left w:val="none" w:sz="0" w:space="0" w:color="auto"/>
            <w:bottom w:val="none" w:sz="0" w:space="0" w:color="auto"/>
            <w:right w:val="none" w:sz="0" w:space="0" w:color="auto"/>
          </w:divBdr>
        </w:div>
        <w:div w:id="700908345">
          <w:marLeft w:val="640"/>
          <w:marRight w:val="0"/>
          <w:marTop w:val="0"/>
          <w:marBottom w:val="0"/>
          <w:divBdr>
            <w:top w:val="none" w:sz="0" w:space="0" w:color="auto"/>
            <w:left w:val="none" w:sz="0" w:space="0" w:color="auto"/>
            <w:bottom w:val="none" w:sz="0" w:space="0" w:color="auto"/>
            <w:right w:val="none" w:sz="0" w:space="0" w:color="auto"/>
          </w:divBdr>
        </w:div>
        <w:div w:id="1410149550">
          <w:marLeft w:val="640"/>
          <w:marRight w:val="0"/>
          <w:marTop w:val="0"/>
          <w:marBottom w:val="0"/>
          <w:divBdr>
            <w:top w:val="none" w:sz="0" w:space="0" w:color="auto"/>
            <w:left w:val="none" w:sz="0" w:space="0" w:color="auto"/>
            <w:bottom w:val="none" w:sz="0" w:space="0" w:color="auto"/>
            <w:right w:val="none" w:sz="0" w:space="0" w:color="auto"/>
          </w:divBdr>
        </w:div>
        <w:div w:id="126512562">
          <w:marLeft w:val="640"/>
          <w:marRight w:val="0"/>
          <w:marTop w:val="0"/>
          <w:marBottom w:val="0"/>
          <w:divBdr>
            <w:top w:val="none" w:sz="0" w:space="0" w:color="auto"/>
            <w:left w:val="none" w:sz="0" w:space="0" w:color="auto"/>
            <w:bottom w:val="none" w:sz="0" w:space="0" w:color="auto"/>
            <w:right w:val="none" w:sz="0" w:space="0" w:color="auto"/>
          </w:divBdr>
        </w:div>
      </w:divsChild>
    </w:div>
    <w:div w:id="1890728445">
      <w:bodyDiv w:val="1"/>
      <w:marLeft w:val="0"/>
      <w:marRight w:val="0"/>
      <w:marTop w:val="0"/>
      <w:marBottom w:val="0"/>
      <w:divBdr>
        <w:top w:val="none" w:sz="0" w:space="0" w:color="auto"/>
        <w:left w:val="none" w:sz="0" w:space="0" w:color="auto"/>
        <w:bottom w:val="none" w:sz="0" w:space="0" w:color="auto"/>
        <w:right w:val="none" w:sz="0" w:space="0" w:color="auto"/>
      </w:divBdr>
      <w:divsChild>
        <w:div w:id="1505321260">
          <w:marLeft w:val="640"/>
          <w:marRight w:val="0"/>
          <w:marTop w:val="0"/>
          <w:marBottom w:val="0"/>
          <w:divBdr>
            <w:top w:val="none" w:sz="0" w:space="0" w:color="auto"/>
            <w:left w:val="none" w:sz="0" w:space="0" w:color="auto"/>
            <w:bottom w:val="none" w:sz="0" w:space="0" w:color="auto"/>
            <w:right w:val="none" w:sz="0" w:space="0" w:color="auto"/>
          </w:divBdr>
        </w:div>
        <w:div w:id="1945839645">
          <w:marLeft w:val="640"/>
          <w:marRight w:val="0"/>
          <w:marTop w:val="0"/>
          <w:marBottom w:val="0"/>
          <w:divBdr>
            <w:top w:val="none" w:sz="0" w:space="0" w:color="auto"/>
            <w:left w:val="none" w:sz="0" w:space="0" w:color="auto"/>
            <w:bottom w:val="none" w:sz="0" w:space="0" w:color="auto"/>
            <w:right w:val="none" w:sz="0" w:space="0" w:color="auto"/>
          </w:divBdr>
        </w:div>
        <w:div w:id="1682272150">
          <w:marLeft w:val="640"/>
          <w:marRight w:val="0"/>
          <w:marTop w:val="0"/>
          <w:marBottom w:val="0"/>
          <w:divBdr>
            <w:top w:val="none" w:sz="0" w:space="0" w:color="auto"/>
            <w:left w:val="none" w:sz="0" w:space="0" w:color="auto"/>
            <w:bottom w:val="none" w:sz="0" w:space="0" w:color="auto"/>
            <w:right w:val="none" w:sz="0" w:space="0" w:color="auto"/>
          </w:divBdr>
        </w:div>
        <w:div w:id="1758552670">
          <w:marLeft w:val="640"/>
          <w:marRight w:val="0"/>
          <w:marTop w:val="0"/>
          <w:marBottom w:val="0"/>
          <w:divBdr>
            <w:top w:val="none" w:sz="0" w:space="0" w:color="auto"/>
            <w:left w:val="none" w:sz="0" w:space="0" w:color="auto"/>
            <w:bottom w:val="none" w:sz="0" w:space="0" w:color="auto"/>
            <w:right w:val="none" w:sz="0" w:space="0" w:color="auto"/>
          </w:divBdr>
        </w:div>
        <w:div w:id="1830243587">
          <w:marLeft w:val="640"/>
          <w:marRight w:val="0"/>
          <w:marTop w:val="0"/>
          <w:marBottom w:val="0"/>
          <w:divBdr>
            <w:top w:val="none" w:sz="0" w:space="0" w:color="auto"/>
            <w:left w:val="none" w:sz="0" w:space="0" w:color="auto"/>
            <w:bottom w:val="none" w:sz="0" w:space="0" w:color="auto"/>
            <w:right w:val="none" w:sz="0" w:space="0" w:color="auto"/>
          </w:divBdr>
        </w:div>
        <w:div w:id="764423524">
          <w:marLeft w:val="640"/>
          <w:marRight w:val="0"/>
          <w:marTop w:val="0"/>
          <w:marBottom w:val="0"/>
          <w:divBdr>
            <w:top w:val="none" w:sz="0" w:space="0" w:color="auto"/>
            <w:left w:val="none" w:sz="0" w:space="0" w:color="auto"/>
            <w:bottom w:val="none" w:sz="0" w:space="0" w:color="auto"/>
            <w:right w:val="none" w:sz="0" w:space="0" w:color="auto"/>
          </w:divBdr>
        </w:div>
        <w:div w:id="987637670">
          <w:marLeft w:val="640"/>
          <w:marRight w:val="0"/>
          <w:marTop w:val="0"/>
          <w:marBottom w:val="0"/>
          <w:divBdr>
            <w:top w:val="none" w:sz="0" w:space="0" w:color="auto"/>
            <w:left w:val="none" w:sz="0" w:space="0" w:color="auto"/>
            <w:bottom w:val="none" w:sz="0" w:space="0" w:color="auto"/>
            <w:right w:val="none" w:sz="0" w:space="0" w:color="auto"/>
          </w:divBdr>
        </w:div>
        <w:div w:id="1334525695">
          <w:marLeft w:val="640"/>
          <w:marRight w:val="0"/>
          <w:marTop w:val="0"/>
          <w:marBottom w:val="0"/>
          <w:divBdr>
            <w:top w:val="none" w:sz="0" w:space="0" w:color="auto"/>
            <w:left w:val="none" w:sz="0" w:space="0" w:color="auto"/>
            <w:bottom w:val="none" w:sz="0" w:space="0" w:color="auto"/>
            <w:right w:val="none" w:sz="0" w:space="0" w:color="auto"/>
          </w:divBdr>
        </w:div>
        <w:div w:id="1325890913">
          <w:marLeft w:val="640"/>
          <w:marRight w:val="0"/>
          <w:marTop w:val="0"/>
          <w:marBottom w:val="0"/>
          <w:divBdr>
            <w:top w:val="none" w:sz="0" w:space="0" w:color="auto"/>
            <w:left w:val="none" w:sz="0" w:space="0" w:color="auto"/>
            <w:bottom w:val="none" w:sz="0" w:space="0" w:color="auto"/>
            <w:right w:val="none" w:sz="0" w:space="0" w:color="auto"/>
          </w:divBdr>
        </w:div>
        <w:div w:id="805200122">
          <w:marLeft w:val="640"/>
          <w:marRight w:val="0"/>
          <w:marTop w:val="0"/>
          <w:marBottom w:val="0"/>
          <w:divBdr>
            <w:top w:val="none" w:sz="0" w:space="0" w:color="auto"/>
            <w:left w:val="none" w:sz="0" w:space="0" w:color="auto"/>
            <w:bottom w:val="none" w:sz="0" w:space="0" w:color="auto"/>
            <w:right w:val="none" w:sz="0" w:space="0" w:color="auto"/>
          </w:divBdr>
        </w:div>
        <w:div w:id="1189954472">
          <w:marLeft w:val="640"/>
          <w:marRight w:val="0"/>
          <w:marTop w:val="0"/>
          <w:marBottom w:val="0"/>
          <w:divBdr>
            <w:top w:val="none" w:sz="0" w:space="0" w:color="auto"/>
            <w:left w:val="none" w:sz="0" w:space="0" w:color="auto"/>
            <w:bottom w:val="none" w:sz="0" w:space="0" w:color="auto"/>
            <w:right w:val="none" w:sz="0" w:space="0" w:color="auto"/>
          </w:divBdr>
        </w:div>
        <w:div w:id="1442601752">
          <w:marLeft w:val="640"/>
          <w:marRight w:val="0"/>
          <w:marTop w:val="0"/>
          <w:marBottom w:val="0"/>
          <w:divBdr>
            <w:top w:val="none" w:sz="0" w:space="0" w:color="auto"/>
            <w:left w:val="none" w:sz="0" w:space="0" w:color="auto"/>
            <w:bottom w:val="none" w:sz="0" w:space="0" w:color="auto"/>
            <w:right w:val="none" w:sz="0" w:space="0" w:color="auto"/>
          </w:divBdr>
        </w:div>
        <w:div w:id="2053266153">
          <w:marLeft w:val="640"/>
          <w:marRight w:val="0"/>
          <w:marTop w:val="0"/>
          <w:marBottom w:val="0"/>
          <w:divBdr>
            <w:top w:val="none" w:sz="0" w:space="0" w:color="auto"/>
            <w:left w:val="none" w:sz="0" w:space="0" w:color="auto"/>
            <w:bottom w:val="none" w:sz="0" w:space="0" w:color="auto"/>
            <w:right w:val="none" w:sz="0" w:space="0" w:color="auto"/>
          </w:divBdr>
        </w:div>
        <w:div w:id="1643079142">
          <w:marLeft w:val="640"/>
          <w:marRight w:val="0"/>
          <w:marTop w:val="0"/>
          <w:marBottom w:val="0"/>
          <w:divBdr>
            <w:top w:val="none" w:sz="0" w:space="0" w:color="auto"/>
            <w:left w:val="none" w:sz="0" w:space="0" w:color="auto"/>
            <w:bottom w:val="none" w:sz="0" w:space="0" w:color="auto"/>
            <w:right w:val="none" w:sz="0" w:space="0" w:color="auto"/>
          </w:divBdr>
        </w:div>
      </w:divsChild>
    </w:div>
    <w:div w:id="1921790487">
      <w:bodyDiv w:val="1"/>
      <w:marLeft w:val="0"/>
      <w:marRight w:val="0"/>
      <w:marTop w:val="0"/>
      <w:marBottom w:val="0"/>
      <w:divBdr>
        <w:top w:val="none" w:sz="0" w:space="0" w:color="auto"/>
        <w:left w:val="none" w:sz="0" w:space="0" w:color="auto"/>
        <w:bottom w:val="none" w:sz="0" w:space="0" w:color="auto"/>
        <w:right w:val="none" w:sz="0" w:space="0" w:color="auto"/>
      </w:divBdr>
      <w:divsChild>
        <w:div w:id="1850560294">
          <w:marLeft w:val="640"/>
          <w:marRight w:val="0"/>
          <w:marTop w:val="0"/>
          <w:marBottom w:val="0"/>
          <w:divBdr>
            <w:top w:val="none" w:sz="0" w:space="0" w:color="auto"/>
            <w:left w:val="none" w:sz="0" w:space="0" w:color="auto"/>
            <w:bottom w:val="none" w:sz="0" w:space="0" w:color="auto"/>
            <w:right w:val="none" w:sz="0" w:space="0" w:color="auto"/>
          </w:divBdr>
        </w:div>
        <w:div w:id="1947275280">
          <w:marLeft w:val="640"/>
          <w:marRight w:val="0"/>
          <w:marTop w:val="0"/>
          <w:marBottom w:val="0"/>
          <w:divBdr>
            <w:top w:val="none" w:sz="0" w:space="0" w:color="auto"/>
            <w:left w:val="none" w:sz="0" w:space="0" w:color="auto"/>
            <w:bottom w:val="none" w:sz="0" w:space="0" w:color="auto"/>
            <w:right w:val="none" w:sz="0" w:space="0" w:color="auto"/>
          </w:divBdr>
        </w:div>
        <w:div w:id="1841307001">
          <w:marLeft w:val="640"/>
          <w:marRight w:val="0"/>
          <w:marTop w:val="0"/>
          <w:marBottom w:val="0"/>
          <w:divBdr>
            <w:top w:val="none" w:sz="0" w:space="0" w:color="auto"/>
            <w:left w:val="none" w:sz="0" w:space="0" w:color="auto"/>
            <w:bottom w:val="none" w:sz="0" w:space="0" w:color="auto"/>
            <w:right w:val="none" w:sz="0" w:space="0" w:color="auto"/>
          </w:divBdr>
        </w:div>
        <w:div w:id="1425152543">
          <w:marLeft w:val="640"/>
          <w:marRight w:val="0"/>
          <w:marTop w:val="0"/>
          <w:marBottom w:val="0"/>
          <w:divBdr>
            <w:top w:val="none" w:sz="0" w:space="0" w:color="auto"/>
            <w:left w:val="none" w:sz="0" w:space="0" w:color="auto"/>
            <w:bottom w:val="none" w:sz="0" w:space="0" w:color="auto"/>
            <w:right w:val="none" w:sz="0" w:space="0" w:color="auto"/>
          </w:divBdr>
        </w:div>
        <w:div w:id="1631859494">
          <w:marLeft w:val="640"/>
          <w:marRight w:val="0"/>
          <w:marTop w:val="0"/>
          <w:marBottom w:val="0"/>
          <w:divBdr>
            <w:top w:val="none" w:sz="0" w:space="0" w:color="auto"/>
            <w:left w:val="none" w:sz="0" w:space="0" w:color="auto"/>
            <w:bottom w:val="none" w:sz="0" w:space="0" w:color="auto"/>
            <w:right w:val="none" w:sz="0" w:space="0" w:color="auto"/>
          </w:divBdr>
        </w:div>
        <w:div w:id="1209681502">
          <w:marLeft w:val="640"/>
          <w:marRight w:val="0"/>
          <w:marTop w:val="0"/>
          <w:marBottom w:val="0"/>
          <w:divBdr>
            <w:top w:val="none" w:sz="0" w:space="0" w:color="auto"/>
            <w:left w:val="none" w:sz="0" w:space="0" w:color="auto"/>
            <w:bottom w:val="none" w:sz="0" w:space="0" w:color="auto"/>
            <w:right w:val="none" w:sz="0" w:space="0" w:color="auto"/>
          </w:divBdr>
        </w:div>
        <w:div w:id="119495060">
          <w:marLeft w:val="640"/>
          <w:marRight w:val="0"/>
          <w:marTop w:val="0"/>
          <w:marBottom w:val="0"/>
          <w:divBdr>
            <w:top w:val="none" w:sz="0" w:space="0" w:color="auto"/>
            <w:left w:val="none" w:sz="0" w:space="0" w:color="auto"/>
            <w:bottom w:val="none" w:sz="0" w:space="0" w:color="auto"/>
            <w:right w:val="none" w:sz="0" w:space="0" w:color="auto"/>
          </w:divBdr>
        </w:div>
        <w:div w:id="804929983">
          <w:marLeft w:val="640"/>
          <w:marRight w:val="0"/>
          <w:marTop w:val="0"/>
          <w:marBottom w:val="0"/>
          <w:divBdr>
            <w:top w:val="none" w:sz="0" w:space="0" w:color="auto"/>
            <w:left w:val="none" w:sz="0" w:space="0" w:color="auto"/>
            <w:bottom w:val="none" w:sz="0" w:space="0" w:color="auto"/>
            <w:right w:val="none" w:sz="0" w:space="0" w:color="auto"/>
          </w:divBdr>
        </w:div>
        <w:div w:id="1983927721">
          <w:marLeft w:val="640"/>
          <w:marRight w:val="0"/>
          <w:marTop w:val="0"/>
          <w:marBottom w:val="0"/>
          <w:divBdr>
            <w:top w:val="none" w:sz="0" w:space="0" w:color="auto"/>
            <w:left w:val="none" w:sz="0" w:space="0" w:color="auto"/>
            <w:bottom w:val="none" w:sz="0" w:space="0" w:color="auto"/>
            <w:right w:val="none" w:sz="0" w:space="0" w:color="auto"/>
          </w:divBdr>
        </w:div>
        <w:div w:id="981273660">
          <w:marLeft w:val="640"/>
          <w:marRight w:val="0"/>
          <w:marTop w:val="0"/>
          <w:marBottom w:val="0"/>
          <w:divBdr>
            <w:top w:val="none" w:sz="0" w:space="0" w:color="auto"/>
            <w:left w:val="none" w:sz="0" w:space="0" w:color="auto"/>
            <w:bottom w:val="none" w:sz="0" w:space="0" w:color="auto"/>
            <w:right w:val="none" w:sz="0" w:space="0" w:color="auto"/>
          </w:divBdr>
        </w:div>
      </w:divsChild>
    </w:div>
    <w:div w:id="1989551642">
      <w:bodyDiv w:val="1"/>
      <w:marLeft w:val="0"/>
      <w:marRight w:val="0"/>
      <w:marTop w:val="0"/>
      <w:marBottom w:val="0"/>
      <w:divBdr>
        <w:top w:val="none" w:sz="0" w:space="0" w:color="auto"/>
        <w:left w:val="none" w:sz="0" w:space="0" w:color="auto"/>
        <w:bottom w:val="none" w:sz="0" w:space="0" w:color="auto"/>
        <w:right w:val="none" w:sz="0" w:space="0" w:color="auto"/>
      </w:divBdr>
      <w:divsChild>
        <w:div w:id="255988331">
          <w:marLeft w:val="640"/>
          <w:marRight w:val="0"/>
          <w:marTop w:val="0"/>
          <w:marBottom w:val="0"/>
          <w:divBdr>
            <w:top w:val="none" w:sz="0" w:space="0" w:color="auto"/>
            <w:left w:val="none" w:sz="0" w:space="0" w:color="auto"/>
            <w:bottom w:val="none" w:sz="0" w:space="0" w:color="auto"/>
            <w:right w:val="none" w:sz="0" w:space="0" w:color="auto"/>
          </w:divBdr>
        </w:div>
        <w:div w:id="710501453">
          <w:marLeft w:val="640"/>
          <w:marRight w:val="0"/>
          <w:marTop w:val="0"/>
          <w:marBottom w:val="0"/>
          <w:divBdr>
            <w:top w:val="none" w:sz="0" w:space="0" w:color="auto"/>
            <w:left w:val="none" w:sz="0" w:space="0" w:color="auto"/>
            <w:bottom w:val="none" w:sz="0" w:space="0" w:color="auto"/>
            <w:right w:val="none" w:sz="0" w:space="0" w:color="auto"/>
          </w:divBdr>
        </w:div>
        <w:div w:id="1872258770">
          <w:marLeft w:val="640"/>
          <w:marRight w:val="0"/>
          <w:marTop w:val="0"/>
          <w:marBottom w:val="0"/>
          <w:divBdr>
            <w:top w:val="none" w:sz="0" w:space="0" w:color="auto"/>
            <w:left w:val="none" w:sz="0" w:space="0" w:color="auto"/>
            <w:bottom w:val="none" w:sz="0" w:space="0" w:color="auto"/>
            <w:right w:val="none" w:sz="0" w:space="0" w:color="auto"/>
          </w:divBdr>
        </w:div>
        <w:div w:id="1532380536">
          <w:marLeft w:val="640"/>
          <w:marRight w:val="0"/>
          <w:marTop w:val="0"/>
          <w:marBottom w:val="0"/>
          <w:divBdr>
            <w:top w:val="none" w:sz="0" w:space="0" w:color="auto"/>
            <w:left w:val="none" w:sz="0" w:space="0" w:color="auto"/>
            <w:bottom w:val="none" w:sz="0" w:space="0" w:color="auto"/>
            <w:right w:val="none" w:sz="0" w:space="0" w:color="auto"/>
          </w:divBdr>
        </w:div>
        <w:div w:id="1644040117">
          <w:marLeft w:val="640"/>
          <w:marRight w:val="0"/>
          <w:marTop w:val="0"/>
          <w:marBottom w:val="0"/>
          <w:divBdr>
            <w:top w:val="none" w:sz="0" w:space="0" w:color="auto"/>
            <w:left w:val="none" w:sz="0" w:space="0" w:color="auto"/>
            <w:bottom w:val="none" w:sz="0" w:space="0" w:color="auto"/>
            <w:right w:val="none" w:sz="0" w:space="0" w:color="auto"/>
          </w:divBdr>
        </w:div>
        <w:div w:id="1534070773">
          <w:marLeft w:val="640"/>
          <w:marRight w:val="0"/>
          <w:marTop w:val="0"/>
          <w:marBottom w:val="0"/>
          <w:divBdr>
            <w:top w:val="none" w:sz="0" w:space="0" w:color="auto"/>
            <w:left w:val="none" w:sz="0" w:space="0" w:color="auto"/>
            <w:bottom w:val="none" w:sz="0" w:space="0" w:color="auto"/>
            <w:right w:val="none" w:sz="0" w:space="0" w:color="auto"/>
          </w:divBdr>
        </w:div>
        <w:div w:id="1853493071">
          <w:marLeft w:val="640"/>
          <w:marRight w:val="0"/>
          <w:marTop w:val="0"/>
          <w:marBottom w:val="0"/>
          <w:divBdr>
            <w:top w:val="none" w:sz="0" w:space="0" w:color="auto"/>
            <w:left w:val="none" w:sz="0" w:space="0" w:color="auto"/>
            <w:bottom w:val="none" w:sz="0" w:space="0" w:color="auto"/>
            <w:right w:val="none" w:sz="0" w:space="0" w:color="auto"/>
          </w:divBdr>
        </w:div>
        <w:div w:id="565457472">
          <w:marLeft w:val="640"/>
          <w:marRight w:val="0"/>
          <w:marTop w:val="0"/>
          <w:marBottom w:val="0"/>
          <w:divBdr>
            <w:top w:val="none" w:sz="0" w:space="0" w:color="auto"/>
            <w:left w:val="none" w:sz="0" w:space="0" w:color="auto"/>
            <w:bottom w:val="none" w:sz="0" w:space="0" w:color="auto"/>
            <w:right w:val="none" w:sz="0" w:space="0" w:color="auto"/>
          </w:divBdr>
        </w:div>
        <w:div w:id="433674513">
          <w:marLeft w:val="640"/>
          <w:marRight w:val="0"/>
          <w:marTop w:val="0"/>
          <w:marBottom w:val="0"/>
          <w:divBdr>
            <w:top w:val="none" w:sz="0" w:space="0" w:color="auto"/>
            <w:left w:val="none" w:sz="0" w:space="0" w:color="auto"/>
            <w:bottom w:val="none" w:sz="0" w:space="0" w:color="auto"/>
            <w:right w:val="none" w:sz="0" w:space="0" w:color="auto"/>
          </w:divBdr>
        </w:div>
        <w:div w:id="633869480">
          <w:marLeft w:val="640"/>
          <w:marRight w:val="0"/>
          <w:marTop w:val="0"/>
          <w:marBottom w:val="0"/>
          <w:divBdr>
            <w:top w:val="none" w:sz="0" w:space="0" w:color="auto"/>
            <w:left w:val="none" w:sz="0" w:space="0" w:color="auto"/>
            <w:bottom w:val="none" w:sz="0" w:space="0" w:color="auto"/>
            <w:right w:val="none" w:sz="0" w:space="0" w:color="auto"/>
          </w:divBdr>
        </w:div>
        <w:div w:id="1358041376">
          <w:marLeft w:val="640"/>
          <w:marRight w:val="0"/>
          <w:marTop w:val="0"/>
          <w:marBottom w:val="0"/>
          <w:divBdr>
            <w:top w:val="none" w:sz="0" w:space="0" w:color="auto"/>
            <w:left w:val="none" w:sz="0" w:space="0" w:color="auto"/>
            <w:bottom w:val="none" w:sz="0" w:space="0" w:color="auto"/>
            <w:right w:val="none" w:sz="0" w:space="0" w:color="auto"/>
          </w:divBdr>
        </w:div>
        <w:div w:id="249699536">
          <w:marLeft w:val="640"/>
          <w:marRight w:val="0"/>
          <w:marTop w:val="0"/>
          <w:marBottom w:val="0"/>
          <w:divBdr>
            <w:top w:val="none" w:sz="0" w:space="0" w:color="auto"/>
            <w:left w:val="none" w:sz="0" w:space="0" w:color="auto"/>
            <w:bottom w:val="none" w:sz="0" w:space="0" w:color="auto"/>
            <w:right w:val="none" w:sz="0" w:space="0" w:color="auto"/>
          </w:divBdr>
        </w:div>
        <w:div w:id="983121984">
          <w:marLeft w:val="640"/>
          <w:marRight w:val="0"/>
          <w:marTop w:val="0"/>
          <w:marBottom w:val="0"/>
          <w:divBdr>
            <w:top w:val="none" w:sz="0" w:space="0" w:color="auto"/>
            <w:left w:val="none" w:sz="0" w:space="0" w:color="auto"/>
            <w:bottom w:val="none" w:sz="0" w:space="0" w:color="auto"/>
            <w:right w:val="none" w:sz="0" w:space="0" w:color="auto"/>
          </w:divBdr>
        </w:div>
        <w:div w:id="2046905909">
          <w:marLeft w:val="640"/>
          <w:marRight w:val="0"/>
          <w:marTop w:val="0"/>
          <w:marBottom w:val="0"/>
          <w:divBdr>
            <w:top w:val="none" w:sz="0" w:space="0" w:color="auto"/>
            <w:left w:val="none" w:sz="0" w:space="0" w:color="auto"/>
            <w:bottom w:val="none" w:sz="0" w:space="0" w:color="auto"/>
            <w:right w:val="none" w:sz="0" w:space="0" w:color="auto"/>
          </w:divBdr>
        </w:div>
      </w:divsChild>
    </w:div>
    <w:div w:id="2000187498">
      <w:bodyDiv w:val="1"/>
      <w:marLeft w:val="0"/>
      <w:marRight w:val="0"/>
      <w:marTop w:val="0"/>
      <w:marBottom w:val="0"/>
      <w:divBdr>
        <w:top w:val="none" w:sz="0" w:space="0" w:color="auto"/>
        <w:left w:val="none" w:sz="0" w:space="0" w:color="auto"/>
        <w:bottom w:val="none" w:sz="0" w:space="0" w:color="auto"/>
        <w:right w:val="none" w:sz="0" w:space="0" w:color="auto"/>
      </w:divBdr>
      <w:divsChild>
        <w:div w:id="920992617">
          <w:marLeft w:val="640"/>
          <w:marRight w:val="0"/>
          <w:marTop w:val="0"/>
          <w:marBottom w:val="0"/>
          <w:divBdr>
            <w:top w:val="none" w:sz="0" w:space="0" w:color="auto"/>
            <w:left w:val="none" w:sz="0" w:space="0" w:color="auto"/>
            <w:bottom w:val="none" w:sz="0" w:space="0" w:color="auto"/>
            <w:right w:val="none" w:sz="0" w:space="0" w:color="auto"/>
          </w:divBdr>
        </w:div>
        <w:div w:id="1273125594">
          <w:marLeft w:val="640"/>
          <w:marRight w:val="0"/>
          <w:marTop w:val="0"/>
          <w:marBottom w:val="0"/>
          <w:divBdr>
            <w:top w:val="none" w:sz="0" w:space="0" w:color="auto"/>
            <w:left w:val="none" w:sz="0" w:space="0" w:color="auto"/>
            <w:bottom w:val="none" w:sz="0" w:space="0" w:color="auto"/>
            <w:right w:val="none" w:sz="0" w:space="0" w:color="auto"/>
          </w:divBdr>
        </w:div>
        <w:div w:id="1992557008">
          <w:marLeft w:val="640"/>
          <w:marRight w:val="0"/>
          <w:marTop w:val="0"/>
          <w:marBottom w:val="0"/>
          <w:divBdr>
            <w:top w:val="none" w:sz="0" w:space="0" w:color="auto"/>
            <w:left w:val="none" w:sz="0" w:space="0" w:color="auto"/>
            <w:bottom w:val="none" w:sz="0" w:space="0" w:color="auto"/>
            <w:right w:val="none" w:sz="0" w:space="0" w:color="auto"/>
          </w:divBdr>
        </w:div>
        <w:div w:id="2026057126">
          <w:marLeft w:val="640"/>
          <w:marRight w:val="0"/>
          <w:marTop w:val="0"/>
          <w:marBottom w:val="0"/>
          <w:divBdr>
            <w:top w:val="none" w:sz="0" w:space="0" w:color="auto"/>
            <w:left w:val="none" w:sz="0" w:space="0" w:color="auto"/>
            <w:bottom w:val="none" w:sz="0" w:space="0" w:color="auto"/>
            <w:right w:val="none" w:sz="0" w:space="0" w:color="auto"/>
          </w:divBdr>
        </w:div>
        <w:div w:id="1883515791">
          <w:marLeft w:val="640"/>
          <w:marRight w:val="0"/>
          <w:marTop w:val="0"/>
          <w:marBottom w:val="0"/>
          <w:divBdr>
            <w:top w:val="none" w:sz="0" w:space="0" w:color="auto"/>
            <w:left w:val="none" w:sz="0" w:space="0" w:color="auto"/>
            <w:bottom w:val="none" w:sz="0" w:space="0" w:color="auto"/>
            <w:right w:val="none" w:sz="0" w:space="0" w:color="auto"/>
          </w:divBdr>
        </w:div>
        <w:div w:id="135682892">
          <w:marLeft w:val="640"/>
          <w:marRight w:val="0"/>
          <w:marTop w:val="0"/>
          <w:marBottom w:val="0"/>
          <w:divBdr>
            <w:top w:val="none" w:sz="0" w:space="0" w:color="auto"/>
            <w:left w:val="none" w:sz="0" w:space="0" w:color="auto"/>
            <w:bottom w:val="none" w:sz="0" w:space="0" w:color="auto"/>
            <w:right w:val="none" w:sz="0" w:space="0" w:color="auto"/>
          </w:divBdr>
        </w:div>
        <w:div w:id="1049525798">
          <w:marLeft w:val="640"/>
          <w:marRight w:val="0"/>
          <w:marTop w:val="0"/>
          <w:marBottom w:val="0"/>
          <w:divBdr>
            <w:top w:val="none" w:sz="0" w:space="0" w:color="auto"/>
            <w:left w:val="none" w:sz="0" w:space="0" w:color="auto"/>
            <w:bottom w:val="none" w:sz="0" w:space="0" w:color="auto"/>
            <w:right w:val="none" w:sz="0" w:space="0" w:color="auto"/>
          </w:divBdr>
        </w:div>
        <w:div w:id="460466853">
          <w:marLeft w:val="640"/>
          <w:marRight w:val="0"/>
          <w:marTop w:val="0"/>
          <w:marBottom w:val="0"/>
          <w:divBdr>
            <w:top w:val="none" w:sz="0" w:space="0" w:color="auto"/>
            <w:left w:val="none" w:sz="0" w:space="0" w:color="auto"/>
            <w:bottom w:val="none" w:sz="0" w:space="0" w:color="auto"/>
            <w:right w:val="none" w:sz="0" w:space="0" w:color="auto"/>
          </w:divBdr>
        </w:div>
        <w:div w:id="902955921">
          <w:marLeft w:val="640"/>
          <w:marRight w:val="0"/>
          <w:marTop w:val="0"/>
          <w:marBottom w:val="0"/>
          <w:divBdr>
            <w:top w:val="none" w:sz="0" w:space="0" w:color="auto"/>
            <w:left w:val="none" w:sz="0" w:space="0" w:color="auto"/>
            <w:bottom w:val="none" w:sz="0" w:space="0" w:color="auto"/>
            <w:right w:val="none" w:sz="0" w:space="0" w:color="auto"/>
          </w:divBdr>
        </w:div>
      </w:divsChild>
    </w:div>
    <w:div w:id="2063744530">
      <w:bodyDiv w:val="1"/>
      <w:marLeft w:val="0"/>
      <w:marRight w:val="0"/>
      <w:marTop w:val="0"/>
      <w:marBottom w:val="0"/>
      <w:divBdr>
        <w:top w:val="none" w:sz="0" w:space="0" w:color="auto"/>
        <w:left w:val="none" w:sz="0" w:space="0" w:color="auto"/>
        <w:bottom w:val="none" w:sz="0" w:space="0" w:color="auto"/>
        <w:right w:val="none" w:sz="0" w:space="0" w:color="auto"/>
      </w:divBdr>
      <w:divsChild>
        <w:div w:id="264533044">
          <w:marLeft w:val="640"/>
          <w:marRight w:val="0"/>
          <w:marTop w:val="0"/>
          <w:marBottom w:val="0"/>
          <w:divBdr>
            <w:top w:val="none" w:sz="0" w:space="0" w:color="auto"/>
            <w:left w:val="none" w:sz="0" w:space="0" w:color="auto"/>
            <w:bottom w:val="none" w:sz="0" w:space="0" w:color="auto"/>
            <w:right w:val="none" w:sz="0" w:space="0" w:color="auto"/>
          </w:divBdr>
        </w:div>
        <w:div w:id="635259299">
          <w:marLeft w:val="640"/>
          <w:marRight w:val="0"/>
          <w:marTop w:val="0"/>
          <w:marBottom w:val="0"/>
          <w:divBdr>
            <w:top w:val="none" w:sz="0" w:space="0" w:color="auto"/>
            <w:left w:val="none" w:sz="0" w:space="0" w:color="auto"/>
            <w:bottom w:val="none" w:sz="0" w:space="0" w:color="auto"/>
            <w:right w:val="none" w:sz="0" w:space="0" w:color="auto"/>
          </w:divBdr>
        </w:div>
        <w:div w:id="120392568">
          <w:marLeft w:val="640"/>
          <w:marRight w:val="0"/>
          <w:marTop w:val="0"/>
          <w:marBottom w:val="0"/>
          <w:divBdr>
            <w:top w:val="none" w:sz="0" w:space="0" w:color="auto"/>
            <w:left w:val="none" w:sz="0" w:space="0" w:color="auto"/>
            <w:bottom w:val="none" w:sz="0" w:space="0" w:color="auto"/>
            <w:right w:val="none" w:sz="0" w:space="0" w:color="auto"/>
          </w:divBdr>
        </w:div>
        <w:div w:id="745148941">
          <w:marLeft w:val="640"/>
          <w:marRight w:val="0"/>
          <w:marTop w:val="0"/>
          <w:marBottom w:val="0"/>
          <w:divBdr>
            <w:top w:val="none" w:sz="0" w:space="0" w:color="auto"/>
            <w:left w:val="none" w:sz="0" w:space="0" w:color="auto"/>
            <w:bottom w:val="none" w:sz="0" w:space="0" w:color="auto"/>
            <w:right w:val="none" w:sz="0" w:space="0" w:color="auto"/>
          </w:divBdr>
        </w:div>
        <w:div w:id="117723222">
          <w:marLeft w:val="640"/>
          <w:marRight w:val="0"/>
          <w:marTop w:val="0"/>
          <w:marBottom w:val="0"/>
          <w:divBdr>
            <w:top w:val="none" w:sz="0" w:space="0" w:color="auto"/>
            <w:left w:val="none" w:sz="0" w:space="0" w:color="auto"/>
            <w:bottom w:val="none" w:sz="0" w:space="0" w:color="auto"/>
            <w:right w:val="none" w:sz="0" w:space="0" w:color="auto"/>
          </w:divBdr>
        </w:div>
        <w:div w:id="522204765">
          <w:marLeft w:val="640"/>
          <w:marRight w:val="0"/>
          <w:marTop w:val="0"/>
          <w:marBottom w:val="0"/>
          <w:divBdr>
            <w:top w:val="none" w:sz="0" w:space="0" w:color="auto"/>
            <w:left w:val="none" w:sz="0" w:space="0" w:color="auto"/>
            <w:bottom w:val="none" w:sz="0" w:space="0" w:color="auto"/>
            <w:right w:val="none" w:sz="0" w:space="0" w:color="auto"/>
          </w:divBdr>
        </w:div>
        <w:div w:id="1444030169">
          <w:marLeft w:val="640"/>
          <w:marRight w:val="0"/>
          <w:marTop w:val="0"/>
          <w:marBottom w:val="0"/>
          <w:divBdr>
            <w:top w:val="none" w:sz="0" w:space="0" w:color="auto"/>
            <w:left w:val="none" w:sz="0" w:space="0" w:color="auto"/>
            <w:bottom w:val="none" w:sz="0" w:space="0" w:color="auto"/>
            <w:right w:val="none" w:sz="0" w:space="0" w:color="auto"/>
          </w:divBdr>
        </w:div>
        <w:div w:id="290290950">
          <w:marLeft w:val="640"/>
          <w:marRight w:val="0"/>
          <w:marTop w:val="0"/>
          <w:marBottom w:val="0"/>
          <w:divBdr>
            <w:top w:val="none" w:sz="0" w:space="0" w:color="auto"/>
            <w:left w:val="none" w:sz="0" w:space="0" w:color="auto"/>
            <w:bottom w:val="none" w:sz="0" w:space="0" w:color="auto"/>
            <w:right w:val="none" w:sz="0" w:space="0" w:color="auto"/>
          </w:divBdr>
        </w:div>
        <w:div w:id="265769669">
          <w:marLeft w:val="640"/>
          <w:marRight w:val="0"/>
          <w:marTop w:val="0"/>
          <w:marBottom w:val="0"/>
          <w:divBdr>
            <w:top w:val="none" w:sz="0" w:space="0" w:color="auto"/>
            <w:left w:val="none" w:sz="0" w:space="0" w:color="auto"/>
            <w:bottom w:val="none" w:sz="0" w:space="0" w:color="auto"/>
            <w:right w:val="none" w:sz="0" w:space="0" w:color="auto"/>
          </w:divBdr>
        </w:div>
        <w:div w:id="1523515988">
          <w:marLeft w:val="640"/>
          <w:marRight w:val="0"/>
          <w:marTop w:val="0"/>
          <w:marBottom w:val="0"/>
          <w:divBdr>
            <w:top w:val="none" w:sz="0" w:space="0" w:color="auto"/>
            <w:left w:val="none" w:sz="0" w:space="0" w:color="auto"/>
            <w:bottom w:val="none" w:sz="0" w:space="0" w:color="auto"/>
            <w:right w:val="none" w:sz="0" w:space="0" w:color="auto"/>
          </w:divBdr>
        </w:div>
        <w:div w:id="540096288">
          <w:marLeft w:val="640"/>
          <w:marRight w:val="0"/>
          <w:marTop w:val="0"/>
          <w:marBottom w:val="0"/>
          <w:divBdr>
            <w:top w:val="none" w:sz="0" w:space="0" w:color="auto"/>
            <w:left w:val="none" w:sz="0" w:space="0" w:color="auto"/>
            <w:bottom w:val="none" w:sz="0" w:space="0" w:color="auto"/>
            <w:right w:val="none" w:sz="0" w:space="0" w:color="auto"/>
          </w:divBdr>
        </w:div>
        <w:div w:id="816802127">
          <w:marLeft w:val="640"/>
          <w:marRight w:val="0"/>
          <w:marTop w:val="0"/>
          <w:marBottom w:val="0"/>
          <w:divBdr>
            <w:top w:val="none" w:sz="0" w:space="0" w:color="auto"/>
            <w:left w:val="none" w:sz="0" w:space="0" w:color="auto"/>
            <w:bottom w:val="none" w:sz="0" w:space="0" w:color="auto"/>
            <w:right w:val="none" w:sz="0" w:space="0" w:color="auto"/>
          </w:divBdr>
        </w:div>
        <w:div w:id="43138766">
          <w:marLeft w:val="640"/>
          <w:marRight w:val="0"/>
          <w:marTop w:val="0"/>
          <w:marBottom w:val="0"/>
          <w:divBdr>
            <w:top w:val="none" w:sz="0" w:space="0" w:color="auto"/>
            <w:left w:val="none" w:sz="0" w:space="0" w:color="auto"/>
            <w:bottom w:val="none" w:sz="0" w:space="0" w:color="auto"/>
            <w:right w:val="none" w:sz="0" w:space="0" w:color="auto"/>
          </w:divBdr>
        </w:div>
        <w:div w:id="213464196">
          <w:marLeft w:val="640"/>
          <w:marRight w:val="0"/>
          <w:marTop w:val="0"/>
          <w:marBottom w:val="0"/>
          <w:divBdr>
            <w:top w:val="none" w:sz="0" w:space="0" w:color="auto"/>
            <w:left w:val="none" w:sz="0" w:space="0" w:color="auto"/>
            <w:bottom w:val="none" w:sz="0" w:space="0" w:color="auto"/>
            <w:right w:val="none" w:sz="0" w:space="0" w:color="auto"/>
          </w:divBdr>
        </w:div>
        <w:div w:id="978000958">
          <w:marLeft w:val="640"/>
          <w:marRight w:val="0"/>
          <w:marTop w:val="0"/>
          <w:marBottom w:val="0"/>
          <w:divBdr>
            <w:top w:val="none" w:sz="0" w:space="0" w:color="auto"/>
            <w:left w:val="none" w:sz="0" w:space="0" w:color="auto"/>
            <w:bottom w:val="none" w:sz="0" w:space="0" w:color="auto"/>
            <w:right w:val="none" w:sz="0" w:space="0" w:color="auto"/>
          </w:divBdr>
        </w:div>
        <w:div w:id="194075727">
          <w:marLeft w:val="640"/>
          <w:marRight w:val="0"/>
          <w:marTop w:val="0"/>
          <w:marBottom w:val="0"/>
          <w:divBdr>
            <w:top w:val="none" w:sz="0" w:space="0" w:color="auto"/>
            <w:left w:val="none" w:sz="0" w:space="0" w:color="auto"/>
            <w:bottom w:val="none" w:sz="0" w:space="0" w:color="auto"/>
            <w:right w:val="none" w:sz="0" w:space="0" w:color="auto"/>
          </w:divBdr>
        </w:div>
      </w:divsChild>
    </w:div>
    <w:div w:id="2101675914">
      <w:bodyDiv w:val="1"/>
      <w:marLeft w:val="0"/>
      <w:marRight w:val="0"/>
      <w:marTop w:val="0"/>
      <w:marBottom w:val="0"/>
      <w:divBdr>
        <w:top w:val="none" w:sz="0" w:space="0" w:color="auto"/>
        <w:left w:val="none" w:sz="0" w:space="0" w:color="auto"/>
        <w:bottom w:val="none" w:sz="0" w:space="0" w:color="auto"/>
        <w:right w:val="none" w:sz="0" w:space="0" w:color="auto"/>
      </w:divBdr>
      <w:divsChild>
        <w:div w:id="729809387">
          <w:marLeft w:val="640"/>
          <w:marRight w:val="0"/>
          <w:marTop w:val="0"/>
          <w:marBottom w:val="0"/>
          <w:divBdr>
            <w:top w:val="none" w:sz="0" w:space="0" w:color="auto"/>
            <w:left w:val="none" w:sz="0" w:space="0" w:color="auto"/>
            <w:bottom w:val="none" w:sz="0" w:space="0" w:color="auto"/>
            <w:right w:val="none" w:sz="0" w:space="0" w:color="auto"/>
          </w:divBdr>
        </w:div>
        <w:div w:id="875585893">
          <w:marLeft w:val="640"/>
          <w:marRight w:val="0"/>
          <w:marTop w:val="0"/>
          <w:marBottom w:val="0"/>
          <w:divBdr>
            <w:top w:val="none" w:sz="0" w:space="0" w:color="auto"/>
            <w:left w:val="none" w:sz="0" w:space="0" w:color="auto"/>
            <w:bottom w:val="none" w:sz="0" w:space="0" w:color="auto"/>
            <w:right w:val="none" w:sz="0" w:space="0" w:color="auto"/>
          </w:divBdr>
        </w:div>
        <w:div w:id="229779978">
          <w:marLeft w:val="640"/>
          <w:marRight w:val="0"/>
          <w:marTop w:val="0"/>
          <w:marBottom w:val="0"/>
          <w:divBdr>
            <w:top w:val="none" w:sz="0" w:space="0" w:color="auto"/>
            <w:left w:val="none" w:sz="0" w:space="0" w:color="auto"/>
            <w:bottom w:val="none" w:sz="0" w:space="0" w:color="auto"/>
            <w:right w:val="none" w:sz="0" w:space="0" w:color="auto"/>
          </w:divBdr>
        </w:div>
        <w:div w:id="1872956257">
          <w:marLeft w:val="640"/>
          <w:marRight w:val="0"/>
          <w:marTop w:val="0"/>
          <w:marBottom w:val="0"/>
          <w:divBdr>
            <w:top w:val="none" w:sz="0" w:space="0" w:color="auto"/>
            <w:left w:val="none" w:sz="0" w:space="0" w:color="auto"/>
            <w:bottom w:val="none" w:sz="0" w:space="0" w:color="auto"/>
            <w:right w:val="none" w:sz="0" w:space="0" w:color="auto"/>
          </w:divBdr>
        </w:div>
        <w:div w:id="608780580">
          <w:marLeft w:val="640"/>
          <w:marRight w:val="0"/>
          <w:marTop w:val="0"/>
          <w:marBottom w:val="0"/>
          <w:divBdr>
            <w:top w:val="none" w:sz="0" w:space="0" w:color="auto"/>
            <w:left w:val="none" w:sz="0" w:space="0" w:color="auto"/>
            <w:bottom w:val="none" w:sz="0" w:space="0" w:color="auto"/>
            <w:right w:val="none" w:sz="0" w:space="0" w:color="auto"/>
          </w:divBdr>
        </w:div>
      </w:divsChild>
    </w:div>
    <w:div w:id="2104834636">
      <w:bodyDiv w:val="1"/>
      <w:marLeft w:val="0"/>
      <w:marRight w:val="0"/>
      <w:marTop w:val="0"/>
      <w:marBottom w:val="0"/>
      <w:divBdr>
        <w:top w:val="none" w:sz="0" w:space="0" w:color="auto"/>
        <w:left w:val="none" w:sz="0" w:space="0" w:color="auto"/>
        <w:bottom w:val="none" w:sz="0" w:space="0" w:color="auto"/>
        <w:right w:val="none" w:sz="0" w:space="0" w:color="auto"/>
      </w:divBdr>
      <w:divsChild>
        <w:div w:id="2031951170">
          <w:marLeft w:val="640"/>
          <w:marRight w:val="0"/>
          <w:marTop w:val="0"/>
          <w:marBottom w:val="0"/>
          <w:divBdr>
            <w:top w:val="none" w:sz="0" w:space="0" w:color="auto"/>
            <w:left w:val="none" w:sz="0" w:space="0" w:color="auto"/>
            <w:bottom w:val="none" w:sz="0" w:space="0" w:color="auto"/>
            <w:right w:val="none" w:sz="0" w:space="0" w:color="auto"/>
          </w:divBdr>
        </w:div>
        <w:div w:id="112546228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mailto:L-propylsilyl@MCM-41%20(MS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8FA4739-E3FE-4B4D-8984-EA34D3E1DD16}"/>
      </w:docPartPr>
      <w:docPartBody>
        <w:p w:rsidR="00BD3D3B" w:rsidRDefault="00BD3D3B">
          <w:r w:rsidRPr="00B2539B">
            <w:rPr>
              <w:rStyle w:val="Textodelmarcadordeposicin"/>
            </w:rPr>
            <w:t>Click or tap here to enter text.</w:t>
          </w:r>
        </w:p>
      </w:docPartBody>
    </w:docPart>
    <w:docPart>
      <w:docPartPr>
        <w:name w:val="746AF4EC143448B3A72875076B1D2426"/>
        <w:category>
          <w:name w:val="General"/>
          <w:gallery w:val="placeholder"/>
        </w:category>
        <w:types>
          <w:type w:val="bbPlcHdr"/>
        </w:types>
        <w:behaviors>
          <w:behavior w:val="content"/>
        </w:behaviors>
        <w:guid w:val="{044E2499-8DE2-4693-AA1E-44BE887BB50E}"/>
      </w:docPartPr>
      <w:docPartBody>
        <w:p w:rsidR="00582F48" w:rsidRDefault="00317CBC" w:rsidP="00317CBC">
          <w:pPr>
            <w:pStyle w:val="746AF4EC143448B3A72875076B1D2426"/>
          </w:pPr>
          <w:r w:rsidRPr="00CE2CBD">
            <w:rPr>
              <w:rStyle w:val="Textodelmarcadordeposicin"/>
            </w:rPr>
            <w:t>Haga clic o pulse aquí para escribir texto.</w:t>
          </w:r>
        </w:p>
      </w:docPartBody>
    </w:docPart>
    <w:docPart>
      <w:docPartPr>
        <w:name w:val="E8EB07548A4E4B36B34D7E3361C85493"/>
        <w:category>
          <w:name w:val="General"/>
          <w:gallery w:val="placeholder"/>
        </w:category>
        <w:types>
          <w:type w:val="bbPlcHdr"/>
        </w:types>
        <w:behaviors>
          <w:behavior w:val="content"/>
        </w:behaviors>
        <w:guid w:val="{39C849F5-8233-43D0-B409-87DA60BD6DCE}"/>
      </w:docPartPr>
      <w:docPartBody>
        <w:p w:rsidR="00582F48" w:rsidRDefault="00317CBC" w:rsidP="00317CBC">
          <w:pPr>
            <w:pStyle w:val="E8EB07548A4E4B36B34D7E3361C85493"/>
          </w:pPr>
          <w:r w:rsidRPr="00CE2CBD">
            <w:rPr>
              <w:rStyle w:val="Textodelmarcadordeposicin"/>
            </w:rPr>
            <w:t>Haga clic o pulse aquí para escribir texto.</w:t>
          </w:r>
        </w:p>
      </w:docPartBody>
    </w:docPart>
    <w:docPart>
      <w:docPartPr>
        <w:name w:val="EEB65E6C18F44C04A9E75874872B5367"/>
        <w:category>
          <w:name w:val="General"/>
          <w:gallery w:val="placeholder"/>
        </w:category>
        <w:types>
          <w:type w:val="bbPlcHdr"/>
        </w:types>
        <w:behaviors>
          <w:behavior w:val="content"/>
        </w:behaviors>
        <w:guid w:val="{E71A5F8A-1579-4D82-9E87-AB228CE59B45}"/>
      </w:docPartPr>
      <w:docPartBody>
        <w:p w:rsidR="00CB5A96" w:rsidRDefault="00AF1A7A" w:rsidP="00AF1A7A">
          <w:pPr>
            <w:pStyle w:val="EEB65E6C18F44C04A9E75874872B5367"/>
          </w:pPr>
          <w:r w:rsidRPr="00B2539B">
            <w:rPr>
              <w:rStyle w:val="Textodelmarcadordeposicin"/>
            </w:rPr>
            <w:t>Click or tap here to enter text.</w:t>
          </w:r>
        </w:p>
      </w:docPartBody>
    </w:docPart>
    <w:docPart>
      <w:docPartPr>
        <w:name w:val="BE74C3A981344A0482F0A0DDE5364AF3"/>
        <w:category>
          <w:name w:val="General"/>
          <w:gallery w:val="placeholder"/>
        </w:category>
        <w:types>
          <w:type w:val="bbPlcHdr"/>
        </w:types>
        <w:behaviors>
          <w:behavior w:val="content"/>
        </w:behaviors>
        <w:guid w:val="{FBA92C9F-7C92-4E11-A6C5-ACEFC22B573F}"/>
      </w:docPartPr>
      <w:docPartBody>
        <w:p w:rsidR="00CB5A96" w:rsidRDefault="00AF1A7A" w:rsidP="00AF1A7A">
          <w:pPr>
            <w:pStyle w:val="BE74C3A981344A0482F0A0DDE5364AF3"/>
          </w:pPr>
          <w:r w:rsidRPr="00B2539B">
            <w:rPr>
              <w:rStyle w:val="Textodelmarcadordeposicin"/>
            </w:rPr>
            <w:t>Click or tap here to enter text.</w:t>
          </w:r>
        </w:p>
      </w:docPartBody>
    </w:docPart>
    <w:docPart>
      <w:docPartPr>
        <w:name w:val="2FE54D4B453045A18630FF8AE6F792F0"/>
        <w:category>
          <w:name w:val="General"/>
          <w:gallery w:val="placeholder"/>
        </w:category>
        <w:types>
          <w:type w:val="bbPlcHdr"/>
        </w:types>
        <w:behaviors>
          <w:behavior w:val="content"/>
        </w:behaviors>
        <w:guid w:val="{D5B47513-AAF5-4AD9-BA6E-7966BF767FCF}"/>
      </w:docPartPr>
      <w:docPartBody>
        <w:p w:rsidR="00CB5A96" w:rsidRDefault="00AF1A7A" w:rsidP="00AF1A7A">
          <w:pPr>
            <w:pStyle w:val="2FE54D4B453045A18630FF8AE6F792F0"/>
          </w:pPr>
          <w:r w:rsidRPr="00B2539B">
            <w:rPr>
              <w:rStyle w:val="Textodelmarcadordeposicin"/>
            </w:rPr>
            <w:t>Click or tap here to enter text.</w:t>
          </w:r>
        </w:p>
      </w:docPartBody>
    </w:docPart>
    <w:docPart>
      <w:docPartPr>
        <w:name w:val="B888C6711E764CC88F4E0C09FE5A68E2"/>
        <w:category>
          <w:name w:val="General"/>
          <w:gallery w:val="placeholder"/>
        </w:category>
        <w:types>
          <w:type w:val="bbPlcHdr"/>
        </w:types>
        <w:behaviors>
          <w:behavior w:val="content"/>
        </w:behaviors>
        <w:guid w:val="{50202224-1FE6-412E-AC33-AA023C068E99}"/>
      </w:docPartPr>
      <w:docPartBody>
        <w:p w:rsidR="00CB5A96" w:rsidRDefault="00AF1A7A" w:rsidP="00AF1A7A">
          <w:pPr>
            <w:pStyle w:val="B888C6711E764CC88F4E0C09FE5A68E2"/>
          </w:pPr>
          <w:r w:rsidRPr="00B2539B">
            <w:rPr>
              <w:rStyle w:val="Textodelmarcadordeposicin"/>
            </w:rPr>
            <w:t>Click or tap here to enter text.</w:t>
          </w:r>
        </w:p>
      </w:docPartBody>
    </w:docPart>
    <w:docPart>
      <w:docPartPr>
        <w:name w:val="44D5C0B67EA0403D90CCCBFAA1AA01AD"/>
        <w:category>
          <w:name w:val="General"/>
          <w:gallery w:val="placeholder"/>
        </w:category>
        <w:types>
          <w:type w:val="bbPlcHdr"/>
        </w:types>
        <w:behaviors>
          <w:behavior w:val="content"/>
        </w:behaviors>
        <w:guid w:val="{C0A37B23-C6B5-4761-AC61-1DD085E373C6}"/>
      </w:docPartPr>
      <w:docPartBody>
        <w:p w:rsidR="00CB5A96" w:rsidRDefault="00AF1A7A" w:rsidP="00AF1A7A">
          <w:pPr>
            <w:pStyle w:val="44D5C0B67EA0403D90CCCBFAA1AA01AD"/>
          </w:pPr>
          <w:r w:rsidRPr="00B2539B">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19B"/>
    <w:rsid w:val="00054296"/>
    <w:rsid w:val="000E6552"/>
    <w:rsid w:val="00192429"/>
    <w:rsid w:val="00195719"/>
    <w:rsid w:val="001A6AC2"/>
    <w:rsid w:val="001D1154"/>
    <w:rsid w:val="001D642A"/>
    <w:rsid w:val="002019CC"/>
    <w:rsid w:val="002F352E"/>
    <w:rsid w:val="00317CBC"/>
    <w:rsid w:val="00331E60"/>
    <w:rsid w:val="00394A74"/>
    <w:rsid w:val="00425B84"/>
    <w:rsid w:val="00492C50"/>
    <w:rsid w:val="00497A93"/>
    <w:rsid w:val="004A147C"/>
    <w:rsid w:val="004B5359"/>
    <w:rsid w:val="0051186B"/>
    <w:rsid w:val="00531004"/>
    <w:rsid w:val="00582F48"/>
    <w:rsid w:val="005A6EC1"/>
    <w:rsid w:val="005E418C"/>
    <w:rsid w:val="005F7304"/>
    <w:rsid w:val="006441C3"/>
    <w:rsid w:val="006F3F62"/>
    <w:rsid w:val="0073447C"/>
    <w:rsid w:val="00840813"/>
    <w:rsid w:val="00843A56"/>
    <w:rsid w:val="00854027"/>
    <w:rsid w:val="008A4597"/>
    <w:rsid w:val="00903FEC"/>
    <w:rsid w:val="009312C9"/>
    <w:rsid w:val="009F0D56"/>
    <w:rsid w:val="00A847B6"/>
    <w:rsid w:val="00AF1A7A"/>
    <w:rsid w:val="00BC1CEA"/>
    <w:rsid w:val="00BD3D3B"/>
    <w:rsid w:val="00BF5643"/>
    <w:rsid w:val="00C174B6"/>
    <w:rsid w:val="00CA27B1"/>
    <w:rsid w:val="00CB5A96"/>
    <w:rsid w:val="00CC4321"/>
    <w:rsid w:val="00CE14CC"/>
    <w:rsid w:val="00D55967"/>
    <w:rsid w:val="00D6219B"/>
    <w:rsid w:val="00DA7AC7"/>
    <w:rsid w:val="00DC20E2"/>
    <w:rsid w:val="00E60F10"/>
    <w:rsid w:val="00EC3201"/>
    <w:rsid w:val="00ED5BC2"/>
    <w:rsid w:val="00EE35C5"/>
    <w:rsid w:val="00EF0399"/>
    <w:rsid w:val="00F2380C"/>
    <w:rsid w:val="00F53140"/>
    <w:rsid w:val="00F67FC6"/>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F1A7A"/>
    <w:rPr>
      <w:color w:val="808080"/>
    </w:rPr>
  </w:style>
  <w:style w:type="paragraph" w:customStyle="1" w:styleId="746AF4EC143448B3A72875076B1D2426">
    <w:name w:val="746AF4EC143448B3A72875076B1D2426"/>
    <w:rsid w:val="00317CBC"/>
  </w:style>
  <w:style w:type="paragraph" w:customStyle="1" w:styleId="E8EB07548A4E4B36B34D7E3361C85493">
    <w:name w:val="E8EB07548A4E4B36B34D7E3361C85493"/>
    <w:rsid w:val="00317CBC"/>
  </w:style>
  <w:style w:type="paragraph" w:customStyle="1" w:styleId="EEB65E6C18F44C04A9E75874872B5367">
    <w:name w:val="EEB65E6C18F44C04A9E75874872B5367"/>
    <w:rsid w:val="00AF1A7A"/>
  </w:style>
  <w:style w:type="paragraph" w:customStyle="1" w:styleId="BE74C3A981344A0482F0A0DDE5364AF3">
    <w:name w:val="BE74C3A981344A0482F0A0DDE5364AF3"/>
    <w:rsid w:val="00AF1A7A"/>
  </w:style>
  <w:style w:type="paragraph" w:customStyle="1" w:styleId="2FE54D4B453045A18630FF8AE6F792F0">
    <w:name w:val="2FE54D4B453045A18630FF8AE6F792F0"/>
    <w:rsid w:val="00AF1A7A"/>
  </w:style>
  <w:style w:type="paragraph" w:customStyle="1" w:styleId="B888C6711E764CC88F4E0C09FE5A68E2">
    <w:name w:val="B888C6711E764CC88F4E0C09FE5A68E2"/>
    <w:rsid w:val="00AF1A7A"/>
  </w:style>
  <w:style w:type="paragraph" w:customStyle="1" w:styleId="44D5C0B67EA0403D90CCCBFAA1AA01AD">
    <w:name w:val="44D5C0B67EA0403D90CCCBFAA1AA01AD"/>
    <w:rsid w:val="00AF1A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09DC7E-284B-4711-A50D-E8D4149EC04A}">
  <we:reference id="wa104382081" version="1.55.1.0" store="en-US" storeType="OMEX"/>
  <we:alternateReferences>
    <we:reference id="WA104382081" version="1.55.1.0" store="" storeType="OMEX"/>
  </we:alternateReferences>
  <we:properties>
    <we:property name="MENDELEY_CITATIONS" value="[{&quot;citationID&quot;:&quot;MENDELEY_CITATION_d35ed1d0-6703-4911-bd6e-f0c19947d69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M1ZWQxZDAtNjcwMy00OTExLWJkNmUtZjBjMTk5NDdkNjllIiwicHJvcGVydGllcyI6eyJub3RlSW5kZXgiOjB9LCJpc0VkaXRlZCI6ZmFsc2UsIm1hbnVhbE92ZXJyaWRlIjp7ImlzTWFudWFsbHlPdmVycmlkZGVuIjpmYWxzZSwiY2l0ZXByb2NUZXh0IjoiPHN1cD4xPC9zdXA+IiwibWFudWFsT3ZlcnJpZGVUZXh0IjoiIn0sImNpdGF0aW9uSXRlbXMiOlt7ImlkIjoiNWY1ZDRjMmQtZTkwNC0zODY0LTlhMTYtYjkzNzM4ZmJkM2Q4IiwiaXRlbURhdGEiOnsidHlwZSI6ImFydGljbGUtam91cm5hbCIsImlkIjoiNWY1ZDRjMmQtZTkwNC0zODY0LTlhMTYtYjkzNzM4ZmJkM2Q4IiwidGl0bGUiOiJIaWdobHkgY3J5c3RhbGxpbmUgaW9uaWMgY292YWxlbnQgb3JnYW5pYyBmcmFtZXdvcmsgbWVtYnJhbmUgZm9yIG5hbm9maWx0cmF0aW9uIGFuZCBjaGFyZ2UtY29udHJvbGxlZCBvcmdhbmljIHBvbGx1dGFudHMgcmVtb3ZhbCIsImF1dGhvciI6W3siZmFtaWx5IjoiQ2hlbiIsImdpdmVuIjoiVG9uZ2ZhbiIsInBhcnNlLW5hbWVzIjpmYWxzZSwiZHJvcHBpbmctcGFydGljbGUiOiIiLCJub24tZHJvcHBpbmctcGFydGljbGUiOiIifSx7ImZhbWlseSI6IkxpIiwiZ2l2ZW4iOiJCaW4iLCJwYXJzZS1uYW1lcyI6ZmFsc2UsImRyb3BwaW5nLXBhcnRpY2xlIjoiIiwibm9uLWRyb3BwaW5nLXBhcnRpY2xlIjoiIn0seyJmYW1pbHkiOiJIdWFuZyIsImdpdmVuIjoiV2VuYm8iLCJwYXJzZS1uYW1lcyI6ZmFsc2UsImRyb3BwaW5nLXBhcnRpY2xlIjoiIiwibm9uLWRyb3BwaW5nLXBhcnRpY2xlIjoiIn0seyJmYW1pbHkiOiJMaW4iLCJnaXZlbiI6IkNodW5odWkiLCJwYXJzZS1uYW1lcyI6ZmFsc2UsImRyb3BwaW5nLXBhcnRpY2xlIjoiIiwibm9uLWRyb3BwaW5nLXBhcnRpY2xlIjoiIn0seyJmYW1pbHkiOiJMaSIsImdpdmVuIjoiR3VhbmdzaGUiLCJwYXJzZS1uYW1lcyI6ZmFsc2UsImRyb3BwaW5nLXBhcnRpY2xlIjoiIiwibm9uLWRyb3BwaW5nLXBhcnRpY2xlIjoiIn0seyJmYW1pbHkiOiJSZW4iLCJnaXZlbiI6IkhhbyIsInBhcnNlLW5hbWVzIjpmYWxzZSwiZHJvcHBpbmctcGFydGljbGUiOiIiLCJub24tZHJvcHBpbmctcGFydGljbGUiOiIifSx7ImZhbWlseSI6Ild1IiwiZ2l2ZW4iOiJZdWUiLCJwYXJzZS1uYW1lcyI6ZmFsc2UsImRyb3BwaW5nLXBhcnRpY2xlIjoiIiwibm9uLWRyb3BwaW5nLXBhcnRpY2xlIjoiIn0seyJmYW1pbHkiOiJDaGVuIiwiZ2l2ZW4iOiJTaHVodWkiLCJwYXJzZS1uYW1lcyI6ZmFsc2UsImRyb3BwaW5nLXBhcnRpY2xlIjoiIiwibm9uLWRyb3BwaW5nLXBhcnRpY2xlIjoiIn0seyJmYW1pbHkiOiJaaGFuZyIsImdpdmVuIjoiV2VueGlhbmciLCJwYXJzZS1uYW1lcyI6ZmFsc2UsImRyb3BwaW5nLXBhcnRpY2xlIjoiIiwibm9uLWRyb3BwaW5nLXBhcnRpY2xlIjoiIn0seyJmYW1pbHkiOiJNYSIsImdpdmVuIjoiSGVwaW5nIiwicGFyc2UtbmFtZXMiOmZhbHNlLCJkcm9wcGluZy1wYXJ0aWNsZSI6IiIsIm5vbi1kcm9wcGluZy1wYXJ0aWNsZSI6IiJ9XSwiY29udGFpbmVyLXRpdGxlIjoiU2VwYXJhdGlvbiBhbmQgUHVyaWZpY2F0aW9uIFRlY2hub2xvZ3kiLCJjb250YWluZXItdGl0bGUtc2hvcnQiOiJTZXAgUHVyaWYgVGVjaG5vbCIsIkRPSSI6IjEwLjEwMTYvai5zZXBwdXIuMjAyMC4xMTc3ODciLCJJU1NOIjoiMTg3MzM3OTQiLCJVUkwiOiJodHRwczovL2RvaS5vcmcvMTAuMTAxNi9qLnNlcHB1ci4yMDIwLjExNzc4NyIsImlzc3VlZCI6eyJkYXRlLXBhcnRzIjpbWzIwMjFdXX0sInBhZ2UiOiIxMTc3ODciLCJhYnN0cmFjdCI6Ik9yZ2FuaWMgcG9sbHV0YW50cyBhcmUgYmlvbG9naWNhbCB0b3hpY2l0eSBhbmQgc2hvdWxkIGJlIHJlbW92ZWQgZnJvbSB0aGUgZW52aXJvbm1lbnQuIE1lbWJyYW5lIHNlcGFyYXRpb24gb2ZmZXJzIHNldmVyYWwgYWR2YW50YWdlcyBpbiBvcmdhbmljIHBvbGx1dGFudHMgcmVtb3ZhbCBzdWNoIGFzIGhpZ2ggcG9sbHV0YW50cyBzZWxlY3Rpdml0eSBhbmQgaGlnaCBzb2x2ZW50IHBlcm1lYWJpbGl0eS4gQ292YWxlbnQgb3JnYW5pYyBmcmFtZXdvcmsgbWVtYnJhbmUgaXMgcmVnYXJkZWQgYXMgYW4gZW1lcmdpbmcgcG9yb3VzIG1lbWJyYW5lIGZvciBuYW5vZmlsdHJhdGlvbiBvd2luZyB0byB0aGVpciBwZXJtYW5lbnQgcG9yb3NpdHkgYW5kIHdlbGwtZGVmaW5lZCBwb3JlIHN0cnVjdHVyZSBpbiB2YXJpb3VzIG9yZ2FuaWMgbWVkaWEuIEhlcmVpbiwgYSBzZWxmLXN0YW5kaW5nIDJEIHN1bGZvbmF0ZSBhbmlvbmljIENPRiBtZW1icmFuZSB3aXRoIG5hbm9tZXRlciBwb3JlIHNpemUgYW5kIC1TTzNOYSBncm91cHMgaGFzIGJlZW4gc3VjY2Vzc2Z1bGx5IHByZXBhcmVkLiBUaGUgc3VyZmFjZSBjaGFyZ2UgY29tYmluZXMgd2l0aCBuYW5vcG9yZSBzaWV2aW5nIHByb3BlcnR5IGVuZG93IHRoZSBDT0YgbWVtYnJhbmUgaGlnaCBuYW5vZmlsdHJhdGlvbiBzZXBhcmF0aW9uIHBlcmZvcm1hbmNlcyBhbmQgY2hhcmdlLWNvbnRyb2xsZWQgb3JnYW5pYyBtb2xlY3VsYXIgc2VwYXJhdGlvbi4gVGhlIGFuaW9uaWMgbWVtYnJhbmUgY2FuIGVmZmVjdGl2ZWx5IGludGVyY2VwdCA+IDk5JSBvZiBjYXRpb25pYyBvcmdhbmljIHBvbGx1dGFudHMsIHdoaWxlIG1haW50YWluaW5nIGV4Y2VsbGVudCBzb2x2ZW50IHBlcm1lYWJpbGl0eSBkdWUgdG8gaXRzIHJpZ2lkIHBvcm91cyBzdHJ1Y3R1cmUgYW5kIGhpZ2ggcG9yb3NpdHkuIFRoZSBkZW5zaXR5IGZ1bmN0aW9uYWwgdGhlb3J5IChERlQpIGNhbGN1bGF0aW9uIHByb3ZpZGVzIGZ1cnRoZXIgdW5kZXJzdGFuZGluZyBvbiB0aGUgY2hhcmdlLWNvbnRyb2xsZWQgc2VwYXJhdGlvbiBpbiBpb25pYyBuYW5vcG9yb3VzIG1lbWJyYW5lcy4gT3VyIHdvcmsgbWF5IG9wZW4gdXAgYSBuZXcgYXZlbnVlIGZvciBkZXZlbG9waW5nIGNoYXJnZWQgQ09GIG1lbWJyYW5lIGZvciBuYW5vZmlsdHJhdGlvbiBhbmQgb3JnYW5pYyBwb2xsdXRhbnRzIHNlcGFyYXRpb24gYXBwbGljYXRpb25zLiIsInB1Ymxpc2hlciI6IkVsc2V2aWVyIEIuVi4iLCJpc3N1ZSI6Ikp1bmUgMjAyMCIsInZvbHVtZSI6IjI1NiJ9LCJpc1RlbXBvcmFyeSI6ZmFsc2V9XX0=&quot;,&quot;citationItems&quot;:[{&quot;id&quot;:&quot;5f5d4c2d-e904-3864-9a16-b93738fbd3d8&quot;,&quot;itemData&quot;:{&quot;type&quot;:&quot;article-journal&quot;,&quot;id&quot;:&quot;5f5d4c2d-e904-3864-9a16-b93738fbd3d8&quot;,&quot;title&quot;:&quot;Highly crystalline ionic covalent organic framework membrane for nanofiltration and charge-controlled organic pollutants removal&quot;,&quot;author&quot;:[{&quot;family&quot;:&quot;Chen&quot;,&quot;given&quot;:&quot;Tongfan&quot;,&quot;parse-names&quot;:false,&quot;dropping-particle&quot;:&quot;&quot;,&quot;non-dropping-particle&quot;:&quot;&quot;},{&quot;family&quot;:&quot;Li&quot;,&quot;given&quot;:&quot;Bin&quot;,&quot;parse-names&quot;:false,&quot;dropping-particle&quot;:&quot;&quot;,&quot;non-dropping-particle&quot;:&quot;&quot;},{&quot;family&quot;:&quot;Huang&quot;,&quot;given&quot;:&quot;Wenbo&quot;,&quot;parse-names&quot;:false,&quot;dropping-particle&quot;:&quot;&quot;,&quot;non-dropping-particle&quot;:&quot;&quot;},{&quot;family&quot;:&quot;Lin&quot;,&quot;given&quot;:&quot;Chunhui&quot;,&quot;parse-names&quot;:false,&quot;dropping-particle&quot;:&quot;&quot;,&quot;non-dropping-particle&quot;:&quot;&quot;},{&quot;family&quot;:&quot;Li&quot;,&quot;given&quot;:&quot;Guangshe&quot;,&quot;parse-names&quot;:false,&quot;dropping-particle&quot;:&quot;&quot;,&quot;non-dropping-particle&quot;:&quot;&quot;},{&quot;family&quot;:&quot;Ren&quot;,&quot;given&quot;:&quot;Hao&quot;,&quot;parse-names&quot;:false,&quot;dropping-particle&quot;:&quot;&quot;,&quot;non-dropping-particle&quot;:&quot;&quot;},{&quot;family&quot;:&quot;Wu&quot;,&quot;given&quot;:&quot;Yue&quot;,&quot;parse-names&quot;:false,&quot;dropping-particle&quot;:&quot;&quot;,&quot;non-dropping-particle&quot;:&quot;&quot;},{&quot;family&quot;:&quot;Chen&quot;,&quot;given&quot;:&quot;Shuhui&quot;,&quot;parse-names&quot;:false,&quot;dropping-particle&quot;:&quot;&quot;,&quot;non-dropping-particle&quot;:&quot;&quot;},{&quot;family&quot;:&quot;Zhang&quot;,&quot;given&quot;:&quot;Wenxiang&quot;,&quot;parse-names&quot;:false,&quot;dropping-particle&quot;:&quot;&quot;,&quot;non-dropping-particle&quot;:&quot;&quot;},{&quot;family&quot;:&quot;Ma&quot;,&quot;given&quot;:&quot;Heping&quot;,&quot;parse-names&quot;:false,&quot;dropping-particle&quot;:&quot;&quot;,&quot;non-dropping-particle&quot;:&quot;&quot;}],&quot;container-title&quot;:&quot;Separation and Purification Technology&quot;,&quot;container-title-short&quot;:&quot;Sep Purif Technol&quot;,&quot;DOI&quot;:&quot;10.1016/j.seppur.2020.117787&quot;,&quot;ISSN&quot;:&quot;18733794&quot;,&quot;URL&quot;:&quot;https://doi.org/10.1016/j.seppur.2020.117787&quot;,&quot;issued&quot;:{&quot;date-parts&quot;:[[2021]]},&quot;page&quot;:&quot;117787&quot;,&quot;abstract&quot;:&quot;Organic pollutants are biological toxicity and should be removed from the environment. Membrane separation offers several advantages in organic pollutants removal such as high pollutants selectivity and high solvent permeability. Covalent organic framework membrane is regarded as an emerging porous membrane for nanofiltration owing to their permanent porosity and well-defined pore structure in various organic media. Herein, a self-standing 2D sulfonate anionic COF membrane with nanometer pore size and -SO3Na groups has been successfully prepared. The surface charge combines with nanopore sieving property endow the COF membrane high nanofiltration separation performances and charge-controlled organic molecular separation. The anionic membrane can effectively intercept &gt; 99% of cationic organic pollutants, while maintaining excellent solvent permeability due to its rigid porous structure and high porosity. The density functional theory (DFT) calculation provides further understanding on the charge-controlled separation in ionic nanoporous membranes. Our work may open up a new avenue for developing charged COF membrane for nanofiltration and organic pollutants separation applications.&quot;,&quot;publisher&quot;:&quot;Elsevier B.V.&quot;,&quot;issue&quot;:&quot;June 2020&quot;,&quot;volume&quot;:&quot;256&quot;},&quot;isTemporary&quot;:false}]},{&quot;citationID&quot;:&quot;MENDELEY_CITATION_e2d282ca-3660-4c6f-95cd-e2b0a3031f4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TJkMjgyY2EtMzY2MC00YzZmLTk1Y2QtZTJiMGEzMDMxZjQwIiwicHJvcGVydGllcyI6eyJub3RlSW5kZXgiOjB9LCJpc0VkaXRlZCI6ZmFsc2UsIm1hbnVhbE92ZXJyaWRlIjp7ImlzTWFudWFsbHlPdmVycmlkZGVuIjpmYWxzZSwiY2l0ZXByb2NUZXh0IjoiPHN1cD4yPC9zdXA+IiwibWFudWFsT3ZlcnJpZGVUZXh0IjoiIn0sImNpdGF0aW9uSXRlbXMiOlt7ImlkIjoiMTI0YWI1ZTYtNjYxYy0zNDYzLWE0ZGYtOTMzNmRjZTU0NWZkIiwiaXRlbURhdGEiOnsidHlwZSI6ImFydGljbGUtam91cm5hbCIsImlkIjoiMTI0YWI1ZTYtNjYxYy0zNDYzLWE0ZGYtOTMzNmRjZTU0NWZkIiwidGl0bGUiOiJDaGFyZ2UtRW5oYW5jZWQgU2VwYXJhdGlvbiBvZiBPcmdhbmljIFBvbGx1dGFudHMgaW4gV2F0ZXIgYnkgQW5pb25pYyBDb3ZhbGVudCBPcmdhbmljIEZyYW1ld29ya3MiLCJhdXRob3IiOlt7ImZhbWlseSI6IkppYW5nIiwiZ2l2ZW4iOiJXZWkiLCJwYXJzZS1uYW1lcyI6ZmFsc2UsImRyb3BwaW5nLXBhcnRpY2xlIjoiIiwibm9uLWRyb3BwaW5nLXBhcnRpY2xlIjoiIn0seyJmYW1pbHkiOiJQZW5nIiwiZ2l2ZW4iOiJEb25nIiwicGFyc2UtbmFtZXMiOmZhbHNlLCJkcm9wcGluZy1wYXJ0aWNsZSI6IiIsIm5vbi1kcm9wcGluZy1wYXJ0aWNsZSI6IiJ9LHsiZmFtaWx5IjoiQ3VpIiwiZ2l2ZW4iOiJXZWkgUm9uZyIsInBhcnNlLW5hbWVzIjpmYWxzZSwiZHJvcHBpbmctcGFydGljbGUiOiIiLCJub24tZHJvcHBpbmctcGFydGljbGUiOiIifSx7ImZhbWlseSI6IkxpYW5nIiwiZ2l2ZW4iOiJSdSBQaW5nIiwicGFyc2UtbmFtZXMiOmZhbHNlLCJkcm9wcGluZy1wYXJ0aWNsZSI6IiIsIm5vbi1kcm9wcGluZy1wYXJ0aWNsZSI6IiJ9LHsiZmFtaWx5IjoiUWl1IiwiZ2l2ZW4iOiJKaWFuIERpbmciLCJwYXJzZS1uYW1lcyI6ZmFsc2UsImRyb3BwaW5nLXBhcnRpY2xlIjoiIiwibm9uLWRyb3BwaW5nLXBhcnRpY2xlIjoiIn1dLCJjb250YWluZXItdGl0bGUiOiJBQ1MgT21lZ2EiLCJjb250YWluZXItdGl0bGUtc2hvcnQiOiJBQ1MgT21lZ2EiLCJhY2Nlc3NlZCI6eyJkYXRlLXBhcnRzIjpbWzIwMjEsOSwxN11dfSwiRE9JIjoiMTAuMTAyMS9BQ1NPTUVHQS4wQzA0OTA0IiwiaXNzdWVkIjp7ImRhdGUtcGFydHMiOltbMjAyMCwxMiwxNV1dfSwicGFnZSI6IjMyMDAyLTMyMDEwIiwiYWJzdHJhY3QiOiJUaGUgZWZmZWN0aXZlIHJlbW92YWwgb2Ygb3JnYW5pYyBwb2xsdXRhbnRzIGluIHdhc3Rld2F0ZXIgaXMgYSBrZXkgZW52aXJvbm1lbnRhbCBjaGFsbGVuZ2UuIEluIHRoaXMgd29yaywgYW4gYW5pb25pYyBjb3ZhbGVudCBvcmdhbmljIGZyYW1ld29yayAobmFtZWQgVHBQYS1TTzNOYSkgd2FzIHN5bnRoZXNpemVkIHRocm91Z2ggYSBncmVlbiB0d28taW4tb25lIHN5bnRoZXNpcyBzdHJhdGVneSB3aXRoIGF1dG9jYXRhbHl0aWMgaW1pbmUgZm9ybWF0aW9uLiBUaGUgc2xvd2x5IGdlbmVyYXRlZCBhY2V0aWMgYWNpZCBhcyBhIGNhdGFseXN0IGlzIGZhdm9yYWJsZSB0byBzdXN0YWluIHRoZSByZXZlcnNpYmlsaXR5IG9mIHRoZSBjb3ZhbGVudCBvcmdhbmljIGZyYW1ld29yayAoQ09GKSBmb3JtYXRpb24gcmVhY3Rpb24gYW5kIGltcHJvdmUgdGhlIGNyeXN0YWxsaW5pdHkgb2YgVHBQYS1TTzNOYS4gVHBQYS1TTzNOYSBjb25zaXN0cyBvZiBhIGhvbW9nZW5lb3VzIGRpc3RyaWJ1dGlvbiBvZiBzdWxmb25hdGUgZ3JvdXBzIHRvIHByb2R1Y2UgbmVnYXRpdmVseSBjaGFyZ2VkIHJlZ3VsYXIgY2hhbm5lbHMuIFRoZSBzdHJvbmcgZWxlY3Ryb3N0YXRpYyBhbmQgaHlkcm9nZW4tYm9uZGluZyBpbnRlcmFjdGlvbnMgYmV0d2VlbiB0aGUgc3VsZm9uYXRlIGdyb3VwcyBhbmNob3JlZCBpbiB0aGUgbmFub2NoYW5uZWxzIGFuZCB0aGUgYW1pbmUgZ3JvdXBzIGluIG9yZ2FuaWMgcG9sbHV0YW50cyBpbXByb3ZlIHRoZSBhZHNvcnB0aW9uIHNlbGVjdGl2aXR5IGFuZCBjYXBhY2l0eS4gVGhlc2Ugc3RydWN0dXJlcyBhbGxvdyBhIGhpZ2ggZGVncmVlIG9mIGNvbnRyb2wgb3ZlciBhZHNvcnB0aW9uIHByb2Nlc3NlcyB0byBib29zdCB0aGUgYWRzb3JwdGlvbiBraW5ldGljcyBhbmQgaW1wcm92ZSBzZWxlY3RpdmUgc2VwYXJhdGlvbi4gVHBQYS1TTzNOYSBleGhpYml0cyB1bHRyYWZhc3QgYWRzb3JwdGlvbiAoPDEgbWluKSBvZiBjYXRpb25pYyBhbnRpYmlvdGljcyBhbmQgZHllcyAoYXZlcmFnZSBvdmVyIDk1JSkuIEZ1cnRoZXJtb3JlLCBUcFBhLVNPM05hIGV4aGliaXRzIGhpZ2ggc2VsZWN0aXZpdHkgZm9yIHRoZSB1cHRha2Ugb2YgZHllIG1vbGVjdWxlcyBvbiB0aGUgYmFzaXMgb2YgdGhlIGRpZmZlcmVuY2VzIGluIGNoYXJnZSBhbmQgbW9sZWN1bGFyIHNpemUuIFRoaXMgd29yayBleHBsb3JlZCBmdW5jdGlvbmFsIGRlc2lnbnMgYW5kIGdyZWVuIG1hbnVmYWN0dXJpbmcgb2YgYW5pb25pYyBDT0ZzIGZvciByZW1vdmFsIG9mIGh5ZHJvcGhpbGljIG9yZ2FuaWMgcG9sbHV0YW50cy4iLCJwdWJsaXNoZXIiOiJBbWVyaWNhbiBDaGVtaWNhbCBTb2NpZXR5IiwiaXNzdWUiOiI0OSIsInZvbHVtZSI6IjUifSwiaXNUZW1wb3JhcnkiOmZhbHNlLCJzdXBwcmVzcy1hdXRob3IiOmZhbHNlLCJjb21wb3NpdGUiOmZhbHNlLCJhdXRob3Itb25seSI6ZmFsc2V9XX0=&quot;,&quot;citationItems&quot;:[{&quot;id&quot;:&quot;124ab5e6-661c-3463-a4df-9336dce545fd&quot;,&quot;itemData&quot;:{&quot;type&quot;:&quot;article-journal&quot;,&quot;id&quot;:&quot;124ab5e6-661c-3463-a4df-9336dce545fd&quot;,&quot;title&quot;:&quot;Charge-Enhanced Separation of Organic Pollutants in Water by Anionic Covalent Organic Frameworks&quot;,&quot;author&quot;:[{&quot;family&quot;:&quot;Jiang&quot;,&quot;given&quot;:&quot;Wei&quot;,&quot;parse-names&quot;:false,&quot;dropping-particle&quot;:&quot;&quot;,&quot;non-dropping-particle&quot;:&quot;&quot;},{&quot;family&quot;:&quot;Peng&quot;,&quot;given&quot;:&quot;Dong&quot;,&quot;parse-names&quot;:false,&quot;dropping-particle&quot;:&quot;&quot;,&quot;non-dropping-particle&quot;:&quot;&quot;},{&quot;family&quot;:&quot;Cui&quot;,&quot;given&quot;:&quot;Wei Rong&quot;,&quot;parse-names&quot;:false,&quot;dropping-particle&quot;:&quot;&quot;,&quot;non-dropping-particle&quot;:&quot;&quot;},{&quot;family&quot;:&quot;Liang&quot;,&quot;given&quot;:&quot;Ru Ping&quot;,&quot;parse-names&quot;:false,&quot;dropping-particle&quot;:&quot;&quot;,&quot;non-dropping-particle&quot;:&quot;&quot;},{&quot;family&quot;:&quot;Qiu&quot;,&quot;given&quot;:&quot;Jian Ding&quot;,&quot;parse-names&quot;:false,&quot;dropping-particle&quot;:&quot;&quot;,&quot;non-dropping-particle&quot;:&quot;&quot;}],&quot;container-title&quot;:&quot;ACS Omega&quot;,&quot;container-title-short&quot;:&quot;ACS Omega&quot;,&quot;accessed&quot;:{&quot;date-parts&quot;:[[2021,9,17]]},&quot;DOI&quot;:&quot;10.1021/ACSOMEGA.0C04904&quot;,&quot;issued&quot;:{&quot;date-parts&quot;:[[2020,12,15]]},&quot;page&quot;:&quot;32002-32010&quot;,&quot;abstract&quot;:&quot;The effective removal of organic pollutants in wastewater is a key environmental challenge. In this work, an anionic covalent organic framework (named TpPa-SO3Na) was synthesized through a green two-in-one synthesis strategy with autocatalytic imine formation. The slowly generated acetic acid as a catalyst is favorable to sustain the reversibility of the covalent organic framework (COF) formation reaction and improve the crystallinity of TpPa-SO3Na. TpPa-SO3Na consists of a homogeneous distribution of sulfonate groups to produce negatively charged regular channels. The strong electrostatic and hydrogen-bonding interactions between the sulfonate groups anchored in the nanochannels and the amine groups in organic pollutants improve the adsorption selectivity and capacity. These structures allow a high degree of control over adsorption processes to boost the adsorption kinetics and improve selective separation. TpPa-SO3Na exhibits ultrafast adsorption (&lt;1 min) of cationic antibiotics and dyes (average over 95%). Furthermore, TpPa-SO3Na exhibits high selectivity for the uptake of dye molecules on the basis of the differences in charge and molecular size. This work explored functional designs and green manufacturing of anionic COFs for removal of hydrophilic organic pollutants.&quot;,&quot;publisher&quot;:&quot;American Chemical Society&quot;,&quot;issue&quot;:&quot;49&quot;,&quot;volume&quot;:&quot;5&quot;},&quot;isTemporary&quot;:false,&quot;suppress-author&quot;:false,&quot;composite&quot;:false,&quot;author-only&quot;:false}]},{&quot;citationID&quot;:&quot;MENDELEY_CITATION_c58b82dc-4d19-4277-98d0-018b82556cf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zU4YjgyZGMtNGQxOS00Mjc3LTk4ZDAtMDE4YjgyNTU2Y2Y0IiwicHJvcGVydGllcyI6eyJub3RlSW5kZXgiOjB9LCJpc0VkaXRlZCI6ZmFsc2UsIm1hbnVhbE92ZXJyaWRlIjp7ImlzTWFudWFsbHlPdmVycmlkZGVuIjpmYWxzZSwiY2l0ZXByb2NUZXh0IjoiPHN1cD4zPC9zdXA+IiwibWFudWFsT3ZlcnJpZGVUZXh0IjoiIn0sImNpdGF0aW9uSXRlbXMiOlt7ImlkIjoiMzNkMGRjYTAtZWM4NS0zOTM2LWE2ODAtZDI3MTdmOWFkMzg5IiwiaXRlbURhdGEiOnsidHlwZSI6ImFydGljbGUtam91cm5hbCIsImlkIjoiMzNkMGRjYTAtZWM4NS0zOTM2LWE2ODAtZDI3MTdmOWFkMzg5IiwidGl0bGUiOiJNYWduZXRpYyBhY3RpdmF0ZWQgY2FyYm9uIGxvYWRlZCB3aXRoIHR1bmdzdGVuIG94aWRlIG5hbm9wYXJ0aWNsZXMgZm9yIGFsdW1pbnVtIHJlbW92YWwgZnJvbSB3YXRlcnMiLCJhdXRob3IiOlt7ImZhbWlseSI6IlNhbGVoIiwiZ2l2ZW4iOiJUYXdmaWsgQS4iLCJwYXJzZS1uYW1lcyI6ZmFsc2UsImRyb3BwaW5nLXBhcnRpY2xlIjoiIiwibm9uLWRyb3BwaW5nLXBhcnRpY2xlIjoiIn0seyJmYW1pbHkiOiJUdXplbiIsImdpdmVuIjoiTXVzdGFmYSIsInBhcnNlLW5hbWVzIjpmYWxzZSwiZHJvcHBpbmctcGFydGljbGUiOiIiLCJub24tZHJvcHBpbmctcGFydGljbGUiOiIifSx7ImZhbWlseSI6IlNhcmkiLCJnaXZlbiI6IkFobWV0IiwicGFyc2UtbmFtZXMiOmZhbHNlLCJkcm9wcGluZy1wYXJ0aWNsZSI6IiIsIm5vbi1kcm9wcGluZy1wYXJ0aWNsZSI6IiJ9XSwiY29udGFpbmVyLXRpdGxlIjoiSm91cm5hbCBvZiBFbnZpcm9ubWVudGFsIENoZW1pY2FsIEVuZ2luZWVyaW5nIiwiY29udGFpbmVyLXRpdGxlLXNob3J0IjoiSiBFbnZpcm9uIENoZW0gRW5nIiwiRE9JIjoiMTAuMTAxNi9qLmplY2UuMjAxNy4wNS4wMzgiLCJJU1NOIjoiMjIxMzM0MzciLCJpc3N1ZWQiOnsiZGF0ZS1wYXJ0cyI6W1syMDE3LDYsMV1dfSwicGFnZSI6IjI4NTMtMjg2MCIsImFic3RyYWN0IjoiTWFnbmV0aWMgYWN0aXZhdGVkIGNhcmJvbi90dW5nc3RlbiBuYW5vY29tcG9zaXRlIChBQy9GZS9XKSB3YXMgcHJlcGFyZWQgYXMgYW4gZW52aXJvbm1lbnRhbGx5IGZyaWVuZGx5IGNvc3QtZWZmZWN0aXZlIGFkc29yYmVudC4gSXRzIGNoZW1pY2FsLCBtb3JwaG9sb2dpY2FsLCB0aGVybWFsIGRlZ3JhZGF0aW9uIGFuZCBzdXJmYWNlIHByb3BlcnRpZXMgd2VyZSBjaGFyYWN0ZXJpemVkIGJ5IEZvdXJpZXIgdHJhbnNmb3JtIGluZnJhcmVkIHNwZWN0cm9zY29weSAoRlRJUiksIHRyYW5zbWlzc2lvbiBlbGVjdHJvbiBtaWNyb3Njb3B5IChURU0pLCBlbmVyZ3kgZGlzcGVyc2l2ZSBYLXJheSAoRURYKSwgVGhlcm1vZ3JhdmltZXRyaWMgYW5hbHlzaXMgKFRHQSkgYW5kIGRpZmZlcmVudGlhbCBzY2FubmluZyBjYWxvcmltZXRyeSAoRFNDKSBhbmQgc3VyZmFjZSBhcmVhIChCRVQpIHRlY2huaXF1ZXMuIFRoZSBkZXZlbG9wZWQgYWRzb3JiZW50IHdhcyB1c2VkIGZvciB0aGUgcmVtZWRpYXRpb24gb2YgQWwoSUlJKSBpb25zIGZyb20gYXF1ZW91cyBzb2x1dGlvbi4gVGhlIG9wdGltdW0gZXhwZXJpbWVudGFsIGNvbmRpdGlvbnMgd2VyZSBmb3VuZCB1bmRlciByZXNwb25zZSBzdXJmYWNlIG1ldGhvZG9sb2d5IChSU00pIHVzaW5nIGNlbnRyYWwgY29tcG9zaXRlIGRlc2lnbiAoQ0NEKS4gVGhlIGFkc29ycHRpb24gZWZmaWNpZW5jeSB3YXMgYWNoaWV2ZWQgdXAgdG8gOTAlIHdpdGhpbiA0NSBtaW4gYXQgcEggNSBhdCAyNCDCsEMuIFRvIGludmVzdGlnYXRlIHRoZSBzdWl0YWJpbGl0eSBvZiB0aGUgcHJvY2VzcywgdGhlIGVxdWlsaWJyaXVtIGRhdGEgd2VyZSBldmFsdWF0ZWQgYnkgTGFuZ211aXIgYW5kIEZyZXVuZGxpY2ggaXNvdGhlcm0gbW9kZWxzLiBUaGUgYWRzb3JwdGlvbiBjYXBhY2l0eSBvZiBBQy9GZS9XIGNvbXBvc2l0ZSB3YXMgZm91bmQgdG8gYmUgMTg0LjEyIG1nIGctMS4gVGhlIGtpbmV0aWMgZXhhbWluYXRpb25zIHNob3dlZCB0aGF0IHRoZSBwc2V1ZG8tc2Vjb25kIG9yZGVyIHdhcyB0aGUgYmVzdCBmaXR0aW5nIG1vZGVsIHRvIGV4cGxhaW4gdGhlIGFkc29ycHRpb24gbWVjaGFuaXNtLiBUaGUgYWN0aXZhdGlvbiBlbmVyZ3kgb2YgYWRzb3JwdGlvbiAoRWEpIHdhcyBkZXRlcm1pbmVkIGFzIDIuMDQga0ogbW9sLTEsIGluZGljYXRpbmcgdGhhdCB0aGUgYWRzb3JwdGlvbiBwcm9jZXNzIHdhcyBjYXJyaWVkIG91dCB2aWEgcGh5c2ljYWwgc29ycHRpb24gbWVjaGFuaXNtLiBUaGVybW9keW5hbWljIGZpbmRpbmdzIGluZGljYXRlZCB0aGUgZXhvdGhlcm1pYyBhbmQgc3BvbnRhbmVvdXMgbmF0dXJlIG9mIHRoZSBhZHNvcnB0aW9uIHByb2Nlc3MgYW5kIGluY3JlYXNlZCByYW5kb21uZXNzIGF0IHRoZSBzb2xpZC1zb2x1dGlvbiBpbnRlcmZhY2UuIEJ5IHVzaW5nIDEuMCBtb2wgTC0xIEhDbCBzb2x1dGlvbiwgdGhlIGFkc29yYmVkIEFsKElJSSkgaW9ucyB3ZXJlIGRlc29yYmVkIGF0IGhpZ2ggZWZmZWN0aXZlbmVzcyBhbmQgYWxzbyB0aGUgY29tcG9zaXRlIGNhbiBiZSByZXVzZWQgdXAgdG8gZml2ZSBjeWNsZXMuIEJhc2VkIG9uIGFsbCBvZiB0aGUgcmVzdWx0cywgaXQgY2FuIGJlIGNvbmNsdWRlZCB0aGF0IHRoZSBmYWJyaWNhdGVkIGNvbXBvc2l0ZSBtYXRlcmlhbCBpcyBlZmZlY3RpdmUgYW5kIHByb21pc2luZyBhZHNvcmJlbnQgZm9yIHRoZSBjbGVhbmluZyB0cmVhdG1lbnQgb2YgQWwoSUlJKSBpb25zIGZyb20gd2FzdGV3YXRlcnMgYnkgbGFyZ2Utc2NhbGUgZGVzaWduZWQgYWRzb3JwdGlvbiBzeXN0ZW0uIiwicHVibGlzaGVyIjoiRWxzZXZpZXIgTHRkIiwiaXNzdWUiOiIzIiwidm9sdW1lIjoiNSJ9LCJpc1RlbXBvcmFyeSI6ZmFsc2V9XX0=&quot;,&quot;citationItems&quot;:[{&quot;id&quot;:&quot;33d0dca0-ec85-3936-a680-d2717f9ad389&quot;,&quot;itemData&quot;:{&quot;type&quot;:&quot;article-journal&quot;,&quot;id&quot;:&quot;33d0dca0-ec85-3936-a680-d2717f9ad389&quot;,&quot;title&quot;:&quot;Magnetic activated carbon loaded with tungsten oxide nanoparticles for aluminum removal from waters&quot;,&quot;author&quot;:[{&quot;family&quot;:&quot;Saleh&quot;,&quot;given&quot;:&quot;Tawfik A.&quot;,&quot;parse-names&quot;:false,&quot;dropping-particle&quot;:&quot;&quot;,&quot;non-dropping-particle&quot;:&quot;&quot;},{&quot;family&quot;:&quot;Tuzen&quot;,&quot;given&quot;:&quot;Mustafa&quot;,&quot;parse-names&quot;:false,&quot;dropping-particle&quot;:&quot;&quot;,&quot;non-dropping-particle&quot;:&quot;&quot;},{&quot;family&quot;:&quot;Sari&quot;,&quot;given&quot;:&quot;Ahmet&quot;,&quot;parse-names&quot;:false,&quot;dropping-particle&quot;:&quot;&quot;,&quot;non-dropping-particle&quot;:&quot;&quot;}],&quot;container-title&quot;:&quot;Journal of Environmental Chemical Engineering&quot;,&quot;container-title-short&quot;:&quot;J Environ Chem Eng&quot;,&quot;DOI&quot;:&quot;10.1016/j.jece.2017.05.038&quot;,&quot;ISSN&quot;:&quot;22133437&quot;,&quot;issued&quot;:{&quot;date-parts&quot;:[[2017,6,1]]},&quot;page&quot;:&quot;2853-2860&quot;,&quot;abstract&quot;:&quot;Magnetic activated carbon/tungsten nanocomposite (AC/Fe/W) was prepared as an environmentally friendly cost-effective adsorbent. Its chemical, morphological, thermal degradation and surface properties were characterized by Fourier transform infrared spectroscopy (FTIR), transmission electron microscopy (TEM), energy dispersive X-ray (EDX), Thermogravimetric analysis (TGA) and differential scanning calorimetry (DSC) and surface area (BET) techniques. The developed adsorbent was used for the remediation of Al(III) ions from aqueous solution. The optimum experimental conditions were found under response surface methodology (RSM) using central composite design (CCD). The adsorption efficiency was achieved up to 90% within 45 min at pH 5 at 24 °C. To investigate the suitability of the process, the equilibrium data were evaluated by Langmuir and Freundlich isotherm models. The adsorption capacity of AC/Fe/W composite was found to be 184.12 mg g-1. The kinetic examinations showed that the pseudo-second order was the best fitting model to explain the adsorption mechanism. The activation energy of adsorption (Ea) was determined as 2.04 kJ mol-1, indicating that the adsorption process was carried out via physical sorption mechanism. Thermodynamic findings indicated the exothermic and spontaneous nature of the adsorption process and increased randomness at the solid-solution interface. By using 1.0 mol L-1 HCl solution, the adsorbed Al(III) ions were desorbed at high effectiveness and also the composite can be reused up to five cycles. Based on all of the results, it can be concluded that the fabricated composite material is effective and promising adsorbent for the cleaning treatment of Al(III) ions from wastewaters by large-scale designed adsorption system.&quot;,&quot;publisher&quot;:&quot;Elsevier Ltd&quot;,&quot;issue&quot;:&quot;3&quot;,&quot;volume&quot;:&quot;5&quot;},&quot;isTemporary&quot;:false}]},{&quot;citationID&quot;:&quot;MENDELEY_CITATION_7052299a-678f-4644-928f-ae0c866dab5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A1MjI5OWEtNjc4Zi00NjQ0LTkyOGYtYWUwYzg2NmRhYjUyIiwicHJvcGVydGllcyI6eyJub3RlSW5kZXgiOjB9LCJpc0VkaXRlZCI6ZmFsc2UsIm1hbnVhbE92ZXJyaWRlIjp7ImlzTWFudWFsbHlPdmVycmlkZGVuIjpmYWxzZSwiY2l0ZXByb2NUZXh0IjoiPHN1cD40PC9zdXA+IiwibWFudWFsT3ZlcnJpZGVUZXh0IjoiIn0sImNpdGF0aW9uSXRlbXMiOlt7ImlkIjoiMjU3NzA3MTMtM2IwNS0zOTJjLTkyN2EtZmEzMGQ5ODg3ZjA2IiwiaXRlbURhdGEiOnsidHlwZSI6ImFydGljbGUtam91cm5hbCIsImlkIjoiMjU3NzA3MTMtM2IwNS0zOTJjLTkyN2EtZmEzMGQ5ODg3ZjA2IiwidGl0bGUiOiJSZW1vdmFsIG9mIGFsdW1pbml1bSBmcm9tIGFxdWVvdXMgc29sdXRpb25zIHVzaW5nIFBBTi1iYXNlZCBhZHNvcmJlbnRzOiBDaGFyYWN0ZXJpc2F0aW9uLCBraW5ldGljcywgZXF1aWxpYnJpdW0gYW5kIHRoZXJtb2R5bmFtaWMgc3R1ZGllcyIsImF1dGhvciI6W3siZmFtaWx5IjoiQWx5IiwiZ2l2ZW4iOiJaYXluYWIiLCJwYXJzZS1uYW1lcyI6ZmFsc2UsImRyb3BwaW5nLXBhcnRpY2xlIjoiIiwibm9uLWRyb3BwaW5nLXBhcnRpY2xlIjoiIn0seyJmYW1pbHkiOiJHcmF1bGV0IiwiZ2l2ZW4iOiJBZHJpZW4iLCJwYXJzZS1uYW1lcyI6ZmFsc2UsImRyb3BwaW5nLXBhcnRpY2xlIjoiIiwibm9uLWRyb3BwaW5nLXBhcnRpY2xlIjoiIn0seyJmYW1pbHkiOiJTY2FsZXMiLCJnaXZlbiI6Ik5pY2hvbGFzIiwicGFyc2UtbmFtZXMiOmZhbHNlLCJkcm9wcGluZy1wYXJ0aWNsZSI6IiIsIm5vbi1kcm9wcGluZy1wYXJ0aWNsZSI6IiJ9LHsiZmFtaWx5IjoiSGFubGV5IiwiZ2l2ZW4iOiJUcmFjZXkiLCJwYXJzZS1uYW1lcyI6ZmFsc2UsImRyb3BwaW5nLXBhcnRpY2xlIjoiIiwibm9uLWRyb3BwaW5nLXBhcnRpY2xlIjoiIn1dLCJjb250YWluZXItdGl0bGUiOiJFbnZpcm9ubWVudGFsIFNjaWVuY2UgYW5kIFBvbGx1dGlvbiBSZXNlYXJjaCIsIkRPSSI6IjEwLjEwMDcvczExMzU2LTAxMy0yMzA1LTYiLCJJU1NOIjoiMDk0NDEzNDQiLCJQTUlEIjoiMjQyOTc0NjQiLCJpc3N1ZWQiOnsiZGF0ZS1wYXJ0cyI6W1syMDE0LDNdXX0sInBhZ2UiOiIzOTcyLTM5ODYiLCJhYnN0cmFjdCI6IkVjb25vbWljIGFkc29yYmVudHMgaW4gYmVhZCBmb3JtIHdlcmUgZmFicmljYXRlZCBhbmQgdXRpbGlzZWQgZm9yIHRoZSBhZHNvcnB0aW9uIG9mIEFsMysgZnJvbSBhcXVlb3VzIHNvbHV0aW9ucy4gUG9seWFjcnlsb25pdHJpbGUgKFBBTikgYmVhZHMsIFBBTiBwb3dkZXIgYW5kIHRoZSB0aGVybWFsbHkgdHJlYXRlZCBQQU4gYmVhZHMgKDI1MCDCsEMvNDggaC9BciBhbmQgNjAwIMKwQy80OCBoL0FyLUgyKSB3ZXJlIGNoYXJhY3RlcmlzZWQgdXNpbmcgZGlmZmVyZW50IHRlY2huaXF1ZXMgaW5jbHVkaW5nIEZvdXJpZXIgdHJhbnNmb3JtIGluZnJhcmVkIHNwZWN0cm9zY29weSwgWC1yYXkgZGlmZnJhY3Rpb24sIHNwZWNpZmljIHN1cmZhY2UgYW5hbHlzaXMgKEJydW5hdWVyLUVtbWV0dC1UZWxsZXIpLCB0aGVybW9ncmF2aW1ldHJpYyBhbmFseXNpcyBhcyB3ZWxsIGFzIHNjYW5uaW5nIGVsZWN0cm9uIG1pY3Jvc2NvcHkuIEVmZmVjdHMgb2YgcEgsIGNvbnRhY3QgdGltZSwga2luZXRpY3MgYW5kIGFkc29ycHRpb24gaXNvdGhlcm1zIGF0IGRpZmZlcmVudCB0ZW1wZXJhdHVyZXMgd2VyZSBpbnZlc3RpZ2F0ZWQgaW4gYmF0Y2ggbW9kZSBleHBlcmltZW50cy4gQWx1bWluaXVtIGtpbmV0aWMgZGF0YSBiZXN0IGZpdCB0aGUgTGFnZXJncmVuIHBzZXVkby1zZWNvbmQtb3JkZXIgYWRzb3JwdGlvbiBtb2RlbCBpbmRpY2F0aW5nIGEgb25lLXN0ZXAsIHN1cmZhY2Utb25seSwgYWRzb3JwdGlvbiBwcm9jZXNzIHdpdGggY2hlbWlzb3JwdGlvbiBiZWluZyB0aGUgcmF0ZSBsaW1pdGluZyBzdGVwLiBFcXVpbGlicml1bSBhZHNvcnB0aW9uIGRhdGEgZm9sbG93ZWQgYSBMYW5nbXVpciBhZHNvcnB0aW9uIG1vZGVsIHdpdGggZmFpcmx5IGxvdyBtb25vbGF5ZXIgYWRzb3JwdGlvbiBjYXBhY2l0aWVzIHN1aXRhYmxlIGZvciBmcmVzaHdhdGVyIGNsZWFuLXVwIG9ubHkuIFZhcmlvdXMgY29uc3RhbnRzIGluY2x1ZGluZyB0aGVybW9keW5hbWljIGNvbnN0YW50cyB3ZXJlIGV2YWx1YXRlZCBmcm9tIHRoZSBleHBlcmltZW50YWwgcmVzdWx0cyBvYnRhaW5lZCBhdCAyMCwgNDAgYW5kIDYwIMKwQy4gUG9zaXRpdmUgdmFsdWVzIG9mIM6USMKwIGluZGljYXRlZCB0aGF0IHRoZSBhZHNvcnB0aW9uIG9mIEFsMysgb250byBhbGwgdGhyZWUgYWRzb3JiZW50cyB3YXMgZW5kb3RoZXJtaWMgd2l0aCBsZXNzIGVuZXJneSBpbnB1dCByZXF1aXJlZCBmb3IgUEFOIHBvd2RlciBjb21wYXJlZCB0byBQQU4gYmVhZHMgYW5kIGxvdy10ZW1wZXJhdHVyZSB0aGVybWFsbHkgdHJlYXRlZCBQQU4uIE5lZ2F0aXZlIM6UR8KwIHZhbHVlcyBpbmRpY2F0ZWQgdGhhdCB0aGUgYWx1bWluaXVtIGFkc29ycHRpb24gcHJvY2VzcyB3YXMgc3BvbnRhbmVvdXMgZm9yIGFsbCBhZHNvcmJlbnRzIGV4YW1pbmVkLiDCqSAyMDEzIFNwcmluZ2VyLVZlcmxhZyBCZXJsaW4gSGVpZGVsYmVyZy4iLCJpc3N1ZSI6IjUiLCJ2b2x1bWUiOiIyMSIsImNvbnRhaW5lci10aXRsZS1zaG9ydCI6IiJ9LCJpc1RlbXBvcmFyeSI6ZmFsc2V9XX0=&quot;,&quot;citationItems&quot;:[{&quot;id&quot;:&quot;25770713-3b05-392c-927a-fa30d9887f06&quot;,&quot;itemData&quot;:{&quot;type&quot;:&quot;article-journal&quot;,&quot;id&quot;:&quot;25770713-3b05-392c-927a-fa30d9887f06&quot;,&quot;title&quot;:&quot;Removal of aluminium from aqueous solutions using PAN-based adsorbents: Characterisation, kinetics, equilibrium and thermodynamic studies&quot;,&quot;author&quot;:[{&quot;family&quot;:&quot;Aly&quot;,&quot;given&quot;:&quot;Zaynab&quot;,&quot;parse-names&quot;:false,&quot;dropping-particle&quot;:&quot;&quot;,&quot;non-dropping-particle&quot;:&quot;&quot;},{&quot;family&quot;:&quot;Graulet&quot;,&quot;given&quot;:&quot;Adrien&quot;,&quot;parse-names&quot;:false,&quot;dropping-particle&quot;:&quot;&quot;,&quot;non-dropping-particle&quot;:&quot;&quot;},{&quot;family&quot;:&quot;Scales&quot;,&quot;given&quot;:&quot;Nicholas&quot;,&quot;parse-names&quot;:false,&quot;dropping-particle&quot;:&quot;&quot;,&quot;non-dropping-particle&quot;:&quot;&quot;},{&quot;family&quot;:&quot;Hanley&quot;,&quot;given&quot;:&quot;Tracey&quot;,&quot;parse-names&quot;:false,&quot;dropping-particle&quot;:&quot;&quot;,&quot;non-dropping-particle&quot;:&quot;&quot;}],&quot;container-title&quot;:&quot;Environmental Science and Pollution Research&quot;,&quot;DOI&quot;:&quot;10.1007/s11356-013-2305-6&quot;,&quot;ISSN&quot;:&quot;09441344&quot;,&quot;PMID&quot;:&quot;24297464&quot;,&quot;issued&quot;:{&quot;date-parts&quot;:[[2014,3]]},&quot;page&quot;:&quot;3972-3986&quot;,&quot;abstract&quot;:&quot;Economic adsorbents in bead form were fabricated and utilised for the adsorption of Al3+ from aqueous solutions. Polyacrylonitrile (PAN) beads, PAN powder and the thermally treated PAN beads (250 °C/48 h/Ar and 600 °C/48 h/Ar-H2) were characterised using different techniques including Fourier transform infrared spectroscopy, X-ray diffraction, specific surface analysis (Brunauer-Emmett-Teller), thermogravimetric analysis as well as scanning electron microscopy. Effects of pH, contact time, kinetics and adsorption isotherms at different temperatures were investigated in batch mode experiments. Aluminium kinetic data best fit the Lagergren pseudo-second-order adsorption model indicating a one-step, surface-only, adsorption process with chemisorption being the rate limiting step. Equilibrium adsorption data followed a Langmuir adsorption model with fairly low monolayer adsorption capacities suitable for freshwater clean-up only. Various constants including thermodynamic constants were evaluated from the experimental results obtained at 20, 40 and 60 °C. Positive values of ΔH° indicated that the adsorption of Al3+ onto all three adsorbents was endothermic with less energy input required for PAN powder compared to PAN beads and low-temperature thermally treated PAN. Negative ΔG° values indicated that the aluminium adsorption process was spontaneous for all adsorbents examined. © 2013 Springer-Verlag Berlin Heidelberg.&quot;,&quot;issue&quot;:&quot;5&quot;,&quot;volume&quot;:&quot;21&quot;,&quot;container-title-short&quot;:&quot;&quot;},&quot;isTemporary&quot;:false}]},{&quot;citationID&quot;:&quot;MENDELEY_CITATION_52a5a0e0-c53f-450a-87ba-0634ab35367b&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TJhNWEwZTAtYzUzZi00NTBhLTg3YmEtMDYzNGFiMzUzNjdiIiwicHJvcGVydGllcyI6eyJub3RlSW5kZXgiOjB9LCJpc0VkaXRlZCI6ZmFsc2UsIm1hbnVhbE92ZXJyaWRlIjp7ImlzTWFudWFsbHlPdmVycmlkZGVuIjpmYWxzZSwiY2l0ZXByb2NUZXh0IjoiPHN1cD41PC9zdXA+IiwibWFudWFsT3ZlcnJpZGVUZXh0IjoiIn0sImNpdGF0aW9uSXRlbXMiOlt7ImlkIjoiYmExMjFmZjktMjcyOC0zZDlhLWE2OTctMmRmMWU1YjFlMmFmIiwiaXRlbURhdGEiOnsidHlwZSI6ImFydGljbGUtam91cm5hbCIsImlkIjoiYmExMjFmZjktMjcyOC0zZDlhLWE2OTctMmRmMWU1YjFlMmFmIiwidGl0bGUiOiJTeW50aGVzaXMgYW5kIGNoYXJhY3Rlcml6YXRpb24gb2YgbG93LWNvc3QgY2FyYm9uIG5hbm90dWJlcyBieSBjaGVtaWNhbCB2YXBvciBkZXBvc2l0aW9uIGZvciBhbHVtaW51bSByZW1vdmFsIGZyb20gYXF1ZW91cyBzb2x1dGlvbiIsImF1dGhvciI6W3siZmFtaWx5IjoiQmFzaGVlciIsImdpdmVuIjoiQWxmYXJvb3EgTy4iLCJwYXJzZS1uYW1lcyI6ZmFsc2UsImRyb3BwaW5nLXBhcnRpY2xlIjoiIiwibm9uLWRyb3BwaW5nLXBhcnRpY2xlIjoiIn0seyJmYW1pbHkiOiJIYW5hZmlhaCIsImdpdmVuIjoiTWFybGlhIE0uIiwicGFyc2UtbmFtZXMiOmZhbHNlLCJkcm9wcGluZy1wYXJ0aWNsZSI6IiIsIm5vbi1kcm9wcGluZy1wYXJ0aWNsZSI6IiJ9LHsiZmFtaWx5IjoiQWxzYWFkaSIsImdpdmVuIjoiTW9oYW1tZWQgQWJkdWxoYWtpbSIsInBhcnNlLW5hbWVzIjpmYWxzZSwiZHJvcHBpbmctcGFydGljbGUiOiIiLCJub24tZHJvcHBpbmctcGFydGljbGUiOiIifSx7ImZhbWlseSI6IllhYWNvYiIsImdpdmVuIjoiV2FuIFp1aGFpcmkgV2FuIiwicGFyc2UtbmFtZXMiOmZhbHNlLCJkcm9wcGluZy1wYXJ0aWNsZSI6IiIsIm5vbi1kcm9wcGluZy1wYXJ0aWNsZSI6IiJ9LHsiZmFtaWx5IjoiQWwtRG91cmkiLCJnaXZlbiI6IlkuIiwicGFyc2UtbmFtZXMiOmZhbHNlLCJkcm9wcGluZy1wYXJ0aWNsZSI6IiIsIm5vbi1kcm9wcGluZy1wYXJ0aWNsZSI6IiJ9LHsiZmFtaWx5IjoiQm91aGVtYWRvdSIsImdpdmVuIjoiQS4iLCJwYXJzZS1uYW1lcyI6ZmFsc2UsImRyb3BwaW5nLXBhcnRpY2xlIjoiIiwibm9uLWRyb3BwaW5nLXBhcnRpY2xlIjoiIn1dLCJjb250YWluZXItdGl0bGUiOiJEZXNhbGluYXRpb24gYW5kIFdhdGVyIFRyZWF0bWVudCIsImNvbnRhaW5lci10aXRsZS1zaG9ydCI6IkRlc2FsaW5hdGlvbiBXYXRlciBUcmVhdCIsIkRPSSI6IjEwLjUwMDQvZHd0LjIwMjEuMjY3NDkiLCJJU1NOIjoiMTk0NDM5ODYiLCJpc3N1ZWQiOnsiZGF0ZS1wYXJ0cyI6W1syMDIxXV19LCJwYWdlIjoiNDQwLTQ1MSIsImFic3RyYWN0IjoiVGhpcyBzdHVkeSBpbnZlc3RpZ2F0ZXMgbm92ZWwgbXVsdGktd2FsbGVkIGNhcmJvbiBuYW5vdHViZXMgKE1XQ05UcykgZ3Jvd24gb24gYWdyaWN1bHR1cmFsIHdhc3RlLCB1c2luZyBsb2FkZWQgaXJvbiBuYW5vcGFydGljbGVzIGFzIGNhdGFseXN0IHRlbXBsYXRlcyBhbmQgYWNldHlsZW5lIGFzIGNhcmJvbiBzb3VyY2UgdGhyb3VnaCBjaGVtaWNhbCB2YXBvciBkZXBvc2l0aW9uIHVuZGVyIHNwZWNpZmljIGNvbmRpdGlvbnMsIHRvIHdpdDogNTUwwrBDIHJlYWN0aW9uIHRlbXBlcmF0dXJlLCA0NyBtaW4gcmVhY3Rpb24gdGltZSwgYW5kIDEgZ2FzIHJhdGlvLiBUaGUgc3BlY2lmaWNhdGlvbnMgb2YgTVdDTlRzIGFyZSBhbmFseXplZCBhbmQgY2hhcmFjdGVyaXplZCB3aXRoIHRoZSB1c2Ugb2YgZmllbGQtZW1pc3Npb24gc2Nhbm5pbmcgZWxlY3Ryb24gbWljcm9zY29weSwgZW5lcmd5LWRpc3BlcnNpdmUgWC1yYXkgc3BlY3Ryb3Njb3B5LCB0cmFuc21pc3Npb24gZWxlY3Ryb24gbWljcm9zY29weSwgRm91cmllci10cmFuc2Zvcm0gaW5mcmFyZWQgc3BlY3Ryb3Njb3B5LCBYLXJheSBkaWZmcmFjdGlvbiwgdGhlci1tb2dyYXZpbWV0cmljIGFuYWx5c2lzLCBCcnVuYXVlcuKAk0VtbWV0dOKAk1RlbGxlciBzdXJmYWNlIGFyZWEgYW5hbHlzaXMsIGFuZCB6ZXRhIHBvdGVudGlhbCBhbmFseXNpcy4gVGhlIHJlc3VsdHMgcmV2ZWFsIHRoYXQgTVdDTlRzIGhhdmUgaGlnaCBxdWFsaXR5IGFuZCB1bmlxdWUgbW9ycGhvbG9naWVzLiBUaGUgcmVtb3ZhbCBhbmQgY2FwYWNpdHkgb2YgQWwzKyBhcmUgb3B0aW1pemVkIHRocm91Z2ggcmVzcG9uc2Ugc3VyZmFjZSBtZXRob2RvbG9neSwgd2hpbHN0IHRoZSBhZHNvcnB0aW9uIGtpbmV0aWNzIHJlc3VsdHMgYXJlIHdlbGwgYXNjcmliZWQgdG8gdGhlIHBzZXVkby1zZWNvbmQtb3JkZXIgbW9kZWwsIHRoZSBpc290aGVybSBkYXRhIGFyZSBlZmZlY3RpdmVseSBmaXR0ZWQgdXNpbmcgYSBMYW5nbXVpciBtb2RlbC4gVGhlIG1heGltdW0gYWRzb3JwdGlvbiBjYXBhY2l0eSBpcyAzOTMuNTIgbWcvZy4gVGhlIHJlc3VsdHMgZGVtb24tc3RyYXRlIHRoYXQgTVdDTlRzIGNhbiBiZSByZWdhcmRlZCBhcyBhIG5ldyBsb3ctY29zdCBhZHNvcmJlbnQgaW4gd2FzdGV3YXRlciB0cmVhdG1lbnQgZm9yIHRoZSByZW1vdmFsIG9mIEFsMysuIiwicHVibGlzaGVyIjoiRGVzYWxpbmF0aW9uIFB1YmxpY2F0aW9ucyIsInZvbHVtZSI6IjIxNCJ9LCJpc1RlbXBvcmFyeSI6ZmFsc2V9XX0=&quot;,&quot;citationItems&quot;:[{&quot;id&quot;:&quot;ba121ff9-2728-3d9a-a697-2df1e5b1e2af&quot;,&quot;itemData&quot;:{&quot;type&quot;:&quot;article-journal&quot;,&quot;id&quot;:&quot;ba121ff9-2728-3d9a-a697-2df1e5b1e2af&quot;,&quot;title&quot;:&quot;Synthesis and characterization of low-cost carbon nanotubes by chemical vapor deposition for aluminum removal from aqueous solution&quot;,&quot;author&quot;:[{&quot;family&quot;:&quot;Basheer&quot;,&quot;given&quot;:&quot;Alfarooq O.&quot;,&quot;parse-names&quot;:false,&quot;dropping-particle&quot;:&quot;&quot;,&quot;non-dropping-particle&quot;:&quot;&quot;},{&quot;family&quot;:&quot;Hanafiah&quot;,&quot;given&quot;:&quot;Marlia M.&quot;,&quot;parse-names&quot;:false,&quot;dropping-particle&quot;:&quot;&quot;,&quot;non-dropping-particle&quot;:&quot;&quot;},{&quot;family&quot;:&quot;Alsaadi&quot;,&quot;given&quot;:&quot;Mohammed Abdulhakim&quot;,&quot;parse-names&quot;:false,&quot;dropping-particle&quot;:&quot;&quot;,&quot;non-dropping-particle&quot;:&quot;&quot;},{&quot;family&quot;:&quot;Yaacob&quot;,&quot;given&quot;:&quot;Wan Zuhairi Wan&quot;,&quot;parse-names&quot;:false,&quot;dropping-particle&quot;:&quot;&quot;,&quot;non-dropping-particle&quot;:&quot;&quot;},{&quot;family&quot;:&quot;Al-Douri&quot;,&quot;given&quot;:&quot;Y.&quot;,&quot;parse-names&quot;:false,&quot;dropping-particle&quot;:&quot;&quot;,&quot;non-dropping-particle&quot;:&quot;&quot;},{&quot;family&quot;:&quot;Bouhemadou&quot;,&quot;given&quot;:&quot;A.&quot;,&quot;parse-names&quot;:false,&quot;dropping-particle&quot;:&quot;&quot;,&quot;non-dropping-particle&quot;:&quot;&quot;}],&quot;container-title&quot;:&quot;Desalination and Water Treatment&quot;,&quot;container-title-short&quot;:&quot;Desalination Water Treat&quot;,&quot;DOI&quot;:&quot;10.5004/dwt.2021.26749&quot;,&quot;ISSN&quot;:&quot;19443986&quot;,&quot;issued&quot;:{&quot;date-parts&quot;:[[2021]]},&quot;page&quot;:&quot;440-451&quot;,&quot;abstract&quot;:&quot;This study investigates novel multi-walled carbon nanotubes (MWCNTs) grown on agricultural waste, using loaded iron nanoparticles as catalyst templates and acetylene as carbon source through chemical vapor deposition under specific conditions, to wit: 550°C reaction temperature, 47 min reaction time, and 1 gas ratio. The specifications of MWCNTs are analyzed and characterized with the use of field-emission scanning electron microscopy, energy-dispersive X-ray spectroscopy, transmission electron microscopy, Fourier-transform infrared spectroscopy, X-ray diffraction, ther-mogravimetric analysis, Brunauer–Emmett–Teller surface area analysis, and zeta potential analysis. The results reveal that MWCNTs have high quality and unique morphologies. The removal and capacity of Al3+ are optimized through response surface methodology, whilst the adsorption kinetics results are well ascribed to the pseudo-second-order model, the isotherm data are effectively fitted using a Langmuir model. The maximum adsorption capacity is 393.52 mg/g. The results demon-strate that MWCNTs can be regarded as a new low-cost adsorbent in wastewater treatment for the removal of Al3+.&quot;,&quot;publisher&quot;:&quot;Desalination Publications&quot;,&quot;volume&quot;:&quot;214&quot;},&quot;isTemporary&quot;:false}]},{&quot;citationID&quot;:&quot;MENDELEY_CITATION_e743c26d-9caa-4560-a0af-06ca2660868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c0M2MyNmQtOWNhYS00NTYwLWEwYWYtMDZjYTI2NjA4Njg2IiwicHJvcGVydGllcyI6eyJub3RlSW5kZXgiOjB9LCJpc0VkaXRlZCI6ZmFsc2UsIm1hbnVhbE92ZXJyaWRlIjp7ImlzTWFudWFsbHlPdmVycmlkZGVuIjpmYWxzZSwiY2l0ZXByb2NUZXh0IjoiPHN1cD42PC9zdXA+IiwibWFudWFsT3ZlcnJpZGVUZXh0IjoiIn0sImNpdGF0aW9uSXRlbXMiOlt7ImlkIjoiMGYwNWVhOTMtNGY2Yi0zNWJkLThhZWMtYmU5ODg5Nzc1YTVhIiwiaXRlbURhdGEiOnsidHlwZSI6ImFydGljbGUtam91cm5hbCIsImlkIjoiMGYwNWVhOTMtNGY2Yi0zNWJkLThhZWMtYmU5ODg5Nzc1YTVhIiwidGl0bGUiOiJSaG9kYW1pbmUgZnVuY3Rpb25hbGl6ZWQgbWVzb3Bvcm91cyBzaWxpY2EgYXMgYSBjaGVtb3NlbnNvciBmb3IgdGhlIGVmZmljaWVudCBzZW5zaW5nIG9mIEFsMyssIENyMysgYW5kIEZlMysgaW9ucyBhbmQgdGhlaXIgcmVtb3ZhbCBmcm9tIGFxdWVvdXMgbWVkaWEiLCJhdXRob3IiOlt7ImZhbWlseSI6IlNpbmdoYSIsImdpdmVuIjoiRGViZGFzIiwicGFyc2UtbmFtZXMiOmZhbHNlLCJkcm9wcGluZy1wYXJ0aWNsZSI6IiIsIm5vbi1kcm9wcGluZy1wYXJ0aWNsZSI6IiJ9LHsiZmFtaWx5IjoiRGFzIiwiZ2l2ZW4iOiJUcmlzaGEiLCJwYXJzZS1uYW1lcyI6ZmFsc2UsImRyb3BwaW5nLXBhcnRpY2xlIjoiIiwibm9uLWRyb3BwaW5nLXBhcnRpY2xlIjoiIn0seyJmYW1pbHkiOiJTYXR5YW5hcmF5YW5hIiwiZ2l2ZW4iOiJMYW5rYSIsInBhcnNlLW5hbWVzIjpmYWxzZSwiZHJvcHBpbmctcGFydGljbGUiOiIiLCJub24tZHJvcHBpbmctcGFydGljbGUiOiIifSx7ImZhbWlseSI6IlJveSIsImdpdmVuIjoiUGFydGhhIiwicGFyc2UtbmFtZXMiOmZhbHNlLCJkcm9wcGluZy1wYXJ0aWNsZSI6IiIsIm5vbi1kcm9wcGluZy1wYXJ0aWNsZSI6IiJ9LHsiZmFtaWx5IjoiTmFuZGkiLCJnaXZlbiI6Ik1haGFzd2V0YSIsInBhcnNlLW5hbWVzIjpmYWxzZSwiZHJvcHBpbmctcGFydGljbGUiOiIiLCJub24tZHJvcHBpbmctcGFydGljbGUiOiIifV0sImNvbnRhaW5lci10aXRsZSI6Ik5ldyBKb3VybmFsIG9mIENoZW1pc3RyeSIsIkRPSSI6IjEwLjEwMzkvYzluajAzMDEwZyIsIklTU04iOiIxMzY5OTI2MSIsImlzc3VlZCI6eyJkYXRlLXBhcnRzIjpbWzIwMTldXX0sInBhZ2UiOiIxNTU2My0xNTU3NCIsImFic3RyYWN0IjoiUmhvZGFtaW5lIDZHIGZ1bmN0aW9uYWxpemVkIG1lc29wb3JvdXMgc2lsaWNhIChSRk1TKSBoYXMgYmVlbiB1c2VkIGZvciB0aGUgc2VsZWN0aXZlIHNlbnNpbmcgb2YgQWwzKywgQ3IzKyBhbmQgRmUzKyBpb25zLiBSRk1TIGhhcyBiZWVuIGNoYXJhY3Rlcml6ZWQgdmlhIEZULUlSIHNwZWN0cm9zY29weSwgUFhSRCwgTjItYWRzb3JwdGlvbi9kZXNvcnB0aW9uLCBURU0sIDEzQyBhbmQgMjlTaSBzb2xpZCBzdGF0ZSBOTVIsIGFuZCBhYnNvcnB0aW9uIGFuZCBmbHVvcmVzY2VuY2Ugc3BlY3Ryb3Njb3B5IHN0dWRpZXMuIFRoZSBhbW91bnQgb2Ygb3JnYW5pYyBtb2lldGllcyBpbmNvcnBvcmF0ZWQgaW50byB0aGUgc2lsaWNhIG1hdHJpeCBoYXMgYmVlbiBhc2NlcnRhaW5lZCB2aWEgVEdBLiBSRk1TIHNob3dzIG5vIGFic29ycHRpb24gYmFuZCBpbiB0aGUgdmlzaWJsZSByZWdpb24gaW4gdGhlIGFic2VuY2Ugb2YgYW55IG90aGVyIGNhdGlvbnMsIGJ1dCBpbiB0aGUgcHJlc2VuY2Ugb2YgQWwzKywgQ3IzKyBhbmQgRmUzKywgaXQgZXhoaWJpdHMgYSBiYW5kIGF0IDUyOCBubS4gVGhlIGludGVuc2l0eSBvZiB0aGlzIHBlYWsgaW5jcmVhc2VzIHdpdGggdGhlIGluY3JlYXNlIGluIHRoZSBtZXRhbCBpb24gY29uY2VudHJhdGlvbi4gVGhlIGZsdW9yZXNjZW5jZSBpbnRlbnNpdHkgb2YgUkZNUyBhdCA1NTAgbm0gaXMgZW5oYW5jZWQgc2lnbmlmaWNhbnRseSBpbiB0aGUgcHJlc2VuY2Ugb2YgQWwzKywgQ3IzKyBhbmQgRmUzKyBpb25zIGluIHdhdGVyL2V0aGFub2wgKDE0OjEsIHYvdikgKM67ZXggPSA1MDAgbm0pLiBObyBvdGhlciBtZXRhbCBpb24gaXMgYWJsZSB0byBpbmR1Y2UgYW55IGVuaGFuY2VtZW50IGluIHRoZSBlbWlzc2lvbiBpbnRlbnNpdHkuIFRoZSBxdWFudHVtIHlpZWxkIGFuZCBsaWZldGltZSBvZiBSRk1TIGluY3JlYXNlIGNvbnNpZGVyYWJseSBpbiB0aGUgcHJlc2VuY2Ugb2YgdGhlc2UgdHJpdmFsZW50IGNhdGlvbnMuIFRoZSBuYWtlZCBleWUgZGV0ZWN0aW9uIG9mIHRoZXNlIGNhdGlvbnMgaXMgcG9zc2libGUgdGhyb3VnaCBtb25pdG9yaW5nIHRoZSBjb2xvciBjaGFuZ2Ugb2YgUkZNUyBmcm9tIGNvbG9ybGVzcyB0byBwaW5raXNoIG9yYW5nZSB1bmRlciB2aXNpYmxlIGxpZ2h0LCB3aGlsZSB1bmRlciBVViBsaWdodCB0aGUgY29sb3IgY2hhbmdlIG9jY3VycyBmcm9tIGJsdWlzaCB0byBmbHVvcmVzY2VudCBncmVlbmlzaC4gVGhlIG9wZW5pbmcgb2YgdGhlIHNwaXJvbGFjdGFtIHJpbmcgb2YgUkZNUyBpcyBpbmR1Y2VkIGJ5IGludGVyYWN0aW9ucyB3aXRoIHRoZXNlIGNhdGlvbnMsIHdoaWNoIHJlc3VsdHMgaW4gdGhlIHBpbmsgY29sb3IgYW5kIHN0cm9uZyBmbHVvcmVzY2VuY2UuIFJGTVMgaGFzIGJlZW4gdXRpbGl6ZWQgdG8gc2VwYXJhdGUgQWwzKywgQ3IzKyBhbmQgRmUzKyBpb25zIGZyb20gYW4gYXF1ZW91cyBtZWRpdW0gd2l0aCB2ZXJ5IGhpZ2ggcmVtb3ZhbCBlZmZpY2llbmN5ICjiiLw5MCUpLiBJdHMgbWF4aW11bSB1cHRha2UgY2FwYWNpdGllcyBoYXZlIGJlZW4gZGV0ZXJtaW5lZCB0byBiZSAxMS4yMCwgMTkuNzIgYW5kIDIxLjU1IG1nL2cgZm9yIEFsMyssIENyMysgYW5kIEZlMysgaW9ucywgcmVzcGVjdGl2ZWx5LiIsInB1Ymxpc2hlciI6IlJveWFsIFNvY2lldHkgb2YgQ2hlbWlzdHJ5IiwiaXNzdWUiOiIzOSIsInZvbHVtZSI6IjQzIiwiY29udGFpbmVyLXRpdGxlLXNob3J0IjoiIn0sImlzVGVtcG9yYXJ5IjpmYWxzZX1dfQ==&quot;,&quot;citationItems&quot;:[{&quot;id&quot;:&quot;0f05ea93-4f6b-35bd-8aec-be9889775a5a&quot;,&quot;itemData&quot;:{&quot;type&quot;:&quot;article-journal&quot;,&quot;id&quot;:&quot;0f05ea93-4f6b-35bd-8aec-be9889775a5a&quot;,&quot;title&quot;:&quot;Rhodamine functionalized mesoporous silica as a chemosensor for the efficient sensing of Al3+, Cr3+ and Fe3+ ions and their removal from aqueous media&quot;,&quot;author&quot;:[{&quot;family&quot;:&quot;Singha&quot;,&quot;given&quot;:&quot;Debdas&quot;,&quot;parse-names&quot;:false,&quot;dropping-particle&quot;:&quot;&quot;,&quot;non-dropping-particle&quot;:&quot;&quot;},{&quot;family&quot;:&quot;Das&quot;,&quot;given&quot;:&quot;Trisha&quot;,&quot;parse-names&quot;:false,&quot;dropping-particle&quot;:&quot;&quot;,&quot;non-dropping-particle&quot;:&quot;&quot;},{&quot;family&quot;:&quot;Satyanarayana&quot;,&quot;given&quot;:&quot;Lanka&quot;,&quot;parse-names&quot;:false,&quot;dropping-particle&quot;:&quot;&quot;,&quot;non-dropping-particle&quot;:&quot;&quot;},{&quot;family&quot;:&quot;Roy&quot;,&quot;given&quot;:&quot;Partha&quot;,&quot;parse-names&quot;:false,&quot;dropping-particle&quot;:&quot;&quot;,&quot;non-dropping-particle&quot;:&quot;&quot;},{&quot;family&quot;:&quot;Nandi&quot;,&quot;given&quot;:&quot;Mahasweta&quot;,&quot;parse-names&quot;:false,&quot;dropping-particle&quot;:&quot;&quot;,&quot;non-dropping-particle&quot;:&quot;&quot;}],&quot;container-title&quot;:&quot;New Journal of Chemistry&quot;,&quot;DOI&quot;:&quot;10.1039/c9nj03010g&quot;,&quot;ISSN&quot;:&quot;13699261&quot;,&quot;issued&quot;:{&quot;date-parts&quot;:[[2019]]},&quot;page&quot;:&quot;15563-15574&quot;,&quot;abstract&quot;:&quot;Rhodamine 6G functionalized mesoporous silica (RFMS) has been used for the selective sensing of Al3+, Cr3+ and Fe3+ ions. RFMS has been characterized via FT-IR spectroscopy, PXRD, N2-adsorption/desorption, TEM, 13C and 29Si solid state NMR, and absorption and fluorescence spectroscopy studies. The amount of organic moieties incorporated into the silica matrix has been ascertained via TGA. RFMS shows no absorption band in the visible region in the absence of any other cations, but in the presence of Al3+, Cr3+ and Fe3+, it exhibits a band at 528 nm. The intensity of this peak increases with the increase in the metal ion concentration. The fluorescence intensity of RFMS at 550 nm is enhanced significantly in the presence of Al3+, Cr3+ and Fe3+ ions in water/ethanol (14:1, v/v) (λex = 500 nm). No other metal ion is able to induce any enhancement in the emission intensity. The quantum yield and lifetime of RFMS increase considerably in the presence of these trivalent cations. The naked eye detection of these cations is possible through monitoring the color change of RFMS from colorless to pinkish orange under visible light, while under UV light the color change occurs from bluish to fluorescent greenish. The opening of the spirolactam ring of RFMS is induced by interactions with these cations, which results in the pink color and strong fluorescence. RFMS has been utilized to separate Al3+, Cr3+ and Fe3+ ions from an aqueous medium with very high removal efficiency (∼90%). Its maximum uptake capacities have been determined to be 11.20, 19.72 and 21.55 mg/g for Al3+, Cr3+ and Fe3+ ions, respectively.&quot;,&quot;publisher&quot;:&quot;Royal Society of Chemistry&quot;,&quot;issue&quot;:&quot;39&quot;,&quot;volume&quot;:&quot;43&quot;,&quot;container-title-short&quot;:&quot;&quot;},&quot;isTemporary&quot;:false}]},{&quot;citationID&quot;:&quot;MENDELEY_CITATION_7c32d425-5fd0-42c0-bc9f-c54362c8858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2MzMmQ0MjUtNWZkMC00MmMwLWJjOWYtYzU0MzYyYzg4NTgzIiwicHJvcGVydGllcyI6eyJub3RlSW5kZXgiOjB9LCJpc0VkaXRlZCI6ZmFsc2UsIm1hbnVhbE92ZXJyaWRlIjp7ImlzTWFudWFsbHlPdmVycmlkZGVuIjpmYWxzZSwiY2l0ZXByb2NUZXh0IjoiPHN1cD43PC9zdXA+IiwibWFudWFsT3ZlcnJpZGVUZXh0IjoiIn0sImNpdGF0aW9uSXRlbXMiOlt7ImlkIjoiYjc3Y2Q2YjQtNzRhYi0zNGVlLWJkY2QtYjhlNDEzNDk2MWZjIiwiaXRlbURhdGEiOnsidHlwZSI6ImFydGljbGUtam91cm5hbCIsImlkIjoiYjc3Y2Q2YjQtNzRhYi0zNGVlLWJkY2QtYjhlNDEzNDk2MWZjIiwidGl0bGUiOiJCT0RJUFkgSW1tb2JpbGl6ZWQgTUNNLTQxIEJhc2VkIE11bHRpYW5hbHl0ZSBTZW5zb3I6IEFwcGxpY2F0aW9uIGluIERldGVjdGlvbiBhbmQgUmVtb3ZhbCBvZiBUcml2YWxlbnQgKEFsMyssIENyMyspIGFuZCBEaXZhbGVudCAoQ3UyKywgSGcyKykgTWV0YWwgSW9ucyBpbiBBcXVlb3VzIE1lZGlhIiwiYXV0aG9yIjpbeyJmYW1pbHkiOiJDaGF1ZGhhcnkiLCJnaXZlbiI6IkdhcmltYSIsInBhcnNlLW5hbWVzIjpmYWxzZSwiZHJvcHBpbmctcGFydGljbGUiOiIiLCJub24tZHJvcHBpbmctcGFydGljbGUiOiIifSx7ImZhbWlseSI6IlByYXRhcCBTaW5naCIsImdpdmVuIjoiQW1pdCIsInBhcnNlLW5hbWVzIjpmYWxzZSwiZHJvcHBpbmctcGFydGljbGUiOiIiLCJub24tZHJvcHBpbmctcGFydGljbGUiOiIifV0sImNvbnRhaW5lci10aXRsZSI6IkV1cm9wZWFuIEpvdXJuYWwgb2YgSW5vcmdhbmljIENoZW1pc3RyeSIsImNvbnRhaW5lci10aXRsZS1zaG9ydCI6IkV1ciBKIElub3JnIENoZW0iLCJET0kiOiIxMC4xMDAyL2VqaWMuMjAyMjAwNTM3IiwiSVNTTiI6IjEwOTkwNjgyIiwiaXNzdWVkIjp7ImRhdGUtcGFydHMiOltbMjAyMywzLDFdXX0sImFic3RyYWN0IjoiSW4gdGhlIHByZXNlbnQgc3R1ZHksIGEgbm92ZWwgcC1waGVueWxjYXJib3h5bGljIGFjaWQgQk9ESVBZIChMKSBpbW1vYmlsaXplZCBNQ00tNDEgYmFzZWQgc29saWQgY2hlbW9zZW5zb3IgbWF0ZXJpYWwgTC1wcm9weWxzaWx5bEBNQ00tNDEgKE1TNCkgd2FzIGRldmVsb3BlZCB0byBkZXRlY3QgbXVsdGlwbGUgbWV0YWwgaW9ucyBpbiBhIHB1cmUgYXF1ZW91cyBtZWRpdW0uIFRoZSBzeW50aGVzaXplZCBzb2xpZCBjaGVtb3NlbnNvciBtYXRlcmlhbCBNUzQgc2hvd3MgaGlnaCBzZW5zaXRpdml0eSBhbmQgcmVtb3ZhbCBhYmlsaXR5IHRvd2FyZHMgdHJpdmFsZW50IChBbDMrLCBDcjMrKSBhbmQgZGl2YWxlbnQgKEN1MissIEhnMispIG1ldGFsIGlvbnMuIFRoZSBlbWlzc2lvbiBpbnRlbnNpdHkgb2YgTVM0IGVuaGFuY2VkIG11bHRpZm9sZCBzZWxlY3RpdmVseSBpbiB0aGUgcHJlc2VuY2Ugb2YgdHJpdmFsZW50IChBbDMrLCBDcjMrKSBtZXRhbCBpb25zIGFuZCBzaG93cyBxdWVuY2hpbmcgaW4gdGhlIHByZXNlbmNlIG9mIGRpdmFsZW50IChDdTIrLCBIZzIrKSBtZXRhbCBpb25zLiBUaGUgbGltaXQgb2YgZGV0ZWN0aW9uIHdhcyBjYWxjdWxhdGVkIHRvIGJlIGluIHRoZSBuYW5vbW9sYXIgcmFuZ2Ugd2l0aCBBbDMrLCBDcjMrLCBDdTIrLCBhbmQgSGcyKyBtZXRhbCBpb25zIGluIHRoZSBhcXVlb3VzIG1lZGl1bS4gVGhlIHNwZWN0cm9zY29waWMgYW5kIGFuYWx5dGljYWwgcmVzdWx0cyBzdWdnZXN0IHRoYXQgTVM0IHNlbGVjdGl2ZWx5IGJpbmRzIHdpdGggQWwzKyBhbmQgQ3IzKyB0aHJvdWdoIOKIkk5IIGZ1bmN0aW9uYWxpdHkgYW5kIHdpdGggSGcyKyBhbmQgQ3UyKyB0aHJvdWdoIOKIkkNPT0ggZnVuY3Rpb25hbGl0eSBvZiBwLXBoZW55bGNhcmJveHlsaWMgYWNpZCBCT0RJUFkgKEwpLiBGdXJ0aGVyLCBNUzQgc2VsZWN0aXZlbHkgcmVtb3ZlcyBBbDMrLCBDcjMrLCBDdTIrLCBhbmQgSGcyKyBtZXRhbCBpb25zIGZyb20gdGhlIGFxdWVvdXMgbWVkaWEgd2l0aCByZW1vdmFsIGVmZmljaWVuY3kgb2YgOTcuMjggJSwgOTYuMzQgJSwgODcuMTkgJSwgYW5kIDk1LjYzICUsIHJlc3BlY3RpdmVseS4gTm8gbm90aWNlYWJsZSBjaGFuZ2UgaW4gdGhlIGNvbmNlbnRyYXRpb24gd2FzIG9ic2VydmVkIGZvciBvdGhlciBtZXRhbCBpb25zLiBUaGUgcmVjeWNsaW5nIHBvdGVudGlhbCBvZiBNUzQgd2FzIGV2YWx1YXRlZCB1c2luZyBFRFRBIGZvciB1cCB0byBzZXZlbiBjeWNsZXMgd2l0aCBubyBzaWduaWZpY2FudCByZWR1Y3Rpb24gaW4gc2Vuc2luZyBjYXBhYmlsaXR5LiIsInB1Ymxpc2hlciI6IkpvaG4gV2lsZXkgYW5kIFNvbnMgSW5jIiwiaXNzdWUiOiI3Iiwidm9sdW1lIjoiMjYifSwiaXNUZW1wb3JhcnkiOmZhbHNlfV19&quot;,&quot;citationItems&quot;:[{&quot;id&quot;:&quot;b77cd6b4-74ab-34ee-bdcd-b8e4134961fc&quot;,&quot;itemData&quot;:{&quot;type&quot;:&quot;article-journal&quot;,&quot;id&quot;:&quot;b77cd6b4-74ab-34ee-bdcd-b8e4134961fc&quot;,&quot;title&quot;:&quot;BODIPY Immobilized MCM-41 Based Multianalyte Sensor: Application in Detection and Removal of Trivalent (Al3+, Cr3+) and Divalent (Cu2+, Hg2+) Metal Ions in Aqueous Media&quot;,&quot;author&quot;:[{&quot;family&quot;:&quot;Chaudhary&quot;,&quot;given&quot;:&quot;Garima&quot;,&quot;parse-names&quot;:false,&quot;dropping-particle&quot;:&quot;&quot;,&quot;non-dropping-particle&quot;:&quot;&quot;},{&quot;family&quot;:&quot;Pratap Singh&quot;,&quot;given&quot;:&quot;Amit&quot;,&quot;parse-names&quot;:false,&quot;dropping-particle&quot;:&quot;&quot;,&quot;non-dropping-particle&quot;:&quot;&quot;}],&quot;container-title&quot;:&quot;European Journal of Inorganic Chemistry&quot;,&quot;container-title-short&quot;:&quot;Eur J Inorg Chem&quot;,&quot;DOI&quot;:&quot;10.1002/ejic.202200537&quot;,&quot;ISSN&quot;:&quot;10990682&quot;,&quot;issued&quot;:{&quot;date-parts&quot;:[[2023,3,1]]},&quot;abstract&quot;:&quot;In the present study, a novel p-phenylcarboxylic acid BODIPY (L) immobilized MCM-41 based solid chemosensor material L-propylsilyl@MCM-41 (MS4) was developed to detect multiple metal ions in a pure aqueous medium. The synthesized solid chemosensor material MS4 shows high sensitivity and removal ability towards trivalent (Al3+, Cr3+) and divalent (Cu2+, Hg2+) metal ions. The emission intensity of MS4 enhanced multifold selectively in the presence of trivalent (Al3+, Cr3+) metal ions and shows quenching in the presence of divalent (Cu2+, Hg2+) metal ions. The limit of detection was calculated to be in the nanomolar range with Al3+, Cr3+, Cu2+, and Hg2+ metal ions in the aqueous medium. The spectroscopic and analytical results suggest that MS4 selectively binds with Al3+ and Cr3+ through −NH functionality and with Hg2+ and Cu2+ through −COOH functionality of p-phenylcarboxylic acid BODIPY (L). Further, MS4 selectively removes Al3+, Cr3+, Cu2+, and Hg2+ metal ions from the aqueous media with removal efficiency of 97.28 %, 96.34 %, 87.19 %, and 95.63 %, respectively. No noticeable change in the concentration was observed for other metal ions. The recycling potential of MS4 was evaluated using EDTA for up to seven cycles with no significant reduction in sensing capability.&quot;,&quot;publisher&quot;:&quot;John Wiley and Sons Inc&quot;,&quot;issue&quot;:&quot;7&quot;,&quot;volume&quot;:&quot;26&quot;},&quot;isTemporary&quot;:false}]},{&quot;citationID&quot;:&quot;MENDELEY_CITATION_e50ee17a-417b-46bd-92cc-bcfdc3dd1b3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UwZWUxN2EtNDE3Yi00NmJkLTkyY2MtYmNmZGMzZGQxYjM4IiwicHJvcGVydGllcyI6eyJub3RlSW5kZXgiOjB9LCJpc0VkaXRlZCI6ZmFsc2UsIm1hbnVhbE92ZXJyaWRlIjp7ImlzTWFudWFsbHlPdmVycmlkZGVuIjpmYWxzZSwiY2l0ZXByb2NUZXh0IjoiPHN1cD44PC9zdXA+IiwibWFudWFsT3ZlcnJpZGVUZXh0IjoiIn0sImNpdGF0aW9uSXRlbXMiOlt7ImlkIjoiYzIzMjE1MjUtNTU0NS0zOTc5LWExM2QtODcwMzYwNWIyYWJlIiwiaXRlbURhdGEiOnsidHlwZSI6ImFydGljbGUtam91cm5hbCIsImlkIjoiYzIzMjE1MjUtNTU0NS0zOTc5LWExM2QtODcwMzYwNWIyYWJlIiwidGl0bGUiOiJGdW5jdGlvbmFsaXphdGlvbiBvZiBTaWxpY2EgTmFub3BhcnRpY2xlcyBieSA1LUNobG9yby04LXF1aW5vbGlub2wgYXMgYSBOZXcgTmFub2NvbXBvc2l0ZSBmb3IgdGhlIEVmZmljaWVudCBSZW1vdmFsIGFuZCBQcmVjb25jZW50cmF0aW9uIG9mIEFsMysgSW9ucyBmcm9tIFdhdGVyIFNhbXBsZXMiLCJhdXRob3IiOlt7ImZhbWlseSI6IkFsLVdhc2lkaSIsImdpdmVuIjoiQXNtYSBTLiIsInBhcnNlLW5hbWVzIjpmYWxzZSwiZHJvcHBpbmctcGFydGljbGUiOiIiLCJub24tZHJvcHBpbmctcGFydGljbGUiOiIifSx7ImZhbWlseSI6IkthdG91YWgiLCJnaXZlbiI6IkhhbmFkaSBBLiIsInBhcnNlLW5hbWVzIjpmYWxzZSwiZHJvcHBpbmctcGFydGljbGUiOiIiLCJub24tZHJvcHBpbmctcGFydGljbGUiOiIifSx7ImZhbWlseSI6IlNhYWQiLCJnaXZlbiI6IkZhd2F6IEEuIiwicGFyc2UtbmFtZXMiOmZhbHNlLCJkcm9wcGluZy1wYXJ0aWNsZSI6IiIsIm5vbi1kcm9wcGluZy1wYXJ0aWNsZSI6IiJ9LHsiZmFtaWx5IjoiQWJkZWxyYWhtYW4iLCJnaXZlbiI6IkVoYWIgQS4iLCJwYXJzZS1uYW1lcyI6ZmFsc2UsImRyb3BwaW5nLXBhcnRpY2xlIjoiIiwibm9uLWRyb3BwaW5nLXBhcnRpY2xlIjoiIn1dLCJjb250YWluZXItdGl0bGUiOiJBQ1MgT21lZ2EiLCJjb250YWluZXItdGl0bGUtc2hvcnQiOiJBQ1MgT21lZ2EiLCJET0kiOiIxMC4xMDIxL2Fjc29tZWdhLjNjMDA0MTMiLCJJU1NOIjoiMjQ3MDEzNDMiLCJpc3N1ZWQiOnsiZGF0ZS1wYXJ0cyI6W1syMDIzLDUsMl1dfSwicGFnZSI6IjE1Mjc2LTE1Mjg3IiwiYWJzdHJhY3QiOiJJbiB0aGlzIHdvcmssIHNpbGljYSBuYW5vcGFydGljbGVzIHdlcmUgbW9kaWZpZWQgYnkgNS1jaGxvcm8tOC1xdWlub2xpbm9sIGFzIGEgbmV3IG5hbm9jb21wb3NpdGUgZm9yIHRoZSBlZmZpY2llbnQgZWxpbWluYXRpb24gYW5kIHByZWNvbmNlbnRyYXRpb24gb2YgQWwzKyBpb25zIGZyb20gc2V2ZXJhbCB3YXRlciBzb3VyY2VzLiBUaGUgZmFicmljYXRlZCBjb21wb3NpdGUgd2FzIGNoYXJhY3Rlcml6ZWQgdXRpbGl6aW5nIFhSRCwgU0VNLCBGVC1JUiwgVEVNLCBDSE4gZWxlbWVudGFsIGFuYWx5emVyLCBhbmQgTjIgYWRzb3JwdGlvbi9kZXNvcnB0aW9uIGFuYWx5emVyLiBUaGUgWFJEIGRlbW9uc3RyYXRlZCB0aGUgZXhpc3RlbmNlIG9mIGEgd2lkZSBwZWFrIGF0IDLOuCA9IDMwwrAuIEFsc28sIGFsbCB0aGUgcGVha3Mgb2Ygc2lsaWNhIHdlcmUgc2V2ZXJlbHkgcmVkdWNlZCwgd2hpY2ggY29uZmlybXMgdGhlIHN1Y2Nlc3Mgb2YgbG9hZGluZyB0aGUgNS1jaGxvcm8tOC1xdWlub2xpbm9sIG9uIHRoZSBzdXJmYWNlIG9mIHRoZSBzaWxpY2EuIFRoZSBTRU0gYW5kIFRFTSBpbWFnZXMgZGVtb25zdHJhdGVkIHRoYXQgdGhlIGNvbXBvc2l0ZSByZXNlbWJsZWQgY290dG9uLCBhbmQgdGhpcyBjb25maXJtcyB0aGF0IDUtY2hsb3JvLTgtcXVpbm9saW5vbCB3YXMgc3VjY2Vzc2Z1bGx5IGxvYWRlZCBvbiB0aGUgc2lsaWNhIHN1cmZhY2UuIFRoZSBzcGVjaWZpYyBzdXJmYWNlIGFyZWEsIHRoZSBhdmVyYWdlIHBvcmUgc2l6ZSwgYW5kIHRoZSB0b3RhbCBwb3JlIHZvbHVtZSBvZiB0aGUgc3ludGhlc2l6ZWQgY29tcG9zaXRlIGFyZSA4MC41MyBtMi9nLCAzLjI2IG5tLCBhbmQgMC4xODUgY2MvZywgcmVzcGVjdGl2ZWx5LiBJbiBhZGRpdGlvbiwgdGhlIGdyZWF0ZXN0IHVwdGFrZSBjYXBhY2l0eSBvZiB0aGUgc3ludGhlc2l6ZWQgY29tcG9zaXRlIHRvd2FyZCBhbHVtaW51bSBpb25zIGlzIDk1LjA2IG1nL2cuIFRoZSByZXN1bHRzIGluZGljYXRlZCB0aGF0IHRoZSBhZHNvcnB0aW9uIG9mIGFsdW1pbnVtIGlvbnMgb250byB0aGUgc2lsaWNhLzUtY2hsb3JvLTgtcXVpbm9saW5vbCBjb21wb3NpdGUgZm9sbG93cyB0aGUgTGFuZ211aXIgaXNvdGhlcm0gYW5kIHBzZXVkby1zZWNvbmQtb3JkZXIgbW9kZWwuIE1vcmVvdmVyLCB0aGUgYWRzb3JwdGlvbiBvZiBhbHVtaW51bSBpb25zIGJ5IHRoZSBzaWxpY2EvNS1jaGxvcm8tOC1xdWlub2xpbm9sIGNvbXBvc2l0ZSBpcyBzcG9udGFuZW91cywgY2hlbWljYWwsIGFuZCB0aGVybW9keW5hbWljYWxseSBmYXZvcmFibGUuIFRoZSB2YWx1ZXMgb2YgJSByZWNvdmVyeSB3ZXJlIG1vcmUgdGhhbiA5NyUsIHdoZXJlYXMgdGhlIHZhbHVlcyBvZiAlIFJTRCB3ZXJlIGxlc3MgdGhhbiAzLjUlLiBIZW5jZSwgdGhpcyBjb25maXJtcyB0aGUgZWZmZWN0aXZlbmVzcyBvZiB0aGUgcHJvcG9zZWQgbWV0aG9kIGluIHRoZSBkZXRlcm1pbmF0aW9uIG9mIGFsdW1pbnVtIGlvbnMgaW4gcmVhbCB3YXRlciBzYW1wbGVzLiIsInB1Ymxpc2hlciI6IkFtZXJpY2FuIENoZW1pY2FsIFNvY2lldHkiLCJpc3N1ZSI6IjE3Iiwidm9sdW1lIjoiOCJ9LCJpc1RlbXBvcmFyeSI6ZmFsc2V9XX0=&quot;,&quot;citationItems&quot;:[{&quot;id&quot;:&quot;c2321525-5545-3979-a13d-8703605b2abe&quot;,&quot;itemData&quot;:{&quot;type&quot;:&quot;article-journal&quot;,&quot;id&quot;:&quot;c2321525-5545-3979-a13d-8703605b2abe&quot;,&quot;title&quot;:&quot;Functionalization of Silica Nanoparticles by 5-Chloro-8-quinolinol as a New Nanocomposite for the Efficient Removal and Preconcentration of Al3+ Ions from Water Samples&quot;,&quot;author&quot;:[{&quot;family&quot;:&quot;Al-Wasidi&quot;,&quot;given&quot;:&quot;Asma S.&quot;,&quot;parse-names&quot;:false,&quot;dropping-particle&quot;:&quot;&quot;,&quot;non-dropping-particle&quot;:&quot;&quot;},{&quot;family&quot;:&quot;Katouah&quot;,&quot;given&quot;:&quot;Hanadi A.&quot;,&quot;parse-names&quot;:false,&quot;dropping-particle&quot;:&quot;&quot;,&quot;non-dropping-particle&quot;:&quot;&quot;},{&quot;family&quot;:&quot;Saad&quot;,&quot;given&quot;:&quot;Fawaz A.&quot;,&quot;parse-names&quot;:false,&quot;dropping-particle&quot;:&quot;&quot;,&quot;non-dropping-particle&quot;:&quot;&quot;},{&quot;family&quot;:&quot;Abdelrahman&quot;,&quot;given&quot;:&quot;Ehab A.&quot;,&quot;parse-names&quot;:false,&quot;dropping-particle&quot;:&quot;&quot;,&quot;non-dropping-particle&quot;:&quot;&quot;}],&quot;container-title&quot;:&quot;ACS Omega&quot;,&quot;container-title-short&quot;:&quot;ACS Omega&quot;,&quot;DOI&quot;:&quot;10.1021/acsomega.3c00413&quot;,&quot;ISSN&quot;:&quot;24701343&quot;,&quot;issued&quot;:{&quot;date-parts&quot;:[[2023,5,2]]},&quot;page&quot;:&quot;15276-15287&quot;,&quot;abstract&quot;:&quot;In this work, silica nanoparticles were modified by 5-chloro-8-quinolinol as a new nanocomposite for the efficient elimination and preconcentration of Al3+ ions from several water sources. The fabricated composite was characterized utilizing XRD, SEM, FT-IR, TEM, CHN elemental analyzer, and N2 adsorption/desorption analyzer. The XRD demonstrated the existence of a wide peak at 2θ = 30°. Also, all the peaks of silica were severely reduced, which confirms the success of loading the 5-chloro-8-quinolinol on the surface of the silica. The SEM and TEM images demonstrated that the composite resembled cotton, and this confirms that 5-chloro-8-quinolinol was successfully loaded on the silica surface. The specific surface area, the average pore size, and the total pore volume of the synthesized composite are 80.53 m2/g, 3.26 nm, and 0.185 cc/g, respectively. In addition, the greatest uptake capacity of the synthesized composite toward aluminum ions is 95.06 mg/g. The results indicated that the adsorption of aluminum ions onto the silica/5-chloro-8-quinolinol composite follows the Langmuir isotherm and pseudo-second-order model. Moreover, the adsorption of aluminum ions by the silica/5-chloro-8-quinolinol composite is spontaneous, chemical, and thermodynamically favorable. The values of % recovery were more than 97%, whereas the values of % RSD were less than 3.5%. Hence, this confirms the effectiveness of the proposed method in the determination of aluminum ions in real water samples.&quot;,&quot;publisher&quot;:&quot;American Chemical Society&quot;,&quot;issue&quot;:&quot;17&quot;,&quot;volume&quot;:&quot;8&quot;},&quot;isTemporary&quot;:false}]},{&quot;citationID&quot;:&quot;MENDELEY_CITATION_15ebb539-46c0-49ce-984f-0012fe2e3b23&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TVlYmI1MzktNDZjMC00OWNlLTk4NGYtMDAxMmZlMmUzYjIzIiwicHJvcGVydGllcyI6eyJub3RlSW5kZXgiOjB9LCJpc0VkaXRlZCI6ZmFsc2UsIm1hbnVhbE92ZXJyaWRlIjp7ImlzTWFudWFsbHlPdmVycmlkZGVuIjpmYWxzZSwiY2l0ZXByb2NUZXh0IjoiPHN1cD45PC9zdXA+IiwibWFudWFsT3ZlcnJpZGVUZXh0IjoiIn0sImNpdGF0aW9uSXRlbXMiOlt7ImlkIjoiYjMxNzYzZjgtYTIxZS0zMmE2LWIyYTgtMDA1MTc2NjkzNDFmIiwiaXRlbURhdGEiOnsidHlwZSI6ImFydGljbGUtam91cm5hbCIsImlkIjoiYjMxNzYzZjgtYTIxZS0zMmE2LWIyYTgtMDA1MTc2NjkzNDFmIiwidGl0bGUiOiJIaWdobHkgZWZmaWNpZW50IHJlbW92YWwgb2YgYWx1bWludW0sIGlyb24sIGFuZCBtYW5nYW5lc2UgaW9ucyB1c2luZyBMaW5kZSB0eXBlLUEgemVvbGl0ZSBvYnRhaW5lZCBmcm9tIGhhemFyZG91cyB3YXN0ZSIsImF1dGhvciI6W3siZmFtaWx5IjoiTG9iby1SZWNpbyIsImdpdmVuIjoiTWFyw61hIMOBbmdlbGVzIiwicGFyc2UtbmFtZXMiOmZhbHNlLCJkcm9wcGluZy1wYXJ0aWNsZSI6IiIsIm5vbi1kcm9wcGluZy1wYXJ0aWNsZSI6IiJ9LHsiZmFtaWx5IjoiUm9kcmlndWVzIiwiZ2l2ZW4iOiJDYXJvbGluZSIsInBhcnNlLW5hbWVzIjpmYWxzZSwiZHJvcHBpbmctcGFydGljbGUiOiIiLCJub24tZHJvcHBpbmctcGFydGljbGUiOiIifSx7ImZhbWlseSI6IkN1c3TDs2RpbyBKZXJlbWlhcyIsImdpdmVuIjoiVGhhbWlyZXMiLCJwYXJzZS1uYW1lcyI6ZmFsc2UsImRyb3BwaW5nLXBhcnRpY2xlIjoiIiwibm9uLWRyb3BwaW5nLXBhcnRpY2xlIjoiIn0seyJmYW1pbHkiOiJMYXBvbGxpIiwiZ2l2ZW4iOiJGbMOhdmlvIFJ1YmVucyIsInBhcnNlLW5hbWVzIjpmYWxzZSwiZHJvcHBpbmctcGFydGljbGUiOiIiLCJub24tZHJvcHBpbmctcGFydGljbGUiOiIifSx7ImZhbWlseSI6IlBhZGlsbGEiLCJnaXZlbiI6IklzYWJlbCIsInBhcnNlLW5hbWVzIjpmYWxzZSwiZHJvcHBpbmctcGFydGljbGUiOiIiLCJub24tZHJvcHBpbmctcGFydGljbGUiOiIifSx7ImZhbWlseSI6IkzDs3Blei1EZWxnYWRvIiwiZ2l2ZW4iOiJBdXJvcmEiLCJwYXJzZS1uYW1lcyI6ZmFsc2UsImRyb3BwaW5nLXBhcnRpY2xlIjoiIiwibm9uLWRyb3BwaW5nLXBhcnRpY2xlIjoiIn1dLCJjb250YWluZXItdGl0bGUiOiJDaGVtb3NwaGVyZSIsImNvbnRhaW5lci10aXRsZS1zaG9ydCI6IkNoZW1vc3BoZXJlIiwiRE9JIjoiMTAuMTAxNi9qLmNoZW1vc3BoZXJlLjIwMjAuMTI4OTE5IiwiSVNTTiI6IjE4NzkxMjk4IiwiUE1JRCI6IjMzMjIwOTg5IiwiaXNzdWVkIjp7ImRhdGUtcGFydHMiOltbMjAyMSwzLDFdXX0sImFic3RyYWN0IjoiQ29hbCBhY2lkIG1pbmUgZHJhaW5hZ2UgKEFNRCkgY29udGFtaW5hdGVzIG5hdHVyYWwgd2F0ZXIgdG8gZm9ybSBtaW5lLWltcGFjdGVkIHdhdGVyIChNSVcpLCB3aGljaCBpcyBjaGFyYWN0ZXJpemVkIGJ5IGhpZ2ggbGV2ZWxzIG9mIGFjaWRpdHksIHN1bGZhdGUsIGFuZCBtZXRhbGxpYyBpb25zLiBUaGlzIHN0dWR5IGludmVzdGlnYXRlcyB0aGUgdXNlIG9mIGEgTGluZGUgVHlwZS1BIChMVEEpIHplb2xpdGUgb2J0YWluZWQgZnJvbSBhIGhhemFyZG91cyBpbmR1c3RyaWFsIHdhc3RlIGZvciBBbDMrLCBGZTIrLCBhbmQgTW4yKyByZW1vdmFsIGZyb20gc3ludGhldGljIGFxdWVvdXMgc29sdXRpb25zLiBUaGUgYWltIG9mIHRoaXMgc3R1ZHkgaXMgdG8gc3RhYmxpc2ggYSBiYXNpcyBmb3IgdGhlIHN1YnNlcXVlbnQgdHJlYXRtZW50IG9mIE1JVyBpbiBvcmRlciB0byBvYnRhaW4gcmV1c2Ugd2F0ZXIuIEluIGEgY2VudHJhbCBjb21wb3NpdGUgcm90YXRhYmxlIGRlc2lnbiAoQ0NSRCkgc3R1ZHksIDguMjUgZyBM4oiSMSB6ZW9saXRlIGFuZCAxNDcgcnBtIHdlcmUgdGhlIG9wdGltYWwgY29uZGl0aW9ucyBmb3IgdHJlYXRpbmcgdGhlIG11bHRpY29tcG9uZW50IHNvbHV0aW9uLCB5aWVsZGluZyA5OS45LCA5OS45IGFuZCA5OS4zJSByZW1vdmFsIGZvciBBbDMrLCBGZTIrLCBhbmQgTW4yKywgcmVzcGVjdGl2ZWx5LiBJc290aGVybWFsIHN0dWRpZXMgc2hvd2VkIHRoYXQgdGhlIGFmZmluaXR5IG9mIHRoZSBpb25zIGJ5IHRoZSB6ZW9saXRlIHdlcmUgcmFua2VkIGFzIEFsMys+TW4yKz5GZTIrLiBUaGUgYmVzdCBmaXR0aW5nIGlzb3RoZXJtYWwgbW9kZWxzIGZvciBtb25vY29tcG9uZW50IHNvbHV0aW9ucyB3ZXJlIFTDs3RoLCBGcmV1bmRsaWNoLCBhbmQgU2lwcyBmb3IgQWwzKywgRmUyKywgYW5kIE1uMissIHJlc3BlY3RpdmVseS4gSW4gdGhlIG11bHRpY29tcG9uZW50IHNvbHV0aW9uLCBTaXBzIGFuZCBGcmV1bmRsaWNoIHdlcmUgdGhlIGJldHRlciBmaXR0aW5nIG1vZGVscyBmb3IgQWwzKyBhbmQgTW4yKywgcmVzcGVjdGl2ZWx5LCBpbmRpY2F0aW5nIGEgd2Vha25lc3Mgb2YgdGhlIHNvcmJhdGUtc29yYmVudCBpbnRlcmFjdGlvbnMuIEtpbmV0aWMgc3R1ZGllcyByZXZlYWxlZCB0aGF0IHRoZSBxdWFudGl0YXRpdmUgcmVtb3ZhbCBvZiBBbDMrIHdhcyBhY2hpZXZlZCBpbiA1IG1pbi4gVGhlIG11bHRpY29tcG9uZW50IHNvbHV0aW9uIHdhcyB0cmFuc2Zvcm1lZCBpbnRvIHdhdGVyIHRoYXQgd2FzIHN1aXRhYmxlIGZvciBub24tcG90YWJsZSB1c2UgYWZ0ZXIgYW4gb3B0aW1hbCB0aW1lIG9mIDYwIG1pbi4gVGhlIHJlc3VsdHMgZGVtb25zdHJhdGUgdGhhdCBMVEEgemVvbGl0ZSBzeW50aGV0aXplZCBmcm9tIGhhemFyZG91cyB3YXN0ZSBoYXMgYSBoaWdoIHBvdGVudGlhbCBmb3IgcmVtZWRpYXRpbmcgY29udGFtaW5hdGVkIHdhdGVyIGJ5IG1ldGFsbGljIGlvbnMgYXQgbG93IGRvc2FnZXMgYW5kIHNob3J0IHRpbWVzLiBVc2luZyBMVEEgemVvbGl0ZSBmb3IgcmVtZWRpYXRpbmcgY29udGFtaW5hdGVkIHdhdGVyIGNvdWxkIG1ha2UgYSBwb3NpdGl2ZSBjb250cmlidXRpb24gdG8gdGhlIGNpcmN1bGFyIGVjb25vbXkgYW5kIGVudmlyb25tZW50YWwgc3VzdGFpbmFiaWxpdHkuIiwicHVibGlzaGVyIjoiRWxzZXZpZXIgTHRkIiwidm9sdW1lIjoiMjY3In0sImlzVGVtcG9yYXJ5IjpmYWxzZX1dfQ==&quot;,&quot;citationItems&quot;:[{&quot;id&quot;:&quot;b31763f8-a21e-32a6-b2a8-00517669341f&quot;,&quot;itemData&quot;:{&quot;type&quot;:&quot;article-journal&quot;,&quot;id&quot;:&quot;b31763f8-a21e-32a6-b2a8-00517669341f&quot;,&quot;title&quot;:&quot;Highly efficient removal of aluminum, iron, and manganese ions using Linde type-A zeolite obtained from hazardous waste&quot;,&quot;author&quot;:[{&quot;family&quot;:&quot;Lobo-Recio&quot;,&quot;given&quot;:&quot;María Ángeles&quot;,&quot;parse-names&quot;:false,&quot;dropping-particle&quot;:&quot;&quot;,&quot;non-dropping-particle&quot;:&quot;&quot;},{&quot;family&quot;:&quot;Rodrigues&quot;,&quot;given&quot;:&quot;Caroline&quot;,&quot;parse-names&quot;:false,&quot;dropping-particle&quot;:&quot;&quot;,&quot;non-dropping-particle&quot;:&quot;&quot;},{&quot;family&quot;:&quot;Custódio Jeremias&quot;,&quot;given&quot;:&quot;Thamires&quot;,&quot;parse-names&quot;:false,&quot;dropping-particle&quot;:&quot;&quot;,&quot;non-dropping-particle&quot;:&quot;&quot;},{&quot;family&quot;:&quot;Lapolli&quot;,&quot;given&quot;:&quot;Flávio Rubens&quot;,&quot;parse-names&quot;:false,&quot;dropping-particle&quot;:&quot;&quot;,&quot;non-dropping-particle&quot;:&quot;&quot;},{&quot;family&quot;:&quot;Padilla&quot;,&quot;given&quot;:&quot;Isabel&quot;,&quot;parse-names&quot;:false,&quot;dropping-particle&quot;:&quot;&quot;,&quot;non-dropping-particle&quot;:&quot;&quot;},{&quot;family&quot;:&quot;López-Delgado&quot;,&quot;given&quot;:&quot;Aurora&quot;,&quot;parse-names&quot;:false,&quot;dropping-particle&quot;:&quot;&quot;,&quot;non-dropping-particle&quot;:&quot;&quot;}],&quot;container-title&quot;:&quot;Chemosphere&quot;,&quot;container-title-short&quot;:&quot;Chemosphere&quot;,&quot;DOI&quot;:&quot;10.1016/j.chemosphere.2020.128919&quot;,&quot;ISSN&quot;:&quot;18791298&quot;,&quot;PMID&quot;:&quot;33220989&quot;,&quot;issued&quot;:{&quot;date-parts&quot;:[[2021,3,1]]},&quot;abstract&quot;:&quot;Coal acid mine drainage (AMD) contaminates natural water to form mine-impacted water (MIW), which is characterized by high levels of acidity, sulfate, and metallic ions. This study investigates the use of a Linde Type-A (LTA) zeolite obtained from a hazardous industrial waste for Al3+, Fe2+, and Mn2+ removal from synthetic aqueous solutions. The aim of this study is to stablish a basis for the subsequent treatment of MIW in order to obtain reuse water. In a central composite rotatable design (CCRD) study, 8.25 g L−1 zeolite and 147 rpm were the optimal conditions for treating the multicomponent solution, yielding 99.9, 99.9 and 99.3% removal for Al3+, Fe2+, and Mn2+, respectively. Isothermal studies showed that the affinity of the ions by the zeolite were ranked as Al3+&gt;Mn2+&gt;Fe2+. The best fitting isothermal models for monocomponent solutions were Tóth, Freundlich, and Sips for Al3+, Fe2+, and Mn2+, respectively. In the multicomponent solution, Sips and Freundlich were the better fitting models for Al3+ and Mn2+, respectively, indicating a weakness of the sorbate-sorbent interactions. Kinetic studies revealed that the quantitative removal of Al3+ was achieved in 5 min. The multicomponent solution was transformed into water that was suitable for non-potable use after an optimal time of 60 min. The results demonstrate that LTA zeolite synthetized from hazardous waste has a high potential for remediating contaminated water by metallic ions at low dosages and short times. Using LTA zeolite for remediating contaminated water could make a positive contribution to the circular economy and environmental sustainability.&quot;,&quot;publisher&quot;:&quot;Elsevier Ltd&quot;,&quot;volume&quot;:&quot;267&quot;},&quot;isTemporary&quot;:false}]},{&quot;citationID&quot;:&quot;MENDELEY_CITATION_cd65d657-2a2d-47a2-ab98-0bf08785436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2Q2NWQ2NTctMmEyZC00N2EyLWFiOTgtMGJmMDg3ODU0MzZjIiwicHJvcGVydGllcyI6eyJub3RlSW5kZXgiOjB9LCJpc0VkaXRlZCI6ZmFsc2UsIm1hbnVhbE92ZXJyaWRlIjp7ImlzTWFudWFsbHlPdmVycmlkZGVuIjpmYWxzZSwiY2l0ZXByb2NUZXh0IjoiPHN1cD4xMDwvc3VwPiIsIm1hbnVhbE92ZXJyaWRlVGV4dCI6IiJ9LCJjaXRhdGlvbkl0ZW1zIjpbeyJpZCI6ImI2NjBmZGNmLTkxZTMtMzlmYy1hZGI0LWY3NTg2MjY0Y2UyZSIsIml0ZW1EYXRhIjp7InR5cGUiOiJhcnRpY2xlLWpvdXJuYWwiLCJpZCI6ImI2NjBmZGNmLTkxZTMtMzlmYy1hZGI0LWY3NTg2MjY0Y2UyZSIsInRpdGxlIjoiQWRzb3JwdGlvbiBraW5ldGljIHN0dWR5IGZvciB0aGUgcmVtb3ZhbCBvZiBuaWNrZWwgKElJKSBhbmQgYWx1bWludW0gKElJSSkgZnJvbSBhbiBhcXVlb3VzIHNvbHV0aW9uIGJ5IG5hdHVyYWwgYWRzb3JiZW50cyIsImF1dGhvciI6W3siZmFtaWx5IjoiQ2hva3NpIiwiZ2l2ZW4iOiJQcmF0aWsgTS4iLCJwYXJzZS1uYW1lcyI6ZmFsc2UsImRyb3BwaW5nLXBhcnRpY2xlIjoiIiwibm9uLWRyb3BwaW5nLXBhcnRpY2xlIjoiIn0seyJmYW1pbHkiOiJKb3NoaSIsImdpdmVuIjoiVmlzaGFsIFkuIiwicGFyc2UtbmFtZXMiOmZhbHNlLCJkcm9wcGluZy1wYXJ0aWNsZSI6IiIsIm5vbi1kcm9wcGluZy1wYXJ0aWNsZSI6IiJ9XSwiY29udGFpbmVyLXRpdGxlIjoiRGVzYWxpbmF0aW9uIiwiY29udGFpbmVyLXRpdGxlLXNob3J0IjoiRGVzYWxpbmF0aW9uIiwiRE9JIjoiMTAuMTAxNi9qLmRlc2FsLjIwMDYuMDQuMDgxIiwiSVNTTiI6IjAwMTE5MTY0IiwiaXNzdWVkIjp7ImRhdGUtcGFydHMiOltbMjAwNyw0LDVdXX0sInBhZ2UiOiIyMTYtMjMxIiwiYWJzdHJhY3QiOiJUaGUgYmF0Y2ggcmVtb3ZhbCBvZiBkaXZhbGVudCBuaWNrZWwgKE5pMispIGFuZCB0cml2YWxlbnQgYWx1bWludW0gKEFsMyspIGZyb20gd2FzdGV3YXRlciB1bmRlciBkaWZmZXJlbnQgZXhwZXJpbWVudGFsIGNvbmRpdGlvbnMgdXNpbmcgZWNvbm9taWMgYWRzb3JiZW50cyB3YXMgaW52ZXN0aWdhdGVkIGluIHRoaXMgc3R1ZHkuIFRoZXNlIG5hdHVyYWwgYWRzb3JiZW50cyB3ZXJlIGZyb20gZGlmZmVyZW50IHNvdXJjZXMgaS5lLiBzdGFyY2gsIGFjdGl2YXRlZCBjaGFyY29hbCwgd29vZCBjaGFyY29hbCBhbmQgY2xheSAodHlwZS1ibGVhY2hpbmcgZWFydGgpLiBUaGUgcHJlc2VudCByZXNlYXJjaCBwYXBlciBjb250YWlucyB0aGUgZWZmZWN0IG9mIHBIIGFuZCBjb25jZW50cmF0aW9uIG9mIGJpb21hc3Mgb24gdGhlIGFkc29ycHRpb24ga2luZXRpY3MuIFRoZSBiYXRjaCBzb3JwdGlvbiBraW5ldGljcyB3YXMgc3R1ZGllZCBmb3IgZmlyc3Qgb3JkZXIgcmV2ZXJzaWJsZSByZWFjdGlvbiwgcHNldWRvIGZpcnN0IGFuZCBzZWNvbmQgb3JkZXIgcmVhY3Rpb24uIEFsc28gdGhlIHJhdGUgY29uc3RhbnQgb2YgYWRzb3JwdGlvbiBmb3IgYWxsIHRoZXNlIGtpbmV0aWMgbW9kZWxzIGhhcyBiZWVuIGNhbGN1bGF0ZWQuIEhlbmNlIHRoaXMgaXMgYSBwaHlzaWNhbCBhZHNvcnB0aW9uLCBzbyBhbiBhdHRlbXB0IHdhcyBtYWRlIHRvIHJlY292ZXIgYWRzb3JiZWQgbWV0YWxzIGZyb20gYWRzb3JiZW50cy4gQWxzbyBhbiBhdHRlbXB0IHdhcyBkb25lIHRvIG9idGFpbiBhIHRoZXJtb2R5bmFtaWMgcGFyYW1ldGVyIM6URzAgZm9yIGdldHRpbmcgbW9yZSBpbmZvcm1hdGlvbiBhYm91dCB0aGUgYmVoYXZpb3Igb2YgYWRzb3JwdGlvbiBwcm9jZXNzLiDCqSAyMDA2LiIsImlzc3VlIjoiMS0zIiwidm9sdW1lIjoiMjA4In0sImlzVGVtcG9yYXJ5IjpmYWxzZX1dfQ==&quot;,&quot;citationItems&quot;:[{&quot;id&quot;:&quot;b660fdcf-91e3-39fc-adb4-f7586264ce2e&quot;,&quot;itemData&quot;:{&quot;type&quot;:&quot;article-journal&quot;,&quot;id&quot;:&quot;b660fdcf-91e3-39fc-adb4-f7586264ce2e&quot;,&quot;title&quot;:&quot;Adsorption kinetic study for the removal of nickel (II) and aluminum (III) from an aqueous solution by natural adsorbents&quot;,&quot;author&quot;:[{&quot;family&quot;:&quot;Choksi&quot;,&quot;given&quot;:&quot;Pratik M.&quot;,&quot;parse-names&quot;:false,&quot;dropping-particle&quot;:&quot;&quot;,&quot;non-dropping-particle&quot;:&quot;&quot;},{&quot;family&quot;:&quot;Joshi&quot;,&quot;given&quot;:&quot;Vishal Y.&quot;,&quot;parse-names&quot;:false,&quot;dropping-particle&quot;:&quot;&quot;,&quot;non-dropping-particle&quot;:&quot;&quot;}],&quot;container-title&quot;:&quot;Desalination&quot;,&quot;container-title-short&quot;:&quot;Desalination&quot;,&quot;DOI&quot;:&quot;10.1016/j.desal.2006.04.081&quot;,&quot;ISSN&quot;:&quot;00119164&quot;,&quot;issued&quot;:{&quot;date-parts&quot;:[[2007,4,5]]},&quot;page&quot;:&quot;216-231&quot;,&quot;abstract&quot;:&quot;The batch removal of divalent nickel (Ni2+) and trivalent aluminum (Al3+) from wastewater under different experimental conditions using economic adsorbents was investigated in this study. These natural adsorbents were from different sources i.e. starch, activated charcoal, wood charcoal and clay (type-bleaching earth). The present research paper contains the effect of pH and concentration of biomass on the adsorption kinetics. The batch sorption kinetics was studied for first order reversible reaction, pseudo first and second order reaction. Also the rate constant of adsorption for all these kinetic models has been calculated. Hence this is a physical adsorption, so an attempt was made to recover adsorbed metals from adsorbents. Also an attempt was done to obtain a thermodynamic parameter ΔG0 for getting more information about the behavior of adsorption process. © 2006.&quot;,&quot;issue&quot;:&quot;1-3&quot;,&quot;volume&quot;:&quot;208&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3A776-15BF-4645-9B79-8585EAC1C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1871</Words>
  <Characters>10817</Characters>
  <Application>Microsoft Office Word</Application>
  <DocSecurity>0</DocSecurity>
  <Lines>515</Lines>
  <Paragraphs>422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Arqueros Albay</dc:creator>
  <cp:keywords/>
  <dc:description/>
  <cp:lastModifiedBy>Maria del Carmen Montoro Cano</cp:lastModifiedBy>
  <cp:revision>27</cp:revision>
  <cp:lastPrinted>2025-05-14T07:21:00Z</cp:lastPrinted>
  <dcterms:created xsi:type="dcterms:W3CDTF">2024-12-13T10:22:00Z</dcterms:created>
  <dcterms:modified xsi:type="dcterms:W3CDTF">2025-06-09T07:45:00Z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e3a8fb62f3c320549d7795fe835c210963b39ebffccf6ae3fd568651e321ab3e</vt:lpwstr>
  </property>
</Properties>
</file>