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A36EC">
      <w:pPr>
        <w:rPr>
          <w:rFonts w:hint="default" w:ascii="Times New Roman" w:hAnsi="Times New Roman" w:cs="Times New Roman"/>
          <w:sz w:val="24"/>
          <w:szCs w:val="24"/>
        </w:rPr>
      </w:pPr>
    </w:p>
    <w:p w14:paraId="52EF6220">
      <w:pPr>
        <w:rPr>
          <w:rFonts w:hint="default" w:ascii="Times New Roman" w:hAnsi="Times New Roman" w:cs="Times New Roman"/>
          <w:sz w:val="24"/>
          <w:szCs w:val="24"/>
        </w:rPr>
      </w:pPr>
    </w:p>
    <w:p w14:paraId="191BCC16">
      <w:pPr>
        <w:rPr>
          <w:rFonts w:hint="default" w:ascii="Times New Roman" w:hAnsi="Times New Roman" w:cs="Times New Roman"/>
          <w:b/>
          <w:bCs/>
          <w:sz w:val="24"/>
          <w:szCs w:val="24"/>
        </w:rPr>
      </w:pPr>
      <w:r>
        <w:rPr>
          <w:rFonts w:hint="default" w:ascii="Times New Roman" w:hAnsi="Times New Roman" w:cs="Times New Roman"/>
          <w:b/>
          <w:bCs/>
          <w:sz w:val="24"/>
          <w:szCs w:val="24"/>
        </w:rPr>
        <w:t>Competing interests</w:t>
      </w:r>
    </w:p>
    <w:p w14:paraId="1286C695">
      <w:pPr>
        <w:rPr>
          <w:rFonts w:hint="default" w:ascii="Times New Roman" w:hAnsi="Times New Roman" w:cs="Times New Roman"/>
          <w:sz w:val="24"/>
          <w:szCs w:val="24"/>
        </w:rPr>
      </w:pPr>
      <w:r>
        <w:rPr>
          <w:rFonts w:hint="default" w:ascii="Times New Roman" w:hAnsi="Times New Roman" w:cs="Times New Roman"/>
          <w:sz w:val="24"/>
          <w:szCs w:val="24"/>
        </w:rPr>
        <w:t>The authors declare no competing interests.</w:t>
      </w:r>
    </w:p>
    <w:p w14:paraId="1AB2622E">
      <w:pPr>
        <w:rPr>
          <w:rFonts w:hint="default" w:ascii="Times New Roman" w:hAnsi="Times New Roman" w:cs="Times New Roman"/>
          <w:sz w:val="24"/>
          <w:szCs w:val="24"/>
        </w:rPr>
      </w:pPr>
    </w:p>
    <w:p w14:paraId="1D764A68">
      <w:pPr>
        <w:rPr>
          <w:rFonts w:hint="default" w:ascii="Times New Roman" w:hAnsi="Times New Roman" w:cs="Times New Roman"/>
          <w:b/>
          <w:bCs/>
          <w:sz w:val="24"/>
          <w:szCs w:val="24"/>
        </w:rPr>
      </w:pPr>
      <w:r>
        <w:rPr>
          <w:rFonts w:hint="default" w:ascii="Times New Roman" w:hAnsi="Times New Roman" w:cs="Times New Roman"/>
          <w:b/>
          <w:bCs/>
          <w:sz w:val="24"/>
          <w:szCs w:val="24"/>
        </w:rPr>
        <w:t>Data availability</w:t>
      </w:r>
    </w:p>
    <w:p w14:paraId="07920761">
      <w:pPr>
        <w:rPr>
          <w:rFonts w:hint="default" w:ascii="Times New Roman" w:hAnsi="Times New Roman" w:cs="Times New Roman"/>
          <w:sz w:val="24"/>
          <w:szCs w:val="24"/>
        </w:rPr>
      </w:pPr>
      <w:r>
        <w:rPr>
          <w:rFonts w:hint="default" w:ascii="Times New Roman" w:hAnsi="Times New Roman" w:cs="Times New Roman"/>
          <w:sz w:val="24"/>
          <w:szCs w:val="24"/>
        </w:rPr>
        <w:t>The datasets generated and/or analysed during the current study are available from the corresponding author on reasonable request.</w:t>
      </w:r>
    </w:p>
    <w:p w14:paraId="3EB933D3">
      <w:pPr>
        <w:rPr>
          <w:rFonts w:hint="default" w:ascii="Times New Roman" w:hAnsi="Times New Roman" w:cs="Times New Roman"/>
          <w:sz w:val="24"/>
          <w:szCs w:val="24"/>
        </w:rPr>
      </w:pPr>
    </w:p>
    <w:p w14:paraId="0792BB15">
      <w:pPr>
        <w:rPr>
          <w:rFonts w:hint="default" w:ascii="Times New Roman" w:hAnsi="Times New Roman" w:cs="Times New Roman"/>
          <w:b/>
          <w:bCs/>
          <w:sz w:val="24"/>
          <w:szCs w:val="24"/>
        </w:rPr>
      </w:pPr>
      <w:r>
        <w:rPr>
          <w:rFonts w:hint="default" w:ascii="Times New Roman" w:hAnsi="Times New Roman" w:cs="Times New Roman"/>
          <w:b/>
          <w:bCs/>
          <w:sz w:val="24"/>
          <w:szCs w:val="24"/>
        </w:rPr>
        <w:t>Ethical approval</w:t>
      </w:r>
      <w:bookmarkStart w:id="0" w:name="_GoBack"/>
      <w:bookmarkEnd w:id="0"/>
    </w:p>
    <w:p w14:paraId="09765560">
      <w:pPr>
        <w:rPr>
          <w:rFonts w:hint="default" w:ascii="Times New Roman" w:hAnsi="Times New Roman" w:cs="Times New Roman"/>
          <w:sz w:val="24"/>
          <w:szCs w:val="24"/>
        </w:rPr>
      </w:pPr>
      <w:r>
        <w:rPr>
          <w:rFonts w:hint="default" w:ascii="Times New Roman" w:hAnsi="Times New Roman" w:cs="Times New Roman"/>
          <w:sz w:val="24"/>
          <w:szCs w:val="24"/>
        </w:rPr>
        <w:t>The study was reviewed and approved by the Institutional Ethics Committee of UCSI University, Malaysia (Approval Code: IEC-2024-FOSSLA-0189).</w:t>
      </w:r>
    </w:p>
    <w:p w14:paraId="51D104EC">
      <w:pPr>
        <w:rPr>
          <w:rFonts w:hint="default" w:ascii="Times New Roman" w:hAnsi="Times New Roman" w:cs="Times New Roman"/>
          <w:sz w:val="24"/>
          <w:szCs w:val="24"/>
        </w:rPr>
      </w:pPr>
    </w:p>
    <w:p w14:paraId="2626A0F7">
      <w:pPr>
        <w:rPr>
          <w:rFonts w:hint="default" w:ascii="Times New Roman" w:hAnsi="Times New Roman" w:cs="Times New Roman"/>
          <w:b/>
          <w:bCs/>
          <w:sz w:val="24"/>
          <w:szCs w:val="24"/>
        </w:rPr>
      </w:pPr>
      <w:r>
        <w:rPr>
          <w:rFonts w:hint="default" w:ascii="Times New Roman" w:hAnsi="Times New Roman" w:cs="Times New Roman"/>
          <w:b/>
          <w:bCs/>
          <w:sz w:val="24"/>
          <w:szCs w:val="24"/>
        </w:rPr>
        <w:t>Informed consent</w:t>
      </w:r>
    </w:p>
    <w:p w14:paraId="521A8608">
      <w:pPr>
        <w:rPr>
          <w:rFonts w:hint="default" w:ascii="Times New Roman" w:hAnsi="Times New Roman" w:cs="Times New Roman"/>
          <w:sz w:val="24"/>
          <w:szCs w:val="24"/>
        </w:rPr>
      </w:pPr>
      <w:r>
        <w:rPr>
          <w:rFonts w:hint="default" w:ascii="Times New Roman" w:hAnsi="Times New Roman" w:cs="Times New Roman"/>
          <w:sz w:val="24"/>
          <w:szCs w:val="24"/>
        </w:rPr>
        <w:t>Written informed consent was obtained from all participants involved in the study.</w:t>
      </w:r>
    </w:p>
    <w:p w14:paraId="2A5FD9F2">
      <w:pPr>
        <w:rPr>
          <w:rFonts w:hint="default" w:ascii="Times New Roman" w:hAnsi="Times New Roman" w:cs="Times New Roman"/>
          <w:sz w:val="24"/>
          <w:szCs w:val="24"/>
        </w:rPr>
      </w:pPr>
    </w:p>
    <w:p w14:paraId="3AAABCB9">
      <w:pPr>
        <w:rPr>
          <w:rFonts w:hint="default" w:ascii="Times New Roman" w:hAnsi="Times New Roman" w:cs="Times New Roman"/>
          <w:sz w:val="24"/>
          <w:szCs w:val="24"/>
        </w:rPr>
      </w:pPr>
      <w:r>
        <w:rPr>
          <w:rFonts w:hint="default" w:ascii="Times New Roman" w:hAnsi="Times New Roman" w:cs="Times New Roman"/>
          <w:b/>
          <w:bCs/>
          <w:sz w:val="24"/>
          <w:szCs w:val="24"/>
        </w:rPr>
        <w:t>Author contributions</w:t>
      </w:r>
    </w:p>
    <w:p w14:paraId="2DD60FD8">
      <w:pPr>
        <w:rPr>
          <w:rFonts w:hint="default" w:ascii="Times New Roman" w:hAnsi="Times New Roman" w:cs="Times New Roman"/>
          <w:sz w:val="24"/>
          <w:szCs w:val="24"/>
        </w:rPr>
      </w:pPr>
      <w:r>
        <w:rPr>
          <w:rFonts w:hint="default" w:ascii="Times New Roman" w:hAnsi="Times New Roman" w:cs="Times New Roman"/>
          <w:sz w:val="24"/>
          <w:szCs w:val="24"/>
        </w:rPr>
        <w:t>The first author conceptualized and designed the study, conducted the data analysis, and drafted the manuscript. The corresponding author supervised the study and provided critical revisions. All authors read and approved the final manuscript.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61702B"/>
    <w:rsid w:val="52617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2025-06-02T11:17:00Z</dcterms:created>
  <dc:creator>清净</dc:creator>
  <cp:lastModifiedBy>清净</cp:lastModifiedBy>
  <dcterms:modified xsi:type="dcterms:W3CDTF">2025-06-02T11:28:34Z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78B51E077CBC4CD79F2B49716D60D1A2_11</vt:lpwstr>
  </property>
  <property fmtid="{D5CDD505-2E9C-101B-9397-08002B2CF9AE}" pid="4" name="KSOTemplateDocerSaveRecord">
    <vt:lpwstr>eyJoZGlkIjoiMzEwNTM5NzYwMDRjMzkwZTVkZjY2ODkwMGIxNGU0OTUiLCJ1c2VySWQiOiI0Njg1NTA3NzMifQ==</vt:lpwstr>
  </property>
</Properties>
</file>