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20899DE" w14:textId="52980812" w:rsidR="007F1DE6" w:rsidRPr="00D60407" w:rsidRDefault="007F1DE6" w:rsidP="00D60407">
      <w:pPr>
        <w:spacing w:line="276" w:lineRule="auto"/>
        <w:rPr>
          <w:rFonts w:ascii="Times New Roman" w:hAnsi="Times New Roman" w:cs="Times New Roman"/>
          <w:b/>
          <w:bCs/>
          <w:sz w:val="16"/>
          <w:szCs w:val="16"/>
        </w:rPr>
      </w:pPr>
      <w:bookmarkStart w:id="0" w:name="_GoBack"/>
      <w:r w:rsidRPr="00D60407">
        <w:rPr>
          <w:rFonts w:ascii="Times New Roman" w:hAnsi="Times New Roman" w:cs="Times New Roman"/>
          <w:b/>
          <w:bCs/>
          <w:sz w:val="16"/>
          <w:szCs w:val="16"/>
        </w:rPr>
        <w:t xml:space="preserve">Supplementary table </w:t>
      </w:r>
      <w:r w:rsidR="00D60407" w:rsidRPr="00D60407">
        <w:rPr>
          <w:rFonts w:ascii="Times New Roman" w:hAnsi="Times New Roman" w:cs="Times New Roman"/>
          <w:b/>
          <w:bCs/>
          <w:sz w:val="16"/>
          <w:szCs w:val="16"/>
        </w:rPr>
        <w:t>7</w:t>
      </w:r>
      <w:r w:rsidRPr="00D60407">
        <w:rPr>
          <w:rFonts w:ascii="Times New Roman" w:hAnsi="Times New Roman" w:cs="Times New Roman"/>
          <w:b/>
          <w:bCs/>
          <w:sz w:val="16"/>
          <w:szCs w:val="16"/>
        </w:rPr>
        <w:t xml:space="preserve">:  </w:t>
      </w:r>
      <w:r w:rsidR="00FE5C17" w:rsidRPr="00D60407">
        <w:rPr>
          <w:rFonts w:ascii="Times New Roman" w:hAnsi="Times New Roman" w:cs="Times New Roman"/>
          <w:b/>
          <w:bCs/>
          <w:sz w:val="16"/>
          <w:szCs w:val="16"/>
        </w:rPr>
        <w:t>Third</w:t>
      </w:r>
      <w:r w:rsidRPr="00D60407">
        <w:rPr>
          <w:rFonts w:ascii="Times New Roman" w:hAnsi="Times New Roman" w:cs="Times New Roman"/>
          <w:b/>
          <w:bCs/>
          <w:sz w:val="16"/>
          <w:szCs w:val="16"/>
        </w:rPr>
        <w:t xml:space="preserve"> round results</w:t>
      </w:r>
    </w:p>
    <w:p w14:paraId="51ECFD17" w14:textId="77777777" w:rsidR="00D57A6A" w:rsidRPr="00D60407" w:rsidRDefault="00D57A6A" w:rsidP="00D60407">
      <w:pPr>
        <w:spacing w:line="276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495"/>
        <w:gridCol w:w="1559"/>
        <w:gridCol w:w="1418"/>
        <w:gridCol w:w="1445"/>
        <w:gridCol w:w="1437"/>
        <w:gridCol w:w="1383"/>
        <w:gridCol w:w="1439"/>
      </w:tblGrid>
      <w:tr w:rsidR="00070AB1" w:rsidRPr="00D60407" w14:paraId="2A5321AE" w14:textId="77777777" w:rsidTr="00070AB1">
        <w:tc>
          <w:tcPr>
            <w:tcW w:w="5495" w:type="dxa"/>
            <w:vMerge w:val="restart"/>
          </w:tcPr>
          <w:p w14:paraId="6362ACB6" w14:textId="6B3F5D18" w:rsidR="00070AB1" w:rsidRPr="00D60407" w:rsidRDefault="00070AB1" w:rsidP="00D60407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9" w:type="dxa"/>
            <w:vMerge w:val="restart"/>
          </w:tcPr>
          <w:p w14:paraId="77E5068A" w14:textId="08A20F18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sz w:val="16"/>
                <w:szCs w:val="16"/>
              </w:rPr>
              <w:t>Overall agreement (%)</w:t>
            </w:r>
          </w:p>
        </w:tc>
        <w:tc>
          <w:tcPr>
            <w:tcW w:w="7122" w:type="dxa"/>
            <w:gridSpan w:val="5"/>
          </w:tcPr>
          <w:p w14:paraId="5FE68A43" w14:textId="4F2D0CBB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sz w:val="16"/>
                <w:szCs w:val="16"/>
              </w:rPr>
              <w:t>Reached &gt; 75% consensus to be included amongst</w:t>
            </w:r>
          </w:p>
        </w:tc>
      </w:tr>
      <w:tr w:rsidR="00070AB1" w:rsidRPr="00D60407" w14:paraId="71EA1488" w14:textId="77777777" w:rsidTr="00070AB1">
        <w:tc>
          <w:tcPr>
            <w:tcW w:w="5495" w:type="dxa"/>
            <w:vMerge/>
          </w:tcPr>
          <w:p w14:paraId="232CF3AB" w14:textId="77777777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9" w:type="dxa"/>
            <w:vMerge/>
          </w:tcPr>
          <w:p w14:paraId="75D82ADD" w14:textId="5B889E47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8" w:type="dxa"/>
          </w:tcPr>
          <w:p w14:paraId="42ED9CC0" w14:textId="68FEE0D5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sz w:val="16"/>
                <w:szCs w:val="16"/>
              </w:rPr>
              <w:t>Cardiologists</w:t>
            </w:r>
          </w:p>
        </w:tc>
        <w:tc>
          <w:tcPr>
            <w:tcW w:w="1445" w:type="dxa"/>
          </w:tcPr>
          <w:p w14:paraId="30A34021" w14:textId="17FE6902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sz w:val="16"/>
                <w:szCs w:val="16"/>
              </w:rPr>
              <w:t>Specialist Physicians</w:t>
            </w:r>
          </w:p>
        </w:tc>
        <w:tc>
          <w:tcPr>
            <w:tcW w:w="1437" w:type="dxa"/>
          </w:tcPr>
          <w:p w14:paraId="01DFF0C8" w14:textId="3BF640D6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sz w:val="16"/>
                <w:szCs w:val="16"/>
              </w:rPr>
              <w:t>Emergency physicians</w:t>
            </w:r>
          </w:p>
        </w:tc>
        <w:tc>
          <w:tcPr>
            <w:tcW w:w="1383" w:type="dxa"/>
          </w:tcPr>
          <w:p w14:paraId="0724E461" w14:textId="39078CCA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sz w:val="16"/>
                <w:szCs w:val="16"/>
              </w:rPr>
              <w:t>Family Physicians</w:t>
            </w:r>
          </w:p>
        </w:tc>
        <w:tc>
          <w:tcPr>
            <w:tcW w:w="1439" w:type="dxa"/>
          </w:tcPr>
          <w:p w14:paraId="2D5A07CD" w14:textId="55C9E850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sz w:val="16"/>
                <w:szCs w:val="16"/>
              </w:rPr>
              <w:t>Medical Educationalists</w:t>
            </w:r>
          </w:p>
        </w:tc>
      </w:tr>
      <w:tr w:rsidR="00070AB1" w:rsidRPr="00D60407" w14:paraId="7846D599" w14:textId="77777777" w:rsidTr="00070AB1">
        <w:tc>
          <w:tcPr>
            <w:tcW w:w="14176" w:type="dxa"/>
            <w:gridSpan w:val="7"/>
            <w:shd w:val="clear" w:color="auto" w:fill="D9E2F3" w:themeFill="accent1" w:themeFillTint="33"/>
          </w:tcPr>
          <w:p w14:paraId="24AF6873" w14:textId="300E0B44" w:rsidR="00070AB1" w:rsidRPr="00D60407" w:rsidRDefault="00070AB1" w:rsidP="00D60407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ECG acquisition</w:t>
            </w:r>
          </w:p>
        </w:tc>
      </w:tr>
      <w:tr w:rsidR="00070AB1" w:rsidRPr="00D60407" w14:paraId="29F15D18" w14:textId="77777777" w:rsidTr="00070AB1">
        <w:tc>
          <w:tcPr>
            <w:tcW w:w="5495" w:type="dxa"/>
          </w:tcPr>
          <w:p w14:paraId="507D35E8" w14:textId="613BB36D" w:rsidR="00070AB1" w:rsidRPr="00D60407" w:rsidRDefault="00070AB1" w:rsidP="00D60407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Acquire and interpret lead V4R</w:t>
            </w:r>
          </w:p>
        </w:tc>
        <w:tc>
          <w:tcPr>
            <w:tcW w:w="1559" w:type="dxa"/>
          </w:tcPr>
          <w:p w14:paraId="3D0A59DC" w14:textId="4A5F4173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69.31</w:t>
            </w:r>
          </w:p>
        </w:tc>
        <w:tc>
          <w:tcPr>
            <w:tcW w:w="1418" w:type="dxa"/>
          </w:tcPr>
          <w:p w14:paraId="41AF413C" w14:textId="435EC559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65.22</w:t>
            </w:r>
          </w:p>
        </w:tc>
        <w:tc>
          <w:tcPr>
            <w:tcW w:w="1445" w:type="dxa"/>
          </w:tcPr>
          <w:p w14:paraId="7B66674C" w14:textId="25C5C8BE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68.29</w:t>
            </w:r>
          </w:p>
        </w:tc>
        <w:tc>
          <w:tcPr>
            <w:tcW w:w="1437" w:type="dxa"/>
          </w:tcPr>
          <w:p w14:paraId="2295B9E9" w14:textId="2FB2D998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sz w:val="16"/>
                <w:szCs w:val="16"/>
              </w:rPr>
              <w:t>87.50</w:t>
            </w:r>
          </w:p>
        </w:tc>
        <w:tc>
          <w:tcPr>
            <w:tcW w:w="1383" w:type="dxa"/>
          </w:tcPr>
          <w:p w14:paraId="6509D750" w14:textId="7B527B60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53.33</w:t>
            </w:r>
          </w:p>
        </w:tc>
        <w:tc>
          <w:tcPr>
            <w:tcW w:w="1439" w:type="dxa"/>
          </w:tcPr>
          <w:p w14:paraId="459616B1" w14:textId="265405F1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sz w:val="16"/>
                <w:szCs w:val="16"/>
              </w:rPr>
              <w:t>83.33</w:t>
            </w:r>
          </w:p>
        </w:tc>
      </w:tr>
      <w:tr w:rsidR="00070AB1" w:rsidRPr="00D60407" w14:paraId="29904C85" w14:textId="77777777" w:rsidTr="00070AB1">
        <w:tc>
          <w:tcPr>
            <w:tcW w:w="5495" w:type="dxa"/>
          </w:tcPr>
          <w:p w14:paraId="2B8D1E90" w14:textId="0074AFF8" w:rsidR="00070AB1" w:rsidRPr="00D60407" w:rsidRDefault="00070AB1" w:rsidP="00D60407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Acquire and interpret leads V7, V8, V9</w:t>
            </w:r>
          </w:p>
        </w:tc>
        <w:tc>
          <w:tcPr>
            <w:tcW w:w="1559" w:type="dxa"/>
          </w:tcPr>
          <w:p w14:paraId="52EFCF77" w14:textId="178F602A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37.62</w:t>
            </w:r>
          </w:p>
        </w:tc>
        <w:tc>
          <w:tcPr>
            <w:tcW w:w="1418" w:type="dxa"/>
          </w:tcPr>
          <w:p w14:paraId="1DD2E3A5" w14:textId="7268DF08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34.78</w:t>
            </w:r>
          </w:p>
        </w:tc>
        <w:tc>
          <w:tcPr>
            <w:tcW w:w="1445" w:type="dxa"/>
          </w:tcPr>
          <w:p w14:paraId="3E73F799" w14:textId="3C412EF4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29.27</w:t>
            </w:r>
          </w:p>
        </w:tc>
        <w:tc>
          <w:tcPr>
            <w:tcW w:w="1437" w:type="dxa"/>
          </w:tcPr>
          <w:p w14:paraId="01EE8D71" w14:textId="2BB31E3C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68.75</w:t>
            </w:r>
          </w:p>
        </w:tc>
        <w:tc>
          <w:tcPr>
            <w:tcW w:w="1383" w:type="dxa"/>
          </w:tcPr>
          <w:p w14:paraId="37B4C7E5" w14:textId="119BA43D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26.67</w:t>
            </w:r>
          </w:p>
        </w:tc>
        <w:tc>
          <w:tcPr>
            <w:tcW w:w="1439" w:type="dxa"/>
          </w:tcPr>
          <w:p w14:paraId="2D657D9A" w14:textId="1AF873BB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50.00</w:t>
            </w:r>
          </w:p>
        </w:tc>
      </w:tr>
      <w:tr w:rsidR="00070AB1" w:rsidRPr="00D60407" w14:paraId="27150C70" w14:textId="77777777" w:rsidTr="00070AB1">
        <w:tc>
          <w:tcPr>
            <w:tcW w:w="14176" w:type="dxa"/>
            <w:gridSpan w:val="7"/>
            <w:shd w:val="clear" w:color="auto" w:fill="D9E2F3" w:themeFill="accent1" w:themeFillTint="33"/>
          </w:tcPr>
          <w:p w14:paraId="0EE29FB1" w14:textId="03D963A9" w:rsidR="00070AB1" w:rsidRPr="00D60407" w:rsidRDefault="00070AB1" w:rsidP="00D60407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Basic ECG analysis</w:t>
            </w:r>
          </w:p>
        </w:tc>
      </w:tr>
      <w:tr w:rsidR="00070AB1" w:rsidRPr="00D60407" w14:paraId="770EE07F" w14:textId="77777777" w:rsidTr="00070AB1">
        <w:tc>
          <w:tcPr>
            <w:tcW w:w="5495" w:type="dxa"/>
          </w:tcPr>
          <w:p w14:paraId="56411EFC" w14:textId="10C7681F" w:rsidR="00070AB1" w:rsidRPr="00D60407" w:rsidRDefault="00070AB1" w:rsidP="00D60407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sz w:val="16"/>
                <w:szCs w:val="16"/>
              </w:rPr>
              <w:t>Calculate the corrected QT interval</w:t>
            </w:r>
          </w:p>
        </w:tc>
        <w:tc>
          <w:tcPr>
            <w:tcW w:w="1559" w:type="dxa"/>
          </w:tcPr>
          <w:p w14:paraId="3223CFD2" w14:textId="4CF21ABE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64.36</w:t>
            </w:r>
          </w:p>
        </w:tc>
        <w:tc>
          <w:tcPr>
            <w:tcW w:w="1418" w:type="dxa"/>
          </w:tcPr>
          <w:p w14:paraId="4DDD8DEF" w14:textId="7EF8CEAD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sz w:val="16"/>
                <w:szCs w:val="16"/>
              </w:rPr>
              <w:t>78.26</w:t>
            </w:r>
          </w:p>
        </w:tc>
        <w:tc>
          <w:tcPr>
            <w:tcW w:w="1445" w:type="dxa"/>
          </w:tcPr>
          <w:p w14:paraId="479AF319" w14:textId="2A1DB304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58.54</w:t>
            </w:r>
          </w:p>
        </w:tc>
        <w:tc>
          <w:tcPr>
            <w:tcW w:w="1437" w:type="dxa"/>
          </w:tcPr>
          <w:p w14:paraId="1E6CE7CA" w14:textId="50697725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sz w:val="16"/>
                <w:szCs w:val="16"/>
              </w:rPr>
              <w:t>81.25</w:t>
            </w:r>
          </w:p>
        </w:tc>
        <w:tc>
          <w:tcPr>
            <w:tcW w:w="1383" w:type="dxa"/>
          </w:tcPr>
          <w:p w14:paraId="530504D3" w14:textId="790CA659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66.67</w:t>
            </w:r>
          </w:p>
        </w:tc>
        <w:tc>
          <w:tcPr>
            <w:tcW w:w="1439" w:type="dxa"/>
          </w:tcPr>
          <w:p w14:paraId="029707B2" w14:textId="7556915A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0.00</w:t>
            </w:r>
          </w:p>
        </w:tc>
      </w:tr>
      <w:tr w:rsidR="00070AB1" w:rsidRPr="00D60407" w14:paraId="62D32486" w14:textId="77777777" w:rsidTr="00070AB1">
        <w:tc>
          <w:tcPr>
            <w:tcW w:w="14176" w:type="dxa"/>
            <w:gridSpan w:val="7"/>
            <w:shd w:val="clear" w:color="auto" w:fill="D9E2F3" w:themeFill="accent1" w:themeFillTint="33"/>
          </w:tcPr>
          <w:p w14:paraId="453379C4" w14:textId="077CB774" w:rsidR="00070AB1" w:rsidRPr="00D60407" w:rsidRDefault="00070AB1" w:rsidP="00D60407">
            <w:pPr>
              <w:spacing w:line="276" w:lineRule="auto"/>
              <w:rPr>
                <w:rFonts w:ascii="Times New Roman" w:hAnsi="Times New Roman" w:cs="Times New Roman"/>
                <w:b/>
                <w:bCs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Sino-atrial rhythms</w:t>
            </w:r>
          </w:p>
        </w:tc>
      </w:tr>
      <w:tr w:rsidR="00070AB1" w:rsidRPr="00D60407" w14:paraId="2D308335" w14:textId="77777777" w:rsidTr="00070AB1">
        <w:tc>
          <w:tcPr>
            <w:tcW w:w="5495" w:type="dxa"/>
          </w:tcPr>
          <w:p w14:paraId="154584CD" w14:textId="3926446C" w:rsidR="00070AB1" w:rsidRPr="00D60407" w:rsidRDefault="00070AB1" w:rsidP="00D60407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sz w:val="16"/>
                <w:szCs w:val="16"/>
              </w:rPr>
              <w:t>Sinus pauses</w:t>
            </w:r>
          </w:p>
        </w:tc>
        <w:tc>
          <w:tcPr>
            <w:tcW w:w="1559" w:type="dxa"/>
          </w:tcPr>
          <w:p w14:paraId="6E7FD7D5" w14:textId="0C1BB79B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54.46</w:t>
            </w:r>
          </w:p>
        </w:tc>
        <w:tc>
          <w:tcPr>
            <w:tcW w:w="1418" w:type="dxa"/>
          </w:tcPr>
          <w:p w14:paraId="32E72E80" w14:textId="1E5F7D04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sz w:val="16"/>
                <w:szCs w:val="16"/>
              </w:rPr>
              <w:t>86.96</w:t>
            </w:r>
          </w:p>
        </w:tc>
        <w:tc>
          <w:tcPr>
            <w:tcW w:w="1445" w:type="dxa"/>
          </w:tcPr>
          <w:p w14:paraId="69EFAE61" w14:textId="504BD5C6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51.22</w:t>
            </w:r>
          </w:p>
        </w:tc>
        <w:tc>
          <w:tcPr>
            <w:tcW w:w="1437" w:type="dxa"/>
          </w:tcPr>
          <w:p w14:paraId="2B019CD3" w14:textId="0854E62C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37.50</w:t>
            </w:r>
          </w:p>
        </w:tc>
        <w:tc>
          <w:tcPr>
            <w:tcW w:w="1383" w:type="dxa"/>
          </w:tcPr>
          <w:p w14:paraId="77EA1F78" w14:textId="3C0EE646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40.00</w:t>
            </w:r>
          </w:p>
        </w:tc>
        <w:tc>
          <w:tcPr>
            <w:tcW w:w="1439" w:type="dxa"/>
          </w:tcPr>
          <w:p w14:paraId="6BC6301C" w14:textId="22A4DF6D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33.33</w:t>
            </w:r>
          </w:p>
        </w:tc>
      </w:tr>
      <w:tr w:rsidR="00070AB1" w:rsidRPr="00D60407" w14:paraId="37483780" w14:textId="77777777" w:rsidTr="00070AB1">
        <w:tc>
          <w:tcPr>
            <w:tcW w:w="5495" w:type="dxa"/>
          </w:tcPr>
          <w:p w14:paraId="1A38B4A9" w14:textId="6885FCBE" w:rsidR="00070AB1" w:rsidRPr="00D60407" w:rsidRDefault="00070AB1" w:rsidP="00D60407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Sinus arrest</w:t>
            </w:r>
          </w:p>
        </w:tc>
        <w:tc>
          <w:tcPr>
            <w:tcW w:w="1559" w:type="dxa"/>
          </w:tcPr>
          <w:p w14:paraId="5F3FBCAB" w14:textId="203900CE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sz w:val="16"/>
                <w:szCs w:val="16"/>
              </w:rPr>
              <w:t>78.22</w:t>
            </w:r>
          </w:p>
        </w:tc>
        <w:tc>
          <w:tcPr>
            <w:tcW w:w="1418" w:type="dxa"/>
          </w:tcPr>
          <w:p w14:paraId="4D33EF48" w14:textId="45E0B288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sz w:val="16"/>
                <w:szCs w:val="16"/>
              </w:rPr>
              <w:t>91.30</w:t>
            </w:r>
          </w:p>
        </w:tc>
        <w:tc>
          <w:tcPr>
            <w:tcW w:w="1445" w:type="dxa"/>
          </w:tcPr>
          <w:p w14:paraId="5C6F89CD" w14:textId="582DE120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70.73</w:t>
            </w:r>
          </w:p>
        </w:tc>
        <w:tc>
          <w:tcPr>
            <w:tcW w:w="1437" w:type="dxa"/>
          </w:tcPr>
          <w:p w14:paraId="3E0665D9" w14:textId="73225AAB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sz w:val="16"/>
                <w:szCs w:val="16"/>
              </w:rPr>
              <w:t>81.25</w:t>
            </w:r>
          </w:p>
        </w:tc>
        <w:tc>
          <w:tcPr>
            <w:tcW w:w="1383" w:type="dxa"/>
          </w:tcPr>
          <w:p w14:paraId="167E10A6" w14:textId="07FD4E5B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73.33</w:t>
            </w:r>
          </w:p>
        </w:tc>
        <w:tc>
          <w:tcPr>
            <w:tcW w:w="1439" w:type="dxa"/>
          </w:tcPr>
          <w:p w14:paraId="7D516979" w14:textId="1BB3B2D5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sz w:val="16"/>
                <w:szCs w:val="16"/>
              </w:rPr>
              <w:t>83.33</w:t>
            </w:r>
          </w:p>
        </w:tc>
      </w:tr>
      <w:tr w:rsidR="00070AB1" w:rsidRPr="00D60407" w14:paraId="4E38257D" w14:textId="77777777" w:rsidTr="00070AB1">
        <w:tc>
          <w:tcPr>
            <w:tcW w:w="5495" w:type="dxa"/>
          </w:tcPr>
          <w:p w14:paraId="4BB29173" w14:textId="5B02FE61" w:rsidR="00070AB1" w:rsidRPr="00D60407" w:rsidRDefault="00070AB1" w:rsidP="00D60407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Sino-atrial (SA) exit block</w:t>
            </w:r>
          </w:p>
        </w:tc>
        <w:tc>
          <w:tcPr>
            <w:tcW w:w="1559" w:type="dxa"/>
          </w:tcPr>
          <w:p w14:paraId="610366F7" w14:textId="1CE5C481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23.76</w:t>
            </w:r>
          </w:p>
        </w:tc>
        <w:tc>
          <w:tcPr>
            <w:tcW w:w="1418" w:type="dxa"/>
          </w:tcPr>
          <w:p w14:paraId="2ABC5513" w14:textId="35B0469B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21.74</w:t>
            </w:r>
          </w:p>
        </w:tc>
        <w:tc>
          <w:tcPr>
            <w:tcW w:w="1445" w:type="dxa"/>
          </w:tcPr>
          <w:p w14:paraId="16188B5A" w14:textId="4691758F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17.07</w:t>
            </w:r>
          </w:p>
        </w:tc>
        <w:tc>
          <w:tcPr>
            <w:tcW w:w="1437" w:type="dxa"/>
          </w:tcPr>
          <w:p w14:paraId="46A6C02E" w14:textId="5557D334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43.75</w:t>
            </w:r>
          </w:p>
        </w:tc>
        <w:tc>
          <w:tcPr>
            <w:tcW w:w="1383" w:type="dxa"/>
          </w:tcPr>
          <w:p w14:paraId="06277F4E" w14:textId="254E4D15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33.33</w:t>
            </w:r>
          </w:p>
        </w:tc>
        <w:tc>
          <w:tcPr>
            <w:tcW w:w="1439" w:type="dxa"/>
          </w:tcPr>
          <w:p w14:paraId="344B779A" w14:textId="47EFD447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0.00</w:t>
            </w:r>
          </w:p>
        </w:tc>
      </w:tr>
      <w:tr w:rsidR="00070AB1" w:rsidRPr="00D60407" w14:paraId="10D93408" w14:textId="77777777" w:rsidTr="00070AB1">
        <w:tc>
          <w:tcPr>
            <w:tcW w:w="14176" w:type="dxa"/>
            <w:gridSpan w:val="7"/>
            <w:shd w:val="clear" w:color="auto" w:fill="D9E2F3" w:themeFill="accent1" w:themeFillTint="33"/>
          </w:tcPr>
          <w:p w14:paraId="7E9763B6" w14:textId="43A43A7B" w:rsidR="00070AB1" w:rsidRPr="00D60407" w:rsidRDefault="00070AB1" w:rsidP="00D60407">
            <w:pPr>
              <w:spacing w:line="276" w:lineRule="auto"/>
              <w:rPr>
                <w:rFonts w:ascii="Times New Roman" w:hAnsi="Times New Roman" w:cs="Times New Roman"/>
                <w:b/>
                <w:bCs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Atrial rhythms</w:t>
            </w:r>
          </w:p>
        </w:tc>
      </w:tr>
      <w:tr w:rsidR="00070AB1" w:rsidRPr="00D60407" w14:paraId="2B744AF0" w14:textId="77777777" w:rsidTr="00070AB1">
        <w:tc>
          <w:tcPr>
            <w:tcW w:w="5495" w:type="dxa"/>
          </w:tcPr>
          <w:p w14:paraId="26376777" w14:textId="276BB1AE" w:rsidR="00070AB1" w:rsidRPr="00D60407" w:rsidRDefault="00070AB1" w:rsidP="00D60407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Atrial flutter with fixed block</w:t>
            </w:r>
          </w:p>
        </w:tc>
        <w:tc>
          <w:tcPr>
            <w:tcW w:w="1559" w:type="dxa"/>
          </w:tcPr>
          <w:p w14:paraId="41A93984" w14:textId="698C330B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73.27</w:t>
            </w:r>
          </w:p>
        </w:tc>
        <w:tc>
          <w:tcPr>
            <w:tcW w:w="1418" w:type="dxa"/>
          </w:tcPr>
          <w:p w14:paraId="53AD4698" w14:textId="428F127D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sz w:val="16"/>
                <w:szCs w:val="16"/>
              </w:rPr>
              <w:t>95.65</w:t>
            </w:r>
          </w:p>
        </w:tc>
        <w:tc>
          <w:tcPr>
            <w:tcW w:w="1445" w:type="dxa"/>
          </w:tcPr>
          <w:p w14:paraId="397A29A8" w14:textId="05C50D58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68.29</w:t>
            </w:r>
          </w:p>
        </w:tc>
        <w:tc>
          <w:tcPr>
            <w:tcW w:w="1437" w:type="dxa"/>
          </w:tcPr>
          <w:p w14:paraId="1E9CF636" w14:textId="739DAAD4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68.75</w:t>
            </w:r>
          </w:p>
        </w:tc>
        <w:tc>
          <w:tcPr>
            <w:tcW w:w="1383" w:type="dxa"/>
          </w:tcPr>
          <w:p w14:paraId="069E49D7" w14:textId="02AF7A42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60.00</w:t>
            </w:r>
          </w:p>
        </w:tc>
        <w:tc>
          <w:tcPr>
            <w:tcW w:w="1439" w:type="dxa"/>
          </w:tcPr>
          <w:p w14:paraId="018376E1" w14:textId="20F1F78B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66.67</w:t>
            </w:r>
          </w:p>
        </w:tc>
      </w:tr>
      <w:tr w:rsidR="00070AB1" w:rsidRPr="00D60407" w14:paraId="128A4AC5" w14:textId="77777777" w:rsidTr="00070AB1">
        <w:tc>
          <w:tcPr>
            <w:tcW w:w="5495" w:type="dxa"/>
          </w:tcPr>
          <w:p w14:paraId="0C2CC4AA" w14:textId="5E631545" w:rsidR="00070AB1" w:rsidRPr="00D60407" w:rsidRDefault="00070AB1" w:rsidP="00D60407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Atrial flutter with variable block</w:t>
            </w:r>
          </w:p>
        </w:tc>
        <w:tc>
          <w:tcPr>
            <w:tcW w:w="1559" w:type="dxa"/>
          </w:tcPr>
          <w:p w14:paraId="7C5C16DE" w14:textId="1A33F0A1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52.48</w:t>
            </w:r>
          </w:p>
        </w:tc>
        <w:tc>
          <w:tcPr>
            <w:tcW w:w="1418" w:type="dxa"/>
          </w:tcPr>
          <w:p w14:paraId="63E753A2" w14:textId="55A30DEE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sz w:val="16"/>
                <w:szCs w:val="16"/>
              </w:rPr>
              <w:t>82.61</w:t>
            </w:r>
          </w:p>
        </w:tc>
        <w:tc>
          <w:tcPr>
            <w:tcW w:w="1445" w:type="dxa"/>
          </w:tcPr>
          <w:p w14:paraId="3C805361" w14:textId="6B5A3B33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43.90</w:t>
            </w:r>
          </w:p>
        </w:tc>
        <w:tc>
          <w:tcPr>
            <w:tcW w:w="1437" w:type="dxa"/>
          </w:tcPr>
          <w:p w14:paraId="220B8ECD" w14:textId="7F9E0843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56.25</w:t>
            </w:r>
          </w:p>
        </w:tc>
        <w:tc>
          <w:tcPr>
            <w:tcW w:w="1383" w:type="dxa"/>
          </w:tcPr>
          <w:p w14:paraId="30720ACB" w14:textId="6CAFF28A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26.67</w:t>
            </w:r>
          </w:p>
        </w:tc>
        <w:tc>
          <w:tcPr>
            <w:tcW w:w="1439" w:type="dxa"/>
          </w:tcPr>
          <w:p w14:paraId="2214C9B1" w14:textId="34F8903E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50.00</w:t>
            </w:r>
          </w:p>
        </w:tc>
      </w:tr>
      <w:tr w:rsidR="00070AB1" w:rsidRPr="00D60407" w14:paraId="0E69817E" w14:textId="77777777" w:rsidTr="00070AB1">
        <w:tc>
          <w:tcPr>
            <w:tcW w:w="5495" w:type="dxa"/>
          </w:tcPr>
          <w:p w14:paraId="1675A7ED" w14:textId="00996CB5" w:rsidR="00070AB1" w:rsidRPr="00D60407" w:rsidRDefault="00070AB1" w:rsidP="00D60407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sz w:val="16"/>
                <w:szCs w:val="16"/>
              </w:rPr>
              <w:t>Ectopic atrial tachycardia</w:t>
            </w:r>
          </w:p>
        </w:tc>
        <w:tc>
          <w:tcPr>
            <w:tcW w:w="1559" w:type="dxa"/>
          </w:tcPr>
          <w:p w14:paraId="3BC6AFB6" w14:textId="18EC1C7F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32.67</w:t>
            </w:r>
          </w:p>
        </w:tc>
        <w:tc>
          <w:tcPr>
            <w:tcW w:w="1418" w:type="dxa"/>
          </w:tcPr>
          <w:p w14:paraId="1DB0A5BF" w14:textId="350DE538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65.22</w:t>
            </w:r>
          </w:p>
        </w:tc>
        <w:tc>
          <w:tcPr>
            <w:tcW w:w="1445" w:type="dxa"/>
          </w:tcPr>
          <w:p w14:paraId="1CD34D4E" w14:textId="711F5358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19.51</w:t>
            </w:r>
          </w:p>
        </w:tc>
        <w:tc>
          <w:tcPr>
            <w:tcW w:w="1437" w:type="dxa"/>
          </w:tcPr>
          <w:p w14:paraId="714976A9" w14:textId="59CD4FCA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31.25</w:t>
            </w:r>
          </w:p>
        </w:tc>
        <w:tc>
          <w:tcPr>
            <w:tcW w:w="1383" w:type="dxa"/>
          </w:tcPr>
          <w:p w14:paraId="2A5A1C9E" w14:textId="347AE182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33.33</w:t>
            </w:r>
          </w:p>
        </w:tc>
        <w:tc>
          <w:tcPr>
            <w:tcW w:w="1439" w:type="dxa"/>
          </w:tcPr>
          <w:p w14:paraId="5E08B08A" w14:textId="692A0BFF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0.00</w:t>
            </w:r>
          </w:p>
        </w:tc>
      </w:tr>
      <w:tr w:rsidR="00070AB1" w:rsidRPr="00D60407" w14:paraId="57D5B639" w14:textId="77777777" w:rsidTr="00070AB1">
        <w:tc>
          <w:tcPr>
            <w:tcW w:w="5495" w:type="dxa"/>
          </w:tcPr>
          <w:p w14:paraId="67E96D0D" w14:textId="3CBC846B" w:rsidR="00070AB1" w:rsidRPr="00D60407" w:rsidRDefault="00070AB1" w:rsidP="00D60407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sz w:val="16"/>
                <w:szCs w:val="16"/>
              </w:rPr>
              <w:t>Multifocal atrial tachycardia</w:t>
            </w:r>
          </w:p>
        </w:tc>
        <w:tc>
          <w:tcPr>
            <w:tcW w:w="1559" w:type="dxa"/>
          </w:tcPr>
          <w:p w14:paraId="63E2B072" w14:textId="2730E34D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48.51</w:t>
            </w:r>
          </w:p>
        </w:tc>
        <w:tc>
          <w:tcPr>
            <w:tcW w:w="1418" w:type="dxa"/>
          </w:tcPr>
          <w:p w14:paraId="7F3A1F4C" w14:textId="198CC011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65.22</w:t>
            </w:r>
          </w:p>
        </w:tc>
        <w:tc>
          <w:tcPr>
            <w:tcW w:w="1445" w:type="dxa"/>
          </w:tcPr>
          <w:p w14:paraId="73CFA96E" w14:textId="47B0FD67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46.34</w:t>
            </w:r>
          </w:p>
        </w:tc>
        <w:tc>
          <w:tcPr>
            <w:tcW w:w="1437" w:type="dxa"/>
          </w:tcPr>
          <w:p w14:paraId="00A3E6DD" w14:textId="6BF63F38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56.25</w:t>
            </w:r>
          </w:p>
        </w:tc>
        <w:tc>
          <w:tcPr>
            <w:tcW w:w="1383" w:type="dxa"/>
          </w:tcPr>
          <w:p w14:paraId="2ADC502D" w14:textId="60E42946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40.00</w:t>
            </w:r>
          </w:p>
        </w:tc>
        <w:tc>
          <w:tcPr>
            <w:tcW w:w="1439" w:type="dxa"/>
          </w:tcPr>
          <w:p w14:paraId="60FCA869" w14:textId="2C104BDB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0.00</w:t>
            </w:r>
          </w:p>
        </w:tc>
      </w:tr>
      <w:tr w:rsidR="00070AB1" w:rsidRPr="00D60407" w14:paraId="6FE54023" w14:textId="77777777" w:rsidTr="00070AB1">
        <w:tc>
          <w:tcPr>
            <w:tcW w:w="14176" w:type="dxa"/>
            <w:gridSpan w:val="7"/>
            <w:shd w:val="clear" w:color="auto" w:fill="D9E2F3" w:themeFill="accent1" w:themeFillTint="33"/>
          </w:tcPr>
          <w:p w14:paraId="5D21AC8B" w14:textId="1B84DF0A" w:rsidR="00070AB1" w:rsidRPr="00D60407" w:rsidRDefault="00070AB1" w:rsidP="00D60407">
            <w:pPr>
              <w:spacing w:line="276" w:lineRule="auto"/>
              <w:rPr>
                <w:rFonts w:ascii="Times New Roman" w:hAnsi="Times New Roman" w:cs="Times New Roman"/>
                <w:b/>
                <w:bCs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AV node</w:t>
            </w:r>
          </w:p>
        </w:tc>
      </w:tr>
      <w:tr w:rsidR="00070AB1" w:rsidRPr="00D60407" w14:paraId="41F2E123" w14:textId="77777777" w:rsidTr="00070AB1">
        <w:tc>
          <w:tcPr>
            <w:tcW w:w="5495" w:type="dxa"/>
          </w:tcPr>
          <w:p w14:paraId="42A2AF53" w14:textId="1DB3C825" w:rsidR="00070AB1" w:rsidRPr="00D60407" w:rsidRDefault="00070AB1" w:rsidP="00D60407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Premature junctional complex (PJC)</w:t>
            </w:r>
          </w:p>
        </w:tc>
        <w:tc>
          <w:tcPr>
            <w:tcW w:w="1559" w:type="dxa"/>
            <w:vAlign w:val="center"/>
          </w:tcPr>
          <w:p w14:paraId="2F35AFD4" w14:textId="1511F169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40.59</w:t>
            </w:r>
          </w:p>
        </w:tc>
        <w:tc>
          <w:tcPr>
            <w:tcW w:w="1418" w:type="dxa"/>
            <w:vAlign w:val="center"/>
          </w:tcPr>
          <w:p w14:paraId="5EF3E76F" w14:textId="6C6704EF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43.48</w:t>
            </w:r>
          </w:p>
        </w:tc>
        <w:tc>
          <w:tcPr>
            <w:tcW w:w="1445" w:type="dxa"/>
            <w:vAlign w:val="center"/>
          </w:tcPr>
          <w:p w14:paraId="4E028163" w14:textId="47354314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41.46</w:t>
            </w:r>
          </w:p>
        </w:tc>
        <w:tc>
          <w:tcPr>
            <w:tcW w:w="1437" w:type="dxa"/>
            <w:vAlign w:val="center"/>
          </w:tcPr>
          <w:p w14:paraId="512A9AAA" w14:textId="615B32A7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43.75</w:t>
            </w:r>
          </w:p>
        </w:tc>
        <w:tc>
          <w:tcPr>
            <w:tcW w:w="1383" w:type="dxa"/>
            <w:vAlign w:val="center"/>
          </w:tcPr>
          <w:p w14:paraId="6A7C5495" w14:textId="02B30916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40.00</w:t>
            </w:r>
          </w:p>
        </w:tc>
        <w:tc>
          <w:tcPr>
            <w:tcW w:w="1439" w:type="dxa"/>
            <w:vAlign w:val="center"/>
          </w:tcPr>
          <w:p w14:paraId="3EC5B664" w14:textId="2970515B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16.67</w:t>
            </w:r>
          </w:p>
        </w:tc>
      </w:tr>
      <w:tr w:rsidR="00070AB1" w:rsidRPr="00D60407" w14:paraId="54D29645" w14:textId="77777777" w:rsidTr="00070AB1">
        <w:tc>
          <w:tcPr>
            <w:tcW w:w="5495" w:type="dxa"/>
          </w:tcPr>
          <w:p w14:paraId="69D4A90B" w14:textId="2DDBA8EA" w:rsidR="00070AB1" w:rsidRPr="00D60407" w:rsidRDefault="00070AB1" w:rsidP="00D60407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sz w:val="16"/>
                <w:szCs w:val="16"/>
              </w:rPr>
              <w:t>Junctional escape rhythm</w:t>
            </w:r>
          </w:p>
        </w:tc>
        <w:tc>
          <w:tcPr>
            <w:tcW w:w="1559" w:type="dxa"/>
            <w:vAlign w:val="center"/>
          </w:tcPr>
          <w:p w14:paraId="4916943D" w14:textId="5EEBD64C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49.50</w:t>
            </w:r>
          </w:p>
        </w:tc>
        <w:tc>
          <w:tcPr>
            <w:tcW w:w="1418" w:type="dxa"/>
            <w:vAlign w:val="center"/>
          </w:tcPr>
          <w:p w14:paraId="2E691AEF" w14:textId="188911C8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69.57</w:t>
            </w:r>
          </w:p>
        </w:tc>
        <w:tc>
          <w:tcPr>
            <w:tcW w:w="1445" w:type="dxa"/>
            <w:vAlign w:val="center"/>
          </w:tcPr>
          <w:p w14:paraId="113B0FC8" w14:textId="5D7BD5E9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39.02</w:t>
            </w:r>
          </w:p>
        </w:tc>
        <w:tc>
          <w:tcPr>
            <w:tcW w:w="1437" w:type="dxa"/>
            <w:vAlign w:val="center"/>
          </w:tcPr>
          <w:p w14:paraId="21D924AE" w14:textId="72CA2495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56.25</w:t>
            </w:r>
          </w:p>
        </w:tc>
        <w:tc>
          <w:tcPr>
            <w:tcW w:w="1383" w:type="dxa"/>
            <w:vAlign w:val="center"/>
          </w:tcPr>
          <w:p w14:paraId="2260E375" w14:textId="4FEA5945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33.33</w:t>
            </w:r>
          </w:p>
        </w:tc>
        <w:tc>
          <w:tcPr>
            <w:tcW w:w="1439" w:type="dxa"/>
            <w:vAlign w:val="center"/>
          </w:tcPr>
          <w:p w14:paraId="7A02B47A" w14:textId="6C6F90B1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66.67</w:t>
            </w:r>
          </w:p>
        </w:tc>
      </w:tr>
      <w:tr w:rsidR="00070AB1" w:rsidRPr="00D60407" w14:paraId="1BC169DF" w14:textId="77777777" w:rsidTr="00070AB1">
        <w:tc>
          <w:tcPr>
            <w:tcW w:w="5495" w:type="dxa"/>
          </w:tcPr>
          <w:p w14:paraId="49D84B79" w14:textId="660755B1" w:rsidR="00070AB1" w:rsidRPr="00D60407" w:rsidRDefault="00070AB1" w:rsidP="00D60407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sz w:val="16"/>
                <w:szCs w:val="16"/>
              </w:rPr>
              <w:t>AVJRT</w:t>
            </w:r>
          </w:p>
        </w:tc>
        <w:tc>
          <w:tcPr>
            <w:tcW w:w="1559" w:type="dxa"/>
            <w:vAlign w:val="center"/>
          </w:tcPr>
          <w:p w14:paraId="2E2572AE" w14:textId="426F64A8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27.72</w:t>
            </w:r>
          </w:p>
        </w:tc>
        <w:tc>
          <w:tcPr>
            <w:tcW w:w="1418" w:type="dxa"/>
            <w:vAlign w:val="center"/>
          </w:tcPr>
          <w:p w14:paraId="2A8D4674" w14:textId="46755673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52.17</w:t>
            </w:r>
          </w:p>
        </w:tc>
        <w:tc>
          <w:tcPr>
            <w:tcW w:w="1445" w:type="dxa"/>
            <w:vAlign w:val="center"/>
          </w:tcPr>
          <w:p w14:paraId="08D4941B" w14:textId="1E825651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17.07</w:t>
            </w:r>
          </w:p>
        </w:tc>
        <w:tc>
          <w:tcPr>
            <w:tcW w:w="1437" w:type="dxa"/>
            <w:vAlign w:val="center"/>
          </w:tcPr>
          <w:p w14:paraId="5E42799E" w14:textId="0936216B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43.75</w:t>
            </w:r>
          </w:p>
        </w:tc>
        <w:tc>
          <w:tcPr>
            <w:tcW w:w="1383" w:type="dxa"/>
            <w:vAlign w:val="center"/>
          </w:tcPr>
          <w:p w14:paraId="374089E0" w14:textId="7CACBDFD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13.33</w:t>
            </w:r>
          </w:p>
        </w:tc>
        <w:tc>
          <w:tcPr>
            <w:tcW w:w="1439" w:type="dxa"/>
            <w:vAlign w:val="center"/>
          </w:tcPr>
          <w:p w14:paraId="41F62A4B" w14:textId="0A0194FD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0.00</w:t>
            </w:r>
          </w:p>
        </w:tc>
      </w:tr>
      <w:tr w:rsidR="00070AB1" w:rsidRPr="00D60407" w14:paraId="69EDFA7D" w14:textId="77777777" w:rsidTr="00070AB1">
        <w:tc>
          <w:tcPr>
            <w:tcW w:w="5495" w:type="dxa"/>
          </w:tcPr>
          <w:p w14:paraId="6F5CF3E2" w14:textId="69AF8CC9" w:rsidR="00070AB1" w:rsidRPr="00D60407" w:rsidRDefault="00070AB1" w:rsidP="00D60407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AVNRT</w:t>
            </w:r>
          </w:p>
        </w:tc>
        <w:tc>
          <w:tcPr>
            <w:tcW w:w="1559" w:type="dxa"/>
            <w:vAlign w:val="center"/>
          </w:tcPr>
          <w:p w14:paraId="4A4FEBB5" w14:textId="0EB8F322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32.67</w:t>
            </w:r>
          </w:p>
        </w:tc>
        <w:tc>
          <w:tcPr>
            <w:tcW w:w="1418" w:type="dxa"/>
            <w:vAlign w:val="center"/>
          </w:tcPr>
          <w:p w14:paraId="18C60F66" w14:textId="68541958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43.48</w:t>
            </w:r>
          </w:p>
        </w:tc>
        <w:tc>
          <w:tcPr>
            <w:tcW w:w="1445" w:type="dxa"/>
            <w:vAlign w:val="center"/>
          </w:tcPr>
          <w:p w14:paraId="014975FA" w14:textId="7D5D356F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24.39</w:t>
            </w:r>
          </w:p>
        </w:tc>
        <w:tc>
          <w:tcPr>
            <w:tcW w:w="1437" w:type="dxa"/>
            <w:vAlign w:val="center"/>
          </w:tcPr>
          <w:p w14:paraId="7A3FBAF4" w14:textId="7BD7D5D0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50.00</w:t>
            </w:r>
          </w:p>
        </w:tc>
        <w:tc>
          <w:tcPr>
            <w:tcW w:w="1383" w:type="dxa"/>
            <w:vAlign w:val="center"/>
          </w:tcPr>
          <w:p w14:paraId="79F41940" w14:textId="22327B62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26.67</w:t>
            </w:r>
          </w:p>
        </w:tc>
        <w:tc>
          <w:tcPr>
            <w:tcW w:w="1439" w:type="dxa"/>
            <w:vAlign w:val="center"/>
          </w:tcPr>
          <w:p w14:paraId="2479A64F" w14:textId="05B42AF5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16.67</w:t>
            </w:r>
          </w:p>
        </w:tc>
      </w:tr>
      <w:tr w:rsidR="00070AB1" w:rsidRPr="00D60407" w14:paraId="2B389F40" w14:textId="77777777" w:rsidTr="00070AB1">
        <w:tc>
          <w:tcPr>
            <w:tcW w:w="5495" w:type="dxa"/>
          </w:tcPr>
          <w:p w14:paraId="29DA9057" w14:textId="3642179E" w:rsidR="00070AB1" w:rsidRPr="00D60407" w:rsidRDefault="00070AB1" w:rsidP="00D60407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AVRT</w:t>
            </w:r>
          </w:p>
        </w:tc>
        <w:tc>
          <w:tcPr>
            <w:tcW w:w="1559" w:type="dxa"/>
            <w:vAlign w:val="center"/>
          </w:tcPr>
          <w:p w14:paraId="73509786" w14:textId="2090D92C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28.71</w:t>
            </w:r>
          </w:p>
        </w:tc>
        <w:tc>
          <w:tcPr>
            <w:tcW w:w="1418" w:type="dxa"/>
            <w:vAlign w:val="center"/>
          </w:tcPr>
          <w:p w14:paraId="10F26E07" w14:textId="6FE83F7A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43.48</w:t>
            </w:r>
          </w:p>
        </w:tc>
        <w:tc>
          <w:tcPr>
            <w:tcW w:w="1445" w:type="dxa"/>
            <w:vAlign w:val="center"/>
          </w:tcPr>
          <w:p w14:paraId="3F73C2E8" w14:textId="3BD82B00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21.95</w:t>
            </w:r>
          </w:p>
        </w:tc>
        <w:tc>
          <w:tcPr>
            <w:tcW w:w="1437" w:type="dxa"/>
            <w:vAlign w:val="center"/>
          </w:tcPr>
          <w:p w14:paraId="5709193E" w14:textId="6EF66641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43.75</w:t>
            </w:r>
          </w:p>
        </w:tc>
        <w:tc>
          <w:tcPr>
            <w:tcW w:w="1383" w:type="dxa"/>
            <w:vAlign w:val="center"/>
          </w:tcPr>
          <w:p w14:paraId="131A4CFF" w14:textId="7DBDC1D9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20.00</w:t>
            </w:r>
          </w:p>
        </w:tc>
        <w:tc>
          <w:tcPr>
            <w:tcW w:w="1439" w:type="dxa"/>
            <w:vAlign w:val="center"/>
          </w:tcPr>
          <w:p w14:paraId="73089492" w14:textId="73C293F2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0.00</w:t>
            </w:r>
          </w:p>
        </w:tc>
      </w:tr>
      <w:tr w:rsidR="00070AB1" w:rsidRPr="00D60407" w14:paraId="4E1D9581" w14:textId="77777777" w:rsidTr="00070AB1">
        <w:tc>
          <w:tcPr>
            <w:tcW w:w="14176" w:type="dxa"/>
            <w:gridSpan w:val="7"/>
            <w:shd w:val="clear" w:color="auto" w:fill="D9E2F3" w:themeFill="accent1" w:themeFillTint="33"/>
          </w:tcPr>
          <w:p w14:paraId="5F11EF7E" w14:textId="5EAE4EE0" w:rsidR="00070AB1" w:rsidRPr="00D60407" w:rsidRDefault="00070AB1" w:rsidP="00D60407">
            <w:pPr>
              <w:spacing w:line="276" w:lineRule="auto"/>
              <w:rPr>
                <w:rFonts w:ascii="Times New Roman" w:hAnsi="Times New Roman" w:cs="Times New Roman"/>
                <w:b/>
                <w:bCs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Abnormal conduction</w:t>
            </w:r>
          </w:p>
        </w:tc>
      </w:tr>
      <w:tr w:rsidR="00070AB1" w:rsidRPr="00D60407" w14:paraId="6FE239AB" w14:textId="77777777" w:rsidTr="00070AB1">
        <w:tc>
          <w:tcPr>
            <w:tcW w:w="5495" w:type="dxa"/>
          </w:tcPr>
          <w:p w14:paraId="3936803B" w14:textId="54CB40B8" w:rsidR="00070AB1" w:rsidRPr="00D60407" w:rsidRDefault="00070AB1" w:rsidP="00D60407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sz w:val="16"/>
                <w:szCs w:val="16"/>
              </w:rPr>
              <w:t>Left anterior fascicular block (LAFB)</w:t>
            </w:r>
          </w:p>
        </w:tc>
        <w:tc>
          <w:tcPr>
            <w:tcW w:w="1559" w:type="dxa"/>
            <w:vAlign w:val="center"/>
          </w:tcPr>
          <w:p w14:paraId="52FC16ED" w14:textId="147EA664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37.62</w:t>
            </w:r>
          </w:p>
        </w:tc>
        <w:tc>
          <w:tcPr>
            <w:tcW w:w="1418" w:type="dxa"/>
            <w:vAlign w:val="center"/>
          </w:tcPr>
          <w:p w14:paraId="5BBB29D1" w14:textId="59C2121C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69.57</w:t>
            </w:r>
          </w:p>
        </w:tc>
        <w:tc>
          <w:tcPr>
            <w:tcW w:w="1445" w:type="dxa"/>
            <w:vAlign w:val="center"/>
          </w:tcPr>
          <w:p w14:paraId="36402D63" w14:textId="053D9677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29.27</w:t>
            </w:r>
          </w:p>
        </w:tc>
        <w:tc>
          <w:tcPr>
            <w:tcW w:w="1437" w:type="dxa"/>
            <w:vAlign w:val="center"/>
          </w:tcPr>
          <w:p w14:paraId="571A0F79" w14:textId="26C201FD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31.25</w:t>
            </w:r>
          </w:p>
        </w:tc>
        <w:tc>
          <w:tcPr>
            <w:tcW w:w="1383" w:type="dxa"/>
            <w:vAlign w:val="center"/>
          </w:tcPr>
          <w:p w14:paraId="1DD06D00" w14:textId="7BD30792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26.67</w:t>
            </w:r>
          </w:p>
        </w:tc>
        <w:tc>
          <w:tcPr>
            <w:tcW w:w="1439" w:type="dxa"/>
            <w:vAlign w:val="center"/>
          </w:tcPr>
          <w:p w14:paraId="5FF25CE2" w14:textId="69D662E0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16.67</w:t>
            </w:r>
          </w:p>
        </w:tc>
      </w:tr>
      <w:tr w:rsidR="00070AB1" w:rsidRPr="00D60407" w14:paraId="1EB13636" w14:textId="77777777" w:rsidTr="00070AB1">
        <w:tc>
          <w:tcPr>
            <w:tcW w:w="5495" w:type="dxa"/>
          </w:tcPr>
          <w:p w14:paraId="08C9AD74" w14:textId="0F7979E1" w:rsidR="00070AB1" w:rsidRPr="00D60407" w:rsidRDefault="00070AB1" w:rsidP="00D60407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Left posterior fascicular block (LPFB)</w:t>
            </w:r>
          </w:p>
        </w:tc>
        <w:tc>
          <w:tcPr>
            <w:tcW w:w="1559" w:type="dxa"/>
            <w:vAlign w:val="center"/>
          </w:tcPr>
          <w:p w14:paraId="4A6FF300" w14:textId="4245726C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24.75</w:t>
            </w:r>
          </w:p>
        </w:tc>
        <w:tc>
          <w:tcPr>
            <w:tcW w:w="1418" w:type="dxa"/>
            <w:vAlign w:val="center"/>
          </w:tcPr>
          <w:p w14:paraId="3DE757EE" w14:textId="7D437039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34.78</w:t>
            </w:r>
          </w:p>
        </w:tc>
        <w:tc>
          <w:tcPr>
            <w:tcW w:w="1445" w:type="dxa"/>
            <w:vAlign w:val="center"/>
          </w:tcPr>
          <w:p w14:paraId="6F252597" w14:textId="1F35367E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21.95</w:t>
            </w:r>
          </w:p>
        </w:tc>
        <w:tc>
          <w:tcPr>
            <w:tcW w:w="1437" w:type="dxa"/>
            <w:vAlign w:val="center"/>
          </w:tcPr>
          <w:p w14:paraId="7F2013C7" w14:textId="577835F2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25.00</w:t>
            </w:r>
          </w:p>
        </w:tc>
        <w:tc>
          <w:tcPr>
            <w:tcW w:w="1383" w:type="dxa"/>
            <w:vAlign w:val="center"/>
          </w:tcPr>
          <w:p w14:paraId="0CA3B84D" w14:textId="39BA6B44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20.00</w:t>
            </w:r>
          </w:p>
        </w:tc>
        <w:tc>
          <w:tcPr>
            <w:tcW w:w="1439" w:type="dxa"/>
            <w:vAlign w:val="center"/>
          </w:tcPr>
          <w:p w14:paraId="7FE210F3" w14:textId="3FB1EE30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16.67</w:t>
            </w:r>
          </w:p>
        </w:tc>
      </w:tr>
      <w:tr w:rsidR="00070AB1" w:rsidRPr="00D60407" w14:paraId="3E64EDA9" w14:textId="77777777" w:rsidTr="00070AB1">
        <w:tc>
          <w:tcPr>
            <w:tcW w:w="5495" w:type="dxa"/>
          </w:tcPr>
          <w:p w14:paraId="6342943A" w14:textId="40FE3201" w:rsidR="00070AB1" w:rsidRPr="00D60407" w:rsidRDefault="00070AB1" w:rsidP="00D60407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sz w:val="16"/>
                <w:szCs w:val="16"/>
              </w:rPr>
              <w:t>Bifascicular block</w:t>
            </w:r>
          </w:p>
        </w:tc>
        <w:tc>
          <w:tcPr>
            <w:tcW w:w="1559" w:type="dxa"/>
            <w:vAlign w:val="center"/>
          </w:tcPr>
          <w:p w14:paraId="2AA9888C" w14:textId="72D12062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36.63</w:t>
            </w:r>
          </w:p>
        </w:tc>
        <w:tc>
          <w:tcPr>
            <w:tcW w:w="1418" w:type="dxa"/>
            <w:vAlign w:val="center"/>
          </w:tcPr>
          <w:p w14:paraId="1859FFA6" w14:textId="5BD44F81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60.87</w:t>
            </w:r>
          </w:p>
        </w:tc>
        <w:tc>
          <w:tcPr>
            <w:tcW w:w="1445" w:type="dxa"/>
            <w:vAlign w:val="center"/>
          </w:tcPr>
          <w:p w14:paraId="4FB1361B" w14:textId="7AFAE419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26.83</w:t>
            </w:r>
          </w:p>
        </w:tc>
        <w:tc>
          <w:tcPr>
            <w:tcW w:w="1437" w:type="dxa"/>
            <w:vAlign w:val="center"/>
          </w:tcPr>
          <w:p w14:paraId="5C75897E" w14:textId="060D83EE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43.75</w:t>
            </w:r>
          </w:p>
        </w:tc>
        <w:tc>
          <w:tcPr>
            <w:tcW w:w="1383" w:type="dxa"/>
            <w:vAlign w:val="center"/>
          </w:tcPr>
          <w:p w14:paraId="24287EE4" w14:textId="4F8AE3DA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26.67</w:t>
            </w:r>
          </w:p>
        </w:tc>
        <w:tc>
          <w:tcPr>
            <w:tcW w:w="1439" w:type="dxa"/>
            <w:vAlign w:val="center"/>
          </w:tcPr>
          <w:p w14:paraId="4098BBAF" w14:textId="1E540A59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16.67</w:t>
            </w:r>
          </w:p>
        </w:tc>
      </w:tr>
      <w:tr w:rsidR="00070AB1" w:rsidRPr="00D60407" w14:paraId="49A25312" w14:textId="77777777" w:rsidTr="00070AB1">
        <w:tc>
          <w:tcPr>
            <w:tcW w:w="5495" w:type="dxa"/>
          </w:tcPr>
          <w:p w14:paraId="5F9A7512" w14:textId="7359A8CF" w:rsidR="00070AB1" w:rsidRPr="00D60407" w:rsidRDefault="00070AB1" w:rsidP="00D60407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Non-specific intraventricular conduction delay</w:t>
            </w:r>
          </w:p>
        </w:tc>
        <w:tc>
          <w:tcPr>
            <w:tcW w:w="1559" w:type="dxa"/>
            <w:vAlign w:val="center"/>
          </w:tcPr>
          <w:p w14:paraId="21B75958" w14:textId="51AE1425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34.65</w:t>
            </w:r>
          </w:p>
        </w:tc>
        <w:tc>
          <w:tcPr>
            <w:tcW w:w="1418" w:type="dxa"/>
            <w:vAlign w:val="center"/>
          </w:tcPr>
          <w:p w14:paraId="0AC11DFB" w14:textId="1E47AE87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56.52</w:t>
            </w:r>
          </w:p>
        </w:tc>
        <w:tc>
          <w:tcPr>
            <w:tcW w:w="1445" w:type="dxa"/>
            <w:vAlign w:val="center"/>
          </w:tcPr>
          <w:p w14:paraId="2DA7EC65" w14:textId="3EFF37C7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31.71</w:t>
            </w:r>
          </w:p>
        </w:tc>
        <w:tc>
          <w:tcPr>
            <w:tcW w:w="1437" w:type="dxa"/>
            <w:vAlign w:val="center"/>
          </w:tcPr>
          <w:p w14:paraId="1E2499BD" w14:textId="600B92C0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31.25</w:t>
            </w:r>
          </w:p>
        </w:tc>
        <w:tc>
          <w:tcPr>
            <w:tcW w:w="1383" w:type="dxa"/>
            <w:vAlign w:val="center"/>
          </w:tcPr>
          <w:p w14:paraId="7D2AA03A" w14:textId="3709B833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20.00</w:t>
            </w:r>
          </w:p>
        </w:tc>
        <w:tc>
          <w:tcPr>
            <w:tcW w:w="1439" w:type="dxa"/>
            <w:vAlign w:val="center"/>
          </w:tcPr>
          <w:p w14:paraId="6751D697" w14:textId="0AEC5E50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16.67</w:t>
            </w:r>
          </w:p>
        </w:tc>
      </w:tr>
      <w:tr w:rsidR="00070AB1" w:rsidRPr="00D60407" w14:paraId="38596A7B" w14:textId="77777777" w:rsidTr="00070AB1">
        <w:tc>
          <w:tcPr>
            <w:tcW w:w="14176" w:type="dxa"/>
            <w:gridSpan w:val="7"/>
            <w:shd w:val="clear" w:color="auto" w:fill="D9E2F3" w:themeFill="accent1" w:themeFillTint="33"/>
          </w:tcPr>
          <w:p w14:paraId="27991F7B" w14:textId="1F2E0577" w:rsidR="00070AB1" w:rsidRPr="00D60407" w:rsidRDefault="00070AB1" w:rsidP="00D60407">
            <w:pPr>
              <w:spacing w:line="276" w:lineRule="auto"/>
              <w:rPr>
                <w:rFonts w:ascii="Times New Roman" w:hAnsi="Times New Roman" w:cs="Times New Roman"/>
                <w:b/>
                <w:bCs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Ventricular rhythms</w:t>
            </w:r>
          </w:p>
        </w:tc>
      </w:tr>
      <w:tr w:rsidR="00070AB1" w:rsidRPr="00D60407" w14:paraId="3BD74726" w14:textId="77777777" w:rsidTr="00070AB1">
        <w:tc>
          <w:tcPr>
            <w:tcW w:w="5495" w:type="dxa"/>
          </w:tcPr>
          <w:p w14:paraId="3DFE0A7D" w14:textId="4CD158BE" w:rsidR="00070AB1" w:rsidRPr="00D60407" w:rsidRDefault="00070AB1" w:rsidP="00D60407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Capture beat</w:t>
            </w:r>
          </w:p>
        </w:tc>
        <w:tc>
          <w:tcPr>
            <w:tcW w:w="1559" w:type="dxa"/>
            <w:vAlign w:val="center"/>
          </w:tcPr>
          <w:p w14:paraId="533DDE2D" w14:textId="164645FF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32.67</w:t>
            </w:r>
          </w:p>
        </w:tc>
        <w:tc>
          <w:tcPr>
            <w:tcW w:w="1418" w:type="dxa"/>
            <w:vAlign w:val="center"/>
          </w:tcPr>
          <w:p w14:paraId="030DB6B1" w14:textId="20F7FA5E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52.17</w:t>
            </w:r>
          </w:p>
        </w:tc>
        <w:tc>
          <w:tcPr>
            <w:tcW w:w="1445" w:type="dxa"/>
            <w:vAlign w:val="center"/>
          </w:tcPr>
          <w:p w14:paraId="4026620B" w14:textId="644C9A80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24.39</w:t>
            </w:r>
          </w:p>
        </w:tc>
        <w:tc>
          <w:tcPr>
            <w:tcW w:w="1437" w:type="dxa"/>
            <w:vAlign w:val="center"/>
          </w:tcPr>
          <w:p w14:paraId="1B8C0D41" w14:textId="69CFFCBC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43.75</w:t>
            </w:r>
          </w:p>
        </w:tc>
        <w:tc>
          <w:tcPr>
            <w:tcW w:w="1383" w:type="dxa"/>
            <w:vAlign w:val="center"/>
          </w:tcPr>
          <w:p w14:paraId="66E52524" w14:textId="6B1FA923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20.00</w:t>
            </w:r>
          </w:p>
        </w:tc>
        <w:tc>
          <w:tcPr>
            <w:tcW w:w="1439" w:type="dxa"/>
            <w:vAlign w:val="center"/>
          </w:tcPr>
          <w:p w14:paraId="7FCECE8F" w14:textId="38A892AF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16.67</w:t>
            </w:r>
          </w:p>
        </w:tc>
      </w:tr>
      <w:tr w:rsidR="00070AB1" w:rsidRPr="00D60407" w14:paraId="25CC9C7C" w14:textId="77777777" w:rsidTr="00070AB1">
        <w:tc>
          <w:tcPr>
            <w:tcW w:w="5495" w:type="dxa"/>
          </w:tcPr>
          <w:p w14:paraId="69A86C49" w14:textId="359C023C" w:rsidR="00070AB1" w:rsidRPr="00D60407" w:rsidRDefault="00070AB1" w:rsidP="00D60407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Fusion beat</w:t>
            </w:r>
          </w:p>
        </w:tc>
        <w:tc>
          <w:tcPr>
            <w:tcW w:w="1559" w:type="dxa"/>
            <w:vAlign w:val="center"/>
          </w:tcPr>
          <w:p w14:paraId="5D0CB993" w14:textId="3D0E92AF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26.73</w:t>
            </w:r>
          </w:p>
        </w:tc>
        <w:tc>
          <w:tcPr>
            <w:tcW w:w="1418" w:type="dxa"/>
            <w:vAlign w:val="center"/>
          </w:tcPr>
          <w:p w14:paraId="1F4F9379" w14:textId="731E2A13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52.17</w:t>
            </w:r>
          </w:p>
        </w:tc>
        <w:tc>
          <w:tcPr>
            <w:tcW w:w="1445" w:type="dxa"/>
            <w:vAlign w:val="center"/>
          </w:tcPr>
          <w:p w14:paraId="4AD94BDE" w14:textId="67410752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19.51</w:t>
            </w:r>
          </w:p>
        </w:tc>
        <w:tc>
          <w:tcPr>
            <w:tcW w:w="1437" w:type="dxa"/>
            <w:vAlign w:val="center"/>
          </w:tcPr>
          <w:p w14:paraId="0D40655C" w14:textId="44C2CEB3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37.50</w:t>
            </w:r>
          </w:p>
        </w:tc>
        <w:tc>
          <w:tcPr>
            <w:tcW w:w="1383" w:type="dxa"/>
            <w:vAlign w:val="center"/>
          </w:tcPr>
          <w:p w14:paraId="7A7D2880" w14:textId="008070D0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6.67</w:t>
            </w:r>
          </w:p>
        </w:tc>
        <w:tc>
          <w:tcPr>
            <w:tcW w:w="1439" w:type="dxa"/>
            <w:vAlign w:val="center"/>
          </w:tcPr>
          <w:p w14:paraId="2E87AB8A" w14:textId="5A748F7D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0.00</w:t>
            </w:r>
          </w:p>
        </w:tc>
      </w:tr>
      <w:tr w:rsidR="00070AB1" w:rsidRPr="00D60407" w14:paraId="72DB5DC9" w14:textId="77777777" w:rsidTr="00070AB1">
        <w:tc>
          <w:tcPr>
            <w:tcW w:w="14176" w:type="dxa"/>
            <w:gridSpan w:val="7"/>
            <w:shd w:val="clear" w:color="auto" w:fill="D9E2F3" w:themeFill="accent1" w:themeFillTint="33"/>
            <w:vAlign w:val="center"/>
          </w:tcPr>
          <w:p w14:paraId="70511D3B" w14:textId="2AA0C4E9" w:rsidR="00070AB1" w:rsidRPr="00D60407" w:rsidRDefault="00070AB1" w:rsidP="00D60407">
            <w:pPr>
              <w:spacing w:line="276" w:lineRule="auto"/>
              <w:rPr>
                <w:rFonts w:ascii="Times New Roman" w:hAnsi="Times New Roman" w:cs="Times New Roman"/>
                <w:b/>
                <w:bCs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Abnormal QRS morphology</w:t>
            </w:r>
          </w:p>
        </w:tc>
      </w:tr>
      <w:tr w:rsidR="00070AB1" w:rsidRPr="00D60407" w14:paraId="7EC7632B" w14:textId="77777777" w:rsidTr="00070AB1">
        <w:tc>
          <w:tcPr>
            <w:tcW w:w="5495" w:type="dxa"/>
          </w:tcPr>
          <w:p w14:paraId="50D34756" w14:textId="4234721D" w:rsidR="00070AB1" w:rsidRPr="00D60407" w:rsidRDefault="00070AB1" w:rsidP="00D60407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sz w:val="16"/>
                <w:szCs w:val="16"/>
              </w:rPr>
              <w:t>Pre-excitation / WPW</w:t>
            </w:r>
          </w:p>
        </w:tc>
        <w:tc>
          <w:tcPr>
            <w:tcW w:w="1559" w:type="dxa"/>
            <w:vAlign w:val="center"/>
          </w:tcPr>
          <w:p w14:paraId="314911D5" w14:textId="40E9CBDB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sz w:val="16"/>
                <w:szCs w:val="16"/>
              </w:rPr>
              <w:t>81.19</w:t>
            </w:r>
          </w:p>
        </w:tc>
        <w:tc>
          <w:tcPr>
            <w:tcW w:w="1418" w:type="dxa"/>
            <w:vAlign w:val="center"/>
          </w:tcPr>
          <w:p w14:paraId="6F3DA5A6" w14:textId="643E62E7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sz w:val="16"/>
                <w:szCs w:val="16"/>
              </w:rPr>
              <w:t>86.96</w:t>
            </w:r>
          </w:p>
        </w:tc>
        <w:tc>
          <w:tcPr>
            <w:tcW w:w="1445" w:type="dxa"/>
            <w:vAlign w:val="center"/>
          </w:tcPr>
          <w:p w14:paraId="2B08B4A9" w14:textId="486529A9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sz w:val="16"/>
                <w:szCs w:val="16"/>
              </w:rPr>
              <w:t>75.61</w:t>
            </w:r>
          </w:p>
        </w:tc>
        <w:tc>
          <w:tcPr>
            <w:tcW w:w="1437" w:type="dxa"/>
            <w:vAlign w:val="center"/>
          </w:tcPr>
          <w:p w14:paraId="08078BD8" w14:textId="6BFC07E4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sz w:val="16"/>
                <w:szCs w:val="16"/>
              </w:rPr>
              <w:t>87.50</w:t>
            </w:r>
          </w:p>
        </w:tc>
        <w:tc>
          <w:tcPr>
            <w:tcW w:w="1383" w:type="dxa"/>
            <w:vAlign w:val="center"/>
          </w:tcPr>
          <w:p w14:paraId="248C85C8" w14:textId="3EC7AB51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sz w:val="16"/>
                <w:szCs w:val="16"/>
              </w:rPr>
              <w:t>80.00</w:t>
            </w:r>
          </w:p>
        </w:tc>
        <w:tc>
          <w:tcPr>
            <w:tcW w:w="1439" w:type="dxa"/>
            <w:vAlign w:val="center"/>
          </w:tcPr>
          <w:p w14:paraId="3DF518DB" w14:textId="0D041513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sz w:val="16"/>
                <w:szCs w:val="16"/>
              </w:rPr>
              <w:t>83.33</w:t>
            </w:r>
          </w:p>
        </w:tc>
      </w:tr>
      <w:tr w:rsidR="00070AB1" w:rsidRPr="00D60407" w14:paraId="0DB9CBA5" w14:textId="77777777" w:rsidTr="00070AB1">
        <w:tc>
          <w:tcPr>
            <w:tcW w:w="5495" w:type="dxa"/>
          </w:tcPr>
          <w:p w14:paraId="20690ABB" w14:textId="2BC63BDB" w:rsidR="00070AB1" w:rsidRPr="00D60407" w:rsidRDefault="00070AB1" w:rsidP="00D60407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Electrical alternans</w:t>
            </w:r>
          </w:p>
        </w:tc>
        <w:tc>
          <w:tcPr>
            <w:tcW w:w="1559" w:type="dxa"/>
            <w:vAlign w:val="center"/>
          </w:tcPr>
          <w:p w14:paraId="7949DC0A" w14:textId="7AB6A15C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sz w:val="16"/>
                <w:szCs w:val="16"/>
              </w:rPr>
              <w:t>80.20</w:t>
            </w:r>
          </w:p>
        </w:tc>
        <w:tc>
          <w:tcPr>
            <w:tcW w:w="1418" w:type="dxa"/>
            <w:vAlign w:val="center"/>
          </w:tcPr>
          <w:p w14:paraId="78EEEDF0" w14:textId="4B593B89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sz w:val="16"/>
                <w:szCs w:val="16"/>
              </w:rPr>
              <w:t>78.26</w:t>
            </w:r>
          </w:p>
        </w:tc>
        <w:tc>
          <w:tcPr>
            <w:tcW w:w="1445" w:type="dxa"/>
            <w:vAlign w:val="center"/>
          </w:tcPr>
          <w:p w14:paraId="012B1A82" w14:textId="394DCD03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sz w:val="16"/>
                <w:szCs w:val="16"/>
              </w:rPr>
              <w:t>85.37</w:t>
            </w:r>
          </w:p>
        </w:tc>
        <w:tc>
          <w:tcPr>
            <w:tcW w:w="1437" w:type="dxa"/>
            <w:vAlign w:val="center"/>
          </w:tcPr>
          <w:p w14:paraId="6DA4ACB0" w14:textId="78BEC88C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sz w:val="16"/>
                <w:szCs w:val="16"/>
              </w:rPr>
              <w:t>93.75</w:t>
            </w:r>
          </w:p>
        </w:tc>
        <w:tc>
          <w:tcPr>
            <w:tcW w:w="1383" w:type="dxa"/>
            <w:vAlign w:val="center"/>
          </w:tcPr>
          <w:p w14:paraId="6181D65F" w14:textId="4A20A89B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66.67</w:t>
            </w:r>
          </w:p>
        </w:tc>
        <w:tc>
          <w:tcPr>
            <w:tcW w:w="1439" w:type="dxa"/>
            <w:vAlign w:val="center"/>
          </w:tcPr>
          <w:p w14:paraId="4D09D83F" w14:textId="61F124FD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50.00</w:t>
            </w:r>
          </w:p>
        </w:tc>
      </w:tr>
      <w:tr w:rsidR="00070AB1" w:rsidRPr="00D60407" w14:paraId="096A347C" w14:textId="77777777" w:rsidTr="00A27412">
        <w:tc>
          <w:tcPr>
            <w:tcW w:w="14176" w:type="dxa"/>
            <w:gridSpan w:val="7"/>
            <w:shd w:val="clear" w:color="auto" w:fill="D9E2F3" w:themeFill="accent1" w:themeFillTint="33"/>
            <w:vAlign w:val="center"/>
          </w:tcPr>
          <w:p w14:paraId="63DF526E" w14:textId="29CE0388" w:rsidR="00070AB1" w:rsidRPr="00D60407" w:rsidRDefault="00070AB1" w:rsidP="00D60407">
            <w:pPr>
              <w:spacing w:line="276" w:lineRule="auto"/>
              <w:rPr>
                <w:rFonts w:ascii="Times New Roman" w:hAnsi="Times New Roman" w:cs="Times New Roman"/>
                <w:b/>
                <w:bCs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D9E2F3" w:themeFill="accent1" w:themeFillTint="33"/>
              </w:rPr>
              <w:t>Combining atrial rhythms with abnormal</w:t>
            </w:r>
            <w:r w:rsidRPr="00D6040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QRS morphology</w:t>
            </w:r>
          </w:p>
        </w:tc>
      </w:tr>
      <w:tr w:rsidR="00070AB1" w:rsidRPr="00D60407" w14:paraId="64D9F7A7" w14:textId="77777777" w:rsidTr="00070AB1">
        <w:tc>
          <w:tcPr>
            <w:tcW w:w="5495" w:type="dxa"/>
          </w:tcPr>
          <w:p w14:paraId="039B7E8D" w14:textId="18FEB3F0" w:rsidR="00070AB1" w:rsidRPr="00D60407" w:rsidRDefault="00070AB1" w:rsidP="00D60407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  <w:shd w:val="clear" w:color="auto" w:fill="D9E2F3" w:themeFill="accent1" w:themeFillTint="33"/>
              </w:rPr>
            </w:pPr>
            <w:r w:rsidRPr="00D60407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SVT with bundle branch block</w:t>
            </w:r>
          </w:p>
        </w:tc>
        <w:tc>
          <w:tcPr>
            <w:tcW w:w="1559" w:type="dxa"/>
            <w:vAlign w:val="center"/>
          </w:tcPr>
          <w:p w14:paraId="1D39AB65" w14:textId="7E49B1BC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59.41</w:t>
            </w:r>
          </w:p>
        </w:tc>
        <w:tc>
          <w:tcPr>
            <w:tcW w:w="1418" w:type="dxa"/>
            <w:vAlign w:val="center"/>
          </w:tcPr>
          <w:p w14:paraId="3182B865" w14:textId="6C34784C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65.22</w:t>
            </w:r>
          </w:p>
        </w:tc>
        <w:tc>
          <w:tcPr>
            <w:tcW w:w="1445" w:type="dxa"/>
            <w:vAlign w:val="center"/>
          </w:tcPr>
          <w:p w14:paraId="7EE8D893" w14:textId="33F7F751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41.46</w:t>
            </w:r>
          </w:p>
        </w:tc>
        <w:tc>
          <w:tcPr>
            <w:tcW w:w="1437" w:type="dxa"/>
            <w:vAlign w:val="center"/>
          </w:tcPr>
          <w:p w14:paraId="45C97018" w14:textId="4AD7B412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68.75</w:t>
            </w:r>
          </w:p>
        </w:tc>
        <w:tc>
          <w:tcPr>
            <w:tcW w:w="1383" w:type="dxa"/>
            <w:vAlign w:val="center"/>
          </w:tcPr>
          <w:p w14:paraId="5BDE29C0" w14:textId="5023E19E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sz w:val="16"/>
                <w:szCs w:val="16"/>
              </w:rPr>
              <w:t>80.00</w:t>
            </w:r>
          </w:p>
        </w:tc>
        <w:tc>
          <w:tcPr>
            <w:tcW w:w="1439" w:type="dxa"/>
            <w:vAlign w:val="center"/>
          </w:tcPr>
          <w:p w14:paraId="74F48D34" w14:textId="0B934464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sz w:val="16"/>
                <w:szCs w:val="16"/>
              </w:rPr>
              <w:t>83.33</w:t>
            </w:r>
          </w:p>
        </w:tc>
      </w:tr>
      <w:tr w:rsidR="00070AB1" w:rsidRPr="00D60407" w14:paraId="76E47724" w14:textId="77777777" w:rsidTr="00070AB1">
        <w:tc>
          <w:tcPr>
            <w:tcW w:w="5495" w:type="dxa"/>
          </w:tcPr>
          <w:p w14:paraId="2FFBB4A7" w14:textId="35BB9D49" w:rsidR="00070AB1" w:rsidRPr="00D60407" w:rsidRDefault="00070AB1" w:rsidP="00D60407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AF with bundle branch block</w:t>
            </w:r>
          </w:p>
        </w:tc>
        <w:tc>
          <w:tcPr>
            <w:tcW w:w="1559" w:type="dxa"/>
            <w:vAlign w:val="center"/>
          </w:tcPr>
          <w:p w14:paraId="5FB60E4A" w14:textId="798DC113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67.33</w:t>
            </w:r>
          </w:p>
        </w:tc>
        <w:tc>
          <w:tcPr>
            <w:tcW w:w="1418" w:type="dxa"/>
            <w:vAlign w:val="center"/>
          </w:tcPr>
          <w:p w14:paraId="04BE2AF9" w14:textId="4E34E1A6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sz w:val="16"/>
                <w:szCs w:val="16"/>
              </w:rPr>
              <w:t>82.61</w:t>
            </w:r>
          </w:p>
        </w:tc>
        <w:tc>
          <w:tcPr>
            <w:tcW w:w="1445" w:type="dxa"/>
            <w:vAlign w:val="center"/>
          </w:tcPr>
          <w:p w14:paraId="0E834051" w14:textId="5DC17EEF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56.10</w:t>
            </w:r>
          </w:p>
        </w:tc>
        <w:tc>
          <w:tcPr>
            <w:tcW w:w="1437" w:type="dxa"/>
            <w:vAlign w:val="center"/>
          </w:tcPr>
          <w:p w14:paraId="5C471D32" w14:textId="632F8AA9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62.50</w:t>
            </w:r>
          </w:p>
        </w:tc>
        <w:tc>
          <w:tcPr>
            <w:tcW w:w="1383" w:type="dxa"/>
            <w:vAlign w:val="center"/>
          </w:tcPr>
          <w:p w14:paraId="2F37E2BA" w14:textId="31E76E8E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73.33</w:t>
            </w:r>
          </w:p>
        </w:tc>
        <w:tc>
          <w:tcPr>
            <w:tcW w:w="1439" w:type="dxa"/>
            <w:vAlign w:val="center"/>
          </w:tcPr>
          <w:p w14:paraId="0E01D210" w14:textId="16890C6A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sz w:val="16"/>
                <w:szCs w:val="16"/>
              </w:rPr>
              <w:t>83.33</w:t>
            </w:r>
          </w:p>
        </w:tc>
      </w:tr>
      <w:tr w:rsidR="00070AB1" w:rsidRPr="00D60407" w14:paraId="6E03DCAB" w14:textId="77777777" w:rsidTr="00070AB1">
        <w:tc>
          <w:tcPr>
            <w:tcW w:w="5495" w:type="dxa"/>
          </w:tcPr>
          <w:p w14:paraId="13EEE20D" w14:textId="25358F8C" w:rsidR="00070AB1" w:rsidRPr="00D60407" w:rsidRDefault="00070AB1" w:rsidP="00D60407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AF with pre-excitation (WPW)</w:t>
            </w:r>
          </w:p>
        </w:tc>
        <w:tc>
          <w:tcPr>
            <w:tcW w:w="1559" w:type="dxa"/>
            <w:vAlign w:val="center"/>
          </w:tcPr>
          <w:p w14:paraId="3C8E408C" w14:textId="12D0B86B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40.59</w:t>
            </w:r>
          </w:p>
        </w:tc>
        <w:tc>
          <w:tcPr>
            <w:tcW w:w="1418" w:type="dxa"/>
            <w:vAlign w:val="center"/>
          </w:tcPr>
          <w:p w14:paraId="4A72C460" w14:textId="6C3F8A14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65.22</w:t>
            </w:r>
          </w:p>
        </w:tc>
        <w:tc>
          <w:tcPr>
            <w:tcW w:w="1445" w:type="dxa"/>
            <w:vAlign w:val="center"/>
          </w:tcPr>
          <w:p w14:paraId="2FE46FD1" w14:textId="5CA11DB8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14.63</w:t>
            </w:r>
          </w:p>
        </w:tc>
        <w:tc>
          <w:tcPr>
            <w:tcW w:w="1437" w:type="dxa"/>
            <w:vAlign w:val="center"/>
          </w:tcPr>
          <w:p w14:paraId="69A26FB4" w14:textId="2BFE10CF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56.25</w:t>
            </w:r>
          </w:p>
        </w:tc>
        <w:tc>
          <w:tcPr>
            <w:tcW w:w="1383" w:type="dxa"/>
            <w:vAlign w:val="center"/>
          </w:tcPr>
          <w:p w14:paraId="17A430DF" w14:textId="4CD79D6E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46.67</w:t>
            </w:r>
          </w:p>
        </w:tc>
        <w:tc>
          <w:tcPr>
            <w:tcW w:w="1439" w:type="dxa"/>
            <w:vAlign w:val="center"/>
          </w:tcPr>
          <w:p w14:paraId="10F3A4BF" w14:textId="06BF62B3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66.67</w:t>
            </w:r>
          </w:p>
        </w:tc>
      </w:tr>
      <w:tr w:rsidR="00070AB1" w:rsidRPr="00D60407" w14:paraId="6730B78D" w14:textId="77777777" w:rsidTr="00070AB1">
        <w:tc>
          <w:tcPr>
            <w:tcW w:w="14176" w:type="dxa"/>
            <w:gridSpan w:val="7"/>
            <w:shd w:val="clear" w:color="auto" w:fill="D9E2F3" w:themeFill="accent1" w:themeFillTint="33"/>
            <w:vAlign w:val="center"/>
          </w:tcPr>
          <w:p w14:paraId="630C3A98" w14:textId="6B414EC1" w:rsidR="00070AB1" w:rsidRPr="00D60407" w:rsidRDefault="00070AB1" w:rsidP="00D60407">
            <w:pPr>
              <w:spacing w:line="276" w:lineRule="auto"/>
              <w:rPr>
                <w:rFonts w:ascii="Times New Roman" w:hAnsi="Times New Roman" w:cs="Times New Roman"/>
                <w:b/>
                <w:bCs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lastRenderedPageBreak/>
              <w:t>Abnormal ST segments and T waves</w:t>
            </w:r>
          </w:p>
        </w:tc>
      </w:tr>
      <w:tr w:rsidR="00070AB1" w:rsidRPr="00D60407" w14:paraId="5313A759" w14:textId="77777777" w:rsidTr="00070AB1">
        <w:tc>
          <w:tcPr>
            <w:tcW w:w="5495" w:type="dxa"/>
          </w:tcPr>
          <w:p w14:paraId="350EB0B6" w14:textId="3407D39B" w:rsidR="00070AB1" w:rsidRPr="00D60407" w:rsidRDefault="00070AB1" w:rsidP="00D60407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RV strain pattern</w:t>
            </w:r>
          </w:p>
        </w:tc>
        <w:tc>
          <w:tcPr>
            <w:tcW w:w="1559" w:type="dxa"/>
            <w:vAlign w:val="center"/>
          </w:tcPr>
          <w:p w14:paraId="3B4D58E7" w14:textId="5CDB5776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sz w:val="16"/>
                <w:szCs w:val="16"/>
              </w:rPr>
              <w:t>79.21</w:t>
            </w:r>
          </w:p>
        </w:tc>
        <w:tc>
          <w:tcPr>
            <w:tcW w:w="1418" w:type="dxa"/>
            <w:vAlign w:val="center"/>
          </w:tcPr>
          <w:p w14:paraId="5A4B258F" w14:textId="65B73EFA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69.57</w:t>
            </w:r>
          </w:p>
        </w:tc>
        <w:tc>
          <w:tcPr>
            <w:tcW w:w="1445" w:type="dxa"/>
            <w:vAlign w:val="center"/>
          </w:tcPr>
          <w:p w14:paraId="0FECC754" w14:textId="41F7F95A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sz w:val="16"/>
                <w:szCs w:val="16"/>
              </w:rPr>
              <w:t>80.49</w:t>
            </w:r>
          </w:p>
        </w:tc>
        <w:tc>
          <w:tcPr>
            <w:tcW w:w="1437" w:type="dxa"/>
            <w:vAlign w:val="center"/>
          </w:tcPr>
          <w:p w14:paraId="09A795F8" w14:textId="6125C730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sz w:val="16"/>
                <w:szCs w:val="16"/>
              </w:rPr>
              <w:t>93.75</w:t>
            </w:r>
          </w:p>
        </w:tc>
        <w:tc>
          <w:tcPr>
            <w:tcW w:w="1383" w:type="dxa"/>
            <w:vAlign w:val="center"/>
          </w:tcPr>
          <w:p w14:paraId="7D310443" w14:textId="01575FF2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73.33</w:t>
            </w:r>
          </w:p>
        </w:tc>
        <w:tc>
          <w:tcPr>
            <w:tcW w:w="1439" w:type="dxa"/>
            <w:vAlign w:val="center"/>
          </w:tcPr>
          <w:p w14:paraId="5C7D6EE1" w14:textId="100882C9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sz w:val="16"/>
                <w:szCs w:val="16"/>
              </w:rPr>
              <w:t>83.33</w:t>
            </w:r>
          </w:p>
        </w:tc>
      </w:tr>
      <w:tr w:rsidR="00070AB1" w:rsidRPr="00D60407" w14:paraId="50487773" w14:textId="77777777" w:rsidTr="00070AB1">
        <w:tc>
          <w:tcPr>
            <w:tcW w:w="5495" w:type="dxa"/>
          </w:tcPr>
          <w:p w14:paraId="0A0B25D6" w14:textId="071B551E" w:rsidR="00070AB1" w:rsidRPr="00D60407" w:rsidRDefault="00070AB1" w:rsidP="00D60407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Early repolarisation</w:t>
            </w:r>
          </w:p>
        </w:tc>
        <w:tc>
          <w:tcPr>
            <w:tcW w:w="1559" w:type="dxa"/>
            <w:vAlign w:val="center"/>
          </w:tcPr>
          <w:p w14:paraId="55912C12" w14:textId="3E9D0750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60.40</w:t>
            </w:r>
          </w:p>
        </w:tc>
        <w:tc>
          <w:tcPr>
            <w:tcW w:w="1418" w:type="dxa"/>
            <w:vAlign w:val="center"/>
          </w:tcPr>
          <w:p w14:paraId="6ED2C4FA" w14:textId="292E505F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73.91</w:t>
            </w:r>
          </w:p>
        </w:tc>
        <w:tc>
          <w:tcPr>
            <w:tcW w:w="1445" w:type="dxa"/>
            <w:vAlign w:val="center"/>
          </w:tcPr>
          <w:p w14:paraId="26DB9FC9" w14:textId="70CE0AD9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46.34</w:t>
            </w:r>
          </w:p>
        </w:tc>
        <w:tc>
          <w:tcPr>
            <w:tcW w:w="1437" w:type="dxa"/>
            <w:vAlign w:val="center"/>
          </w:tcPr>
          <w:p w14:paraId="528DAA53" w14:textId="2B832BD5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sz w:val="16"/>
                <w:szCs w:val="16"/>
              </w:rPr>
              <w:t>81.25</w:t>
            </w:r>
          </w:p>
        </w:tc>
        <w:tc>
          <w:tcPr>
            <w:tcW w:w="1383" w:type="dxa"/>
            <w:vAlign w:val="center"/>
          </w:tcPr>
          <w:p w14:paraId="1FCC16DC" w14:textId="62354DBD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60.00</w:t>
            </w:r>
          </w:p>
        </w:tc>
        <w:tc>
          <w:tcPr>
            <w:tcW w:w="1439" w:type="dxa"/>
            <w:vAlign w:val="center"/>
          </w:tcPr>
          <w:p w14:paraId="7395AE31" w14:textId="31F430D1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50.00</w:t>
            </w:r>
          </w:p>
        </w:tc>
      </w:tr>
      <w:tr w:rsidR="00070AB1" w:rsidRPr="00D60407" w14:paraId="6B8F2983" w14:textId="77777777" w:rsidTr="00070AB1">
        <w:tc>
          <w:tcPr>
            <w:tcW w:w="5495" w:type="dxa"/>
          </w:tcPr>
          <w:p w14:paraId="7BE93793" w14:textId="6E386AFE" w:rsidR="00070AB1" w:rsidRPr="00D60407" w:rsidRDefault="00070AB1" w:rsidP="00D60407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Brugada pattern</w:t>
            </w:r>
          </w:p>
        </w:tc>
        <w:tc>
          <w:tcPr>
            <w:tcW w:w="1559" w:type="dxa"/>
            <w:vAlign w:val="center"/>
          </w:tcPr>
          <w:p w14:paraId="282F0232" w14:textId="056D7B67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27.72</w:t>
            </w:r>
          </w:p>
        </w:tc>
        <w:tc>
          <w:tcPr>
            <w:tcW w:w="1418" w:type="dxa"/>
            <w:vAlign w:val="center"/>
          </w:tcPr>
          <w:p w14:paraId="33F23869" w14:textId="5423CBE6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56.52</w:t>
            </w:r>
          </w:p>
        </w:tc>
        <w:tc>
          <w:tcPr>
            <w:tcW w:w="1445" w:type="dxa"/>
            <w:vAlign w:val="center"/>
          </w:tcPr>
          <w:p w14:paraId="6E6ADD92" w14:textId="7C521A35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14.63</w:t>
            </w:r>
          </w:p>
        </w:tc>
        <w:tc>
          <w:tcPr>
            <w:tcW w:w="1437" w:type="dxa"/>
            <w:vAlign w:val="center"/>
          </w:tcPr>
          <w:p w14:paraId="14C32A8B" w14:textId="74C4536B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43.75</w:t>
            </w:r>
          </w:p>
        </w:tc>
        <w:tc>
          <w:tcPr>
            <w:tcW w:w="1383" w:type="dxa"/>
            <w:vAlign w:val="center"/>
          </w:tcPr>
          <w:p w14:paraId="1E43DDC1" w14:textId="2AC12CEE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13.33</w:t>
            </w:r>
          </w:p>
        </w:tc>
        <w:tc>
          <w:tcPr>
            <w:tcW w:w="1439" w:type="dxa"/>
            <w:vAlign w:val="center"/>
          </w:tcPr>
          <w:p w14:paraId="2C9F04FD" w14:textId="4FE56015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0.00</w:t>
            </w:r>
          </w:p>
        </w:tc>
      </w:tr>
      <w:tr w:rsidR="00070AB1" w:rsidRPr="00D60407" w14:paraId="3CE3003A" w14:textId="77777777" w:rsidTr="00070AB1">
        <w:tc>
          <w:tcPr>
            <w:tcW w:w="5495" w:type="dxa"/>
          </w:tcPr>
          <w:p w14:paraId="5B669BD6" w14:textId="6B8C8A3C" w:rsidR="00070AB1" w:rsidRPr="00D60407" w:rsidRDefault="00070AB1" w:rsidP="00D60407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U waves</w:t>
            </w:r>
          </w:p>
        </w:tc>
        <w:tc>
          <w:tcPr>
            <w:tcW w:w="1559" w:type="dxa"/>
            <w:vAlign w:val="center"/>
          </w:tcPr>
          <w:p w14:paraId="5154B545" w14:textId="099FFF7C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71.29</w:t>
            </w:r>
          </w:p>
        </w:tc>
        <w:tc>
          <w:tcPr>
            <w:tcW w:w="1418" w:type="dxa"/>
            <w:vAlign w:val="center"/>
          </w:tcPr>
          <w:p w14:paraId="55A26EA6" w14:textId="5A18E9DF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65.22</w:t>
            </w:r>
          </w:p>
        </w:tc>
        <w:tc>
          <w:tcPr>
            <w:tcW w:w="1445" w:type="dxa"/>
            <w:vAlign w:val="center"/>
          </w:tcPr>
          <w:p w14:paraId="537BB4DD" w14:textId="08D10833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63.41</w:t>
            </w:r>
          </w:p>
        </w:tc>
        <w:tc>
          <w:tcPr>
            <w:tcW w:w="1437" w:type="dxa"/>
            <w:vAlign w:val="center"/>
          </w:tcPr>
          <w:p w14:paraId="4BD664F7" w14:textId="56344D7D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sz w:val="16"/>
                <w:szCs w:val="16"/>
              </w:rPr>
              <w:t>100.00</w:t>
            </w:r>
          </w:p>
        </w:tc>
        <w:tc>
          <w:tcPr>
            <w:tcW w:w="1383" w:type="dxa"/>
            <w:vAlign w:val="center"/>
          </w:tcPr>
          <w:p w14:paraId="7AEC3A08" w14:textId="2F8DA0C2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66.67</w:t>
            </w:r>
          </w:p>
        </w:tc>
        <w:tc>
          <w:tcPr>
            <w:tcW w:w="1439" w:type="dxa"/>
            <w:vAlign w:val="center"/>
          </w:tcPr>
          <w:p w14:paraId="537B5119" w14:textId="675CFEFA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sz w:val="16"/>
                <w:szCs w:val="16"/>
              </w:rPr>
              <w:t>83.33</w:t>
            </w:r>
          </w:p>
        </w:tc>
      </w:tr>
      <w:tr w:rsidR="00070AB1" w:rsidRPr="00D60407" w14:paraId="348C0399" w14:textId="77777777" w:rsidTr="00070AB1">
        <w:tc>
          <w:tcPr>
            <w:tcW w:w="5495" w:type="dxa"/>
          </w:tcPr>
          <w:p w14:paraId="54F21BE4" w14:textId="7A72C252" w:rsidR="00070AB1" w:rsidRPr="00D60407" w:rsidRDefault="00070AB1" w:rsidP="00D60407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proofErr w:type="spellStart"/>
            <w:r w:rsidRPr="00D60407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Wellens</w:t>
            </w:r>
            <w:proofErr w:type="spellEnd"/>
            <w:r w:rsidRPr="00D60407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' syndrome</w:t>
            </w:r>
          </w:p>
        </w:tc>
        <w:tc>
          <w:tcPr>
            <w:tcW w:w="1559" w:type="dxa"/>
            <w:vAlign w:val="center"/>
          </w:tcPr>
          <w:p w14:paraId="0CF2A09D" w14:textId="1F95B768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44.55</w:t>
            </w:r>
          </w:p>
        </w:tc>
        <w:tc>
          <w:tcPr>
            <w:tcW w:w="1418" w:type="dxa"/>
            <w:vAlign w:val="center"/>
          </w:tcPr>
          <w:p w14:paraId="01F28BDD" w14:textId="4DA9CEBF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sz w:val="16"/>
                <w:szCs w:val="16"/>
              </w:rPr>
              <w:t>78.26</w:t>
            </w:r>
          </w:p>
        </w:tc>
        <w:tc>
          <w:tcPr>
            <w:tcW w:w="1445" w:type="dxa"/>
            <w:vAlign w:val="center"/>
          </w:tcPr>
          <w:p w14:paraId="50EC3C4E" w14:textId="066D578C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31.71</w:t>
            </w:r>
          </w:p>
        </w:tc>
        <w:tc>
          <w:tcPr>
            <w:tcW w:w="1437" w:type="dxa"/>
            <w:vAlign w:val="center"/>
          </w:tcPr>
          <w:p w14:paraId="11D25DD3" w14:textId="2BC44763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62.50</w:t>
            </w:r>
          </w:p>
        </w:tc>
        <w:tc>
          <w:tcPr>
            <w:tcW w:w="1383" w:type="dxa"/>
            <w:vAlign w:val="center"/>
          </w:tcPr>
          <w:p w14:paraId="4E6617D5" w14:textId="23F37D47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20.00</w:t>
            </w:r>
          </w:p>
        </w:tc>
        <w:tc>
          <w:tcPr>
            <w:tcW w:w="1439" w:type="dxa"/>
            <w:vAlign w:val="center"/>
          </w:tcPr>
          <w:p w14:paraId="3DAD185A" w14:textId="4F19DE3D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16.67</w:t>
            </w:r>
          </w:p>
        </w:tc>
      </w:tr>
      <w:tr w:rsidR="00070AB1" w:rsidRPr="00D60407" w14:paraId="72BDD852" w14:textId="77777777" w:rsidTr="00070AB1">
        <w:tc>
          <w:tcPr>
            <w:tcW w:w="5495" w:type="dxa"/>
          </w:tcPr>
          <w:p w14:paraId="7F5A30E3" w14:textId="7820AFA1" w:rsidR="00070AB1" w:rsidRPr="00D60407" w:rsidRDefault="00070AB1" w:rsidP="00D60407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De Winter's syndrome</w:t>
            </w:r>
          </w:p>
        </w:tc>
        <w:tc>
          <w:tcPr>
            <w:tcW w:w="1559" w:type="dxa"/>
            <w:vAlign w:val="center"/>
          </w:tcPr>
          <w:p w14:paraId="598590B2" w14:textId="18FEBEC8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24.75</w:t>
            </w:r>
          </w:p>
        </w:tc>
        <w:tc>
          <w:tcPr>
            <w:tcW w:w="1418" w:type="dxa"/>
            <w:vAlign w:val="center"/>
          </w:tcPr>
          <w:p w14:paraId="2AD30CF1" w14:textId="7FE9CBE7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52.17</w:t>
            </w:r>
          </w:p>
        </w:tc>
        <w:tc>
          <w:tcPr>
            <w:tcW w:w="1445" w:type="dxa"/>
            <w:vAlign w:val="center"/>
          </w:tcPr>
          <w:p w14:paraId="7DA45256" w14:textId="47406789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14.63</w:t>
            </w:r>
          </w:p>
        </w:tc>
        <w:tc>
          <w:tcPr>
            <w:tcW w:w="1437" w:type="dxa"/>
            <w:vAlign w:val="center"/>
          </w:tcPr>
          <w:p w14:paraId="23F7B6D0" w14:textId="0CD0CE1C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43.75</w:t>
            </w:r>
          </w:p>
        </w:tc>
        <w:tc>
          <w:tcPr>
            <w:tcW w:w="1383" w:type="dxa"/>
            <w:vAlign w:val="center"/>
          </w:tcPr>
          <w:p w14:paraId="712D0FEB" w14:textId="417FCBC2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0.00</w:t>
            </w:r>
          </w:p>
        </w:tc>
        <w:tc>
          <w:tcPr>
            <w:tcW w:w="1439" w:type="dxa"/>
            <w:vAlign w:val="center"/>
          </w:tcPr>
          <w:p w14:paraId="68C899B6" w14:textId="5EB8A52B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0.00</w:t>
            </w:r>
          </w:p>
        </w:tc>
      </w:tr>
      <w:tr w:rsidR="00070AB1" w:rsidRPr="00D60407" w14:paraId="11AAC46A" w14:textId="77777777" w:rsidTr="00070AB1">
        <w:tc>
          <w:tcPr>
            <w:tcW w:w="5495" w:type="dxa"/>
          </w:tcPr>
          <w:p w14:paraId="5CB49C7A" w14:textId="5F3DC9E8" w:rsidR="00070AB1" w:rsidRPr="00D60407" w:rsidRDefault="00070AB1" w:rsidP="00D60407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Left main coronary artery insufficiency</w:t>
            </w:r>
          </w:p>
        </w:tc>
        <w:tc>
          <w:tcPr>
            <w:tcW w:w="1559" w:type="dxa"/>
            <w:vAlign w:val="center"/>
          </w:tcPr>
          <w:p w14:paraId="1C8228E0" w14:textId="6077BA59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56.44</w:t>
            </w:r>
          </w:p>
        </w:tc>
        <w:tc>
          <w:tcPr>
            <w:tcW w:w="1418" w:type="dxa"/>
            <w:vAlign w:val="center"/>
          </w:tcPr>
          <w:p w14:paraId="2CC1C25E" w14:textId="6C34C5D7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65.22</w:t>
            </w:r>
          </w:p>
        </w:tc>
        <w:tc>
          <w:tcPr>
            <w:tcW w:w="1445" w:type="dxa"/>
            <w:vAlign w:val="center"/>
          </w:tcPr>
          <w:p w14:paraId="204A4F04" w14:textId="3F96BD52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46.34</w:t>
            </w:r>
          </w:p>
        </w:tc>
        <w:tc>
          <w:tcPr>
            <w:tcW w:w="1437" w:type="dxa"/>
            <w:vAlign w:val="center"/>
          </w:tcPr>
          <w:p w14:paraId="5DC60F23" w14:textId="14E9C224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68.75</w:t>
            </w:r>
          </w:p>
        </w:tc>
        <w:tc>
          <w:tcPr>
            <w:tcW w:w="1383" w:type="dxa"/>
            <w:vAlign w:val="center"/>
          </w:tcPr>
          <w:p w14:paraId="123FA4E2" w14:textId="66C9A044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60.00</w:t>
            </w:r>
          </w:p>
        </w:tc>
        <w:tc>
          <w:tcPr>
            <w:tcW w:w="1439" w:type="dxa"/>
            <w:vAlign w:val="center"/>
          </w:tcPr>
          <w:p w14:paraId="2EA52C8C" w14:textId="60162B97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50.00</w:t>
            </w:r>
          </w:p>
        </w:tc>
      </w:tr>
      <w:tr w:rsidR="00070AB1" w:rsidRPr="00D60407" w14:paraId="04696690" w14:textId="77777777" w:rsidTr="00070AB1">
        <w:tc>
          <w:tcPr>
            <w:tcW w:w="5495" w:type="dxa"/>
          </w:tcPr>
          <w:p w14:paraId="14738CF0" w14:textId="5A905124" w:rsidR="00070AB1" w:rsidRPr="00D60407" w:rsidRDefault="00070AB1" w:rsidP="00D60407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Pseudo-infarction patterns and offering a differential diagnosis</w:t>
            </w:r>
          </w:p>
        </w:tc>
        <w:tc>
          <w:tcPr>
            <w:tcW w:w="1559" w:type="dxa"/>
            <w:vAlign w:val="center"/>
          </w:tcPr>
          <w:p w14:paraId="07138EB3" w14:textId="6D85C012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64.36</w:t>
            </w:r>
          </w:p>
        </w:tc>
        <w:tc>
          <w:tcPr>
            <w:tcW w:w="1418" w:type="dxa"/>
            <w:vAlign w:val="center"/>
          </w:tcPr>
          <w:p w14:paraId="46FAADC0" w14:textId="3F266541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52.17</w:t>
            </w:r>
          </w:p>
        </w:tc>
        <w:tc>
          <w:tcPr>
            <w:tcW w:w="1445" w:type="dxa"/>
            <w:vAlign w:val="center"/>
          </w:tcPr>
          <w:p w14:paraId="19E8791E" w14:textId="3F074C0D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63.41</w:t>
            </w:r>
          </w:p>
        </w:tc>
        <w:tc>
          <w:tcPr>
            <w:tcW w:w="1437" w:type="dxa"/>
            <w:vAlign w:val="center"/>
          </w:tcPr>
          <w:p w14:paraId="067B29A0" w14:textId="15FD559C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sz w:val="16"/>
                <w:szCs w:val="16"/>
              </w:rPr>
              <w:t>87.50</w:t>
            </w:r>
          </w:p>
        </w:tc>
        <w:tc>
          <w:tcPr>
            <w:tcW w:w="1383" w:type="dxa"/>
            <w:vAlign w:val="center"/>
          </w:tcPr>
          <w:p w14:paraId="3DF89BAB" w14:textId="32C9EEB4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53.33</w:t>
            </w:r>
          </w:p>
        </w:tc>
        <w:tc>
          <w:tcPr>
            <w:tcW w:w="1439" w:type="dxa"/>
            <w:vAlign w:val="center"/>
          </w:tcPr>
          <w:p w14:paraId="0578BFF9" w14:textId="07D74F9A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sz w:val="16"/>
                <w:szCs w:val="16"/>
              </w:rPr>
              <w:t>83.33</w:t>
            </w:r>
          </w:p>
        </w:tc>
      </w:tr>
      <w:tr w:rsidR="00070AB1" w:rsidRPr="00D60407" w14:paraId="4932597D" w14:textId="77777777" w:rsidTr="00070AB1">
        <w:tc>
          <w:tcPr>
            <w:tcW w:w="5495" w:type="dxa"/>
          </w:tcPr>
          <w:p w14:paraId="1A87E28F" w14:textId="2B9FF2DE" w:rsidR="00070AB1" w:rsidRPr="00D60407" w:rsidRDefault="00070AB1" w:rsidP="00D60407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New tall T wave in V1</w:t>
            </w:r>
          </w:p>
        </w:tc>
        <w:tc>
          <w:tcPr>
            <w:tcW w:w="1559" w:type="dxa"/>
            <w:vAlign w:val="center"/>
          </w:tcPr>
          <w:p w14:paraId="50886181" w14:textId="3234FC0D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51.49</w:t>
            </w:r>
          </w:p>
        </w:tc>
        <w:tc>
          <w:tcPr>
            <w:tcW w:w="1418" w:type="dxa"/>
            <w:vAlign w:val="center"/>
          </w:tcPr>
          <w:p w14:paraId="07495F76" w14:textId="35B64A8D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60.87</w:t>
            </w:r>
          </w:p>
        </w:tc>
        <w:tc>
          <w:tcPr>
            <w:tcW w:w="1445" w:type="dxa"/>
            <w:vAlign w:val="center"/>
          </w:tcPr>
          <w:p w14:paraId="24DFEC3D" w14:textId="2D56D62B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48.78</w:t>
            </w:r>
          </w:p>
        </w:tc>
        <w:tc>
          <w:tcPr>
            <w:tcW w:w="1437" w:type="dxa"/>
            <w:vAlign w:val="center"/>
          </w:tcPr>
          <w:p w14:paraId="3D76A6BE" w14:textId="77630C61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50.00</w:t>
            </w:r>
          </w:p>
        </w:tc>
        <w:tc>
          <w:tcPr>
            <w:tcW w:w="1383" w:type="dxa"/>
            <w:vAlign w:val="center"/>
          </w:tcPr>
          <w:p w14:paraId="0BE7A4E9" w14:textId="2DDEE07F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53.33</w:t>
            </w:r>
          </w:p>
        </w:tc>
        <w:tc>
          <w:tcPr>
            <w:tcW w:w="1439" w:type="dxa"/>
            <w:vAlign w:val="center"/>
          </w:tcPr>
          <w:p w14:paraId="50AE48F9" w14:textId="5A573A55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33.33</w:t>
            </w:r>
          </w:p>
        </w:tc>
      </w:tr>
      <w:tr w:rsidR="00070AB1" w:rsidRPr="00D60407" w14:paraId="755777A6" w14:textId="77777777" w:rsidTr="00070AB1">
        <w:tc>
          <w:tcPr>
            <w:tcW w:w="5495" w:type="dxa"/>
          </w:tcPr>
          <w:p w14:paraId="020831C1" w14:textId="37962014" w:rsidR="00070AB1" w:rsidRPr="00D60407" w:rsidRDefault="00070AB1" w:rsidP="00D60407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T wave inversion in </w:t>
            </w:r>
            <w:proofErr w:type="spellStart"/>
            <w:r w:rsidRPr="00D60407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aVL</w:t>
            </w:r>
            <w:proofErr w:type="spellEnd"/>
          </w:p>
        </w:tc>
        <w:tc>
          <w:tcPr>
            <w:tcW w:w="1559" w:type="dxa"/>
            <w:vAlign w:val="center"/>
          </w:tcPr>
          <w:p w14:paraId="5932DD24" w14:textId="15597403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47.52</w:t>
            </w:r>
          </w:p>
        </w:tc>
        <w:tc>
          <w:tcPr>
            <w:tcW w:w="1418" w:type="dxa"/>
            <w:vAlign w:val="center"/>
          </w:tcPr>
          <w:p w14:paraId="234A63F0" w14:textId="23C45B47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52.17</w:t>
            </w:r>
          </w:p>
        </w:tc>
        <w:tc>
          <w:tcPr>
            <w:tcW w:w="1445" w:type="dxa"/>
            <w:vAlign w:val="center"/>
          </w:tcPr>
          <w:p w14:paraId="77E8A2B6" w14:textId="3EEE7182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31.71</w:t>
            </w:r>
          </w:p>
        </w:tc>
        <w:tc>
          <w:tcPr>
            <w:tcW w:w="1437" w:type="dxa"/>
            <w:vAlign w:val="center"/>
          </w:tcPr>
          <w:p w14:paraId="32B7069F" w14:textId="5C856357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56.25</w:t>
            </w:r>
          </w:p>
        </w:tc>
        <w:tc>
          <w:tcPr>
            <w:tcW w:w="1383" w:type="dxa"/>
            <w:vAlign w:val="center"/>
          </w:tcPr>
          <w:p w14:paraId="3285C7D2" w14:textId="0440D5A7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60.00</w:t>
            </w:r>
          </w:p>
        </w:tc>
        <w:tc>
          <w:tcPr>
            <w:tcW w:w="1439" w:type="dxa"/>
            <w:vAlign w:val="center"/>
          </w:tcPr>
          <w:p w14:paraId="514F96C2" w14:textId="4651215D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83.33</w:t>
            </w:r>
          </w:p>
        </w:tc>
      </w:tr>
      <w:tr w:rsidR="00070AB1" w:rsidRPr="00D60407" w14:paraId="31FC9FC9" w14:textId="77777777" w:rsidTr="00070AB1">
        <w:tc>
          <w:tcPr>
            <w:tcW w:w="5495" w:type="dxa"/>
          </w:tcPr>
          <w:p w14:paraId="6592B148" w14:textId="438AA741" w:rsidR="00070AB1" w:rsidRPr="00D60407" w:rsidRDefault="00070AB1" w:rsidP="00D60407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Inverted U waves</w:t>
            </w:r>
          </w:p>
        </w:tc>
        <w:tc>
          <w:tcPr>
            <w:tcW w:w="1559" w:type="dxa"/>
            <w:vAlign w:val="center"/>
          </w:tcPr>
          <w:p w14:paraId="13FFD3D7" w14:textId="393F3C29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15.84</w:t>
            </w:r>
          </w:p>
        </w:tc>
        <w:tc>
          <w:tcPr>
            <w:tcW w:w="1418" w:type="dxa"/>
            <w:vAlign w:val="center"/>
          </w:tcPr>
          <w:p w14:paraId="28F981C3" w14:textId="49F3B8AD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17.39</w:t>
            </w:r>
          </w:p>
        </w:tc>
        <w:tc>
          <w:tcPr>
            <w:tcW w:w="1445" w:type="dxa"/>
            <w:vAlign w:val="center"/>
          </w:tcPr>
          <w:p w14:paraId="06F3E5F1" w14:textId="26009F23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9.76</w:t>
            </w:r>
          </w:p>
        </w:tc>
        <w:tc>
          <w:tcPr>
            <w:tcW w:w="1437" w:type="dxa"/>
            <w:vAlign w:val="center"/>
          </w:tcPr>
          <w:p w14:paraId="55C908B2" w14:textId="00E5D6D6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31.25</w:t>
            </w:r>
          </w:p>
        </w:tc>
        <w:tc>
          <w:tcPr>
            <w:tcW w:w="1383" w:type="dxa"/>
            <w:vAlign w:val="center"/>
          </w:tcPr>
          <w:p w14:paraId="1C5F6CB5" w14:textId="0C6F9069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20.00</w:t>
            </w:r>
          </w:p>
        </w:tc>
        <w:tc>
          <w:tcPr>
            <w:tcW w:w="1439" w:type="dxa"/>
            <w:vAlign w:val="center"/>
          </w:tcPr>
          <w:p w14:paraId="13DA1FA4" w14:textId="2F03B642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0.00</w:t>
            </w:r>
          </w:p>
        </w:tc>
      </w:tr>
      <w:tr w:rsidR="00070AB1" w:rsidRPr="00D60407" w14:paraId="1BAFE513" w14:textId="77777777" w:rsidTr="00070AB1">
        <w:tc>
          <w:tcPr>
            <w:tcW w:w="5495" w:type="dxa"/>
          </w:tcPr>
          <w:p w14:paraId="5A299ECC" w14:textId="45F3C8B1" w:rsidR="00070AB1" w:rsidRPr="00D60407" w:rsidRDefault="00070AB1" w:rsidP="00D60407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STEMI in the presence of a LBBB</w:t>
            </w:r>
          </w:p>
        </w:tc>
        <w:tc>
          <w:tcPr>
            <w:tcW w:w="1559" w:type="dxa"/>
          </w:tcPr>
          <w:p w14:paraId="5342FC67" w14:textId="34671062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61.39</w:t>
            </w:r>
          </w:p>
        </w:tc>
        <w:tc>
          <w:tcPr>
            <w:tcW w:w="1418" w:type="dxa"/>
          </w:tcPr>
          <w:p w14:paraId="021B9105" w14:textId="70EC5085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39.13</w:t>
            </w:r>
          </w:p>
        </w:tc>
        <w:tc>
          <w:tcPr>
            <w:tcW w:w="1445" w:type="dxa"/>
          </w:tcPr>
          <w:p w14:paraId="769715E0" w14:textId="34DA051D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56.10</w:t>
            </w:r>
          </w:p>
        </w:tc>
        <w:tc>
          <w:tcPr>
            <w:tcW w:w="1437" w:type="dxa"/>
          </w:tcPr>
          <w:p w14:paraId="1D2F20E6" w14:textId="2B02FAAF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sz w:val="16"/>
                <w:szCs w:val="16"/>
              </w:rPr>
              <w:t>87.50</w:t>
            </w:r>
          </w:p>
        </w:tc>
        <w:tc>
          <w:tcPr>
            <w:tcW w:w="1383" w:type="dxa"/>
          </w:tcPr>
          <w:p w14:paraId="340DDEF6" w14:textId="2C57DA8D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73.33</w:t>
            </w:r>
          </w:p>
        </w:tc>
        <w:tc>
          <w:tcPr>
            <w:tcW w:w="1439" w:type="dxa"/>
          </w:tcPr>
          <w:p w14:paraId="132F612E" w14:textId="416817EF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sz w:val="16"/>
                <w:szCs w:val="16"/>
              </w:rPr>
              <w:t>83.33</w:t>
            </w:r>
          </w:p>
        </w:tc>
      </w:tr>
      <w:tr w:rsidR="00070AB1" w:rsidRPr="00D60407" w14:paraId="2EDF43CA" w14:textId="77777777" w:rsidTr="00070AB1">
        <w:tc>
          <w:tcPr>
            <w:tcW w:w="5495" w:type="dxa"/>
          </w:tcPr>
          <w:p w14:paraId="1613EAAC" w14:textId="4638782B" w:rsidR="00070AB1" w:rsidRPr="00D60407" w:rsidRDefault="00070AB1" w:rsidP="00D60407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STEMI in the presence of a paced rhythm</w:t>
            </w:r>
          </w:p>
        </w:tc>
        <w:tc>
          <w:tcPr>
            <w:tcW w:w="1559" w:type="dxa"/>
          </w:tcPr>
          <w:p w14:paraId="4C360D2B" w14:textId="7F66F703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32.67</w:t>
            </w:r>
          </w:p>
        </w:tc>
        <w:tc>
          <w:tcPr>
            <w:tcW w:w="1418" w:type="dxa"/>
          </w:tcPr>
          <w:p w14:paraId="427F2FAE" w14:textId="2C1F35C9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34.78</w:t>
            </w:r>
          </w:p>
        </w:tc>
        <w:tc>
          <w:tcPr>
            <w:tcW w:w="1445" w:type="dxa"/>
          </w:tcPr>
          <w:p w14:paraId="24550E5D" w14:textId="445F380F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12.20</w:t>
            </w:r>
          </w:p>
        </w:tc>
        <w:tc>
          <w:tcPr>
            <w:tcW w:w="1437" w:type="dxa"/>
          </w:tcPr>
          <w:p w14:paraId="6E14CBB1" w14:textId="13F681B3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50.00</w:t>
            </w:r>
          </w:p>
        </w:tc>
        <w:tc>
          <w:tcPr>
            <w:tcW w:w="1383" w:type="dxa"/>
          </w:tcPr>
          <w:p w14:paraId="2ED73133" w14:textId="72DA793B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53.33</w:t>
            </w:r>
          </w:p>
        </w:tc>
        <w:tc>
          <w:tcPr>
            <w:tcW w:w="1439" w:type="dxa"/>
          </w:tcPr>
          <w:p w14:paraId="10873A96" w14:textId="4269B808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66.67</w:t>
            </w:r>
          </w:p>
        </w:tc>
      </w:tr>
      <w:tr w:rsidR="00070AB1" w:rsidRPr="00D60407" w14:paraId="426E1F00" w14:textId="77777777" w:rsidTr="00070AB1">
        <w:tc>
          <w:tcPr>
            <w:tcW w:w="5495" w:type="dxa"/>
          </w:tcPr>
          <w:p w14:paraId="0F5C1EBF" w14:textId="15A821DD" w:rsidR="00070AB1" w:rsidRPr="00D60407" w:rsidRDefault="00070AB1" w:rsidP="00D60407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Differentiate early repolarisation from ischemic changes</w:t>
            </w:r>
          </w:p>
        </w:tc>
        <w:tc>
          <w:tcPr>
            <w:tcW w:w="1559" w:type="dxa"/>
          </w:tcPr>
          <w:p w14:paraId="0E1B705E" w14:textId="6E27CD1C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66.34</w:t>
            </w:r>
          </w:p>
        </w:tc>
        <w:tc>
          <w:tcPr>
            <w:tcW w:w="1418" w:type="dxa"/>
          </w:tcPr>
          <w:p w14:paraId="52C5A2BC" w14:textId="07F4A35C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56.52</w:t>
            </w:r>
          </w:p>
        </w:tc>
        <w:tc>
          <w:tcPr>
            <w:tcW w:w="1445" w:type="dxa"/>
          </w:tcPr>
          <w:p w14:paraId="0300F725" w14:textId="4F2BC162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58.54</w:t>
            </w:r>
          </w:p>
        </w:tc>
        <w:tc>
          <w:tcPr>
            <w:tcW w:w="1437" w:type="dxa"/>
          </w:tcPr>
          <w:p w14:paraId="5715E8AF" w14:textId="5CA6B8F2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87.50</w:t>
            </w:r>
          </w:p>
        </w:tc>
        <w:tc>
          <w:tcPr>
            <w:tcW w:w="1383" w:type="dxa"/>
          </w:tcPr>
          <w:p w14:paraId="7E8C5BC9" w14:textId="03120EC8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sz w:val="16"/>
                <w:szCs w:val="16"/>
              </w:rPr>
              <w:t>80.00</w:t>
            </w:r>
          </w:p>
        </w:tc>
        <w:tc>
          <w:tcPr>
            <w:tcW w:w="1439" w:type="dxa"/>
          </w:tcPr>
          <w:p w14:paraId="69AA3989" w14:textId="66CDD397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66.67</w:t>
            </w:r>
          </w:p>
        </w:tc>
      </w:tr>
      <w:tr w:rsidR="00070AB1" w:rsidRPr="00D60407" w14:paraId="552638F2" w14:textId="77777777" w:rsidTr="00070AB1">
        <w:tc>
          <w:tcPr>
            <w:tcW w:w="14176" w:type="dxa"/>
            <w:gridSpan w:val="7"/>
            <w:shd w:val="clear" w:color="auto" w:fill="D9E2F3" w:themeFill="accent1" w:themeFillTint="33"/>
          </w:tcPr>
          <w:p w14:paraId="4F2B8F53" w14:textId="1A207467" w:rsidR="00070AB1" w:rsidRPr="00D60407" w:rsidRDefault="00070AB1" w:rsidP="00D60407">
            <w:pPr>
              <w:spacing w:line="276" w:lineRule="auto"/>
              <w:rPr>
                <w:rFonts w:ascii="Times New Roman" w:hAnsi="Times New Roman" w:cs="Times New Roman"/>
                <w:b/>
                <w:bCs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QT interval</w:t>
            </w:r>
          </w:p>
        </w:tc>
      </w:tr>
      <w:tr w:rsidR="00070AB1" w:rsidRPr="00D60407" w14:paraId="3C0B7B6E" w14:textId="77777777" w:rsidTr="00070AB1">
        <w:tc>
          <w:tcPr>
            <w:tcW w:w="5495" w:type="dxa"/>
          </w:tcPr>
          <w:p w14:paraId="29C5A215" w14:textId="1F8AFF1C" w:rsidR="00070AB1" w:rsidRPr="00D60407" w:rsidRDefault="00070AB1" w:rsidP="00D60407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Short QT</w:t>
            </w:r>
          </w:p>
        </w:tc>
        <w:tc>
          <w:tcPr>
            <w:tcW w:w="1559" w:type="dxa"/>
          </w:tcPr>
          <w:p w14:paraId="5EC02E1B" w14:textId="326987F9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16.83</w:t>
            </w:r>
          </w:p>
        </w:tc>
        <w:tc>
          <w:tcPr>
            <w:tcW w:w="1418" w:type="dxa"/>
          </w:tcPr>
          <w:p w14:paraId="0D740636" w14:textId="15923B25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26.09</w:t>
            </w:r>
          </w:p>
        </w:tc>
        <w:tc>
          <w:tcPr>
            <w:tcW w:w="1445" w:type="dxa"/>
          </w:tcPr>
          <w:p w14:paraId="371EEF94" w14:textId="25F3AC32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9.76</w:t>
            </w:r>
          </w:p>
        </w:tc>
        <w:tc>
          <w:tcPr>
            <w:tcW w:w="1437" w:type="dxa"/>
          </w:tcPr>
          <w:p w14:paraId="38D9CFD1" w14:textId="1021C505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25.00</w:t>
            </w:r>
          </w:p>
        </w:tc>
        <w:tc>
          <w:tcPr>
            <w:tcW w:w="1383" w:type="dxa"/>
          </w:tcPr>
          <w:p w14:paraId="1706509B" w14:textId="7A9015E6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13.33</w:t>
            </w:r>
          </w:p>
        </w:tc>
        <w:tc>
          <w:tcPr>
            <w:tcW w:w="1439" w:type="dxa"/>
          </w:tcPr>
          <w:p w14:paraId="684F0F51" w14:textId="04A50488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16.67</w:t>
            </w:r>
          </w:p>
        </w:tc>
      </w:tr>
      <w:tr w:rsidR="00070AB1" w:rsidRPr="00D60407" w14:paraId="7844BFE6" w14:textId="77777777" w:rsidTr="00070AB1">
        <w:tc>
          <w:tcPr>
            <w:tcW w:w="14176" w:type="dxa"/>
            <w:gridSpan w:val="7"/>
            <w:shd w:val="clear" w:color="auto" w:fill="D9E2F3" w:themeFill="accent1" w:themeFillTint="33"/>
            <w:vAlign w:val="center"/>
          </w:tcPr>
          <w:p w14:paraId="3D40C14F" w14:textId="3F0653A4" w:rsidR="00070AB1" w:rsidRPr="00D60407" w:rsidRDefault="00070AB1" w:rsidP="00D60407">
            <w:pPr>
              <w:spacing w:line="276" w:lineRule="auto"/>
              <w:rPr>
                <w:rFonts w:ascii="Times New Roman" w:hAnsi="Times New Roman" w:cs="Times New Roman"/>
                <w:b/>
                <w:bCs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Clinical diagnosis</w:t>
            </w:r>
          </w:p>
        </w:tc>
      </w:tr>
      <w:tr w:rsidR="00070AB1" w:rsidRPr="00D60407" w14:paraId="5E0D7562" w14:textId="77777777" w:rsidTr="00070AB1">
        <w:tc>
          <w:tcPr>
            <w:tcW w:w="5495" w:type="dxa"/>
          </w:tcPr>
          <w:p w14:paraId="57559E16" w14:textId="455D1CCC" w:rsidR="00070AB1" w:rsidRPr="00D60407" w:rsidRDefault="00070AB1" w:rsidP="00D60407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TCA toxicity</w:t>
            </w:r>
          </w:p>
        </w:tc>
        <w:tc>
          <w:tcPr>
            <w:tcW w:w="1559" w:type="dxa"/>
            <w:vAlign w:val="center"/>
          </w:tcPr>
          <w:p w14:paraId="01B7616A" w14:textId="2026A30A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59.41</w:t>
            </w:r>
          </w:p>
        </w:tc>
        <w:tc>
          <w:tcPr>
            <w:tcW w:w="1418" w:type="dxa"/>
            <w:vAlign w:val="center"/>
          </w:tcPr>
          <w:p w14:paraId="4C7BE888" w14:textId="054983D0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43.48</w:t>
            </w:r>
          </w:p>
        </w:tc>
        <w:tc>
          <w:tcPr>
            <w:tcW w:w="1445" w:type="dxa"/>
            <w:vAlign w:val="center"/>
          </w:tcPr>
          <w:p w14:paraId="48948FAF" w14:textId="7052797B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56.10</w:t>
            </w:r>
          </w:p>
        </w:tc>
        <w:tc>
          <w:tcPr>
            <w:tcW w:w="1437" w:type="dxa"/>
            <w:vAlign w:val="center"/>
          </w:tcPr>
          <w:p w14:paraId="06590418" w14:textId="270B695C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sz w:val="16"/>
                <w:szCs w:val="16"/>
              </w:rPr>
              <w:t>87.50</w:t>
            </w:r>
          </w:p>
        </w:tc>
        <w:tc>
          <w:tcPr>
            <w:tcW w:w="1383" w:type="dxa"/>
            <w:vAlign w:val="center"/>
          </w:tcPr>
          <w:p w14:paraId="1FFEC631" w14:textId="7BD5A3B1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73.33</w:t>
            </w:r>
          </w:p>
        </w:tc>
        <w:tc>
          <w:tcPr>
            <w:tcW w:w="1439" w:type="dxa"/>
            <w:vAlign w:val="center"/>
          </w:tcPr>
          <w:p w14:paraId="0C06057E" w14:textId="4DF5C31F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33.33</w:t>
            </w:r>
          </w:p>
        </w:tc>
      </w:tr>
      <w:tr w:rsidR="00070AB1" w:rsidRPr="00D60407" w14:paraId="1B346670" w14:textId="77777777" w:rsidTr="00070AB1">
        <w:tc>
          <w:tcPr>
            <w:tcW w:w="5495" w:type="dxa"/>
          </w:tcPr>
          <w:p w14:paraId="18AA2429" w14:textId="444AA404" w:rsidR="00070AB1" w:rsidRPr="00D60407" w:rsidRDefault="00070AB1" w:rsidP="00D60407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Na channel blocker toxicity</w:t>
            </w:r>
          </w:p>
        </w:tc>
        <w:tc>
          <w:tcPr>
            <w:tcW w:w="1559" w:type="dxa"/>
            <w:vAlign w:val="center"/>
          </w:tcPr>
          <w:p w14:paraId="15F0EA5F" w14:textId="7E8300B2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28.71</w:t>
            </w:r>
          </w:p>
        </w:tc>
        <w:tc>
          <w:tcPr>
            <w:tcW w:w="1418" w:type="dxa"/>
            <w:vAlign w:val="center"/>
          </w:tcPr>
          <w:p w14:paraId="239B2357" w14:textId="02BEA54D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30.43</w:t>
            </w:r>
          </w:p>
        </w:tc>
        <w:tc>
          <w:tcPr>
            <w:tcW w:w="1445" w:type="dxa"/>
            <w:vAlign w:val="center"/>
          </w:tcPr>
          <w:p w14:paraId="11A77608" w14:textId="66D83F88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14.63</w:t>
            </w:r>
          </w:p>
        </w:tc>
        <w:tc>
          <w:tcPr>
            <w:tcW w:w="1437" w:type="dxa"/>
            <w:vAlign w:val="center"/>
          </w:tcPr>
          <w:p w14:paraId="6067D7F0" w14:textId="110A25F8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68.75</w:t>
            </w:r>
          </w:p>
        </w:tc>
        <w:tc>
          <w:tcPr>
            <w:tcW w:w="1383" w:type="dxa"/>
            <w:vAlign w:val="center"/>
          </w:tcPr>
          <w:p w14:paraId="0AD3F386" w14:textId="4D5F523E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26.67</w:t>
            </w:r>
          </w:p>
        </w:tc>
        <w:tc>
          <w:tcPr>
            <w:tcW w:w="1439" w:type="dxa"/>
            <w:vAlign w:val="center"/>
          </w:tcPr>
          <w:p w14:paraId="00320D49" w14:textId="5CE2E25F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16.67</w:t>
            </w:r>
          </w:p>
        </w:tc>
      </w:tr>
      <w:tr w:rsidR="00070AB1" w:rsidRPr="00D60407" w14:paraId="3020264C" w14:textId="77777777" w:rsidTr="00070AB1">
        <w:tc>
          <w:tcPr>
            <w:tcW w:w="5495" w:type="dxa"/>
          </w:tcPr>
          <w:p w14:paraId="6019B4FF" w14:textId="5C6A0F58" w:rsidR="00070AB1" w:rsidRPr="00D60407" w:rsidRDefault="00070AB1" w:rsidP="00D60407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Calcium channel blocker toxicity</w:t>
            </w:r>
          </w:p>
        </w:tc>
        <w:tc>
          <w:tcPr>
            <w:tcW w:w="1559" w:type="dxa"/>
            <w:vAlign w:val="center"/>
          </w:tcPr>
          <w:p w14:paraId="4E7F7711" w14:textId="6BDB85B9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39.60</w:t>
            </w:r>
          </w:p>
        </w:tc>
        <w:tc>
          <w:tcPr>
            <w:tcW w:w="1418" w:type="dxa"/>
            <w:vAlign w:val="center"/>
          </w:tcPr>
          <w:p w14:paraId="3CBC1F04" w14:textId="5FA5F37B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30.43</w:t>
            </w:r>
          </w:p>
        </w:tc>
        <w:tc>
          <w:tcPr>
            <w:tcW w:w="1445" w:type="dxa"/>
            <w:vAlign w:val="center"/>
          </w:tcPr>
          <w:p w14:paraId="17FEB65F" w14:textId="7C7A9776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29.27</w:t>
            </w:r>
          </w:p>
        </w:tc>
        <w:tc>
          <w:tcPr>
            <w:tcW w:w="1437" w:type="dxa"/>
            <w:vAlign w:val="center"/>
          </w:tcPr>
          <w:p w14:paraId="21A70CCA" w14:textId="06118BA6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sz w:val="16"/>
                <w:szCs w:val="16"/>
              </w:rPr>
              <w:t>75.00</w:t>
            </w:r>
          </w:p>
        </w:tc>
        <w:tc>
          <w:tcPr>
            <w:tcW w:w="1383" w:type="dxa"/>
            <w:vAlign w:val="center"/>
          </w:tcPr>
          <w:p w14:paraId="20A276A7" w14:textId="6A27037E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40.00</w:t>
            </w:r>
          </w:p>
        </w:tc>
        <w:tc>
          <w:tcPr>
            <w:tcW w:w="1439" w:type="dxa"/>
            <w:vAlign w:val="center"/>
          </w:tcPr>
          <w:p w14:paraId="13AEB345" w14:textId="75BDEEB5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50.00</w:t>
            </w:r>
          </w:p>
        </w:tc>
      </w:tr>
      <w:tr w:rsidR="00070AB1" w:rsidRPr="00D60407" w14:paraId="01A47F8E" w14:textId="77777777" w:rsidTr="00070AB1">
        <w:tc>
          <w:tcPr>
            <w:tcW w:w="5495" w:type="dxa"/>
          </w:tcPr>
          <w:p w14:paraId="2335FB56" w14:textId="1EBE2B40" w:rsidR="00070AB1" w:rsidRPr="00D60407" w:rsidRDefault="00070AB1" w:rsidP="00D60407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Beta-blocker toxicity</w:t>
            </w:r>
          </w:p>
        </w:tc>
        <w:tc>
          <w:tcPr>
            <w:tcW w:w="1559" w:type="dxa"/>
            <w:vAlign w:val="center"/>
          </w:tcPr>
          <w:p w14:paraId="046055E8" w14:textId="008E06BA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60.40</w:t>
            </w:r>
          </w:p>
        </w:tc>
        <w:tc>
          <w:tcPr>
            <w:tcW w:w="1418" w:type="dxa"/>
            <w:vAlign w:val="center"/>
          </w:tcPr>
          <w:p w14:paraId="023EE797" w14:textId="63A4CFB1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56.52</w:t>
            </w:r>
          </w:p>
        </w:tc>
        <w:tc>
          <w:tcPr>
            <w:tcW w:w="1445" w:type="dxa"/>
            <w:vAlign w:val="center"/>
          </w:tcPr>
          <w:p w14:paraId="42473BE2" w14:textId="44C0B1C0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56.10</w:t>
            </w:r>
          </w:p>
        </w:tc>
        <w:tc>
          <w:tcPr>
            <w:tcW w:w="1437" w:type="dxa"/>
            <w:vAlign w:val="center"/>
          </w:tcPr>
          <w:p w14:paraId="41D13781" w14:textId="2F6FE46C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sz w:val="16"/>
                <w:szCs w:val="16"/>
              </w:rPr>
              <w:t>81.25</w:t>
            </w:r>
          </w:p>
        </w:tc>
        <w:tc>
          <w:tcPr>
            <w:tcW w:w="1383" w:type="dxa"/>
            <w:vAlign w:val="center"/>
          </w:tcPr>
          <w:p w14:paraId="124B17A6" w14:textId="729ADC9F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60.00</w:t>
            </w:r>
          </w:p>
        </w:tc>
        <w:tc>
          <w:tcPr>
            <w:tcW w:w="1439" w:type="dxa"/>
            <w:vAlign w:val="center"/>
          </w:tcPr>
          <w:p w14:paraId="65D6EF3A" w14:textId="3A0EB45A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50.00</w:t>
            </w:r>
          </w:p>
        </w:tc>
      </w:tr>
      <w:tr w:rsidR="00070AB1" w:rsidRPr="00D60407" w14:paraId="354CB711" w14:textId="77777777" w:rsidTr="00070AB1">
        <w:tc>
          <w:tcPr>
            <w:tcW w:w="5495" w:type="dxa"/>
          </w:tcPr>
          <w:p w14:paraId="7C789831" w14:textId="5B17C4C4" w:rsidR="00070AB1" w:rsidRPr="00D60407" w:rsidRDefault="00070AB1" w:rsidP="00D60407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Hypertrophic cardiomyopathy</w:t>
            </w:r>
          </w:p>
        </w:tc>
        <w:tc>
          <w:tcPr>
            <w:tcW w:w="1559" w:type="dxa"/>
            <w:vAlign w:val="center"/>
          </w:tcPr>
          <w:p w14:paraId="1E3DAC95" w14:textId="39E478E2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59.41</w:t>
            </w:r>
          </w:p>
        </w:tc>
        <w:tc>
          <w:tcPr>
            <w:tcW w:w="1418" w:type="dxa"/>
            <w:vAlign w:val="center"/>
          </w:tcPr>
          <w:p w14:paraId="46F8E455" w14:textId="0CFE3C3D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73.91</w:t>
            </w:r>
          </w:p>
        </w:tc>
        <w:tc>
          <w:tcPr>
            <w:tcW w:w="1445" w:type="dxa"/>
            <w:vAlign w:val="center"/>
          </w:tcPr>
          <w:p w14:paraId="555C58A9" w14:textId="1059A43D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36.59</w:t>
            </w:r>
          </w:p>
        </w:tc>
        <w:tc>
          <w:tcPr>
            <w:tcW w:w="1437" w:type="dxa"/>
            <w:vAlign w:val="center"/>
          </w:tcPr>
          <w:p w14:paraId="52C225AF" w14:textId="59FE74DA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62.50</w:t>
            </w:r>
          </w:p>
        </w:tc>
        <w:tc>
          <w:tcPr>
            <w:tcW w:w="1383" w:type="dxa"/>
            <w:vAlign w:val="center"/>
          </w:tcPr>
          <w:p w14:paraId="7D2C7FB0" w14:textId="11D5ADFC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sz w:val="16"/>
                <w:szCs w:val="16"/>
              </w:rPr>
              <w:t>86.67</w:t>
            </w:r>
          </w:p>
        </w:tc>
        <w:tc>
          <w:tcPr>
            <w:tcW w:w="1439" w:type="dxa"/>
            <w:vAlign w:val="center"/>
          </w:tcPr>
          <w:p w14:paraId="2F2B9054" w14:textId="4D804768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sz w:val="16"/>
                <w:szCs w:val="16"/>
              </w:rPr>
              <w:t>83.33</w:t>
            </w:r>
          </w:p>
        </w:tc>
      </w:tr>
      <w:tr w:rsidR="00070AB1" w:rsidRPr="00D60407" w14:paraId="336E5631" w14:textId="77777777" w:rsidTr="00070AB1">
        <w:tc>
          <w:tcPr>
            <w:tcW w:w="5495" w:type="dxa"/>
          </w:tcPr>
          <w:p w14:paraId="23B8D398" w14:textId="2AED7350" w:rsidR="00070AB1" w:rsidRPr="00D60407" w:rsidRDefault="00070AB1" w:rsidP="00D60407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Dextrocardia</w:t>
            </w:r>
          </w:p>
        </w:tc>
        <w:tc>
          <w:tcPr>
            <w:tcW w:w="1559" w:type="dxa"/>
            <w:vAlign w:val="center"/>
          </w:tcPr>
          <w:p w14:paraId="29FFA4D6" w14:textId="726D91E9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57.43</w:t>
            </w:r>
          </w:p>
        </w:tc>
        <w:tc>
          <w:tcPr>
            <w:tcW w:w="1418" w:type="dxa"/>
            <w:vAlign w:val="center"/>
          </w:tcPr>
          <w:p w14:paraId="3317775C" w14:textId="70838D48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47.83</w:t>
            </w:r>
          </w:p>
        </w:tc>
        <w:tc>
          <w:tcPr>
            <w:tcW w:w="1445" w:type="dxa"/>
            <w:vAlign w:val="center"/>
          </w:tcPr>
          <w:p w14:paraId="264AD13A" w14:textId="01CFE3E5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56.10</w:t>
            </w:r>
          </w:p>
        </w:tc>
        <w:tc>
          <w:tcPr>
            <w:tcW w:w="1437" w:type="dxa"/>
            <w:vAlign w:val="center"/>
          </w:tcPr>
          <w:p w14:paraId="1F495884" w14:textId="1F66687D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62.50</w:t>
            </w:r>
          </w:p>
        </w:tc>
        <w:tc>
          <w:tcPr>
            <w:tcW w:w="1383" w:type="dxa"/>
            <w:vAlign w:val="center"/>
          </w:tcPr>
          <w:p w14:paraId="5BD58D81" w14:textId="36C341E7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66.67</w:t>
            </w:r>
          </w:p>
        </w:tc>
        <w:tc>
          <w:tcPr>
            <w:tcW w:w="1439" w:type="dxa"/>
            <w:vAlign w:val="center"/>
          </w:tcPr>
          <w:p w14:paraId="2AA267A1" w14:textId="7BC41820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66.67</w:t>
            </w:r>
          </w:p>
        </w:tc>
      </w:tr>
      <w:tr w:rsidR="00070AB1" w:rsidRPr="00D60407" w14:paraId="645F619F" w14:textId="77777777" w:rsidTr="00070AB1">
        <w:tc>
          <w:tcPr>
            <w:tcW w:w="5495" w:type="dxa"/>
          </w:tcPr>
          <w:p w14:paraId="3383DFA9" w14:textId="3A310786" w:rsidR="00070AB1" w:rsidRPr="00D60407" w:rsidRDefault="00070AB1" w:rsidP="00D60407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Hypothermia</w:t>
            </w:r>
          </w:p>
        </w:tc>
        <w:tc>
          <w:tcPr>
            <w:tcW w:w="1559" w:type="dxa"/>
            <w:vAlign w:val="center"/>
          </w:tcPr>
          <w:p w14:paraId="52817773" w14:textId="05FA75B4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72.28</w:t>
            </w:r>
          </w:p>
        </w:tc>
        <w:tc>
          <w:tcPr>
            <w:tcW w:w="1418" w:type="dxa"/>
            <w:vAlign w:val="center"/>
          </w:tcPr>
          <w:p w14:paraId="13947959" w14:textId="74821B95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69.57</w:t>
            </w:r>
          </w:p>
        </w:tc>
        <w:tc>
          <w:tcPr>
            <w:tcW w:w="1445" w:type="dxa"/>
            <w:vAlign w:val="center"/>
          </w:tcPr>
          <w:p w14:paraId="41FFFC8F" w14:textId="3E690EE0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65.85</w:t>
            </w:r>
          </w:p>
        </w:tc>
        <w:tc>
          <w:tcPr>
            <w:tcW w:w="1437" w:type="dxa"/>
            <w:vAlign w:val="center"/>
          </w:tcPr>
          <w:p w14:paraId="1488E0C1" w14:textId="5F6C8901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sz w:val="16"/>
                <w:szCs w:val="16"/>
              </w:rPr>
              <w:t>100.00</w:t>
            </w:r>
          </w:p>
        </w:tc>
        <w:tc>
          <w:tcPr>
            <w:tcW w:w="1383" w:type="dxa"/>
            <w:vAlign w:val="center"/>
          </w:tcPr>
          <w:p w14:paraId="622307AE" w14:textId="61D0DF33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73.33</w:t>
            </w:r>
          </w:p>
        </w:tc>
        <w:tc>
          <w:tcPr>
            <w:tcW w:w="1439" w:type="dxa"/>
            <w:vAlign w:val="center"/>
          </w:tcPr>
          <w:p w14:paraId="74EA878F" w14:textId="250FA0B0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50.00</w:t>
            </w:r>
          </w:p>
        </w:tc>
      </w:tr>
      <w:tr w:rsidR="00070AB1" w:rsidRPr="00D60407" w14:paraId="487537AB" w14:textId="77777777" w:rsidTr="00070AB1">
        <w:tc>
          <w:tcPr>
            <w:tcW w:w="5495" w:type="dxa"/>
          </w:tcPr>
          <w:p w14:paraId="28029CB0" w14:textId="53E57988" w:rsidR="00070AB1" w:rsidRPr="00D60407" w:rsidRDefault="00070AB1" w:rsidP="00D60407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Hypothyroidism</w:t>
            </w:r>
          </w:p>
        </w:tc>
        <w:tc>
          <w:tcPr>
            <w:tcW w:w="1559" w:type="dxa"/>
            <w:vAlign w:val="center"/>
          </w:tcPr>
          <w:p w14:paraId="02F1194F" w14:textId="25742B27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37.62</w:t>
            </w:r>
          </w:p>
        </w:tc>
        <w:tc>
          <w:tcPr>
            <w:tcW w:w="1418" w:type="dxa"/>
            <w:vAlign w:val="center"/>
          </w:tcPr>
          <w:p w14:paraId="0E3B2784" w14:textId="74A83B5A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34.78</w:t>
            </w:r>
          </w:p>
        </w:tc>
        <w:tc>
          <w:tcPr>
            <w:tcW w:w="1445" w:type="dxa"/>
            <w:vAlign w:val="center"/>
          </w:tcPr>
          <w:p w14:paraId="0E67A77B" w14:textId="74F9D0C5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36.59</w:t>
            </w:r>
          </w:p>
        </w:tc>
        <w:tc>
          <w:tcPr>
            <w:tcW w:w="1437" w:type="dxa"/>
            <w:vAlign w:val="center"/>
          </w:tcPr>
          <w:p w14:paraId="3990D9D3" w14:textId="2ECB171E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18.75</w:t>
            </w:r>
          </w:p>
        </w:tc>
        <w:tc>
          <w:tcPr>
            <w:tcW w:w="1383" w:type="dxa"/>
            <w:vAlign w:val="center"/>
          </w:tcPr>
          <w:p w14:paraId="050139B7" w14:textId="4042B5FC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53.33</w:t>
            </w:r>
          </w:p>
        </w:tc>
        <w:tc>
          <w:tcPr>
            <w:tcW w:w="1439" w:type="dxa"/>
            <w:vAlign w:val="center"/>
          </w:tcPr>
          <w:p w14:paraId="1B0FCE97" w14:textId="5A4C6773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66.67</w:t>
            </w:r>
          </w:p>
        </w:tc>
      </w:tr>
      <w:tr w:rsidR="00070AB1" w:rsidRPr="00D60407" w14:paraId="2FCC47CF" w14:textId="77777777" w:rsidTr="00070AB1">
        <w:tc>
          <w:tcPr>
            <w:tcW w:w="5495" w:type="dxa"/>
          </w:tcPr>
          <w:p w14:paraId="413BE38E" w14:textId="4AEBAEE9" w:rsidR="00070AB1" w:rsidRPr="00D60407" w:rsidRDefault="00070AB1" w:rsidP="00D60407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Pleural effusion</w:t>
            </w:r>
          </w:p>
        </w:tc>
        <w:tc>
          <w:tcPr>
            <w:tcW w:w="1559" w:type="dxa"/>
            <w:vAlign w:val="center"/>
          </w:tcPr>
          <w:p w14:paraId="52366895" w14:textId="4EA1EAE6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17.82</w:t>
            </w:r>
          </w:p>
        </w:tc>
        <w:tc>
          <w:tcPr>
            <w:tcW w:w="1418" w:type="dxa"/>
            <w:vAlign w:val="center"/>
          </w:tcPr>
          <w:p w14:paraId="7D8ECF20" w14:textId="34BD539F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17.39</w:t>
            </w:r>
          </w:p>
        </w:tc>
        <w:tc>
          <w:tcPr>
            <w:tcW w:w="1445" w:type="dxa"/>
            <w:vAlign w:val="center"/>
          </w:tcPr>
          <w:p w14:paraId="6AAD081E" w14:textId="5E3DBAF9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12.20</w:t>
            </w:r>
          </w:p>
        </w:tc>
        <w:tc>
          <w:tcPr>
            <w:tcW w:w="1437" w:type="dxa"/>
            <w:vAlign w:val="center"/>
          </w:tcPr>
          <w:p w14:paraId="0B1D4CBB" w14:textId="013AD5DA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12.50</w:t>
            </w:r>
          </w:p>
        </w:tc>
        <w:tc>
          <w:tcPr>
            <w:tcW w:w="1383" w:type="dxa"/>
            <w:vAlign w:val="center"/>
          </w:tcPr>
          <w:p w14:paraId="7E154FA3" w14:textId="492AB52E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33.33</w:t>
            </w:r>
          </w:p>
        </w:tc>
        <w:tc>
          <w:tcPr>
            <w:tcW w:w="1439" w:type="dxa"/>
            <w:vAlign w:val="center"/>
          </w:tcPr>
          <w:p w14:paraId="129D18C7" w14:textId="06758D44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33.33</w:t>
            </w:r>
          </w:p>
        </w:tc>
      </w:tr>
      <w:tr w:rsidR="00070AB1" w:rsidRPr="00D60407" w14:paraId="7D8B9A06" w14:textId="77777777" w:rsidTr="00070AB1">
        <w:tc>
          <w:tcPr>
            <w:tcW w:w="5495" w:type="dxa"/>
          </w:tcPr>
          <w:p w14:paraId="05B14789" w14:textId="6FA0C5CC" w:rsidR="00070AB1" w:rsidRPr="00D60407" w:rsidRDefault="00070AB1" w:rsidP="00D60407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Pneumothorax</w:t>
            </w:r>
          </w:p>
        </w:tc>
        <w:tc>
          <w:tcPr>
            <w:tcW w:w="1559" w:type="dxa"/>
            <w:vAlign w:val="center"/>
          </w:tcPr>
          <w:p w14:paraId="361960FC" w14:textId="05D1196D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17.82</w:t>
            </w:r>
          </w:p>
        </w:tc>
        <w:tc>
          <w:tcPr>
            <w:tcW w:w="1418" w:type="dxa"/>
            <w:vAlign w:val="center"/>
          </w:tcPr>
          <w:p w14:paraId="537CA8F3" w14:textId="41C916E1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21.74</w:t>
            </w:r>
          </w:p>
        </w:tc>
        <w:tc>
          <w:tcPr>
            <w:tcW w:w="1445" w:type="dxa"/>
            <w:vAlign w:val="center"/>
          </w:tcPr>
          <w:p w14:paraId="706A5328" w14:textId="5A7F9CFD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9.76</w:t>
            </w:r>
          </w:p>
        </w:tc>
        <w:tc>
          <w:tcPr>
            <w:tcW w:w="1437" w:type="dxa"/>
            <w:vAlign w:val="center"/>
          </w:tcPr>
          <w:p w14:paraId="3A05206A" w14:textId="6CB67B49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18.75</w:t>
            </w:r>
          </w:p>
        </w:tc>
        <w:tc>
          <w:tcPr>
            <w:tcW w:w="1383" w:type="dxa"/>
            <w:vAlign w:val="center"/>
          </w:tcPr>
          <w:p w14:paraId="71B95826" w14:textId="2FA49682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26.67</w:t>
            </w:r>
          </w:p>
        </w:tc>
        <w:tc>
          <w:tcPr>
            <w:tcW w:w="1439" w:type="dxa"/>
            <w:vAlign w:val="center"/>
          </w:tcPr>
          <w:p w14:paraId="6E779B3E" w14:textId="582EBDC9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33.33</w:t>
            </w:r>
          </w:p>
        </w:tc>
      </w:tr>
      <w:tr w:rsidR="00070AB1" w:rsidRPr="00D60407" w14:paraId="2A3C138E" w14:textId="77777777" w:rsidTr="00070AB1">
        <w:tc>
          <w:tcPr>
            <w:tcW w:w="5495" w:type="dxa"/>
          </w:tcPr>
          <w:p w14:paraId="76524210" w14:textId="5DC707D3" w:rsidR="00070AB1" w:rsidRPr="00D60407" w:rsidRDefault="00070AB1" w:rsidP="00D60407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Raised intracranial pressure</w:t>
            </w:r>
          </w:p>
        </w:tc>
        <w:tc>
          <w:tcPr>
            <w:tcW w:w="1559" w:type="dxa"/>
            <w:vAlign w:val="center"/>
          </w:tcPr>
          <w:p w14:paraId="15F443D4" w14:textId="3784104E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41.58</w:t>
            </w:r>
          </w:p>
        </w:tc>
        <w:tc>
          <w:tcPr>
            <w:tcW w:w="1418" w:type="dxa"/>
            <w:vAlign w:val="center"/>
          </w:tcPr>
          <w:p w14:paraId="263F64F4" w14:textId="60725454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34.78</w:t>
            </w:r>
          </w:p>
        </w:tc>
        <w:tc>
          <w:tcPr>
            <w:tcW w:w="1445" w:type="dxa"/>
            <w:vAlign w:val="center"/>
          </w:tcPr>
          <w:p w14:paraId="69109E7C" w14:textId="1D1A0C1C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26.83</w:t>
            </w:r>
          </w:p>
        </w:tc>
        <w:tc>
          <w:tcPr>
            <w:tcW w:w="1437" w:type="dxa"/>
            <w:vAlign w:val="center"/>
          </w:tcPr>
          <w:p w14:paraId="3D9CDD94" w14:textId="0B4F4FBD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sz w:val="16"/>
                <w:szCs w:val="16"/>
              </w:rPr>
              <w:t>75.00</w:t>
            </w:r>
          </w:p>
        </w:tc>
        <w:tc>
          <w:tcPr>
            <w:tcW w:w="1383" w:type="dxa"/>
            <w:vAlign w:val="center"/>
          </w:tcPr>
          <w:p w14:paraId="45ED4B23" w14:textId="7CB2B6A9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46.67</w:t>
            </w:r>
          </w:p>
        </w:tc>
        <w:tc>
          <w:tcPr>
            <w:tcW w:w="1439" w:type="dxa"/>
            <w:vAlign w:val="center"/>
          </w:tcPr>
          <w:p w14:paraId="3B68456C" w14:textId="6F1669A7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66.67</w:t>
            </w:r>
          </w:p>
        </w:tc>
      </w:tr>
      <w:tr w:rsidR="00070AB1" w:rsidRPr="00D60407" w14:paraId="4D5D6F44" w14:textId="77777777" w:rsidTr="00801647">
        <w:tc>
          <w:tcPr>
            <w:tcW w:w="14176" w:type="dxa"/>
            <w:gridSpan w:val="7"/>
          </w:tcPr>
          <w:p w14:paraId="02A6A039" w14:textId="5D20DD72" w:rsidR="00070AB1" w:rsidRPr="00D60407" w:rsidRDefault="00070AB1" w:rsidP="00D60407">
            <w:pPr>
              <w:spacing w:line="276" w:lineRule="auto"/>
              <w:rPr>
                <w:rFonts w:ascii="Times New Roman" w:hAnsi="Times New Roman" w:cs="Times New Roman"/>
                <w:b/>
                <w:bCs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Miscellaneous</w:t>
            </w:r>
          </w:p>
        </w:tc>
      </w:tr>
      <w:tr w:rsidR="00070AB1" w:rsidRPr="00D60407" w14:paraId="3C085E23" w14:textId="77777777" w:rsidTr="00070AB1">
        <w:tc>
          <w:tcPr>
            <w:tcW w:w="5495" w:type="dxa"/>
          </w:tcPr>
          <w:p w14:paraId="32AD9F6F" w14:textId="28103377" w:rsidR="00070AB1" w:rsidRPr="00D60407" w:rsidRDefault="00070AB1" w:rsidP="00D60407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Perform and interpret a stress ECG</w:t>
            </w:r>
          </w:p>
        </w:tc>
        <w:tc>
          <w:tcPr>
            <w:tcW w:w="1559" w:type="dxa"/>
          </w:tcPr>
          <w:p w14:paraId="6C53BD8B" w14:textId="10933267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35.00</w:t>
            </w:r>
          </w:p>
        </w:tc>
        <w:tc>
          <w:tcPr>
            <w:tcW w:w="1418" w:type="dxa"/>
          </w:tcPr>
          <w:p w14:paraId="5CD388FC" w14:textId="7A01488B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31.17</w:t>
            </w:r>
          </w:p>
        </w:tc>
        <w:tc>
          <w:tcPr>
            <w:tcW w:w="1445" w:type="dxa"/>
          </w:tcPr>
          <w:p w14:paraId="3A3B1E7D" w14:textId="1E49065E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30.00</w:t>
            </w:r>
          </w:p>
        </w:tc>
        <w:tc>
          <w:tcPr>
            <w:tcW w:w="1437" w:type="dxa"/>
          </w:tcPr>
          <w:p w14:paraId="090D6D51" w14:textId="72860003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12.50</w:t>
            </w:r>
          </w:p>
        </w:tc>
        <w:tc>
          <w:tcPr>
            <w:tcW w:w="1383" w:type="dxa"/>
          </w:tcPr>
          <w:p w14:paraId="63276FFA" w14:textId="19BB7851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53.33</w:t>
            </w:r>
          </w:p>
        </w:tc>
        <w:tc>
          <w:tcPr>
            <w:tcW w:w="1439" w:type="dxa"/>
          </w:tcPr>
          <w:p w14:paraId="7AFFA275" w14:textId="48036D67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33.33</w:t>
            </w:r>
          </w:p>
        </w:tc>
      </w:tr>
      <w:tr w:rsidR="00070AB1" w:rsidRPr="00D60407" w14:paraId="1CB55B8D" w14:textId="77777777" w:rsidTr="00070AB1">
        <w:tc>
          <w:tcPr>
            <w:tcW w:w="5495" w:type="dxa"/>
          </w:tcPr>
          <w:p w14:paraId="15C268AA" w14:textId="7485EA24" w:rsidR="00070AB1" w:rsidRPr="00D60407" w:rsidRDefault="00070AB1" w:rsidP="00D60407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Interpret the basics of a paced rhythm</w:t>
            </w:r>
          </w:p>
        </w:tc>
        <w:tc>
          <w:tcPr>
            <w:tcW w:w="1559" w:type="dxa"/>
          </w:tcPr>
          <w:p w14:paraId="5A9467DC" w14:textId="50745094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72.00</w:t>
            </w:r>
          </w:p>
        </w:tc>
        <w:tc>
          <w:tcPr>
            <w:tcW w:w="1418" w:type="dxa"/>
          </w:tcPr>
          <w:p w14:paraId="50E04571" w14:textId="19440E04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69.57</w:t>
            </w:r>
          </w:p>
        </w:tc>
        <w:tc>
          <w:tcPr>
            <w:tcW w:w="1445" w:type="dxa"/>
          </w:tcPr>
          <w:p w14:paraId="46D4D28C" w14:textId="62DA7788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57.50</w:t>
            </w:r>
          </w:p>
        </w:tc>
        <w:tc>
          <w:tcPr>
            <w:tcW w:w="1437" w:type="dxa"/>
          </w:tcPr>
          <w:p w14:paraId="6D9E1E2C" w14:textId="72289291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sz w:val="16"/>
                <w:szCs w:val="16"/>
              </w:rPr>
              <w:t>100.00</w:t>
            </w:r>
          </w:p>
        </w:tc>
        <w:tc>
          <w:tcPr>
            <w:tcW w:w="1383" w:type="dxa"/>
          </w:tcPr>
          <w:p w14:paraId="65F86B9A" w14:textId="198BAFAD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sz w:val="16"/>
                <w:szCs w:val="16"/>
              </w:rPr>
              <w:t>80.00</w:t>
            </w:r>
          </w:p>
        </w:tc>
        <w:tc>
          <w:tcPr>
            <w:tcW w:w="1439" w:type="dxa"/>
          </w:tcPr>
          <w:p w14:paraId="0644E943" w14:textId="1EDF4203" w:rsidR="00070AB1" w:rsidRPr="00D60407" w:rsidRDefault="00070AB1" w:rsidP="00D60407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D60407">
              <w:rPr>
                <w:rFonts w:ascii="Times New Roman" w:hAnsi="Times New Roman" w:cs="Times New Roman"/>
                <w:sz w:val="16"/>
                <w:szCs w:val="16"/>
              </w:rPr>
              <w:t>83.33</w:t>
            </w:r>
          </w:p>
        </w:tc>
      </w:tr>
    </w:tbl>
    <w:p w14:paraId="30DBCA30" w14:textId="2D7A71E9" w:rsidR="00070AB1" w:rsidRDefault="00070AB1" w:rsidP="00D60407">
      <w:pPr>
        <w:spacing w:line="276" w:lineRule="auto"/>
        <w:rPr>
          <w:rFonts w:ascii="Times New Roman" w:hAnsi="Times New Roman" w:cs="Times New Roman"/>
          <w:sz w:val="16"/>
          <w:szCs w:val="16"/>
        </w:rPr>
      </w:pPr>
    </w:p>
    <w:p w14:paraId="78A35BF0" w14:textId="77777777" w:rsidR="00D60407" w:rsidRPr="00D03F2D" w:rsidRDefault="00D60407" w:rsidP="00D60407">
      <w:pPr>
        <w:rPr>
          <w:rFonts w:ascii="Times New Roman" w:hAnsi="Times New Roman" w:cs="Times New Roman"/>
          <w:sz w:val="16"/>
          <w:szCs w:val="16"/>
        </w:rPr>
      </w:pPr>
      <w:r w:rsidRPr="00D03F2D">
        <w:rPr>
          <w:rFonts w:ascii="Times New Roman" w:hAnsi="Times New Roman" w:cs="Times New Roman"/>
          <w:sz w:val="16"/>
          <w:szCs w:val="16"/>
        </w:rPr>
        <w:t xml:space="preserve">Items in </w:t>
      </w:r>
      <w:r w:rsidRPr="00D03F2D">
        <w:rPr>
          <w:rFonts w:ascii="Times New Roman" w:hAnsi="Times New Roman" w:cs="Times New Roman"/>
          <w:i/>
          <w:iCs/>
          <w:sz w:val="16"/>
          <w:szCs w:val="16"/>
        </w:rPr>
        <w:t>italic</w:t>
      </w:r>
      <w:r w:rsidRPr="00D03F2D">
        <w:rPr>
          <w:rFonts w:ascii="Times New Roman" w:hAnsi="Times New Roman" w:cs="Times New Roman"/>
          <w:sz w:val="16"/>
          <w:szCs w:val="16"/>
        </w:rPr>
        <w:t xml:space="preserve"> refer to items that were suggested by the expert panel, in addition to the pre-selected list in round 1.</w:t>
      </w:r>
    </w:p>
    <w:bookmarkEnd w:id="0"/>
    <w:p w14:paraId="4D70BA2E" w14:textId="77777777" w:rsidR="00D60407" w:rsidRPr="00D60407" w:rsidRDefault="00D60407" w:rsidP="00D60407">
      <w:pPr>
        <w:spacing w:line="276" w:lineRule="auto"/>
        <w:rPr>
          <w:rFonts w:ascii="Times New Roman" w:hAnsi="Times New Roman" w:cs="Times New Roman"/>
          <w:sz w:val="16"/>
          <w:szCs w:val="16"/>
        </w:rPr>
      </w:pPr>
    </w:p>
    <w:sectPr w:rsidR="00D60407" w:rsidRPr="00D60407" w:rsidSect="00D57A6A">
      <w:pgSz w:w="1684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panose1 w:val="020B0300000000000000"/>
    <w:charset w:val="80"/>
    <w:family w:val="swiss"/>
    <w:notTrueType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panose1 w:val="02020400000000000000"/>
    <w:charset w:val="80"/>
    <w:family w:val="roman"/>
    <w:notTrueType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57A6A"/>
    <w:rsid w:val="000117DC"/>
    <w:rsid w:val="00030792"/>
    <w:rsid w:val="00032275"/>
    <w:rsid w:val="0004617A"/>
    <w:rsid w:val="00051483"/>
    <w:rsid w:val="000534DC"/>
    <w:rsid w:val="0006045A"/>
    <w:rsid w:val="00061702"/>
    <w:rsid w:val="00070AB1"/>
    <w:rsid w:val="00082221"/>
    <w:rsid w:val="00085D9D"/>
    <w:rsid w:val="00086B2A"/>
    <w:rsid w:val="0008710D"/>
    <w:rsid w:val="000A1CE6"/>
    <w:rsid w:val="000A7DE7"/>
    <w:rsid w:val="000B7066"/>
    <w:rsid w:val="000C5CB9"/>
    <w:rsid w:val="000E02E2"/>
    <w:rsid w:val="000E3BB4"/>
    <w:rsid w:val="000F02E7"/>
    <w:rsid w:val="00100CC9"/>
    <w:rsid w:val="001157A0"/>
    <w:rsid w:val="001314A1"/>
    <w:rsid w:val="00163902"/>
    <w:rsid w:val="001649FD"/>
    <w:rsid w:val="00173670"/>
    <w:rsid w:val="001765B5"/>
    <w:rsid w:val="0019051B"/>
    <w:rsid w:val="001A141D"/>
    <w:rsid w:val="001A4DEA"/>
    <w:rsid w:val="001A6098"/>
    <w:rsid w:val="001B78CF"/>
    <w:rsid w:val="001C3586"/>
    <w:rsid w:val="001E421C"/>
    <w:rsid w:val="001F1D66"/>
    <w:rsid w:val="0021696E"/>
    <w:rsid w:val="00243159"/>
    <w:rsid w:val="00256985"/>
    <w:rsid w:val="0026030C"/>
    <w:rsid w:val="002E7A88"/>
    <w:rsid w:val="002F6B20"/>
    <w:rsid w:val="002F71F4"/>
    <w:rsid w:val="002F7B9F"/>
    <w:rsid w:val="00301BE1"/>
    <w:rsid w:val="00301CF1"/>
    <w:rsid w:val="00305643"/>
    <w:rsid w:val="00325361"/>
    <w:rsid w:val="0033375F"/>
    <w:rsid w:val="00333CC3"/>
    <w:rsid w:val="00336AE3"/>
    <w:rsid w:val="0034186B"/>
    <w:rsid w:val="0035710C"/>
    <w:rsid w:val="0037377F"/>
    <w:rsid w:val="00377090"/>
    <w:rsid w:val="00386A8D"/>
    <w:rsid w:val="00393FE8"/>
    <w:rsid w:val="00395A88"/>
    <w:rsid w:val="003C158C"/>
    <w:rsid w:val="003C3496"/>
    <w:rsid w:val="003D3AA6"/>
    <w:rsid w:val="003E5D26"/>
    <w:rsid w:val="003E74FD"/>
    <w:rsid w:val="00415C44"/>
    <w:rsid w:val="00431A74"/>
    <w:rsid w:val="00434A5A"/>
    <w:rsid w:val="004352D1"/>
    <w:rsid w:val="0044625C"/>
    <w:rsid w:val="00470E1A"/>
    <w:rsid w:val="00475E45"/>
    <w:rsid w:val="004A1303"/>
    <w:rsid w:val="004B464F"/>
    <w:rsid w:val="004C41F8"/>
    <w:rsid w:val="004C7DA0"/>
    <w:rsid w:val="004D05D6"/>
    <w:rsid w:val="004D1A2B"/>
    <w:rsid w:val="004D5008"/>
    <w:rsid w:val="004E3748"/>
    <w:rsid w:val="004E6DB4"/>
    <w:rsid w:val="004F08BC"/>
    <w:rsid w:val="004F3362"/>
    <w:rsid w:val="00500853"/>
    <w:rsid w:val="00512C1C"/>
    <w:rsid w:val="005160B7"/>
    <w:rsid w:val="005333F2"/>
    <w:rsid w:val="00534055"/>
    <w:rsid w:val="00536A4C"/>
    <w:rsid w:val="0054023D"/>
    <w:rsid w:val="005621EF"/>
    <w:rsid w:val="00566B38"/>
    <w:rsid w:val="00585A06"/>
    <w:rsid w:val="005A1EA8"/>
    <w:rsid w:val="005C0E8D"/>
    <w:rsid w:val="005C22EE"/>
    <w:rsid w:val="005C4297"/>
    <w:rsid w:val="005C5970"/>
    <w:rsid w:val="005C5A2A"/>
    <w:rsid w:val="005D2E5E"/>
    <w:rsid w:val="005D3828"/>
    <w:rsid w:val="005D52FD"/>
    <w:rsid w:val="005D6623"/>
    <w:rsid w:val="005E4B33"/>
    <w:rsid w:val="00600693"/>
    <w:rsid w:val="00606797"/>
    <w:rsid w:val="00642056"/>
    <w:rsid w:val="00656AC6"/>
    <w:rsid w:val="006844AE"/>
    <w:rsid w:val="006848ED"/>
    <w:rsid w:val="006A242B"/>
    <w:rsid w:val="006A7D90"/>
    <w:rsid w:val="006C03CE"/>
    <w:rsid w:val="006C6192"/>
    <w:rsid w:val="0070084F"/>
    <w:rsid w:val="00706251"/>
    <w:rsid w:val="007076BB"/>
    <w:rsid w:val="00727BAC"/>
    <w:rsid w:val="00731C9F"/>
    <w:rsid w:val="00760D94"/>
    <w:rsid w:val="00760E18"/>
    <w:rsid w:val="007672C3"/>
    <w:rsid w:val="00767333"/>
    <w:rsid w:val="00772C5C"/>
    <w:rsid w:val="0079492F"/>
    <w:rsid w:val="007B70DD"/>
    <w:rsid w:val="007F1DE6"/>
    <w:rsid w:val="00813FB1"/>
    <w:rsid w:val="00817B34"/>
    <w:rsid w:val="00823C8F"/>
    <w:rsid w:val="00834B46"/>
    <w:rsid w:val="00843CFF"/>
    <w:rsid w:val="008518E7"/>
    <w:rsid w:val="00860215"/>
    <w:rsid w:val="00864E0D"/>
    <w:rsid w:val="008809DC"/>
    <w:rsid w:val="00884859"/>
    <w:rsid w:val="008928AE"/>
    <w:rsid w:val="008A00E8"/>
    <w:rsid w:val="008C44EE"/>
    <w:rsid w:val="008D4721"/>
    <w:rsid w:val="009068C5"/>
    <w:rsid w:val="009274F3"/>
    <w:rsid w:val="00927B01"/>
    <w:rsid w:val="009327DD"/>
    <w:rsid w:val="00934D83"/>
    <w:rsid w:val="0095278D"/>
    <w:rsid w:val="00955935"/>
    <w:rsid w:val="00974201"/>
    <w:rsid w:val="00974A01"/>
    <w:rsid w:val="00980600"/>
    <w:rsid w:val="00982D69"/>
    <w:rsid w:val="009972C3"/>
    <w:rsid w:val="009B29CB"/>
    <w:rsid w:val="009D3E98"/>
    <w:rsid w:val="009E015B"/>
    <w:rsid w:val="009E0AD6"/>
    <w:rsid w:val="00A176BA"/>
    <w:rsid w:val="00A3489E"/>
    <w:rsid w:val="00A4359B"/>
    <w:rsid w:val="00A4585D"/>
    <w:rsid w:val="00A52671"/>
    <w:rsid w:val="00AB1542"/>
    <w:rsid w:val="00AC2C3E"/>
    <w:rsid w:val="00AC7886"/>
    <w:rsid w:val="00AE1F91"/>
    <w:rsid w:val="00B013D2"/>
    <w:rsid w:val="00B04503"/>
    <w:rsid w:val="00B10397"/>
    <w:rsid w:val="00B20A65"/>
    <w:rsid w:val="00B2149D"/>
    <w:rsid w:val="00B25100"/>
    <w:rsid w:val="00B5496B"/>
    <w:rsid w:val="00B5798B"/>
    <w:rsid w:val="00B6014F"/>
    <w:rsid w:val="00B74C37"/>
    <w:rsid w:val="00BA5C06"/>
    <w:rsid w:val="00BB3186"/>
    <w:rsid w:val="00BB6C20"/>
    <w:rsid w:val="00BC4A3C"/>
    <w:rsid w:val="00BC66F0"/>
    <w:rsid w:val="00BE702F"/>
    <w:rsid w:val="00C00FCD"/>
    <w:rsid w:val="00C63D2D"/>
    <w:rsid w:val="00CA2BE6"/>
    <w:rsid w:val="00CB27B9"/>
    <w:rsid w:val="00CB2D01"/>
    <w:rsid w:val="00CB32CF"/>
    <w:rsid w:val="00CC0CDD"/>
    <w:rsid w:val="00CC1DA7"/>
    <w:rsid w:val="00CF1D8E"/>
    <w:rsid w:val="00D058C5"/>
    <w:rsid w:val="00D15AD9"/>
    <w:rsid w:val="00D2749E"/>
    <w:rsid w:val="00D27A96"/>
    <w:rsid w:val="00D312AD"/>
    <w:rsid w:val="00D32127"/>
    <w:rsid w:val="00D57A6A"/>
    <w:rsid w:val="00D60407"/>
    <w:rsid w:val="00D62BDE"/>
    <w:rsid w:val="00D7612C"/>
    <w:rsid w:val="00D77BB7"/>
    <w:rsid w:val="00D77C1B"/>
    <w:rsid w:val="00D835CA"/>
    <w:rsid w:val="00D915C2"/>
    <w:rsid w:val="00D93A45"/>
    <w:rsid w:val="00DB4D7A"/>
    <w:rsid w:val="00DB5B20"/>
    <w:rsid w:val="00DD1AC6"/>
    <w:rsid w:val="00DD1AC8"/>
    <w:rsid w:val="00DD59D3"/>
    <w:rsid w:val="00DF5AD3"/>
    <w:rsid w:val="00E24D0A"/>
    <w:rsid w:val="00E2712D"/>
    <w:rsid w:val="00E309F1"/>
    <w:rsid w:val="00E54332"/>
    <w:rsid w:val="00E55EE1"/>
    <w:rsid w:val="00E62ACD"/>
    <w:rsid w:val="00E77698"/>
    <w:rsid w:val="00E81BD0"/>
    <w:rsid w:val="00E8710A"/>
    <w:rsid w:val="00EA42D0"/>
    <w:rsid w:val="00EE2788"/>
    <w:rsid w:val="00F53206"/>
    <w:rsid w:val="00F6048F"/>
    <w:rsid w:val="00F60AFF"/>
    <w:rsid w:val="00F632E1"/>
    <w:rsid w:val="00F73205"/>
    <w:rsid w:val="00F84EE6"/>
    <w:rsid w:val="00F951B8"/>
    <w:rsid w:val="00FC7A63"/>
    <w:rsid w:val="00FE5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,"/>
  <w14:docId w14:val="04CB541F"/>
  <w15:docId w15:val="{6753F9F6-90A7-8448-81D8-5FA3B674AB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Z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57A6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F60AF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60AF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60AF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60AF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60AFF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60AFF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0AFF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374</TotalTime>
  <Pages>2</Pages>
  <Words>593</Words>
  <Characters>3383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Charle Viljoen</dc:creator>
  <cp:keywords/>
  <dc:description/>
  <cp:lastModifiedBy>Charle Viljoen</cp:lastModifiedBy>
  <cp:revision>20</cp:revision>
  <dcterms:created xsi:type="dcterms:W3CDTF">2019-09-26T06:58:00Z</dcterms:created>
  <dcterms:modified xsi:type="dcterms:W3CDTF">2020-03-08T15:56:00Z</dcterms:modified>
</cp:coreProperties>
</file>