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970E21" w14:textId="210B9EA6" w:rsidR="00E37F56" w:rsidRPr="000918DB" w:rsidRDefault="00E37F56" w:rsidP="007E7A9F">
      <w:pPr>
        <w:spacing w:line="276" w:lineRule="auto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  <w:r w:rsidRPr="000918DB">
        <w:rPr>
          <w:rFonts w:ascii="Times New Roman" w:hAnsi="Times New Roman" w:cs="Times New Roman"/>
          <w:b/>
          <w:bCs/>
          <w:sz w:val="16"/>
          <w:szCs w:val="16"/>
          <w:lang w:val="en-US"/>
        </w:rPr>
        <w:t xml:space="preserve">Supplementary table </w:t>
      </w:r>
      <w:r w:rsidR="0013298F">
        <w:rPr>
          <w:rFonts w:ascii="Times New Roman" w:hAnsi="Times New Roman" w:cs="Times New Roman"/>
          <w:b/>
          <w:bCs/>
          <w:sz w:val="16"/>
          <w:szCs w:val="16"/>
          <w:lang w:val="en-US"/>
        </w:rPr>
        <w:t>3</w:t>
      </w:r>
      <w:r w:rsidRPr="000918DB">
        <w:rPr>
          <w:rFonts w:ascii="Times New Roman" w:hAnsi="Times New Roman" w:cs="Times New Roman"/>
          <w:b/>
          <w:bCs/>
          <w:sz w:val="16"/>
          <w:szCs w:val="16"/>
          <w:lang w:val="en-US"/>
        </w:rPr>
        <w:t xml:space="preserve">: </w:t>
      </w:r>
      <w:r w:rsidR="008C1FB7" w:rsidRPr="000918DB">
        <w:rPr>
          <w:rFonts w:ascii="Times New Roman" w:hAnsi="Times New Roman" w:cs="Times New Roman"/>
          <w:b/>
          <w:bCs/>
          <w:sz w:val="16"/>
          <w:szCs w:val="16"/>
          <w:lang w:val="en-US"/>
        </w:rPr>
        <w:t>At the end of the first round, t</w:t>
      </w:r>
      <w:r w:rsidRPr="000918DB">
        <w:rPr>
          <w:rFonts w:ascii="Times New Roman" w:hAnsi="Times New Roman" w:cs="Times New Roman"/>
          <w:b/>
          <w:bCs/>
          <w:sz w:val="16"/>
          <w:szCs w:val="16"/>
          <w:lang w:val="en-US"/>
        </w:rPr>
        <w:t xml:space="preserve">he </w:t>
      </w:r>
      <w:r w:rsidR="008C1FB7" w:rsidRPr="000918DB">
        <w:rPr>
          <w:rFonts w:ascii="Times New Roman" w:hAnsi="Times New Roman" w:cs="Times New Roman"/>
          <w:b/>
          <w:bCs/>
          <w:sz w:val="16"/>
          <w:szCs w:val="16"/>
          <w:lang w:val="en-US"/>
        </w:rPr>
        <w:t xml:space="preserve">expert panel suggested an additional 76 </w:t>
      </w:r>
      <w:r w:rsidRPr="000918DB">
        <w:rPr>
          <w:rFonts w:ascii="Times New Roman" w:hAnsi="Times New Roman" w:cs="Times New Roman"/>
          <w:b/>
          <w:bCs/>
          <w:sz w:val="16"/>
          <w:szCs w:val="16"/>
          <w:lang w:val="en-US"/>
        </w:rPr>
        <w:t>items</w:t>
      </w:r>
      <w:r w:rsidR="008C1FB7" w:rsidRPr="000918DB">
        <w:rPr>
          <w:rFonts w:ascii="Times New Roman" w:hAnsi="Times New Roman" w:cs="Times New Roman"/>
          <w:b/>
          <w:bCs/>
          <w:sz w:val="16"/>
          <w:szCs w:val="16"/>
          <w:lang w:val="en-US"/>
        </w:rPr>
        <w:t xml:space="preserve"> to be included in the subsequent rounds of the modified Delphi study, of which 34% (44.7%) reached consensus by the end of the </w:t>
      </w:r>
      <w:r w:rsidR="00480DA8">
        <w:rPr>
          <w:rFonts w:ascii="Times New Roman" w:hAnsi="Times New Roman" w:cs="Times New Roman"/>
          <w:b/>
          <w:bCs/>
          <w:sz w:val="16"/>
          <w:szCs w:val="16"/>
          <w:lang w:val="en-US"/>
        </w:rPr>
        <w:t>third</w:t>
      </w:r>
      <w:r w:rsidR="008C1FB7" w:rsidRPr="000918DB">
        <w:rPr>
          <w:rFonts w:ascii="Times New Roman" w:hAnsi="Times New Roman" w:cs="Times New Roman"/>
          <w:b/>
          <w:bCs/>
          <w:sz w:val="16"/>
          <w:szCs w:val="16"/>
          <w:lang w:val="en-US"/>
        </w:rPr>
        <w:t xml:space="preserve"> round.</w:t>
      </w:r>
    </w:p>
    <w:p w14:paraId="15D71E54" w14:textId="78B334B5" w:rsidR="001215AE" w:rsidRPr="000918DB" w:rsidRDefault="001215AE" w:rsidP="007E7A9F">
      <w:pPr>
        <w:spacing w:line="276" w:lineRule="auto"/>
        <w:rPr>
          <w:rFonts w:ascii="Times New Roman" w:hAnsi="Times New Roman" w:cs="Times New Roman"/>
          <w:sz w:val="16"/>
          <w:szCs w:val="16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760"/>
        <w:gridCol w:w="1250"/>
      </w:tblGrid>
      <w:tr w:rsidR="001215AE" w:rsidRPr="000918DB" w14:paraId="21891934" w14:textId="77777777" w:rsidTr="001215AE">
        <w:tc>
          <w:tcPr>
            <w:tcW w:w="7760" w:type="dxa"/>
          </w:tcPr>
          <w:p w14:paraId="4CC9D07D" w14:textId="4A115120" w:rsidR="001215AE" w:rsidRPr="000918DB" w:rsidRDefault="001215AE" w:rsidP="007E7A9F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250" w:type="dxa"/>
          </w:tcPr>
          <w:p w14:paraId="75503834" w14:textId="6DCA689A" w:rsidR="001215AE" w:rsidRPr="000918DB" w:rsidRDefault="00480DA8" w:rsidP="007E7A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31658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Round in which consensus was reached</w:t>
            </w:r>
          </w:p>
        </w:tc>
      </w:tr>
      <w:tr w:rsidR="001215AE" w:rsidRPr="000918DB" w14:paraId="34061906" w14:textId="77777777" w:rsidTr="001215AE">
        <w:tc>
          <w:tcPr>
            <w:tcW w:w="9010" w:type="dxa"/>
            <w:gridSpan w:val="2"/>
            <w:shd w:val="clear" w:color="auto" w:fill="D9E2F3" w:themeFill="accent1" w:themeFillTint="33"/>
          </w:tcPr>
          <w:p w14:paraId="2398B28A" w14:textId="52D24988" w:rsidR="001215AE" w:rsidRPr="000918DB" w:rsidRDefault="001215AE" w:rsidP="007E7A9F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918D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Clinical indications for performing an ECG </w:t>
            </w:r>
          </w:p>
        </w:tc>
      </w:tr>
      <w:tr w:rsidR="00E37F56" w:rsidRPr="000918DB" w14:paraId="434D69F1" w14:textId="77777777" w:rsidTr="0020431A">
        <w:tc>
          <w:tcPr>
            <w:tcW w:w="7760" w:type="dxa"/>
          </w:tcPr>
          <w:p w14:paraId="68FABA31" w14:textId="22C5A43E" w:rsidR="00E37F56" w:rsidRPr="000918DB" w:rsidRDefault="00E37F56" w:rsidP="007E7A9F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918DB">
              <w:rPr>
                <w:rFonts w:ascii="Times New Roman" w:hAnsi="Times New Roman" w:cs="Times New Roman"/>
                <w:sz w:val="16"/>
                <w:szCs w:val="16"/>
              </w:rPr>
              <w:t>Know when the ECG is indicated</w:t>
            </w:r>
          </w:p>
        </w:tc>
        <w:tc>
          <w:tcPr>
            <w:tcW w:w="1250" w:type="dxa"/>
            <w:vAlign w:val="center"/>
          </w:tcPr>
          <w:p w14:paraId="75C5E0C9" w14:textId="42833034" w:rsidR="00E37F56" w:rsidRPr="000918DB" w:rsidRDefault="009F6FB3" w:rsidP="007E7A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Second</w:t>
            </w:r>
          </w:p>
        </w:tc>
      </w:tr>
      <w:tr w:rsidR="00E37F56" w:rsidRPr="000918DB" w14:paraId="7FADB004" w14:textId="77777777" w:rsidTr="0020431A">
        <w:tc>
          <w:tcPr>
            <w:tcW w:w="7760" w:type="dxa"/>
          </w:tcPr>
          <w:p w14:paraId="0BE62430" w14:textId="133AA0C3" w:rsidR="00E37F56" w:rsidRPr="000918DB" w:rsidRDefault="00E37F56" w:rsidP="007E7A9F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918DB">
              <w:rPr>
                <w:rFonts w:ascii="Times New Roman" w:hAnsi="Times New Roman" w:cs="Times New Roman"/>
                <w:sz w:val="16"/>
                <w:szCs w:val="16"/>
              </w:rPr>
              <w:t>ECG for chest pain</w:t>
            </w:r>
          </w:p>
        </w:tc>
        <w:tc>
          <w:tcPr>
            <w:tcW w:w="1250" w:type="dxa"/>
            <w:vAlign w:val="center"/>
          </w:tcPr>
          <w:p w14:paraId="1706EC8E" w14:textId="441E9886" w:rsidR="00E37F56" w:rsidRPr="000918DB" w:rsidRDefault="009F6FB3" w:rsidP="007E7A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Second</w:t>
            </w:r>
          </w:p>
        </w:tc>
      </w:tr>
      <w:tr w:rsidR="009F6FB3" w:rsidRPr="000918DB" w14:paraId="20817B72" w14:textId="77777777" w:rsidTr="0020431A">
        <w:tc>
          <w:tcPr>
            <w:tcW w:w="7760" w:type="dxa"/>
          </w:tcPr>
          <w:p w14:paraId="581BCD8B" w14:textId="22699291" w:rsidR="009F6FB3" w:rsidRPr="000918DB" w:rsidRDefault="009F6FB3" w:rsidP="009F6FB3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0918DB">
              <w:rPr>
                <w:rFonts w:ascii="Times New Roman" w:hAnsi="Times New Roman" w:cs="Times New Roman"/>
                <w:sz w:val="16"/>
                <w:szCs w:val="16"/>
              </w:rPr>
              <w:t>ECG for dyspnoea</w:t>
            </w:r>
          </w:p>
        </w:tc>
        <w:tc>
          <w:tcPr>
            <w:tcW w:w="1250" w:type="dxa"/>
            <w:vAlign w:val="center"/>
          </w:tcPr>
          <w:p w14:paraId="3DA93C77" w14:textId="4D59FB41" w:rsidR="009F6FB3" w:rsidRPr="000918DB" w:rsidRDefault="009F6FB3" w:rsidP="009F6FB3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Second</w:t>
            </w:r>
          </w:p>
        </w:tc>
      </w:tr>
      <w:tr w:rsidR="009F6FB3" w:rsidRPr="000918DB" w14:paraId="3C386DDA" w14:textId="77777777" w:rsidTr="0020431A">
        <w:tc>
          <w:tcPr>
            <w:tcW w:w="7760" w:type="dxa"/>
          </w:tcPr>
          <w:p w14:paraId="7EF23B3C" w14:textId="5BDB145E" w:rsidR="009F6FB3" w:rsidRPr="000918DB" w:rsidRDefault="009F6FB3" w:rsidP="009F6FB3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0918DB">
              <w:rPr>
                <w:rFonts w:ascii="Times New Roman" w:hAnsi="Times New Roman" w:cs="Times New Roman"/>
                <w:sz w:val="16"/>
                <w:szCs w:val="16"/>
              </w:rPr>
              <w:t>ECG for palpitations</w:t>
            </w:r>
          </w:p>
        </w:tc>
        <w:tc>
          <w:tcPr>
            <w:tcW w:w="1250" w:type="dxa"/>
            <w:vAlign w:val="center"/>
          </w:tcPr>
          <w:p w14:paraId="2DD76B34" w14:textId="398A3AA5" w:rsidR="009F6FB3" w:rsidRPr="000918DB" w:rsidRDefault="009F6FB3" w:rsidP="009F6FB3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Second</w:t>
            </w:r>
          </w:p>
        </w:tc>
      </w:tr>
      <w:tr w:rsidR="009F6FB3" w:rsidRPr="000918DB" w14:paraId="08DBA869" w14:textId="77777777" w:rsidTr="0020431A">
        <w:tc>
          <w:tcPr>
            <w:tcW w:w="7760" w:type="dxa"/>
          </w:tcPr>
          <w:p w14:paraId="54E26F9E" w14:textId="6DD87332" w:rsidR="009F6FB3" w:rsidRPr="000918DB" w:rsidRDefault="009F6FB3" w:rsidP="009F6FB3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0918DB">
              <w:rPr>
                <w:rFonts w:ascii="Times New Roman" w:hAnsi="Times New Roman" w:cs="Times New Roman"/>
                <w:sz w:val="16"/>
                <w:szCs w:val="16"/>
              </w:rPr>
              <w:t>ECG for syncope</w:t>
            </w:r>
          </w:p>
        </w:tc>
        <w:tc>
          <w:tcPr>
            <w:tcW w:w="1250" w:type="dxa"/>
            <w:vAlign w:val="center"/>
          </w:tcPr>
          <w:p w14:paraId="0DE0EC73" w14:textId="62248FAF" w:rsidR="009F6FB3" w:rsidRPr="000918DB" w:rsidRDefault="009F6FB3" w:rsidP="009F6FB3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Second</w:t>
            </w:r>
          </w:p>
        </w:tc>
      </w:tr>
      <w:tr w:rsidR="009F6FB3" w:rsidRPr="000918DB" w14:paraId="07685BEE" w14:textId="77777777" w:rsidTr="0020431A">
        <w:tc>
          <w:tcPr>
            <w:tcW w:w="7760" w:type="dxa"/>
          </w:tcPr>
          <w:p w14:paraId="62552D9C" w14:textId="499B7507" w:rsidR="009F6FB3" w:rsidRPr="000918DB" w:rsidRDefault="009F6FB3" w:rsidP="009F6FB3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0918DB">
              <w:rPr>
                <w:rFonts w:ascii="Times New Roman" w:hAnsi="Times New Roman" w:cs="Times New Roman"/>
                <w:sz w:val="16"/>
                <w:szCs w:val="16"/>
              </w:rPr>
              <w:t>ECG for depressed level of consciousness</w:t>
            </w:r>
          </w:p>
        </w:tc>
        <w:tc>
          <w:tcPr>
            <w:tcW w:w="1250" w:type="dxa"/>
            <w:vAlign w:val="center"/>
          </w:tcPr>
          <w:p w14:paraId="78C3B7A0" w14:textId="713927B0" w:rsidR="009F6FB3" w:rsidRPr="000918DB" w:rsidRDefault="009F6FB3" w:rsidP="009F6FB3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Second</w:t>
            </w:r>
          </w:p>
        </w:tc>
      </w:tr>
      <w:tr w:rsidR="009F6FB3" w:rsidRPr="000918DB" w14:paraId="1ACAB2FB" w14:textId="77777777" w:rsidTr="0020431A">
        <w:tc>
          <w:tcPr>
            <w:tcW w:w="7760" w:type="dxa"/>
          </w:tcPr>
          <w:p w14:paraId="2153B243" w14:textId="6D410C91" w:rsidR="009F6FB3" w:rsidRPr="000918DB" w:rsidRDefault="009F6FB3" w:rsidP="009F6FB3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0918DB">
              <w:rPr>
                <w:rFonts w:ascii="Times New Roman" w:hAnsi="Times New Roman" w:cs="Times New Roman"/>
                <w:sz w:val="16"/>
                <w:szCs w:val="16"/>
              </w:rPr>
              <w:t>Know the diagnostic limitations of electrocardiography</w:t>
            </w:r>
          </w:p>
        </w:tc>
        <w:tc>
          <w:tcPr>
            <w:tcW w:w="1250" w:type="dxa"/>
            <w:vAlign w:val="center"/>
          </w:tcPr>
          <w:p w14:paraId="22EA8A5C" w14:textId="00CF1B51" w:rsidR="009F6FB3" w:rsidRPr="000918DB" w:rsidRDefault="009F6FB3" w:rsidP="009F6FB3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Second</w:t>
            </w:r>
          </w:p>
        </w:tc>
      </w:tr>
      <w:tr w:rsidR="009F6FB3" w:rsidRPr="000918DB" w14:paraId="0B815033" w14:textId="77777777" w:rsidTr="001215AE">
        <w:tc>
          <w:tcPr>
            <w:tcW w:w="9010" w:type="dxa"/>
            <w:gridSpan w:val="2"/>
            <w:shd w:val="clear" w:color="auto" w:fill="D9E2F3" w:themeFill="accent1" w:themeFillTint="33"/>
          </w:tcPr>
          <w:p w14:paraId="174D4CA0" w14:textId="33B47EED" w:rsidR="009F6FB3" w:rsidRPr="000918DB" w:rsidRDefault="009F6FB3" w:rsidP="009F6FB3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918D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Technical aspects of performing and reporting an ECG</w:t>
            </w:r>
          </w:p>
        </w:tc>
      </w:tr>
      <w:tr w:rsidR="009F6FB3" w:rsidRPr="000918DB" w14:paraId="68339A3B" w14:textId="77777777" w:rsidTr="001215AE">
        <w:tc>
          <w:tcPr>
            <w:tcW w:w="7760" w:type="dxa"/>
          </w:tcPr>
          <w:p w14:paraId="155D8D87" w14:textId="2E760FC8" w:rsidR="009F6FB3" w:rsidRPr="000918DB" w:rsidRDefault="009F6FB3" w:rsidP="009F6FB3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0918DB">
              <w:rPr>
                <w:rFonts w:ascii="Times New Roman" w:hAnsi="Times New Roman" w:cs="Times New Roman"/>
                <w:sz w:val="16"/>
                <w:szCs w:val="16"/>
              </w:rPr>
              <w:t>Acquire a standard 12-lead ECG and know where all the leads should be placed</w:t>
            </w:r>
          </w:p>
        </w:tc>
        <w:tc>
          <w:tcPr>
            <w:tcW w:w="1250" w:type="dxa"/>
          </w:tcPr>
          <w:p w14:paraId="410B43C4" w14:textId="1BDA9314" w:rsidR="009F6FB3" w:rsidRPr="000918DB" w:rsidRDefault="009F6FB3" w:rsidP="009F6FB3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Second</w:t>
            </w:r>
          </w:p>
        </w:tc>
      </w:tr>
      <w:tr w:rsidR="009F6FB3" w:rsidRPr="000918DB" w14:paraId="63BBEEBD" w14:textId="77777777" w:rsidTr="001215AE">
        <w:tc>
          <w:tcPr>
            <w:tcW w:w="7760" w:type="dxa"/>
          </w:tcPr>
          <w:p w14:paraId="1AA1AC58" w14:textId="0F5EFC75" w:rsidR="009F6FB3" w:rsidRPr="000918DB" w:rsidRDefault="009F6FB3" w:rsidP="009F6FB3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0918DB">
              <w:rPr>
                <w:rFonts w:ascii="Times New Roman" w:hAnsi="Times New Roman" w:cs="Times New Roman"/>
                <w:sz w:val="16"/>
                <w:szCs w:val="16"/>
              </w:rPr>
              <w:t>Acquire and interpret lead V4R</w:t>
            </w:r>
          </w:p>
        </w:tc>
        <w:tc>
          <w:tcPr>
            <w:tcW w:w="1250" w:type="dxa"/>
          </w:tcPr>
          <w:p w14:paraId="475D5CBF" w14:textId="77777777" w:rsidR="009F6FB3" w:rsidRPr="000918DB" w:rsidRDefault="009F6FB3" w:rsidP="009F6FB3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9F6FB3" w:rsidRPr="000918DB" w14:paraId="28B3AF89" w14:textId="77777777" w:rsidTr="001215AE">
        <w:tc>
          <w:tcPr>
            <w:tcW w:w="7760" w:type="dxa"/>
          </w:tcPr>
          <w:p w14:paraId="446A3360" w14:textId="1061F0DE" w:rsidR="009F6FB3" w:rsidRPr="000918DB" w:rsidRDefault="009F6FB3" w:rsidP="009F6FB3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0918DB">
              <w:rPr>
                <w:rFonts w:ascii="Times New Roman" w:hAnsi="Times New Roman" w:cs="Times New Roman"/>
                <w:sz w:val="16"/>
                <w:szCs w:val="16"/>
              </w:rPr>
              <w:t>Acquire and interpret leads V7, V8, V9</w:t>
            </w:r>
          </w:p>
        </w:tc>
        <w:tc>
          <w:tcPr>
            <w:tcW w:w="1250" w:type="dxa"/>
          </w:tcPr>
          <w:p w14:paraId="3941B46E" w14:textId="77777777" w:rsidR="009F6FB3" w:rsidRPr="000918DB" w:rsidRDefault="009F6FB3" w:rsidP="009F6FB3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9F6FB3" w:rsidRPr="000918DB" w14:paraId="703DA4BB" w14:textId="77777777" w:rsidTr="003001B3">
        <w:tc>
          <w:tcPr>
            <w:tcW w:w="7760" w:type="dxa"/>
          </w:tcPr>
          <w:p w14:paraId="722F28BE" w14:textId="07E57D71" w:rsidR="009F6FB3" w:rsidRPr="000918DB" w:rsidRDefault="009F6FB3" w:rsidP="009F6FB3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0918DB">
              <w:rPr>
                <w:rFonts w:ascii="Times New Roman" w:hAnsi="Times New Roman" w:cs="Times New Roman"/>
                <w:sz w:val="16"/>
                <w:szCs w:val="16"/>
              </w:rPr>
              <w:t>Interpret the paper speed and voltage / know the correct calibration</w:t>
            </w:r>
          </w:p>
        </w:tc>
        <w:tc>
          <w:tcPr>
            <w:tcW w:w="1250" w:type="dxa"/>
            <w:vAlign w:val="center"/>
          </w:tcPr>
          <w:p w14:paraId="163AFE62" w14:textId="752C89D8" w:rsidR="009F6FB3" w:rsidRPr="000918DB" w:rsidRDefault="009F6FB3" w:rsidP="009F6FB3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Second</w:t>
            </w:r>
          </w:p>
        </w:tc>
      </w:tr>
      <w:tr w:rsidR="009F6FB3" w:rsidRPr="000918DB" w14:paraId="1FE9423E" w14:textId="77777777" w:rsidTr="003001B3">
        <w:tc>
          <w:tcPr>
            <w:tcW w:w="7760" w:type="dxa"/>
          </w:tcPr>
          <w:p w14:paraId="1DC198A0" w14:textId="0EE8FC29" w:rsidR="009F6FB3" w:rsidRPr="000918DB" w:rsidRDefault="009F6FB3" w:rsidP="009F6FB3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0918DB">
              <w:rPr>
                <w:rFonts w:ascii="Times New Roman" w:hAnsi="Times New Roman" w:cs="Times New Roman"/>
                <w:sz w:val="16"/>
                <w:szCs w:val="16"/>
              </w:rPr>
              <w:t>Acceptable ECG documentation (including medico-legal aspects)</w:t>
            </w:r>
          </w:p>
        </w:tc>
        <w:tc>
          <w:tcPr>
            <w:tcW w:w="1250" w:type="dxa"/>
            <w:vAlign w:val="center"/>
          </w:tcPr>
          <w:p w14:paraId="270903F3" w14:textId="4DF777B6" w:rsidR="009F6FB3" w:rsidRPr="000918DB" w:rsidRDefault="009F6FB3" w:rsidP="009F6FB3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Second</w:t>
            </w:r>
          </w:p>
        </w:tc>
      </w:tr>
      <w:tr w:rsidR="009F6FB3" w:rsidRPr="000918DB" w14:paraId="6E25106F" w14:textId="77777777" w:rsidTr="008E55BE">
        <w:tc>
          <w:tcPr>
            <w:tcW w:w="7760" w:type="dxa"/>
          </w:tcPr>
          <w:p w14:paraId="6F1492EA" w14:textId="1EF46D5C" w:rsidR="009F6FB3" w:rsidRPr="000918DB" w:rsidRDefault="009F6FB3" w:rsidP="009F6FB3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0918DB">
              <w:rPr>
                <w:rFonts w:ascii="Times New Roman" w:hAnsi="Times New Roman" w:cs="Times New Roman"/>
                <w:sz w:val="16"/>
                <w:szCs w:val="16"/>
              </w:rPr>
              <w:t>The patient-related and ethical aspects regarding ECG registration (including patient privacy, provision of information to patients regarding the registration of their ECG, etc.)</w:t>
            </w:r>
          </w:p>
        </w:tc>
        <w:tc>
          <w:tcPr>
            <w:tcW w:w="1250" w:type="dxa"/>
            <w:vAlign w:val="center"/>
          </w:tcPr>
          <w:p w14:paraId="0354FAC5" w14:textId="43A8D249" w:rsidR="009F6FB3" w:rsidRPr="000918DB" w:rsidRDefault="009F6FB3" w:rsidP="009F6FB3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Second</w:t>
            </w:r>
          </w:p>
        </w:tc>
      </w:tr>
      <w:tr w:rsidR="009F6FB3" w:rsidRPr="000918DB" w14:paraId="1E7D150A" w14:textId="77777777" w:rsidTr="008E55BE">
        <w:tc>
          <w:tcPr>
            <w:tcW w:w="7760" w:type="dxa"/>
          </w:tcPr>
          <w:p w14:paraId="6CD7B891" w14:textId="3F9CE5B8" w:rsidR="009F6FB3" w:rsidRPr="000918DB" w:rsidRDefault="009F6FB3" w:rsidP="009F6FB3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0918DB">
              <w:rPr>
                <w:rFonts w:ascii="Times New Roman" w:hAnsi="Times New Roman" w:cs="Times New Roman"/>
                <w:sz w:val="16"/>
                <w:szCs w:val="16"/>
              </w:rPr>
              <w:t>How to avoid ECG artefacts</w:t>
            </w:r>
          </w:p>
        </w:tc>
        <w:tc>
          <w:tcPr>
            <w:tcW w:w="1250" w:type="dxa"/>
            <w:vAlign w:val="center"/>
          </w:tcPr>
          <w:p w14:paraId="2AD091FB" w14:textId="077D3590" w:rsidR="009F6FB3" w:rsidRPr="000918DB" w:rsidRDefault="009F6FB3" w:rsidP="009F6FB3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Second</w:t>
            </w:r>
          </w:p>
        </w:tc>
      </w:tr>
      <w:tr w:rsidR="009F6FB3" w:rsidRPr="000918DB" w14:paraId="2BF18A0D" w14:textId="77777777" w:rsidTr="007C1238">
        <w:tc>
          <w:tcPr>
            <w:tcW w:w="7760" w:type="dxa"/>
          </w:tcPr>
          <w:p w14:paraId="4414DFCC" w14:textId="6C49F18E" w:rsidR="009F6FB3" w:rsidRPr="000918DB" w:rsidRDefault="009F6FB3" w:rsidP="009F6FB3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0918DB">
              <w:rPr>
                <w:rFonts w:ascii="Times New Roman" w:hAnsi="Times New Roman" w:cs="Times New Roman"/>
                <w:sz w:val="16"/>
                <w:szCs w:val="16"/>
              </w:rPr>
              <w:t>Recognising computer misinterpretation from correct interpretation</w:t>
            </w:r>
          </w:p>
        </w:tc>
        <w:tc>
          <w:tcPr>
            <w:tcW w:w="1250" w:type="dxa"/>
            <w:vAlign w:val="center"/>
          </w:tcPr>
          <w:p w14:paraId="6FDA7CC5" w14:textId="67063CAB" w:rsidR="009F6FB3" w:rsidRPr="000918DB" w:rsidRDefault="009F6FB3" w:rsidP="009F6FB3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Second</w:t>
            </w:r>
          </w:p>
        </w:tc>
      </w:tr>
      <w:tr w:rsidR="009F6FB3" w:rsidRPr="000918DB" w14:paraId="10964C99" w14:textId="77777777" w:rsidTr="001215AE">
        <w:tc>
          <w:tcPr>
            <w:tcW w:w="7760" w:type="dxa"/>
            <w:vAlign w:val="center"/>
          </w:tcPr>
          <w:p w14:paraId="7BAC05EF" w14:textId="1D99052B" w:rsidR="009F6FB3" w:rsidRPr="000918DB" w:rsidRDefault="009F6FB3" w:rsidP="009F6FB3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0918DB">
              <w:rPr>
                <w:rFonts w:ascii="Times New Roman" w:hAnsi="Times New Roman" w:cs="Times New Roman"/>
                <w:sz w:val="16"/>
                <w:szCs w:val="16"/>
              </w:rPr>
              <w:t>Perform and interpret a stress ECG</w:t>
            </w:r>
          </w:p>
        </w:tc>
        <w:tc>
          <w:tcPr>
            <w:tcW w:w="1250" w:type="dxa"/>
          </w:tcPr>
          <w:p w14:paraId="116CA8D9" w14:textId="77777777" w:rsidR="009F6FB3" w:rsidRPr="000918DB" w:rsidRDefault="009F6FB3" w:rsidP="009F6FB3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F6FB3" w:rsidRPr="000918DB" w14:paraId="242DA890" w14:textId="77777777" w:rsidTr="001215AE">
        <w:tc>
          <w:tcPr>
            <w:tcW w:w="7760" w:type="dxa"/>
            <w:vAlign w:val="center"/>
          </w:tcPr>
          <w:p w14:paraId="5D5A9678" w14:textId="12680576" w:rsidR="009F6FB3" w:rsidRPr="000918DB" w:rsidRDefault="009F6FB3" w:rsidP="009F6FB3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0918DB">
              <w:rPr>
                <w:rFonts w:ascii="Times New Roman" w:hAnsi="Times New Roman" w:cs="Times New Roman"/>
                <w:sz w:val="16"/>
                <w:szCs w:val="16"/>
              </w:rPr>
              <w:t>Interpret the basics of a paced rhythm</w:t>
            </w:r>
          </w:p>
        </w:tc>
        <w:tc>
          <w:tcPr>
            <w:tcW w:w="1250" w:type="dxa"/>
          </w:tcPr>
          <w:p w14:paraId="774B70A7" w14:textId="77777777" w:rsidR="009F6FB3" w:rsidRPr="000918DB" w:rsidRDefault="009F6FB3" w:rsidP="009F6FB3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F6FB3" w:rsidRPr="000918DB" w14:paraId="6851A3CE" w14:textId="77777777" w:rsidTr="001215AE">
        <w:tc>
          <w:tcPr>
            <w:tcW w:w="9010" w:type="dxa"/>
            <w:gridSpan w:val="2"/>
            <w:shd w:val="clear" w:color="auto" w:fill="D9E2F3" w:themeFill="accent1" w:themeFillTint="33"/>
            <w:vAlign w:val="center"/>
          </w:tcPr>
          <w:p w14:paraId="34F2F945" w14:textId="30D9A7BF" w:rsidR="009F6FB3" w:rsidRPr="000918DB" w:rsidRDefault="009F6FB3" w:rsidP="009F6FB3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0918DB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The normal ECG</w:t>
            </w:r>
          </w:p>
        </w:tc>
      </w:tr>
      <w:tr w:rsidR="009F6FB3" w:rsidRPr="000918DB" w14:paraId="5B4FFF16" w14:textId="77777777" w:rsidTr="008C1600">
        <w:tc>
          <w:tcPr>
            <w:tcW w:w="7760" w:type="dxa"/>
          </w:tcPr>
          <w:p w14:paraId="073A1D7E" w14:textId="29050F66" w:rsidR="009F6FB3" w:rsidRPr="000918DB" w:rsidRDefault="009F6FB3" w:rsidP="009F6FB3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0918DB">
              <w:rPr>
                <w:rFonts w:ascii="Times New Roman" w:hAnsi="Times New Roman" w:cs="Times New Roman"/>
                <w:sz w:val="16"/>
                <w:szCs w:val="16"/>
              </w:rPr>
              <w:t>Normal ECG</w:t>
            </w:r>
          </w:p>
        </w:tc>
        <w:tc>
          <w:tcPr>
            <w:tcW w:w="1250" w:type="dxa"/>
          </w:tcPr>
          <w:p w14:paraId="5B8A14E2" w14:textId="349FF102" w:rsidR="009F6FB3" w:rsidRPr="000918DB" w:rsidRDefault="009F6FB3" w:rsidP="009F6FB3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Second</w:t>
            </w:r>
          </w:p>
        </w:tc>
      </w:tr>
      <w:tr w:rsidR="009F6FB3" w:rsidRPr="000918DB" w14:paraId="26546881" w14:textId="77777777" w:rsidTr="00173C5B">
        <w:tc>
          <w:tcPr>
            <w:tcW w:w="9010" w:type="dxa"/>
            <w:gridSpan w:val="2"/>
            <w:shd w:val="clear" w:color="auto" w:fill="D9E2F3" w:themeFill="accent1" w:themeFillTint="33"/>
          </w:tcPr>
          <w:p w14:paraId="19066B70" w14:textId="77777777" w:rsidR="009F6FB3" w:rsidRPr="000918DB" w:rsidRDefault="009F6FB3" w:rsidP="009F6FB3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0918DB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Sino-atrial rhythms</w:t>
            </w:r>
          </w:p>
        </w:tc>
      </w:tr>
      <w:tr w:rsidR="009F6FB3" w:rsidRPr="000918DB" w14:paraId="07909548" w14:textId="77777777" w:rsidTr="00C0669F">
        <w:tc>
          <w:tcPr>
            <w:tcW w:w="7760" w:type="dxa"/>
          </w:tcPr>
          <w:p w14:paraId="10697029" w14:textId="77777777" w:rsidR="009F6FB3" w:rsidRPr="000918DB" w:rsidRDefault="009F6FB3" w:rsidP="009F6FB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918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Sinus arrest</w:t>
            </w:r>
          </w:p>
        </w:tc>
        <w:tc>
          <w:tcPr>
            <w:tcW w:w="1250" w:type="dxa"/>
          </w:tcPr>
          <w:p w14:paraId="380088E5" w14:textId="7E24AFE9" w:rsidR="009F6FB3" w:rsidRPr="000918DB" w:rsidRDefault="009F6FB3" w:rsidP="009F6FB3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Third</w:t>
            </w:r>
          </w:p>
        </w:tc>
      </w:tr>
      <w:tr w:rsidR="009F6FB3" w:rsidRPr="000918DB" w14:paraId="7A23B508" w14:textId="77777777" w:rsidTr="00C0669F">
        <w:tc>
          <w:tcPr>
            <w:tcW w:w="7760" w:type="dxa"/>
          </w:tcPr>
          <w:p w14:paraId="72F0E6DB" w14:textId="46E4DFF4" w:rsidR="009F6FB3" w:rsidRPr="000918DB" w:rsidRDefault="009F6FB3" w:rsidP="009F6FB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918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Sino-atrial (SA) exit block</w:t>
            </w:r>
          </w:p>
        </w:tc>
        <w:tc>
          <w:tcPr>
            <w:tcW w:w="1250" w:type="dxa"/>
          </w:tcPr>
          <w:p w14:paraId="1ED55B7E" w14:textId="77777777" w:rsidR="009F6FB3" w:rsidRPr="000918DB" w:rsidRDefault="009F6FB3" w:rsidP="009F6FB3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F6FB3" w:rsidRPr="000918DB" w14:paraId="7431D411" w14:textId="77777777" w:rsidTr="00173C5B">
        <w:tc>
          <w:tcPr>
            <w:tcW w:w="9010" w:type="dxa"/>
            <w:gridSpan w:val="2"/>
            <w:shd w:val="clear" w:color="auto" w:fill="D9E2F3" w:themeFill="accent1" w:themeFillTint="33"/>
          </w:tcPr>
          <w:p w14:paraId="1B5A59C0" w14:textId="77777777" w:rsidR="009F6FB3" w:rsidRPr="000918DB" w:rsidRDefault="009F6FB3" w:rsidP="009F6FB3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0918DB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Atrial rhythms</w:t>
            </w:r>
          </w:p>
        </w:tc>
      </w:tr>
      <w:tr w:rsidR="009F6FB3" w:rsidRPr="000918DB" w14:paraId="3752028D" w14:textId="77777777" w:rsidTr="00C0669F">
        <w:tc>
          <w:tcPr>
            <w:tcW w:w="7760" w:type="dxa"/>
          </w:tcPr>
          <w:p w14:paraId="36A18EA8" w14:textId="3757D34E" w:rsidR="009F6FB3" w:rsidRPr="000918DB" w:rsidRDefault="009F6FB3" w:rsidP="009F6FB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918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Atrial flutter with fixed block</w:t>
            </w:r>
          </w:p>
        </w:tc>
        <w:tc>
          <w:tcPr>
            <w:tcW w:w="1250" w:type="dxa"/>
          </w:tcPr>
          <w:p w14:paraId="6EEA8DE2" w14:textId="77777777" w:rsidR="009F6FB3" w:rsidRPr="000918DB" w:rsidRDefault="009F6FB3" w:rsidP="009F6FB3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F6FB3" w:rsidRPr="000918DB" w14:paraId="2FB0EC6C" w14:textId="77777777" w:rsidTr="00C0669F">
        <w:tc>
          <w:tcPr>
            <w:tcW w:w="7760" w:type="dxa"/>
          </w:tcPr>
          <w:p w14:paraId="3FAFEB8C" w14:textId="316AA515" w:rsidR="009F6FB3" w:rsidRPr="000918DB" w:rsidRDefault="009F6FB3" w:rsidP="009F6FB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918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Atrial flutter with variable block</w:t>
            </w:r>
          </w:p>
        </w:tc>
        <w:tc>
          <w:tcPr>
            <w:tcW w:w="1250" w:type="dxa"/>
          </w:tcPr>
          <w:p w14:paraId="5AEC20BD" w14:textId="77777777" w:rsidR="009F6FB3" w:rsidRPr="000918DB" w:rsidRDefault="009F6FB3" w:rsidP="009F6FB3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F6FB3" w:rsidRPr="000918DB" w14:paraId="1300D32F" w14:textId="77777777" w:rsidTr="00173C5B">
        <w:tc>
          <w:tcPr>
            <w:tcW w:w="9010" w:type="dxa"/>
            <w:gridSpan w:val="2"/>
            <w:shd w:val="clear" w:color="auto" w:fill="D9E2F3" w:themeFill="accent1" w:themeFillTint="33"/>
          </w:tcPr>
          <w:p w14:paraId="7A89C96A" w14:textId="38EC219B" w:rsidR="009F6FB3" w:rsidRPr="000918DB" w:rsidRDefault="009F6FB3" w:rsidP="009F6FB3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0918DB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Junctional rhythms</w:t>
            </w:r>
          </w:p>
        </w:tc>
      </w:tr>
      <w:tr w:rsidR="009F6FB3" w:rsidRPr="000918DB" w14:paraId="330B1FF2" w14:textId="77777777" w:rsidTr="00C0669F">
        <w:tc>
          <w:tcPr>
            <w:tcW w:w="7760" w:type="dxa"/>
          </w:tcPr>
          <w:p w14:paraId="0B16F034" w14:textId="0D206813" w:rsidR="009F6FB3" w:rsidRPr="000918DB" w:rsidRDefault="009F6FB3" w:rsidP="009F6FB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918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Premature junctional complex (PJC)</w:t>
            </w:r>
          </w:p>
        </w:tc>
        <w:tc>
          <w:tcPr>
            <w:tcW w:w="1250" w:type="dxa"/>
          </w:tcPr>
          <w:p w14:paraId="0A09BFAE" w14:textId="77777777" w:rsidR="009F6FB3" w:rsidRPr="000918DB" w:rsidRDefault="009F6FB3" w:rsidP="009F6FB3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F6FB3" w:rsidRPr="000918DB" w14:paraId="300D1B4A" w14:textId="77777777" w:rsidTr="00C0669F">
        <w:tc>
          <w:tcPr>
            <w:tcW w:w="7760" w:type="dxa"/>
          </w:tcPr>
          <w:p w14:paraId="6E738095" w14:textId="01DCB90F" w:rsidR="009F6FB3" w:rsidRPr="000918DB" w:rsidRDefault="009F6FB3" w:rsidP="009F6FB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918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AVNRT</w:t>
            </w:r>
          </w:p>
        </w:tc>
        <w:tc>
          <w:tcPr>
            <w:tcW w:w="1250" w:type="dxa"/>
          </w:tcPr>
          <w:p w14:paraId="6018BCBA" w14:textId="77777777" w:rsidR="009F6FB3" w:rsidRPr="000918DB" w:rsidRDefault="009F6FB3" w:rsidP="009F6FB3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F6FB3" w:rsidRPr="000918DB" w14:paraId="015E97C0" w14:textId="77777777" w:rsidTr="00C0669F">
        <w:tc>
          <w:tcPr>
            <w:tcW w:w="7760" w:type="dxa"/>
          </w:tcPr>
          <w:p w14:paraId="6138B729" w14:textId="24F04518" w:rsidR="009F6FB3" w:rsidRPr="000918DB" w:rsidRDefault="009F6FB3" w:rsidP="009F6FB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918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AVRT</w:t>
            </w:r>
          </w:p>
        </w:tc>
        <w:tc>
          <w:tcPr>
            <w:tcW w:w="1250" w:type="dxa"/>
          </w:tcPr>
          <w:p w14:paraId="57D78037" w14:textId="77777777" w:rsidR="009F6FB3" w:rsidRPr="000918DB" w:rsidRDefault="009F6FB3" w:rsidP="009F6FB3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F6FB3" w:rsidRPr="000918DB" w14:paraId="11DEEAA6" w14:textId="77777777" w:rsidTr="00173C5B">
        <w:tc>
          <w:tcPr>
            <w:tcW w:w="9010" w:type="dxa"/>
            <w:gridSpan w:val="2"/>
            <w:shd w:val="clear" w:color="auto" w:fill="D9E2F3" w:themeFill="accent1" w:themeFillTint="33"/>
          </w:tcPr>
          <w:p w14:paraId="7307EB68" w14:textId="66B05134" w:rsidR="009F6FB3" w:rsidRPr="000918DB" w:rsidRDefault="009F6FB3" w:rsidP="009F6FB3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0918DB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Ventricular rhythms</w:t>
            </w:r>
          </w:p>
        </w:tc>
      </w:tr>
      <w:tr w:rsidR="009F6FB3" w:rsidRPr="000918DB" w14:paraId="20B062CA" w14:textId="77777777" w:rsidTr="00C0669F">
        <w:tc>
          <w:tcPr>
            <w:tcW w:w="7760" w:type="dxa"/>
          </w:tcPr>
          <w:p w14:paraId="5BFC23EC" w14:textId="69689C59" w:rsidR="009F6FB3" w:rsidRPr="000918DB" w:rsidRDefault="009F6FB3" w:rsidP="009F6FB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918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Capture beat</w:t>
            </w:r>
          </w:p>
        </w:tc>
        <w:tc>
          <w:tcPr>
            <w:tcW w:w="1250" w:type="dxa"/>
          </w:tcPr>
          <w:p w14:paraId="72FAF5B0" w14:textId="77777777" w:rsidR="009F6FB3" w:rsidRPr="000918DB" w:rsidRDefault="009F6FB3" w:rsidP="009F6FB3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F6FB3" w:rsidRPr="000918DB" w14:paraId="7479760A" w14:textId="77777777" w:rsidTr="00C0669F">
        <w:tc>
          <w:tcPr>
            <w:tcW w:w="7760" w:type="dxa"/>
          </w:tcPr>
          <w:p w14:paraId="41EEDAAC" w14:textId="72B249AE" w:rsidR="009F6FB3" w:rsidRPr="000918DB" w:rsidRDefault="009F6FB3" w:rsidP="009F6FB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918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Fusion beat</w:t>
            </w:r>
          </w:p>
        </w:tc>
        <w:tc>
          <w:tcPr>
            <w:tcW w:w="1250" w:type="dxa"/>
          </w:tcPr>
          <w:p w14:paraId="0347CC68" w14:textId="77777777" w:rsidR="009F6FB3" w:rsidRPr="000918DB" w:rsidRDefault="009F6FB3" w:rsidP="009F6FB3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F6FB3" w:rsidRPr="000918DB" w14:paraId="60859626" w14:textId="77777777" w:rsidTr="00C0669F">
        <w:tc>
          <w:tcPr>
            <w:tcW w:w="7760" w:type="dxa"/>
          </w:tcPr>
          <w:p w14:paraId="2C889E7E" w14:textId="7FDE206B" w:rsidR="009F6FB3" w:rsidRPr="000918DB" w:rsidRDefault="009F6FB3" w:rsidP="009F6FB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918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Ventricularly paced rhythm</w:t>
            </w:r>
          </w:p>
        </w:tc>
        <w:tc>
          <w:tcPr>
            <w:tcW w:w="1250" w:type="dxa"/>
          </w:tcPr>
          <w:p w14:paraId="10351C26" w14:textId="1A4ED9AF" w:rsidR="009F6FB3" w:rsidRPr="000918DB" w:rsidRDefault="009F6FB3" w:rsidP="009F6FB3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Second</w:t>
            </w:r>
          </w:p>
        </w:tc>
      </w:tr>
      <w:tr w:rsidR="009F6FB3" w:rsidRPr="000918DB" w14:paraId="4E6AD148" w14:textId="77777777" w:rsidTr="00325BB5">
        <w:tc>
          <w:tcPr>
            <w:tcW w:w="9010" w:type="dxa"/>
            <w:gridSpan w:val="2"/>
            <w:shd w:val="clear" w:color="auto" w:fill="D9E2F3" w:themeFill="accent1" w:themeFillTint="33"/>
          </w:tcPr>
          <w:p w14:paraId="55202CFD" w14:textId="46D0935C" w:rsidR="009F6FB3" w:rsidRPr="000918DB" w:rsidRDefault="009F6FB3" w:rsidP="009F6FB3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0918DB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Abnormal conduction</w:t>
            </w:r>
          </w:p>
        </w:tc>
      </w:tr>
      <w:tr w:rsidR="009F6FB3" w:rsidRPr="000918DB" w14:paraId="27EDC5C9" w14:textId="77777777" w:rsidTr="00C0669F">
        <w:tc>
          <w:tcPr>
            <w:tcW w:w="7760" w:type="dxa"/>
          </w:tcPr>
          <w:p w14:paraId="770E7326" w14:textId="0B4532CB" w:rsidR="009F6FB3" w:rsidRPr="000918DB" w:rsidRDefault="009F6FB3" w:rsidP="009F6FB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918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Left posterior fascicular block (LPFB)</w:t>
            </w:r>
          </w:p>
        </w:tc>
        <w:tc>
          <w:tcPr>
            <w:tcW w:w="1250" w:type="dxa"/>
          </w:tcPr>
          <w:p w14:paraId="00646E72" w14:textId="77777777" w:rsidR="009F6FB3" w:rsidRPr="000918DB" w:rsidRDefault="009F6FB3" w:rsidP="009F6FB3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F6FB3" w:rsidRPr="000918DB" w14:paraId="2866797A" w14:textId="77777777" w:rsidTr="00C0669F">
        <w:tc>
          <w:tcPr>
            <w:tcW w:w="7760" w:type="dxa"/>
          </w:tcPr>
          <w:p w14:paraId="5073D415" w14:textId="281716FB" w:rsidR="009F6FB3" w:rsidRPr="000918DB" w:rsidRDefault="009F6FB3" w:rsidP="009F6FB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918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Non-specific intraventricular conduction delay</w:t>
            </w:r>
          </w:p>
        </w:tc>
        <w:tc>
          <w:tcPr>
            <w:tcW w:w="1250" w:type="dxa"/>
          </w:tcPr>
          <w:p w14:paraId="069BF72F" w14:textId="77777777" w:rsidR="009F6FB3" w:rsidRPr="000918DB" w:rsidRDefault="009F6FB3" w:rsidP="009F6FB3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F6FB3" w:rsidRPr="000918DB" w14:paraId="2218A128" w14:textId="77777777" w:rsidTr="00C0669F">
        <w:tc>
          <w:tcPr>
            <w:tcW w:w="7760" w:type="dxa"/>
          </w:tcPr>
          <w:p w14:paraId="47BF06DD" w14:textId="322EDA6D" w:rsidR="009F6FB3" w:rsidRPr="000918DB" w:rsidRDefault="009F6FB3" w:rsidP="009F6FB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918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SVT with bundle branch block</w:t>
            </w:r>
          </w:p>
        </w:tc>
        <w:tc>
          <w:tcPr>
            <w:tcW w:w="1250" w:type="dxa"/>
          </w:tcPr>
          <w:p w14:paraId="06771977" w14:textId="77777777" w:rsidR="009F6FB3" w:rsidRPr="000918DB" w:rsidRDefault="009F6FB3" w:rsidP="009F6FB3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F6FB3" w:rsidRPr="000918DB" w14:paraId="49210607" w14:textId="77777777" w:rsidTr="00C0669F">
        <w:tc>
          <w:tcPr>
            <w:tcW w:w="7760" w:type="dxa"/>
          </w:tcPr>
          <w:p w14:paraId="17E79572" w14:textId="4A7E5346" w:rsidR="009F6FB3" w:rsidRPr="000918DB" w:rsidRDefault="009F6FB3" w:rsidP="009F6FB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918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AF with bundle branch block</w:t>
            </w:r>
          </w:p>
        </w:tc>
        <w:tc>
          <w:tcPr>
            <w:tcW w:w="1250" w:type="dxa"/>
          </w:tcPr>
          <w:p w14:paraId="2A5CE745" w14:textId="77777777" w:rsidR="009F6FB3" w:rsidRPr="000918DB" w:rsidRDefault="009F6FB3" w:rsidP="009F6FB3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F6FB3" w:rsidRPr="000918DB" w14:paraId="329814CD" w14:textId="77777777" w:rsidTr="00C0669F">
        <w:tc>
          <w:tcPr>
            <w:tcW w:w="7760" w:type="dxa"/>
          </w:tcPr>
          <w:p w14:paraId="4820C75B" w14:textId="30D45BB9" w:rsidR="009F6FB3" w:rsidRPr="000918DB" w:rsidRDefault="009F6FB3" w:rsidP="009F6FB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918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AF with pre-excitation (WPW)</w:t>
            </w:r>
          </w:p>
        </w:tc>
        <w:tc>
          <w:tcPr>
            <w:tcW w:w="1250" w:type="dxa"/>
          </w:tcPr>
          <w:p w14:paraId="2C8CDA1B" w14:textId="77777777" w:rsidR="009F6FB3" w:rsidRPr="000918DB" w:rsidRDefault="009F6FB3" w:rsidP="009F6FB3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F6FB3" w:rsidRPr="000918DB" w14:paraId="31CC8E87" w14:textId="77777777" w:rsidTr="00325BB5">
        <w:tc>
          <w:tcPr>
            <w:tcW w:w="9010" w:type="dxa"/>
            <w:gridSpan w:val="2"/>
            <w:shd w:val="clear" w:color="auto" w:fill="D9E2F3" w:themeFill="accent1" w:themeFillTint="33"/>
            <w:vAlign w:val="center"/>
          </w:tcPr>
          <w:p w14:paraId="4D438184" w14:textId="6B1859F6" w:rsidR="009F6FB3" w:rsidRPr="000918DB" w:rsidRDefault="009F6FB3" w:rsidP="009F6FB3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0918DB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Ischaemia</w:t>
            </w:r>
          </w:p>
        </w:tc>
      </w:tr>
      <w:tr w:rsidR="009F6FB3" w:rsidRPr="000918DB" w14:paraId="62E2B00B" w14:textId="77777777" w:rsidTr="001478D7">
        <w:tc>
          <w:tcPr>
            <w:tcW w:w="7760" w:type="dxa"/>
          </w:tcPr>
          <w:p w14:paraId="1221B7C4" w14:textId="2D8882CB" w:rsidR="009F6FB3" w:rsidRPr="000918DB" w:rsidRDefault="009F6FB3" w:rsidP="009F6FB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918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Right ventricular (RV) infarct</w:t>
            </w:r>
          </w:p>
        </w:tc>
        <w:tc>
          <w:tcPr>
            <w:tcW w:w="1250" w:type="dxa"/>
            <w:vAlign w:val="center"/>
          </w:tcPr>
          <w:p w14:paraId="329395B3" w14:textId="3422C168" w:rsidR="009F6FB3" w:rsidRPr="000918DB" w:rsidRDefault="009F6FB3" w:rsidP="009F6FB3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Second</w:t>
            </w:r>
          </w:p>
        </w:tc>
      </w:tr>
      <w:tr w:rsidR="009F6FB3" w:rsidRPr="000918DB" w14:paraId="1D53A553" w14:textId="77777777" w:rsidTr="001478D7">
        <w:tc>
          <w:tcPr>
            <w:tcW w:w="7760" w:type="dxa"/>
          </w:tcPr>
          <w:p w14:paraId="4903DE14" w14:textId="2CFA251D" w:rsidR="009F6FB3" w:rsidRPr="000918DB" w:rsidRDefault="009F6FB3" w:rsidP="009F6FB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918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Posterior infarct</w:t>
            </w:r>
          </w:p>
        </w:tc>
        <w:tc>
          <w:tcPr>
            <w:tcW w:w="1250" w:type="dxa"/>
            <w:vAlign w:val="center"/>
          </w:tcPr>
          <w:p w14:paraId="346B8ED7" w14:textId="242961E9" w:rsidR="009F6FB3" w:rsidRPr="000918DB" w:rsidRDefault="009F6FB3" w:rsidP="009F6FB3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Second</w:t>
            </w:r>
          </w:p>
        </w:tc>
      </w:tr>
      <w:tr w:rsidR="009F6FB3" w:rsidRPr="000918DB" w14:paraId="4656C98C" w14:textId="77777777" w:rsidTr="007674F4">
        <w:tc>
          <w:tcPr>
            <w:tcW w:w="7760" w:type="dxa"/>
          </w:tcPr>
          <w:p w14:paraId="7975575A" w14:textId="0A7EDDD3" w:rsidR="009F6FB3" w:rsidRPr="000918DB" w:rsidRDefault="009F6FB3" w:rsidP="009F6FB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918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Different phases of a myocardial infarction</w:t>
            </w:r>
          </w:p>
        </w:tc>
        <w:tc>
          <w:tcPr>
            <w:tcW w:w="1250" w:type="dxa"/>
            <w:vAlign w:val="center"/>
          </w:tcPr>
          <w:p w14:paraId="25A50252" w14:textId="613054CA" w:rsidR="009F6FB3" w:rsidRPr="000918DB" w:rsidRDefault="009F6FB3" w:rsidP="009F6FB3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Second</w:t>
            </w:r>
          </w:p>
        </w:tc>
      </w:tr>
      <w:tr w:rsidR="009F6FB3" w:rsidRPr="000918DB" w14:paraId="40D5BB2A" w14:textId="77777777" w:rsidTr="009D676C">
        <w:tc>
          <w:tcPr>
            <w:tcW w:w="7760" w:type="dxa"/>
          </w:tcPr>
          <w:p w14:paraId="5FB01CAC" w14:textId="244ECF76" w:rsidR="009F6FB3" w:rsidRPr="000918DB" w:rsidRDefault="009F6FB3" w:rsidP="009F6FB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0918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Wellens</w:t>
            </w:r>
            <w:proofErr w:type="spellEnd"/>
            <w:r w:rsidRPr="000918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' syndrome</w:t>
            </w:r>
          </w:p>
        </w:tc>
        <w:tc>
          <w:tcPr>
            <w:tcW w:w="1250" w:type="dxa"/>
          </w:tcPr>
          <w:p w14:paraId="0248E069" w14:textId="77777777" w:rsidR="009F6FB3" w:rsidRPr="000918DB" w:rsidRDefault="009F6FB3" w:rsidP="009F6FB3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F6FB3" w:rsidRPr="000918DB" w14:paraId="0D35DD5E" w14:textId="77777777" w:rsidTr="009D676C">
        <w:tc>
          <w:tcPr>
            <w:tcW w:w="7760" w:type="dxa"/>
          </w:tcPr>
          <w:p w14:paraId="10AB38F3" w14:textId="667A0B34" w:rsidR="009F6FB3" w:rsidRPr="000918DB" w:rsidRDefault="009F6FB3" w:rsidP="009F6FB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918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De Winter's syndrome</w:t>
            </w:r>
          </w:p>
        </w:tc>
        <w:tc>
          <w:tcPr>
            <w:tcW w:w="1250" w:type="dxa"/>
          </w:tcPr>
          <w:p w14:paraId="13B47695" w14:textId="77777777" w:rsidR="009F6FB3" w:rsidRPr="000918DB" w:rsidRDefault="009F6FB3" w:rsidP="009F6FB3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F6FB3" w:rsidRPr="000918DB" w14:paraId="07CDA72D" w14:textId="77777777" w:rsidTr="009D676C">
        <w:tc>
          <w:tcPr>
            <w:tcW w:w="7760" w:type="dxa"/>
          </w:tcPr>
          <w:p w14:paraId="487994CD" w14:textId="77932B0F" w:rsidR="009F6FB3" w:rsidRPr="000918DB" w:rsidRDefault="009F6FB3" w:rsidP="009F6FB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918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Left main coronary artery insufficiency</w:t>
            </w:r>
          </w:p>
        </w:tc>
        <w:tc>
          <w:tcPr>
            <w:tcW w:w="1250" w:type="dxa"/>
          </w:tcPr>
          <w:p w14:paraId="7B4E5988" w14:textId="77777777" w:rsidR="009F6FB3" w:rsidRPr="000918DB" w:rsidRDefault="009F6FB3" w:rsidP="009F6FB3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F6FB3" w:rsidRPr="000918DB" w14:paraId="00084093" w14:textId="77777777" w:rsidTr="009D676C">
        <w:tc>
          <w:tcPr>
            <w:tcW w:w="7760" w:type="dxa"/>
          </w:tcPr>
          <w:p w14:paraId="331E2A3F" w14:textId="57A1E632" w:rsidR="009F6FB3" w:rsidRPr="000918DB" w:rsidRDefault="009F6FB3" w:rsidP="009F6FB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918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Pseudo-infarction patterns</w:t>
            </w:r>
          </w:p>
        </w:tc>
        <w:tc>
          <w:tcPr>
            <w:tcW w:w="1250" w:type="dxa"/>
          </w:tcPr>
          <w:p w14:paraId="27479412" w14:textId="77777777" w:rsidR="009F6FB3" w:rsidRPr="000918DB" w:rsidRDefault="009F6FB3" w:rsidP="009F6FB3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F6FB3" w:rsidRPr="000918DB" w14:paraId="50C3BFEC" w14:textId="77777777" w:rsidTr="009D676C">
        <w:tc>
          <w:tcPr>
            <w:tcW w:w="7760" w:type="dxa"/>
          </w:tcPr>
          <w:p w14:paraId="5F8E9A91" w14:textId="00A69B07" w:rsidR="009F6FB3" w:rsidRPr="000918DB" w:rsidRDefault="009F6FB3" w:rsidP="009F6FB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918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STEMI in the presence of a LBBB</w:t>
            </w:r>
          </w:p>
        </w:tc>
        <w:tc>
          <w:tcPr>
            <w:tcW w:w="1250" w:type="dxa"/>
          </w:tcPr>
          <w:p w14:paraId="7CCC9D84" w14:textId="77777777" w:rsidR="009F6FB3" w:rsidRPr="000918DB" w:rsidRDefault="009F6FB3" w:rsidP="009F6FB3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F6FB3" w:rsidRPr="000918DB" w14:paraId="05A512CB" w14:textId="77777777" w:rsidTr="009D676C">
        <w:tc>
          <w:tcPr>
            <w:tcW w:w="7760" w:type="dxa"/>
          </w:tcPr>
          <w:p w14:paraId="61240530" w14:textId="28CE9897" w:rsidR="009F6FB3" w:rsidRPr="000918DB" w:rsidRDefault="009F6FB3" w:rsidP="009F6FB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918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STEMI in the presence of a paced rhythm</w:t>
            </w:r>
          </w:p>
        </w:tc>
        <w:tc>
          <w:tcPr>
            <w:tcW w:w="1250" w:type="dxa"/>
          </w:tcPr>
          <w:p w14:paraId="3DE7EE13" w14:textId="77777777" w:rsidR="009F6FB3" w:rsidRPr="000918DB" w:rsidRDefault="009F6FB3" w:rsidP="009F6FB3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F6FB3" w:rsidRPr="000918DB" w14:paraId="1E04758C" w14:textId="77777777" w:rsidTr="009D676C">
        <w:tc>
          <w:tcPr>
            <w:tcW w:w="7760" w:type="dxa"/>
          </w:tcPr>
          <w:p w14:paraId="603884B3" w14:textId="2C1E3C86" w:rsidR="009F6FB3" w:rsidRPr="000918DB" w:rsidRDefault="009F6FB3" w:rsidP="009F6FB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918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Differentiate early repolarisation from ischemic changes</w:t>
            </w:r>
          </w:p>
        </w:tc>
        <w:tc>
          <w:tcPr>
            <w:tcW w:w="1250" w:type="dxa"/>
          </w:tcPr>
          <w:p w14:paraId="7347A150" w14:textId="77777777" w:rsidR="009F6FB3" w:rsidRPr="000918DB" w:rsidRDefault="009F6FB3" w:rsidP="009F6FB3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F6FB3" w:rsidRPr="000918DB" w14:paraId="17F5945C" w14:textId="77777777" w:rsidTr="00FD0970">
        <w:tc>
          <w:tcPr>
            <w:tcW w:w="9010" w:type="dxa"/>
            <w:gridSpan w:val="2"/>
            <w:shd w:val="clear" w:color="auto" w:fill="D9E2F3" w:themeFill="accent1" w:themeFillTint="33"/>
          </w:tcPr>
          <w:p w14:paraId="08B1617C" w14:textId="2BA0835C" w:rsidR="009F6FB3" w:rsidRPr="000918DB" w:rsidRDefault="009F6FB3" w:rsidP="009F6FB3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0918DB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Abnormal repolarisation</w:t>
            </w:r>
          </w:p>
        </w:tc>
      </w:tr>
      <w:tr w:rsidR="009F6FB3" w:rsidRPr="000918DB" w14:paraId="415BDB84" w14:textId="77777777" w:rsidTr="009D676C">
        <w:tc>
          <w:tcPr>
            <w:tcW w:w="7760" w:type="dxa"/>
          </w:tcPr>
          <w:p w14:paraId="5F2275C7" w14:textId="568307BE" w:rsidR="009F6FB3" w:rsidRPr="000918DB" w:rsidRDefault="009F6FB3" w:rsidP="009F6FB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918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Short QT syndrome</w:t>
            </w:r>
          </w:p>
        </w:tc>
        <w:tc>
          <w:tcPr>
            <w:tcW w:w="1250" w:type="dxa"/>
          </w:tcPr>
          <w:p w14:paraId="480D4D50" w14:textId="77777777" w:rsidR="009F6FB3" w:rsidRPr="000918DB" w:rsidRDefault="009F6FB3" w:rsidP="009F6FB3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F6FB3" w:rsidRPr="000918DB" w14:paraId="023A1148" w14:textId="77777777" w:rsidTr="009D676C">
        <w:tc>
          <w:tcPr>
            <w:tcW w:w="7760" w:type="dxa"/>
          </w:tcPr>
          <w:p w14:paraId="1BE3FAC6" w14:textId="5D6E87A5" w:rsidR="009F6FB3" w:rsidRPr="000918DB" w:rsidRDefault="009F6FB3" w:rsidP="009F6FB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918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Repolarisation changes (strain) secondary to LVH</w:t>
            </w:r>
          </w:p>
        </w:tc>
        <w:tc>
          <w:tcPr>
            <w:tcW w:w="1250" w:type="dxa"/>
          </w:tcPr>
          <w:p w14:paraId="141845CA" w14:textId="3CDFD619" w:rsidR="009F6FB3" w:rsidRPr="000918DB" w:rsidRDefault="009F6FB3" w:rsidP="009F6FB3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Second</w:t>
            </w:r>
          </w:p>
        </w:tc>
      </w:tr>
      <w:tr w:rsidR="009F6FB3" w:rsidRPr="000918DB" w14:paraId="03821840" w14:textId="77777777" w:rsidTr="009D676C">
        <w:tc>
          <w:tcPr>
            <w:tcW w:w="7760" w:type="dxa"/>
          </w:tcPr>
          <w:p w14:paraId="737ED3C5" w14:textId="3DFBA374" w:rsidR="009F6FB3" w:rsidRPr="000918DB" w:rsidRDefault="009F6FB3" w:rsidP="009F6FB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918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Repolarisation changes (strain) secondary to RVH</w:t>
            </w:r>
          </w:p>
        </w:tc>
        <w:tc>
          <w:tcPr>
            <w:tcW w:w="1250" w:type="dxa"/>
          </w:tcPr>
          <w:p w14:paraId="638F176A" w14:textId="746F3FF9" w:rsidR="009F6FB3" w:rsidRPr="000918DB" w:rsidRDefault="009F6FB3" w:rsidP="009F6FB3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Third</w:t>
            </w:r>
          </w:p>
        </w:tc>
      </w:tr>
      <w:tr w:rsidR="009F6FB3" w:rsidRPr="000918DB" w14:paraId="67E67375" w14:textId="77777777" w:rsidTr="00DB4283">
        <w:tc>
          <w:tcPr>
            <w:tcW w:w="9010" w:type="dxa"/>
            <w:gridSpan w:val="2"/>
            <w:shd w:val="clear" w:color="auto" w:fill="D9E2F3" w:themeFill="accent1" w:themeFillTint="33"/>
            <w:vAlign w:val="center"/>
          </w:tcPr>
          <w:p w14:paraId="09F71B7E" w14:textId="0B76C09C" w:rsidR="009F6FB3" w:rsidRPr="000918DB" w:rsidRDefault="009F6FB3" w:rsidP="009F6FB3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0918DB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lastRenderedPageBreak/>
              <w:t>Abnormal features on the ECG</w:t>
            </w:r>
          </w:p>
        </w:tc>
      </w:tr>
      <w:tr w:rsidR="009F6FB3" w:rsidRPr="000918DB" w14:paraId="5E17A031" w14:textId="77777777" w:rsidTr="00FB47B0">
        <w:tc>
          <w:tcPr>
            <w:tcW w:w="7760" w:type="dxa"/>
          </w:tcPr>
          <w:p w14:paraId="0711CBF1" w14:textId="65C7E155" w:rsidR="009F6FB3" w:rsidRPr="000918DB" w:rsidRDefault="009F6FB3" w:rsidP="009F6FB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918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AV dissociation</w:t>
            </w:r>
          </w:p>
        </w:tc>
        <w:tc>
          <w:tcPr>
            <w:tcW w:w="1250" w:type="dxa"/>
            <w:vAlign w:val="center"/>
          </w:tcPr>
          <w:p w14:paraId="50C9859C" w14:textId="0B973B6B" w:rsidR="009F6FB3" w:rsidRPr="000918DB" w:rsidRDefault="009F6FB3" w:rsidP="009F6FB3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Second</w:t>
            </w:r>
          </w:p>
        </w:tc>
      </w:tr>
      <w:tr w:rsidR="009F6FB3" w:rsidRPr="000918DB" w14:paraId="754943B7" w14:textId="77777777" w:rsidTr="00FB47B0">
        <w:tc>
          <w:tcPr>
            <w:tcW w:w="7760" w:type="dxa"/>
          </w:tcPr>
          <w:p w14:paraId="589B3407" w14:textId="16B7BB25" w:rsidR="009F6FB3" w:rsidRPr="000918DB" w:rsidRDefault="009F6FB3" w:rsidP="009F6FB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918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Poor R wave progression</w:t>
            </w:r>
          </w:p>
        </w:tc>
        <w:tc>
          <w:tcPr>
            <w:tcW w:w="1250" w:type="dxa"/>
            <w:vAlign w:val="center"/>
          </w:tcPr>
          <w:p w14:paraId="5527DCAA" w14:textId="6947B48E" w:rsidR="009F6FB3" w:rsidRPr="000918DB" w:rsidRDefault="009F6FB3" w:rsidP="009F6FB3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Second</w:t>
            </w:r>
          </w:p>
        </w:tc>
      </w:tr>
      <w:tr w:rsidR="009F6FB3" w:rsidRPr="000918DB" w14:paraId="1239AE0E" w14:textId="77777777" w:rsidTr="00FB47B0">
        <w:tc>
          <w:tcPr>
            <w:tcW w:w="7760" w:type="dxa"/>
          </w:tcPr>
          <w:p w14:paraId="4C2C78CB" w14:textId="49D705A2" w:rsidR="009F6FB3" w:rsidRPr="000918DB" w:rsidRDefault="009F6FB3" w:rsidP="009F6FB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918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Small QRS complexes</w:t>
            </w:r>
          </w:p>
        </w:tc>
        <w:tc>
          <w:tcPr>
            <w:tcW w:w="1250" w:type="dxa"/>
            <w:vAlign w:val="center"/>
          </w:tcPr>
          <w:p w14:paraId="6122E1B4" w14:textId="7067EC6D" w:rsidR="009F6FB3" w:rsidRPr="000918DB" w:rsidRDefault="009F6FB3" w:rsidP="009F6FB3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Second</w:t>
            </w:r>
          </w:p>
        </w:tc>
      </w:tr>
      <w:tr w:rsidR="009F6FB3" w:rsidRPr="000918DB" w14:paraId="058EAB5B" w14:textId="77777777" w:rsidTr="00FB47B0">
        <w:tc>
          <w:tcPr>
            <w:tcW w:w="7760" w:type="dxa"/>
          </w:tcPr>
          <w:p w14:paraId="2549A0BA" w14:textId="4D507888" w:rsidR="009F6FB3" w:rsidRPr="000918DB" w:rsidRDefault="009F6FB3" w:rsidP="009F6FB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918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Electrical alternans</w:t>
            </w:r>
          </w:p>
        </w:tc>
        <w:tc>
          <w:tcPr>
            <w:tcW w:w="1250" w:type="dxa"/>
            <w:vAlign w:val="center"/>
          </w:tcPr>
          <w:p w14:paraId="14A7D478" w14:textId="464ED98E" w:rsidR="009F6FB3" w:rsidRPr="000918DB" w:rsidRDefault="009F6FB3" w:rsidP="009F6FB3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Third</w:t>
            </w:r>
          </w:p>
        </w:tc>
      </w:tr>
      <w:tr w:rsidR="009F6FB3" w:rsidRPr="000918DB" w14:paraId="0341D519" w14:textId="77777777" w:rsidTr="009D676C">
        <w:tc>
          <w:tcPr>
            <w:tcW w:w="7760" w:type="dxa"/>
          </w:tcPr>
          <w:p w14:paraId="046A1764" w14:textId="34479D15" w:rsidR="009F6FB3" w:rsidRPr="000918DB" w:rsidRDefault="009F6FB3" w:rsidP="009F6FB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918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Early repolarisation</w:t>
            </w:r>
          </w:p>
        </w:tc>
        <w:tc>
          <w:tcPr>
            <w:tcW w:w="1250" w:type="dxa"/>
          </w:tcPr>
          <w:p w14:paraId="7510094D" w14:textId="77777777" w:rsidR="009F6FB3" w:rsidRPr="000918DB" w:rsidRDefault="009F6FB3" w:rsidP="009F6FB3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F6FB3" w:rsidRPr="000918DB" w14:paraId="74ADD3E7" w14:textId="77777777" w:rsidTr="009D676C">
        <w:tc>
          <w:tcPr>
            <w:tcW w:w="7760" w:type="dxa"/>
          </w:tcPr>
          <w:p w14:paraId="0D371C4B" w14:textId="5EEB89C1" w:rsidR="009F6FB3" w:rsidRPr="000918DB" w:rsidRDefault="009F6FB3" w:rsidP="009F6FB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0918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Brugada</w:t>
            </w:r>
            <w:proofErr w:type="spellEnd"/>
            <w:r w:rsidRPr="000918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pattern</w:t>
            </w:r>
          </w:p>
        </w:tc>
        <w:tc>
          <w:tcPr>
            <w:tcW w:w="1250" w:type="dxa"/>
          </w:tcPr>
          <w:p w14:paraId="16451E73" w14:textId="77777777" w:rsidR="009F6FB3" w:rsidRPr="000918DB" w:rsidRDefault="009F6FB3" w:rsidP="009F6FB3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F6FB3" w:rsidRPr="000918DB" w14:paraId="56D629B6" w14:textId="77777777" w:rsidTr="009D676C">
        <w:tc>
          <w:tcPr>
            <w:tcW w:w="7760" w:type="dxa"/>
          </w:tcPr>
          <w:p w14:paraId="14B06083" w14:textId="710B0567" w:rsidR="009F6FB3" w:rsidRPr="000918DB" w:rsidRDefault="009F6FB3" w:rsidP="009F6FB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918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New tall T wave in V1</w:t>
            </w:r>
          </w:p>
        </w:tc>
        <w:tc>
          <w:tcPr>
            <w:tcW w:w="1250" w:type="dxa"/>
          </w:tcPr>
          <w:p w14:paraId="4D732EC5" w14:textId="77777777" w:rsidR="009F6FB3" w:rsidRPr="000918DB" w:rsidRDefault="009F6FB3" w:rsidP="009F6FB3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F6FB3" w:rsidRPr="000918DB" w14:paraId="621F0942" w14:textId="77777777" w:rsidTr="009D676C">
        <w:tc>
          <w:tcPr>
            <w:tcW w:w="7760" w:type="dxa"/>
          </w:tcPr>
          <w:p w14:paraId="4CFC9D9A" w14:textId="5BB31519" w:rsidR="009F6FB3" w:rsidRPr="000918DB" w:rsidRDefault="009F6FB3" w:rsidP="009F6FB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918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T wave inversion in </w:t>
            </w:r>
            <w:proofErr w:type="spellStart"/>
            <w:r w:rsidRPr="000918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aVL</w:t>
            </w:r>
            <w:proofErr w:type="spellEnd"/>
          </w:p>
        </w:tc>
        <w:tc>
          <w:tcPr>
            <w:tcW w:w="1250" w:type="dxa"/>
          </w:tcPr>
          <w:p w14:paraId="1236F9EF" w14:textId="77777777" w:rsidR="009F6FB3" w:rsidRPr="000918DB" w:rsidRDefault="009F6FB3" w:rsidP="009F6FB3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F6FB3" w:rsidRPr="000918DB" w14:paraId="36D4B8D6" w14:textId="77777777" w:rsidTr="009D676C">
        <w:tc>
          <w:tcPr>
            <w:tcW w:w="7760" w:type="dxa"/>
          </w:tcPr>
          <w:p w14:paraId="3DDF0329" w14:textId="19C3AF5A" w:rsidR="009F6FB3" w:rsidRPr="000918DB" w:rsidRDefault="009F6FB3" w:rsidP="009F6FB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918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U waves</w:t>
            </w:r>
          </w:p>
        </w:tc>
        <w:tc>
          <w:tcPr>
            <w:tcW w:w="1250" w:type="dxa"/>
          </w:tcPr>
          <w:p w14:paraId="2F8906C0" w14:textId="77777777" w:rsidR="009F6FB3" w:rsidRPr="000918DB" w:rsidRDefault="009F6FB3" w:rsidP="009F6FB3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F6FB3" w:rsidRPr="000918DB" w14:paraId="67175980" w14:textId="77777777" w:rsidTr="009D676C">
        <w:tc>
          <w:tcPr>
            <w:tcW w:w="7760" w:type="dxa"/>
          </w:tcPr>
          <w:p w14:paraId="7D1EDEC3" w14:textId="05D18488" w:rsidR="009F6FB3" w:rsidRPr="000918DB" w:rsidRDefault="009F6FB3" w:rsidP="009F6FB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918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Inverted U waves</w:t>
            </w:r>
          </w:p>
        </w:tc>
        <w:tc>
          <w:tcPr>
            <w:tcW w:w="1250" w:type="dxa"/>
          </w:tcPr>
          <w:p w14:paraId="2454DFB8" w14:textId="77777777" w:rsidR="009F6FB3" w:rsidRPr="000918DB" w:rsidRDefault="009F6FB3" w:rsidP="009F6FB3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F6FB3" w:rsidRPr="000918DB" w14:paraId="29FA2B6E" w14:textId="77777777" w:rsidTr="00DB4283">
        <w:tc>
          <w:tcPr>
            <w:tcW w:w="9010" w:type="dxa"/>
            <w:gridSpan w:val="2"/>
            <w:shd w:val="clear" w:color="auto" w:fill="D9E2F3" w:themeFill="accent1" w:themeFillTint="33"/>
          </w:tcPr>
          <w:p w14:paraId="08B1D9B8" w14:textId="3E830BC0" w:rsidR="009F6FB3" w:rsidRPr="000918DB" w:rsidRDefault="009F6FB3" w:rsidP="009F6FB3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0918DB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Clinical / biochemical diagnosis</w:t>
            </w:r>
          </w:p>
        </w:tc>
      </w:tr>
      <w:tr w:rsidR="009F6FB3" w:rsidRPr="000918DB" w14:paraId="0433EFA9" w14:textId="77777777" w:rsidTr="000654CB">
        <w:tc>
          <w:tcPr>
            <w:tcW w:w="7760" w:type="dxa"/>
          </w:tcPr>
          <w:p w14:paraId="55E74421" w14:textId="577DDCCB" w:rsidR="009F6FB3" w:rsidRPr="000918DB" w:rsidRDefault="009F6FB3" w:rsidP="009F6FB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918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Pericardial effusion</w:t>
            </w:r>
          </w:p>
        </w:tc>
        <w:tc>
          <w:tcPr>
            <w:tcW w:w="1250" w:type="dxa"/>
            <w:vAlign w:val="center"/>
          </w:tcPr>
          <w:p w14:paraId="242D982E" w14:textId="650066D2" w:rsidR="009F6FB3" w:rsidRPr="000918DB" w:rsidRDefault="009F6FB3" w:rsidP="009F6FB3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Second</w:t>
            </w:r>
          </w:p>
        </w:tc>
      </w:tr>
      <w:tr w:rsidR="009F6FB3" w:rsidRPr="000918DB" w14:paraId="05049DCF" w14:textId="77777777" w:rsidTr="000654CB">
        <w:tc>
          <w:tcPr>
            <w:tcW w:w="7760" w:type="dxa"/>
          </w:tcPr>
          <w:p w14:paraId="6545ECDD" w14:textId="1D26C50D" w:rsidR="009F6FB3" w:rsidRPr="000918DB" w:rsidRDefault="009F6FB3" w:rsidP="009F6FB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918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Acute pulmonary embolism</w:t>
            </w:r>
          </w:p>
        </w:tc>
        <w:tc>
          <w:tcPr>
            <w:tcW w:w="1250" w:type="dxa"/>
            <w:vAlign w:val="center"/>
          </w:tcPr>
          <w:p w14:paraId="469CB626" w14:textId="424BB445" w:rsidR="009F6FB3" w:rsidRPr="000918DB" w:rsidRDefault="009F6FB3" w:rsidP="009F6FB3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Second</w:t>
            </w:r>
          </w:p>
        </w:tc>
      </w:tr>
      <w:tr w:rsidR="009F6FB3" w:rsidRPr="000918DB" w14:paraId="7794E4BC" w14:textId="77777777" w:rsidTr="000654CB">
        <w:tc>
          <w:tcPr>
            <w:tcW w:w="7760" w:type="dxa"/>
          </w:tcPr>
          <w:p w14:paraId="013F4542" w14:textId="2617F51D" w:rsidR="009F6FB3" w:rsidRPr="000918DB" w:rsidRDefault="009F6FB3" w:rsidP="009F6FB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918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Features of pulmonary hypertension</w:t>
            </w:r>
          </w:p>
        </w:tc>
        <w:tc>
          <w:tcPr>
            <w:tcW w:w="1250" w:type="dxa"/>
            <w:vAlign w:val="center"/>
          </w:tcPr>
          <w:p w14:paraId="7350A348" w14:textId="5450F12A" w:rsidR="009F6FB3" w:rsidRPr="000918DB" w:rsidRDefault="009F6FB3" w:rsidP="009F6FB3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Second</w:t>
            </w:r>
          </w:p>
        </w:tc>
      </w:tr>
      <w:tr w:rsidR="009F6FB3" w:rsidRPr="000918DB" w14:paraId="5474C426" w14:textId="77777777" w:rsidTr="00F27F8B">
        <w:tc>
          <w:tcPr>
            <w:tcW w:w="7760" w:type="dxa"/>
          </w:tcPr>
          <w:p w14:paraId="5402525F" w14:textId="3FF68E37" w:rsidR="009F6FB3" w:rsidRPr="000918DB" w:rsidRDefault="009F6FB3" w:rsidP="009F6FB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918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Digoxin toxicity</w:t>
            </w:r>
          </w:p>
        </w:tc>
        <w:tc>
          <w:tcPr>
            <w:tcW w:w="1250" w:type="dxa"/>
            <w:vAlign w:val="center"/>
          </w:tcPr>
          <w:p w14:paraId="781EE644" w14:textId="0E3F2C46" w:rsidR="009F6FB3" w:rsidRPr="000918DB" w:rsidRDefault="009F6FB3" w:rsidP="009F6FB3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Second</w:t>
            </w:r>
          </w:p>
        </w:tc>
      </w:tr>
      <w:tr w:rsidR="009F6FB3" w:rsidRPr="000918DB" w14:paraId="25037044" w14:textId="77777777" w:rsidTr="009D676C">
        <w:tc>
          <w:tcPr>
            <w:tcW w:w="7760" w:type="dxa"/>
          </w:tcPr>
          <w:p w14:paraId="3780092C" w14:textId="33C5A823" w:rsidR="009F6FB3" w:rsidRPr="000918DB" w:rsidRDefault="009F6FB3" w:rsidP="009F6FB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918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Tricyclic antidepressant (TCA) toxicity</w:t>
            </w:r>
          </w:p>
        </w:tc>
        <w:tc>
          <w:tcPr>
            <w:tcW w:w="1250" w:type="dxa"/>
          </w:tcPr>
          <w:p w14:paraId="45ECB5B3" w14:textId="77777777" w:rsidR="009F6FB3" w:rsidRPr="000918DB" w:rsidRDefault="009F6FB3" w:rsidP="009F6FB3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F6FB3" w:rsidRPr="000918DB" w14:paraId="46D37177" w14:textId="77777777" w:rsidTr="009D676C">
        <w:tc>
          <w:tcPr>
            <w:tcW w:w="7760" w:type="dxa"/>
          </w:tcPr>
          <w:p w14:paraId="1618A7EC" w14:textId="38B4C4FD" w:rsidR="009F6FB3" w:rsidRPr="000918DB" w:rsidRDefault="009F6FB3" w:rsidP="009F6FB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918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Na channel blocker toxicity</w:t>
            </w:r>
          </w:p>
        </w:tc>
        <w:tc>
          <w:tcPr>
            <w:tcW w:w="1250" w:type="dxa"/>
          </w:tcPr>
          <w:p w14:paraId="4AEED0F7" w14:textId="77777777" w:rsidR="009F6FB3" w:rsidRPr="000918DB" w:rsidRDefault="009F6FB3" w:rsidP="009F6FB3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F6FB3" w:rsidRPr="000918DB" w14:paraId="2490638A" w14:textId="77777777" w:rsidTr="009D676C">
        <w:tc>
          <w:tcPr>
            <w:tcW w:w="7760" w:type="dxa"/>
          </w:tcPr>
          <w:p w14:paraId="07F24016" w14:textId="52475875" w:rsidR="009F6FB3" w:rsidRPr="000918DB" w:rsidRDefault="009F6FB3" w:rsidP="009F6FB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918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Calcium channel blocker toxicity</w:t>
            </w:r>
          </w:p>
        </w:tc>
        <w:tc>
          <w:tcPr>
            <w:tcW w:w="1250" w:type="dxa"/>
          </w:tcPr>
          <w:p w14:paraId="7391344D" w14:textId="77777777" w:rsidR="009F6FB3" w:rsidRPr="000918DB" w:rsidRDefault="009F6FB3" w:rsidP="009F6FB3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F6FB3" w:rsidRPr="000918DB" w14:paraId="33B7079E" w14:textId="77777777" w:rsidTr="009D676C">
        <w:tc>
          <w:tcPr>
            <w:tcW w:w="7760" w:type="dxa"/>
          </w:tcPr>
          <w:p w14:paraId="00C7363F" w14:textId="0FABFAB7" w:rsidR="009F6FB3" w:rsidRPr="000918DB" w:rsidRDefault="009F6FB3" w:rsidP="009F6FB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918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Beta-blocker toxicity</w:t>
            </w:r>
          </w:p>
        </w:tc>
        <w:tc>
          <w:tcPr>
            <w:tcW w:w="1250" w:type="dxa"/>
          </w:tcPr>
          <w:p w14:paraId="7578BB51" w14:textId="77777777" w:rsidR="009F6FB3" w:rsidRPr="000918DB" w:rsidRDefault="009F6FB3" w:rsidP="009F6FB3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F6FB3" w:rsidRPr="000918DB" w14:paraId="521592EE" w14:textId="77777777" w:rsidTr="009D676C">
        <w:tc>
          <w:tcPr>
            <w:tcW w:w="7760" w:type="dxa"/>
          </w:tcPr>
          <w:p w14:paraId="6B75DF1F" w14:textId="20B28F93" w:rsidR="009F6FB3" w:rsidRPr="000918DB" w:rsidRDefault="009F6FB3" w:rsidP="009F6FB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918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Hypertrophic cardiomyopathy</w:t>
            </w:r>
          </w:p>
        </w:tc>
        <w:tc>
          <w:tcPr>
            <w:tcW w:w="1250" w:type="dxa"/>
          </w:tcPr>
          <w:p w14:paraId="23FD93A3" w14:textId="77777777" w:rsidR="009F6FB3" w:rsidRPr="000918DB" w:rsidRDefault="009F6FB3" w:rsidP="009F6FB3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F6FB3" w:rsidRPr="000918DB" w14:paraId="33D7837B" w14:textId="77777777" w:rsidTr="009D676C">
        <w:tc>
          <w:tcPr>
            <w:tcW w:w="7760" w:type="dxa"/>
          </w:tcPr>
          <w:p w14:paraId="165E7EB4" w14:textId="6DDBE0CB" w:rsidR="009F6FB3" w:rsidRPr="000918DB" w:rsidRDefault="009F6FB3" w:rsidP="009F6FB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918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Dextrocardia</w:t>
            </w:r>
          </w:p>
        </w:tc>
        <w:tc>
          <w:tcPr>
            <w:tcW w:w="1250" w:type="dxa"/>
          </w:tcPr>
          <w:p w14:paraId="422F8393" w14:textId="77777777" w:rsidR="009F6FB3" w:rsidRPr="000918DB" w:rsidRDefault="009F6FB3" w:rsidP="009F6FB3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F6FB3" w:rsidRPr="000918DB" w14:paraId="15D2D4BA" w14:textId="77777777" w:rsidTr="00CB6EC5">
        <w:tc>
          <w:tcPr>
            <w:tcW w:w="7760" w:type="dxa"/>
          </w:tcPr>
          <w:p w14:paraId="7BE6FE6B" w14:textId="3E79EB29" w:rsidR="009F6FB3" w:rsidRPr="000918DB" w:rsidRDefault="009F6FB3" w:rsidP="009F6FB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918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Shivering artefact</w:t>
            </w:r>
          </w:p>
        </w:tc>
        <w:tc>
          <w:tcPr>
            <w:tcW w:w="1250" w:type="dxa"/>
            <w:vAlign w:val="center"/>
          </w:tcPr>
          <w:p w14:paraId="67BB41A9" w14:textId="7A9027EA" w:rsidR="009F6FB3" w:rsidRPr="000918DB" w:rsidRDefault="009F6FB3" w:rsidP="009F6FB3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Second</w:t>
            </w:r>
          </w:p>
        </w:tc>
      </w:tr>
      <w:tr w:rsidR="009F6FB3" w:rsidRPr="000918DB" w14:paraId="4F3B0DBF" w14:textId="77777777" w:rsidTr="00CB6EC5">
        <w:tc>
          <w:tcPr>
            <w:tcW w:w="7760" w:type="dxa"/>
          </w:tcPr>
          <w:p w14:paraId="7D9F7C88" w14:textId="278B3633" w:rsidR="009F6FB3" w:rsidRPr="000918DB" w:rsidRDefault="009F6FB3" w:rsidP="009F6FB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918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Hypothermia</w:t>
            </w:r>
          </w:p>
        </w:tc>
        <w:tc>
          <w:tcPr>
            <w:tcW w:w="1250" w:type="dxa"/>
            <w:vAlign w:val="center"/>
          </w:tcPr>
          <w:p w14:paraId="6A796C42" w14:textId="077EA089" w:rsidR="009F6FB3" w:rsidRPr="000918DB" w:rsidRDefault="009F6FB3" w:rsidP="009F6FB3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F6FB3" w:rsidRPr="000918DB" w14:paraId="0CB3E6BF" w14:textId="77777777" w:rsidTr="009D676C">
        <w:tc>
          <w:tcPr>
            <w:tcW w:w="7760" w:type="dxa"/>
          </w:tcPr>
          <w:p w14:paraId="27BD217B" w14:textId="6CA7D818" w:rsidR="009F6FB3" w:rsidRPr="000918DB" w:rsidRDefault="009F6FB3" w:rsidP="009F6FB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918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Hypothyroidism</w:t>
            </w:r>
          </w:p>
        </w:tc>
        <w:tc>
          <w:tcPr>
            <w:tcW w:w="1250" w:type="dxa"/>
          </w:tcPr>
          <w:p w14:paraId="1DBA3C9C" w14:textId="77777777" w:rsidR="009F6FB3" w:rsidRPr="000918DB" w:rsidRDefault="009F6FB3" w:rsidP="009F6FB3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F6FB3" w:rsidRPr="000918DB" w14:paraId="0BF593A5" w14:textId="77777777" w:rsidTr="009D676C">
        <w:tc>
          <w:tcPr>
            <w:tcW w:w="7760" w:type="dxa"/>
          </w:tcPr>
          <w:p w14:paraId="4D6A8023" w14:textId="672DE353" w:rsidR="009F6FB3" w:rsidRPr="000918DB" w:rsidRDefault="009F6FB3" w:rsidP="009F6FB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918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Pleural effusion</w:t>
            </w:r>
          </w:p>
        </w:tc>
        <w:tc>
          <w:tcPr>
            <w:tcW w:w="1250" w:type="dxa"/>
          </w:tcPr>
          <w:p w14:paraId="09C2A9B7" w14:textId="77777777" w:rsidR="009F6FB3" w:rsidRPr="000918DB" w:rsidRDefault="009F6FB3" w:rsidP="009F6FB3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F6FB3" w:rsidRPr="000918DB" w14:paraId="5E031250" w14:textId="77777777" w:rsidTr="009D676C">
        <w:tc>
          <w:tcPr>
            <w:tcW w:w="7760" w:type="dxa"/>
          </w:tcPr>
          <w:p w14:paraId="5089520A" w14:textId="36E27F53" w:rsidR="009F6FB3" w:rsidRPr="000918DB" w:rsidRDefault="009F6FB3" w:rsidP="009F6FB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918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Pneumothorax</w:t>
            </w:r>
          </w:p>
        </w:tc>
        <w:tc>
          <w:tcPr>
            <w:tcW w:w="1250" w:type="dxa"/>
          </w:tcPr>
          <w:p w14:paraId="3F1D318F" w14:textId="77777777" w:rsidR="009F6FB3" w:rsidRPr="000918DB" w:rsidRDefault="009F6FB3" w:rsidP="009F6FB3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F6FB3" w:rsidRPr="000918DB" w14:paraId="42496AE0" w14:textId="77777777" w:rsidTr="009D676C">
        <w:tc>
          <w:tcPr>
            <w:tcW w:w="7760" w:type="dxa"/>
          </w:tcPr>
          <w:p w14:paraId="31B9CA70" w14:textId="1595ED84" w:rsidR="009F6FB3" w:rsidRPr="000918DB" w:rsidRDefault="009F6FB3" w:rsidP="009F6FB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918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Raised intracranial pressure</w:t>
            </w:r>
          </w:p>
        </w:tc>
        <w:tc>
          <w:tcPr>
            <w:tcW w:w="1250" w:type="dxa"/>
          </w:tcPr>
          <w:p w14:paraId="3F97EC1A" w14:textId="77777777" w:rsidR="009F6FB3" w:rsidRPr="000918DB" w:rsidRDefault="009F6FB3" w:rsidP="009F6FB3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F6FB3" w:rsidRPr="000918DB" w14:paraId="7B9C2C75" w14:textId="77777777" w:rsidTr="00DB4283">
        <w:tc>
          <w:tcPr>
            <w:tcW w:w="9010" w:type="dxa"/>
            <w:gridSpan w:val="2"/>
            <w:shd w:val="clear" w:color="auto" w:fill="D9E2F3" w:themeFill="accent1" w:themeFillTint="33"/>
            <w:vAlign w:val="center"/>
          </w:tcPr>
          <w:p w14:paraId="7DC7F8AE" w14:textId="0B38AB7A" w:rsidR="009F6FB3" w:rsidRPr="000918DB" w:rsidRDefault="009F6FB3" w:rsidP="009F6FB3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0918DB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Diagnostic approach to the abnormal ECG</w:t>
            </w:r>
          </w:p>
        </w:tc>
      </w:tr>
      <w:tr w:rsidR="009F6FB3" w:rsidRPr="000918DB" w14:paraId="600A6A88" w14:textId="77777777" w:rsidTr="0076112C">
        <w:tc>
          <w:tcPr>
            <w:tcW w:w="7760" w:type="dxa"/>
          </w:tcPr>
          <w:p w14:paraId="62068D2E" w14:textId="0AA5C4BE" w:rsidR="009F6FB3" w:rsidRPr="000918DB" w:rsidRDefault="009F6FB3" w:rsidP="009F6FB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918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Regular narrow complex tachycardia</w:t>
            </w:r>
          </w:p>
        </w:tc>
        <w:tc>
          <w:tcPr>
            <w:tcW w:w="1250" w:type="dxa"/>
            <w:vAlign w:val="center"/>
          </w:tcPr>
          <w:p w14:paraId="3062F980" w14:textId="547CF1B0" w:rsidR="009F6FB3" w:rsidRPr="000918DB" w:rsidRDefault="009F6FB3" w:rsidP="009F6FB3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Second</w:t>
            </w:r>
          </w:p>
        </w:tc>
      </w:tr>
      <w:tr w:rsidR="009F6FB3" w:rsidRPr="000918DB" w14:paraId="578A8EF9" w14:textId="77777777" w:rsidTr="0076112C">
        <w:tc>
          <w:tcPr>
            <w:tcW w:w="7760" w:type="dxa"/>
          </w:tcPr>
          <w:p w14:paraId="3FFF7A1C" w14:textId="799BC2D7" w:rsidR="009F6FB3" w:rsidRPr="000918DB" w:rsidRDefault="009F6FB3" w:rsidP="009F6FB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918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Irregular narrow complex tachycardia</w:t>
            </w:r>
          </w:p>
        </w:tc>
        <w:tc>
          <w:tcPr>
            <w:tcW w:w="1250" w:type="dxa"/>
            <w:vAlign w:val="center"/>
          </w:tcPr>
          <w:p w14:paraId="46FC4908" w14:textId="2DE691F7" w:rsidR="009F6FB3" w:rsidRPr="000918DB" w:rsidRDefault="009F6FB3" w:rsidP="009F6FB3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Second</w:t>
            </w:r>
          </w:p>
        </w:tc>
      </w:tr>
      <w:tr w:rsidR="009F6FB3" w:rsidRPr="000918DB" w14:paraId="7101AE2E" w14:textId="77777777" w:rsidTr="0076112C">
        <w:tc>
          <w:tcPr>
            <w:tcW w:w="7760" w:type="dxa"/>
          </w:tcPr>
          <w:p w14:paraId="633A03FA" w14:textId="688414EB" w:rsidR="009F6FB3" w:rsidRPr="000918DB" w:rsidRDefault="009F6FB3" w:rsidP="009F6FB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918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Regular wide complex tachycardia</w:t>
            </w:r>
          </w:p>
        </w:tc>
        <w:tc>
          <w:tcPr>
            <w:tcW w:w="1250" w:type="dxa"/>
            <w:vAlign w:val="center"/>
          </w:tcPr>
          <w:p w14:paraId="43B77B4A" w14:textId="307D2E01" w:rsidR="009F6FB3" w:rsidRPr="000918DB" w:rsidRDefault="009F6FB3" w:rsidP="009F6FB3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Second</w:t>
            </w:r>
          </w:p>
        </w:tc>
      </w:tr>
      <w:tr w:rsidR="009F6FB3" w:rsidRPr="000918DB" w14:paraId="3F24A67E" w14:textId="77777777" w:rsidTr="0076112C">
        <w:tc>
          <w:tcPr>
            <w:tcW w:w="7760" w:type="dxa"/>
          </w:tcPr>
          <w:p w14:paraId="2313EBD8" w14:textId="7C13FFA5" w:rsidR="009F6FB3" w:rsidRPr="000918DB" w:rsidRDefault="009F6FB3" w:rsidP="009F6FB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918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Irregular wide complex tachycardia</w:t>
            </w:r>
          </w:p>
        </w:tc>
        <w:tc>
          <w:tcPr>
            <w:tcW w:w="1250" w:type="dxa"/>
            <w:vAlign w:val="center"/>
          </w:tcPr>
          <w:p w14:paraId="4E4B706B" w14:textId="2883434D" w:rsidR="009F6FB3" w:rsidRPr="000918DB" w:rsidRDefault="009F6FB3" w:rsidP="009F6FB3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Second</w:t>
            </w:r>
          </w:p>
        </w:tc>
      </w:tr>
    </w:tbl>
    <w:p w14:paraId="57DEEF76" w14:textId="77777777" w:rsidR="00EC6196" w:rsidRPr="000918DB" w:rsidRDefault="00EC6196" w:rsidP="007E7A9F">
      <w:pPr>
        <w:spacing w:line="276" w:lineRule="auto"/>
        <w:rPr>
          <w:rFonts w:ascii="Times New Roman" w:hAnsi="Times New Roman" w:cs="Times New Roman"/>
          <w:sz w:val="16"/>
          <w:szCs w:val="16"/>
          <w:lang w:val="en-US"/>
        </w:rPr>
      </w:pPr>
    </w:p>
    <w:sectPr w:rsidR="00EC6196" w:rsidRPr="000918DB" w:rsidSect="000B7066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15AE"/>
    <w:rsid w:val="00001582"/>
    <w:rsid w:val="00006A15"/>
    <w:rsid w:val="000117DC"/>
    <w:rsid w:val="00011D7D"/>
    <w:rsid w:val="000323AA"/>
    <w:rsid w:val="00045B06"/>
    <w:rsid w:val="0004617A"/>
    <w:rsid w:val="000534DC"/>
    <w:rsid w:val="0006045A"/>
    <w:rsid w:val="00061702"/>
    <w:rsid w:val="00082221"/>
    <w:rsid w:val="00085D9D"/>
    <w:rsid w:val="00086B2A"/>
    <w:rsid w:val="0008710D"/>
    <w:rsid w:val="000918DB"/>
    <w:rsid w:val="000A1A10"/>
    <w:rsid w:val="000A7DE7"/>
    <w:rsid w:val="000B0894"/>
    <w:rsid w:val="000B7066"/>
    <w:rsid w:val="000C5CB9"/>
    <w:rsid w:val="000E02E2"/>
    <w:rsid w:val="000E3BB4"/>
    <w:rsid w:val="000E69E2"/>
    <w:rsid w:val="000F75AE"/>
    <w:rsid w:val="00100CC9"/>
    <w:rsid w:val="001157A0"/>
    <w:rsid w:val="001215AE"/>
    <w:rsid w:val="001314A1"/>
    <w:rsid w:val="0013298F"/>
    <w:rsid w:val="00143CE6"/>
    <w:rsid w:val="00163902"/>
    <w:rsid w:val="001649FD"/>
    <w:rsid w:val="00173670"/>
    <w:rsid w:val="00173C5B"/>
    <w:rsid w:val="00176E36"/>
    <w:rsid w:val="0019051B"/>
    <w:rsid w:val="001A141D"/>
    <w:rsid w:val="001A4DEA"/>
    <w:rsid w:val="001B6D61"/>
    <w:rsid w:val="001D7879"/>
    <w:rsid w:val="001D7EC1"/>
    <w:rsid w:val="001E421C"/>
    <w:rsid w:val="001F1D66"/>
    <w:rsid w:val="0021696E"/>
    <w:rsid w:val="002306A7"/>
    <w:rsid w:val="00240C7F"/>
    <w:rsid w:val="0024111F"/>
    <w:rsid w:val="00245DE9"/>
    <w:rsid w:val="00256985"/>
    <w:rsid w:val="0026030C"/>
    <w:rsid w:val="0029535F"/>
    <w:rsid w:val="002A2E4A"/>
    <w:rsid w:val="002C6774"/>
    <w:rsid w:val="002E7A88"/>
    <w:rsid w:val="00301BE1"/>
    <w:rsid w:val="00301CF1"/>
    <w:rsid w:val="00305F7F"/>
    <w:rsid w:val="00325361"/>
    <w:rsid w:val="00325BB5"/>
    <w:rsid w:val="0033375F"/>
    <w:rsid w:val="00333CC3"/>
    <w:rsid w:val="00336AE3"/>
    <w:rsid w:val="0034186B"/>
    <w:rsid w:val="00374669"/>
    <w:rsid w:val="00383775"/>
    <w:rsid w:val="00386A8D"/>
    <w:rsid w:val="00393FE8"/>
    <w:rsid w:val="00395A88"/>
    <w:rsid w:val="003C3496"/>
    <w:rsid w:val="003E74FD"/>
    <w:rsid w:val="00415C44"/>
    <w:rsid w:val="00433269"/>
    <w:rsid w:val="00434A5A"/>
    <w:rsid w:val="0044625C"/>
    <w:rsid w:val="00470E1A"/>
    <w:rsid w:val="00475E45"/>
    <w:rsid w:val="00480DA8"/>
    <w:rsid w:val="004836ED"/>
    <w:rsid w:val="004A4E6C"/>
    <w:rsid w:val="004B464F"/>
    <w:rsid w:val="004C41F8"/>
    <w:rsid w:val="004C5FA6"/>
    <w:rsid w:val="004C7DA0"/>
    <w:rsid w:val="004D1A2B"/>
    <w:rsid w:val="004E6DB4"/>
    <w:rsid w:val="004F08BC"/>
    <w:rsid w:val="004F3362"/>
    <w:rsid w:val="00500853"/>
    <w:rsid w:val="00512C1C"/>
    <w:rsid w:val="005160B7"/>
    <w:rsid w:val="00534055"/>
    <w:rsid w:val="00536A4C"/>
    <w:rsid w:val="0054023D"/>
    <w:rsid w:val="005621EF"/>
    <w:rsid w:val="00576E66"/>
    <w:rsid w:val="00585A06"/>
    <w:rsid w:val="00590812"/>
    <w:rsid w:val="005A7C67"/>
    <w:rsid w:val="005C0E8D"/>
    <w:rsid w:val="005C5970"/>
    <w:rsid w:val="005D2A8E"/>
    <w:rsid w:val="005D52FD"/>
    <w:rsid w:val="005D6623"/>
    <w:rsid w:val="005E4B33"/>
    <w:rsid w:val="00600693"/>
    <w:rsid w:val="00606797"/>
    <w:rsid w:val="00626D44"/>
    <w:rsid w:val="00656AC6"/>
    <w:rsid w:val="006848ED"/>
    <w:rsid w:val="006A242B"/>
    <w:rsid w:val="006C03CE"/>
    <w:rsid w:val="006C6192"/>
    <w:rsid w:val="006F72FC"/>
    <w:rsid w:val="00706251"/>
    <w:rsid w:val="007076BB"/>
    <w:rsid w:val="00731C9F"/>
    <w:rsid w:val="00760E18"/>
    <w:rsid w:val="00767333"/>
    <w:rsid w:val="00784029"/>
    <w:rsid w:val="007C2077"/>
    <w:rsid w:val="007D2E4D"/>
    <w:rsid w:val="007E4FAB"/>
    <w:rsid w:val="007E7A9F"/>
    <w:rsid w:val="008115C6"/>
    <w:rsid w:val="00817B34"/>
    <w:rsid w:val="00823C8F"/>
    <w:rsid w:val="00830FB5"/>
    <w:rsid w:val="00834B46"/>
    <w:rsid w:val="00843CFF"/>
    <w:rsid w:val="008518E7"/>
    <w:rsid w:val="00860215"/>
    <w:rsid w:val="008612AC"/>
    <w:rsid w:val="00861404"/>
    <w:rsid w:val="008809DC"/>
    <w:rsid w:val="00884859"/>
    <w:rsid w:val="008A00E8"/>
    <w:rsid w:val="008C1FB7"/>
    <w:rsid w:val="008C44EE"/>
    <w:rsid w:val="008D4721"/>
    <w:rsid w:val="009068C5"/>
    <w:rsid w:val="00911BC3"/>
    <w:rsid w:val="009162F0"/>
    <w:rsid w:val="009169AC"/>
    <w:rsid w:val="0092222B"/>
    <w:rsid w:val="009274F3"/>
    <w:rsid w:val="00934D83"/>
    <w:rsid w:val="0094380C"/>
    <w:rsid w:val="0095278D"/>
    <w:rsid w:val="00955935"/>
    <w:rsid w:val="00964720"/>
    <w:rsid w:val="00974A01"/>
    <w:rsid w:val="00980600"/>
    <w:rsid w:val="00982D69"/>
    <w:rsid w:val="009835AA"/>
    <w:rsid w:val="0099267A"/>
    <w:rsid w:val="009A6124"/>
    <w:rsid w:val="009B1EC3"/>
    <w:rsid w:val="009D3E98"/>
    <w:rsid w:val="009E015B"/>
    <w:rsid w:val="009F6FB3"/>
    <w:rsid w:val="009F7CA6"/>
    <w:rsid w:val="00A126F2"/>
    <w:rsid w:val="00A176BA"/>
    <w:rsid w:val="00A336C4"/>
    <w:rsid w:val="00A3489E"/>
    <w:rsid w:val="00A37182"/>
    <w:rsid w:val="00A44072"/>
    <w:rsid w:val="00A4585D"/>
    <w:rsid w:val="00A52671"/>
    <w:rsid w:val="00A949B0"/>
    <w:rsid w:val="00A97B54"/>
    <w:rsid w:val="00AB1542"/>
    <w:rsid w:val="00AB2672"/>
    <w:rsid w:val="00AC4B3C"/>
    <w:rsid w:val="00AE1F91"/>
    <w:rsid w:val="00B04503"/>
    <w:rsid w:val="00B20A65"/>
    <w:rsid w:val="00B2149D"/>
    <w:rsid w:val="00B25100"/>
    <w:rsid w:val="00B6014F"/>
    <w:rsid w:val="00B74C37"/>
    <w:rsid w:val="00B77E42"/>
    <w:rsid w:val="00B916D3"/>
    <w:rsid w:val="00BA0727"/>
    <w:rsid w:val="00BB12C9"/>
    <w:rsid w:val="00BB3186"/>
    <w:rsid w:val="00BB6C20"/>
    <w:rsid w:val="00BC4A3C"/>
    <w:rsid w:val="00BE3A76"/>
    <w:rsid w:val="00BE702F"/>
    <w:rsid w:val="00C12C33"/>
    <w:rsid w:val="00C63D2D"/>
    <w:rsid w:val="00C708DE"/>
    <w:rsid w:val="00CC0CDD"/>
    <w:rsid w:val="00CC1DA7"/>
    <w:rsid w:val="00CF1D8E"/>
    <w:rsid w:val="00D058C5"/>
    <w:rsid w:val="00D1567A"/>
    <w:rsid w:val="00D27A96"/>
    <w:rsid w:val="00D4243B"/>
    <w:rsid w:val="00D46D58"/>
    <w:rsid w:val="00D7612C"/>
    <w:rsid w:val="00D77C1B"/>
    <w:rsid w:val="00D835CA"/>
    <w:rsid w:val="00D914B1"/>
    <w:rsid w:val="00D93A45"/>
    <w:rsid w:val="00DB04D9"/>
    <w:rsid w:val="00DB4283"/>
    <w:rsid w:val="00DB4D7A"/>
    <w:rsid w:val="00DB5B20"/>
    <w:rsid w:val="00DD1AC6"/>
    <w:rsid w:val="00DD1AC8"/>
    <w:rsid w:val="00DD59D3"/>
    <w:rsid w:val="00DD6D23"/>
    <w:rsid w:val="00DF5126"/>
    <w:rsid w:val="00DF5AD3"/>
    <w:rsid w:val="00E24D0A"/>
    <w:rsid w:val="00E256E4"/>
    <w:rsid w:val="00E25B9A"/>
    <w:rsid w:val="00E2712D"/>
    <w:rsid w:val="00E309F1"/>
    <w:rsid w:val="00E3398B"/>
    <w:rsid w:val="00E37F56"/>
    <w:rsid w:val="00E54DC6"/>
    <w:rsid w:val="00E77698"/>
    <w:rsid w:val="00E81BD0"/>
    <w:rsid w:val="00E8710A"/>
    <w:rsid w:val="00EA42D0"/>
    <w:rsid w:val="00EC6196"/>
    <w:rsid w:val="00EE2788"/>
    <w:rsid w:val="00F53206"/>
    <w:rsid w:val="00F6048F"/>
    <w:rsid w:val="00F632E1"/>
    <w:rsid w:val="00F73205"/>
    <w:rsid w:val="00F84EE6"/>
    <w:rsid w:val="00F951B8"/>
    <w:rsid w:val="00FC7A63"/>
    <w:rsid w:val="00FD0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3BABA831"/>
  <w15:chartTrackingRefBased/>
  <w15:docId w15:val="{BB66E8E8-36AD-4146-A2E5-2050B26742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Z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215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215AE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15AE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499</Words>
  <Characters>2848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Charle Viljoen</dc:creator>
  <cp:keywords/>
  <dc:description/>
  <cp:lastModifiedBy>Charle Viljoen</cp:lastModifiedBy>
  <cp:revision>14</cp:revision>
  <dcterms:created xsi:type="dcterms:W3CDTF">2020-03-07T17:34:00Z</dcterms:created>
  <dcterms:modified xsi:type="dcterms:W3CDTF">2020-05-30T18:27:00Z</dcterms:modified>
</cp:coreProperties>
</file>