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E91746" w14:textId="77777777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 w14:paraId="682ED509" w14:textId="07B6F57B" w:rsidR="004B2A61" w:rsidRPr="004B2A61" w:rsidRDefault="002F7E98" w:rsidP="008C6BC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B2A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672BF">
        <w:rPr>
          <w:lang w:val="en-GB"/>
        </w:rPr>
        <w:t xml:space="preserve"> </w:t>
      </w:r>
      <w:r w:rsidR="004B2A61" w:rsidRPr="008C6BC3">
        <w:rPr>
          <w:rFonts w:ascii="Times New Roman" w:hAnsi="Times New Roman" w:cs="Times New Roman"/>
          <w:b/>
          <w:sz w:val="24"/>
          <w:szCs w:val="24"/>
        </w:rPr>
        <w:t xml:space="preserve">Daily flow of </w:t>
      </w:r>
      <w:r w:rsidR="00801E77" w:rsidRPr="008C6BC3">
        <w:rPr>
          <w:rFonts w:ascii="Times New Roman" w:hAnsi="Times New Roman" w:cs="Times New Roman" w:hint="eastAsia"/>
          <w:b/>
          <w:sz w:val="24"/>
          <w:szCs w:val="24"/>
        </w:rPr>
        <w:t xml:space="preserve">online </w:t>
      </w:r>
      <w:r w:rsidR="004B2A61" w:rsidRPr="008C6BC3">
        <w:rPr>
          <w:rFonts w:ascii="Times New Roman" w:hAnsi="Times New Roman" w:cs="Times New Roman"/>
          <w:b/>
          <w:sz w:val="24"/>
          <w:szCs w:val="24"/>
        </w:rPr>
        <w:t xml:space="preserve">clinical practice using </w:t>
      </w:r>
      <w:proofErr w:type="spellStart"/>
      <w:r w:rsidR="004B2A61" w:rsidRPr="008C6BC3">
        <w:rPr>
          <w:rFonts w:ascii="Times New Roman" w:hAnsi="Times New Roman" w:cs="Times New Roman"/>
          <w:b/>
          <w:sz w:val="24"/>
          <w:szCs w:val="24"/>
        </w:rPr>
        <w:t>s</w:t>
      </w:r>
      <w:r w:rsidR="00801E77" w:rsidRPr="008C6BC3">
        <w:rPr>
          <w:rFonts w:ascii="Times New Roman" w:hAnsi="Times New Roman" w:cs="Times New Roman" w:hint="eastAsia"/>
          <w:b/>
          <w:sz w:val="24"/>
          <w:szCs w:val="24"/>
        </w:rPr>
        <w:t>EHR</w:t>
      </w:r>
      <w:proofErr w:type="spellEnd"/>
      <w:r w:rsidR="004B2A61" w:rsidRPr="008C6BC3">
        <w:rPr>
          <w:rFonts w:ascii="Times New Roman" w:hAnsi="Times New Roman" w:cs="Times New Roman"/>
          <w:b/>
          <w:sz w:val="24"/>
          <w:szCs w:val="24"/>
        </w:rPr>
        <w:t>.</w:t>
      </w:r>
    </w:p>
    <w:p w14:paraId="0B61C6D8" w14:textId="561B7F32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2A61">
        <w:rPr>
          <w:rFonts w:ascii="Times New Roman" w:hAnsi="Times New Roman" w:cs="Times New Roman"/>
          <w:sz w:val="24"/>
          <w:szCs w:val="24"/>
        </w:rPr>
        <w:t>LMS: learning management system</w:t>
      </w:r>
      <w:r w:rsidR="00801E77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801E77" w:rsidRPr="00801E77">
        <w:rPr>
          <w:rFonts w:ascii="Times New Roman" w:hAnsi="Times New Roman" w:cs="Times New Roman"/>
          <w:sz w:val="24"/>
          <w:szCs w:val="24"/>
        </w:rPr>
        <w:t>sEHR</w:t>
      </w:r>
      <w:proofErr w:type="spellEnd"/>
      <w:r w:rsidR="00801E77" w:rsidRPr="00801E77">
        <w:rPr>
          <w:rFonts w:ascii="Times New Roman" w:hAnsi="Times New Roman" w:cs="Times New Roman"/>
          <w:sz w:val="24"/>
          <w:szCs w:val="24"/>
        </w:rPr>
        <w:t xml:space="preserve">: simulated electronic health records organized </w:t>
      </w:r>
      <w:r w:rsidR="00AE58AE">
        <w:rPr>
          <w:rFonts w:ascii="Times New Roman" w:hAnsi="Times New Roman" w:cs="Times New Roman"/>
          <w:sz w:val="24"/>
          <w:szCs w:val="24"/>
        </w:rPr>
        <w:t>in</w:t>
      </w:r>
      <w:r w:rsidR="00AE58AE" w:rsidRPr="00801E77">
        <w:rPr>
          <w:rFonts w:ascii="Times New Roman" w:hAnsi="Times New Roman" w:cs="Times New Roman"/>
          <w:sz w:val="24"/>
          <w:szCs w:val="24"/>
        </w:rPr>
        <w:t xml:space="preserve"> </w:t>
      </w:r>
      <w:r w:rsidR="00801E77" w:rsidRPr="00801E77">
        <w:rPr>
          <w:rFonts w:ascii="Times New Roman" w:hAnsi="Times New Roman" w:cs="Times New Roman"/>
          <w:sz w:val="24"/>
          <w:szCs w:val="24"/>
        </w:rPr>
        <w:t>Microsoft Excel</w:t>
      </w:r>
    </w:p>
    <w:p w14:paraId="05C6448B" w14:textId="39E3D04B" w:rsidR="004B2A61" w:rsidRDefault="00801E77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62BC5D" wp14:editId="5F7B83D5">
            <wp:extent cx="6192000" cy="6481391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648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CD0CD" w14:textId="41160B8F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5FAE97" w14:textId="0182873C" w:rsidR="004B2A61" w:rsidRPr="008C6BC3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</w:t>
      </w:r>
      <w:r w:rsidRPr="008C6BC3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="008C6BC3" w:rsidRPr="008C6BC3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8C6BC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C6BC3">
        <w:rPr>
          <w:rFonts w:ascii="Times New Roman" w:hAnsi="Times New Roman" w:cs="Times New Roman"/>
          <w:b/>
          <w:sz w:val="24"/>
          <w:szCs w:val="24"/>
        </w:rPr>
        <w:t xml:space="preserve">Electronic problem-based learning using the </w:t>
      </w:r>
      <w:r w:rsidR="00801E77" w:rsidRPr="008C6BC3">
        <w:rPr>
          <w:rFonts w:ascii="Times New Roman" w:hAnsi="Times New Roman" w:cs="Times New Roman" w:hint="eastAsia"/>
          <w:b/>
          <w:sz w:val="24"/>
          <w:szCs w:val="24"/>
        </w:rPr>
        <w:t>LMS.</w:t>
      </w:r>
    </w:p>
    <w:p w14:paraId="6BB99C50" w14:textId="1ECD4F6F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2A61">
        <w:rPr>
          <w:rFonts w:ascii="Times New Roman" w:hAnsi="Times New Roman" w:cs="Times New Roman"/>
          <w:sz w:val="24"/>
          <w:szCs w:val="24"/>
        </w:rPr>
        <w:t>LMS: learning management system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7288799A" w14:textId="7C384E39" w:rsid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C1E03">
        <w:rPr>
          <w:b/>
          <w:noProof/>
          <w:lang w:val="en-GB"/>
        </w:rPr>
        <w:drawing>
          <wp:inline distT="0" distB="0" distL="0" distR="0" wp14:anchorId="171DCEA1" wp14:editId="48DD3C8B">
            <wp:extent cx="6129199" cy="4528868"/>
            <wp:effectExtent l="0" t="0" r="5080" b="5080"/>
            <wp:docPr id="1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0404" cy="4537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979905" w14:textId="77777777" w:rsidR="004B2A61" w:rsidRDefault="004B2A6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40311C9" w14:textId="77777777" w:rsidR="004B2A61" w:rsidRDefault="004B2A6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4B2A61" w:rsidSect="004B2A61">
          <w:footerReference w:type="default" r:id="rId10"/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07EB191E" w14:textId="21BAB171" w:rsidR="004B2A61" w:rsidRPr="008C6BC3" w:rsidRDefault="004B2A6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 w:rsidR="008C6BC3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4B2A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C6B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58AE">
        <w:rPr>
          <w:rFonts w:ascii="Times New Roman" w:hAnsi="Times New Roman" w:cs="Times New Roman"/>
          <w:b/>
          <w:sz w:val="24"/>
          <w:szCs w:val="24"/>
        </w:rPr>
        <w:t>P</w:t>
      </w:r>
      <w:r w:rsidRPr="008C6BC3">
        <w:rPr>
          <w:rFonts w:ascii="Times New Roman" w:hAnsi="Times New Roman" w:cs="Times New Roman"/>
          <w:b/>
          <w:sz w:val="24"/>
          <w:szCs w:val="24"/>
        </w:rPr>
        <w:t>rocess of online virtual medical interviews</w:t>
      </w:r>
      <w:r w:rsidRPr="008C6BC3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14:paraId="08154BF6" w14:textId="604A21FB" w:rsidR="00A55F2F" w:rsidRDefault="004B2A61" w:rsidP="004B2A6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A55F2F" w:rsidSect="004B2A61">
          <w:pgSz w:w="16838" w:h="11906" w:orient="landscape"/>
          <w:pgMar w:top="1080" w:right="1440" w:bottom="1080" w:left="1440" w:header="851" w:footer="992" w:gutter="0"/>
          <w:cols w:space="425"/>
          <w:docGrid w:type="lines" w:linePitch="360"/>
        </w:sectPr>
      </w:pPr>
      <w:r w:rsidRPr="009C1E03">
        <w:rPr>
          <w:noProof/>
          <w:color w:val="00B050"/>
          <w:lang w:val="en-GB"/>
        </w:rPr>
        <w:drawing>
          <wp:inline distT="0" distB="0" distL="0" distR="0" wp14:anchorId="77C86A89" wp14:editId="648B7876">
            <wp:extent cx="8863330" cy="2677051"/>
            <wp:effectExtent l="0" t="0" r="0" b="9525"/>
            <wp:docPr id="1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6770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81F574" w14:textId="6ED8F095" w:rsidR="0062561F" w:rsidRPr="004B2A61" w:rsidRDefault="0062561F" w:rsidP="0062561F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53956596"/>
      <w:bookmarkStart w:id="1" w:name="_Hlk54904568"/>
      <w:r w:rsidRPr="004B2A6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2561F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2" w:name="_Hlk53956492"/>
      <w:r w:rsidRPr="0062561F">
        <w:rPr>
          <w:rFonts w:ascii="Times New Roman" w:hAnsi="Times New Roman" w:cs="Times New Roman"/>
          <w:b/>
          <w:sz w:val="24"/>
          <w:szCs w:val="24"/>
        </w:rPr>
        <w:t>Flow diagram for the study</w:t>
      </w:r>
      <w:r w:rsidRPr="008C6BC3">
        <w:rPr>
          <w:rFonts w:ascii="Times New Roman" w:hAnsi="Times New Roman" w:cs="Times New Roman"/>
          <w:b/>
          <w:sz w:val="24"/>
          <w:szCs w:val="24"/>
        </w:rPr>
        <w:t>.</w:t>
      </w:r>
      <w:bookmarkEnd w:id="2"/>
    </w:p>
    <w:p w14:paraId="05B23ABC" w14:textId="5F186581" w:rsidR="0062561F" w:rsidRPr="004B2A61" w:rsidRDefault="0062561F" w:rsidP="0062561F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Hlk53956503"/>
      <w:r>
        <w:rPr>
          <w:rFonts w:ascii="Times New Roman" w:hAnsi="Times New Roman" w:cs="Times New Roman"/>
          <w:sz w:val="24"/>
          <w:szCs w:val="24"/>
        </w:rPr>
        <w:t>Online-</w:t>
      </w:r>
      <w:proofErr w:type="spellStart"/>
      <w:r>
        <w:rPr>
          <w:rFonts w:ascii="Times New Roman" w:hAnsi="Times New Roman" w:cs="Times New Roman"/>
          <w:sz w:val="24"/>
          <w:szCs w:val="24"/>
        </w:rPr>
        <w:t>sCP</w:t>
      </w:r>
      <w:proofErr w:type="spellEnd"/>
      <w:r w:rsidRPr="004B2A6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online simulated clinical practice</w:t>
      </w:r>
    </w:p>
    <w:bookmarkEnd w:id="0"/>
    <w:bookmarkEnd w:id="3"/>
    <w:p w14:paraId="4434BD06" w14:textId="6242979F" w:rsidR="004B2A61" w:rsidRPr="0062561F" w:rsidRDefault="00002912" w:rsidP="002F7E98">
      <w:pPr>
        <w:spacing w:line="480" w:lineRule="auto"/>
        <w:rPr>
          <w:rFonts w:ascii="Times New Roman" w:eastAsia="ＭＳ Ｐ明朝" w:hAnsi="Times New Roman" w:cs="Times New Roman"/>
          <w:kern w:val="0"/>
          <w:sz w:val="24"/>
          <w:szCs w:val="24"/>
        </w:rPr>
      </w:pPr>
      <w:r>
        <w:rPr>
          <w:rFonts w:ascii="Times New Roman" w:eastAsia="ＭＳ Ｐ明朝" w:hAnsi="Times New Roman" w:cs="Times New Roman"/>
          <w:noProof/>
          <w:kern w:val="0"/>
          <w:sz w:val="24"/>
          <w:szCs w:val="24"/>
        </w:rPr>
        <w:drawing>
          <wp:inline distT="0" distB="0" distL="0" distR="0" wp14:anchorId="5C867EFE" wp14:editId="7107088A">
            <wp:extent cx="6143625" cy="3496813"/>
            <wp:effectExtent l="0" t="0" r="0" b="889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955" cy="350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4B2A61" w:rsidRPr="0062561F" w:rsidSect="00A55F2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78E5FE" w14:textId="77777777" w:rsidR="00076E2F" w:rsidRDefault="00076E2F" w:rsidP="004B2A61">
      <w:r>
        <w:separator/>
      </w:r>
    </w:p>
  </w:endnote>
  <w:endnote w:type="continuationSeparator" w:id="0">
    <w:p w14:paraId="5462D80B" w14:textId="77777777" w:rsidR="00076E2F" w:rsidRDefault="00076E2F" w:rsidP="004B2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9054290"/>
      <w:docPartObj>
        <w:docPartGallery w:val="Page Numbers (Bottom of Page)"/>
        <w:docPartUnique/>
      </w:docPartObj>
    </w:sdtPr>
    <w:sdtEndPr/>
    <w:sdtContent>
      <w:p w14:paraId="7E82B5D3" w14:textId="7785B868" w:rsidR="004B2A61" w:rsidRDefault="004B2A6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51AC177" w14:textId="77777777" w:rsidR="004B2A61" w:rsidRDefault="004B2A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34D13C" w14:textId="77777777" w:rsidR="00076E2F" w:rsidRDefault="00076E2F" w:rsidP="004B2A61">
      <w:r>
        <w:separator/>
      </w:r>
    </w:p>
  </w:footnote>
  <w:footnote w:type="continuationSeparator" w:id="0">
    <w:p w14:paraId="737E75FD" w14:textId="77777777" w:rsidR="00076E2F" w:rsidRDefault="00076E2F" w:rsidP="004B2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014B0F"/>
    <w:multiLevelType w:val="multilevel"/>
    <w:tmpl w:val="92C28EF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840" w:hanging="42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decimal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decimal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abstractNum w:abstractNumId="1" w15:restartNumberingAfterBreak="0">
    <w:nsid w:val="697B54E7"/>
    <w:multiLevelType w:val="multilevel"/>
    <w:tmpl w:val="DDEC36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80" w:hanging="360"/>
      </w:pPr>
      <w:rPr>
        <w:rFonts w:ascii="游明朝" w:eastAsia="游明朝" w:hAnsi="游明朝" w:cs="游明朝"/>
      </w:r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decimal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decimal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2BAETI0tDIwMTJR2l4NTi4sz8PJACw1oANqLXNywAAAA="/>
  </w:docVars>
  <w:rsids>
    <w:rsidRoot w:val="00CB1863"/>
    <w:rsid w:val="00002912"/>
    <w:rsid w:val="00076E2F"/>
    <w:rsid w:val="00131E98"/>
    <w:rsid w:val="00142B97"/>
    <w:rsid w:val="001F7BA7"/>
    <w:rsid w:val="00213100"/>
    <w:rsid w:val="00224CAE"/>
    <w:rsid w:val="00272389"/>
    <w:rsid w:val="002B2B4C"/>
    <w:rsid w:val="002F7E98"/>
    <w:rsid w:val="00385C07"/>
    <w:rsid w:val="00396DA8"/>
    <w:rsid w:val="00423EFA"/>
    <w:rsid w:val="00440BB5"/>
    <w:rsid w:val="004A713B"/>
    <w:rsid w:val="004B134E"/>
    <w:rsid w:val="004B2A61"/>
    <w:rsid w:val="005052E3"/>
    <w:rsid w:val="005F05E0"/>
    <w:rsid w:val="0062561F"/>
    <w:rsid w:val="00801E77"/>
    <w:rsid w:val="00827CE2"/>
    <w:rsid w:val="008C6BC3"/>
    <w:rsid w:val="00A55F2F"/>
    <w:rsid w:val="00AE58AE"/>
    <w:rsid w:val="00BA4570"/>
    <w:rsid w:val="00C814DD"/>
    <w:rsid w:val="00CB03BB"/>
    <w:rsid w:val="00CB1863"/>
    <w:rsid w:val="00D00338"/>
    <w:rsid w:val="00D20241"/>
    <w:rsid w:val="00DF7366"/>
    <w:rsid w:val="00F002F7"/>
    <w:rsid w:val="00FB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487AF0"/>
  <w15:chartTrackingRefBased/>
  <w15:docId w15:val="{142962A3-BBFF-48A5-81B7-971A6B53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2A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2A61"/>
  </w:style>
  <w:style w:type="paragraph" w:styleId="a5">
    <w:name w:val="footer"/>
    <w:basedOn w:val="a"/>
    <w:link w:val="a6"/>
    <w:uiPriority w:val="99"/>
    <w:unhideWhenUsed/>
    <w:rsid w:val="004B2A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2A61"/>
  </w:style>
  <w:style w:type="paragraph" w:styleId="a7">
    <w:name w:val="Balloon Text"/>
    <w:basedOn w:val="a"/>
    <w:link w:val="a8"/>
    <w:uiPriority w:val="99"/>
    <w:semiHidden/>
    <w:unhideWhenUsed/>
    <w:rsid w:val="006256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2561F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E58AE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AE58AE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AE58AE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E58A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E58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AEA4B-481F-48FD-BC7F-2462420D7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Kasa Dai</dc:creator>
  <cp:keywords/>
  <dc:description/>
  <cp:lastModifiedBy>Kasa Dai</cp:lastModifiedBy>
  <cp:revision>5</cp:revision>
  <dcterms:created xsi:type="dcterms:W3CDTF">2020-10-29T03:38:00Z</dcterms:created>
  <dcterms:modified xsi:type="dcterms:W3CDTF">2020-10-30T02:51:00Z</dcterms:modified>
</cp:coreProperties>
</file>