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BE919" w14:textId="77777777" w:rsidR="00535B9D" w:rsidRDefault="00535B9D" w:rsidP="00535B9D">
      <w:pPr>
        <w:rPr>
          <w:rFonts w:ascii="Times New Roman" w:hAnsi="Times New Roman" w:cs="Times New Roman"/>
        </w:rPr>
      </w:pPr>
    </w:p>
    <w:tbl>
      <w:tblPr>
        <w:tblW w:w="74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1860"/>
        <w:gridCol w:w="1860"/>
        <w:gridCol w:w="1860"/>
      </w:tblGrid>
      <w:tr w:rsidR="00535B9D" w14:paraId="20E5CB8D" w14:textId="77777777" w:rsidTr="00535B9D">
        <w:trPr>
          <w:trHeight w:val="300"/>
        </w:trPr>
        <w:tc>
          <w:tcPr>
            <w:tcW w:w="74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1A456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Supplemental Table S.1. Simulated Medical Waste Items and Their Characteristics. </w:t>
            </w:r>
            <w:r>
              <w:rPr>
                <w:rFonts w:ascii="Times New Roman" w:hAnsi="Times New Roman" w:cs="Times New Roman"/>
                <w:i/>
                <w:iCs/>
              </w:rPr>
              <w:t>RMW</w:t>
            </w:r>
            <w:r>
              <w:rPr>
                <w:rFonts w:ascii="Times New Roman" w:hAnsi="Times New Roman" w:cs="Times New Roman"/>
              </w:rPr>
              <w:t xml:space="preserve"> – Regulated Medical Waste;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MW </w:t>
            </w:r>
            <w:r>
              <w:rPr>
                <w:rFonts w:ascii="Times New Roman" w:hAnsi="Times New Roman" w:cs="Times New Roman"/>
              </w:rPr>
              <w:t>– Municipal Waste. </w:t>
            </w:r>
          </w:p>
        </w:tc>
      </w:tr>
      <w:tr w:rsidR="00535B9D" w14:paraId="76D026A4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BEA41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Item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A8F6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Simulated Contaminate 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4B417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Contamination Level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1B928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Stream </w:t>
            </w:r>
          </w:p>
        </w:tc>
      </w:tr>
      <w:tr w:rsidR="00535B9D" w14:paraId="505BD571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67623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Drape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305D8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81EE8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9422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415B05E6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1832E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Drape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64D1F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D867E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17852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9BD5BE7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FE2A4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A820C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FE8DB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Medium/3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8EB4D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75E1D5DA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7B69A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92445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54179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Medium/6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1ADEC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08EAB5C5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D610A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4A4F5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D32AC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Light/Splattered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1DE51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1F5E6CF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4BF73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570E9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D746A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Light/1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ECE1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48D989AF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A4567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96B13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1A0AB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19BFA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25549BC1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83E4B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E996F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51902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Light/Splattered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14A6E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51DAEE66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E803C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Gloves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E663E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946B7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EC85F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1EBF86F3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F8B15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Gloves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B770B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6B820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Light/Splattered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68422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4C6577A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A8E08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Mask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B9B8F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F9981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Light/Splattered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4DC68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7563A99A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16B7C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Mask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94A8E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F8EF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BB66C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12D327F3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6E5EB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Bandage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33C64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4A760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F858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692B26EA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B051D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Bandage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3FB62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3B362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Heavy/20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9A57E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64355EB8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80C25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Bandage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AD3E1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336C5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Light/5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D1299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64D6DF02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7FA30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Bandage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9DB90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1177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Light/Splattered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D1D3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3271FBC4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363E9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0D2D0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84780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FC5C6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67D2A12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D45CF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FED2C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EA24B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Light/1 ml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8E7DC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614273AF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C3AD0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Bottle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D20A7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Urine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E822B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Full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87A14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3D1C597A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5CF37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Diaper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F3FAF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Feces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F0739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Bloody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8EF36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73BA17F4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A1683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Diaper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27BB5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Feces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4A6BF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Normal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1BE20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33408FF4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35D27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D71AF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Feces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32F88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Bloody/Soaked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75621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RMW </w:t>
            </w:r>
          </w:p>
        </w:tc>
      </w:tr>
      <w:tr w:rsidR="00535B9D" w14:paraId="1DB2F7FC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DF52B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Napkin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741BF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Feces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62313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Normal/ 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0609C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16DC672B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E0315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D2030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Vomit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CA88A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Heavy/Soaked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E8F3C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6361CE40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EA29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Empty Syring (No sharp)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60E0C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9D507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25F62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4D0810D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32463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Endotracheal tube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BB909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A6623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13D49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31168718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F3866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Packaging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78A7A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C4004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Open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4BFC2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  <w:tr w:rsidR="00535B9D" w14:paraId="2957B1F2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496C6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Packaging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0663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EEFC3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Sealed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4DA8F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</w:tr>
      <w:tr w:rsidR="00535B9D" w14:paraId="7054A2C7" w14:textId="77777777" w:rsidTr="00535B9D">
        <w:trPr>
          <w:trHeight w:val="30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525CD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PHI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BF97D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30EBB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Used 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D0D3A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 </w:t>
            </w:r>
          </w:p>
        </w:tc>
      </w:tr>
    </w:tbl>
    <w:p w14:paraId="79F5A8D2" w14:textId="4F45D40C" w:rsidR="00535B9D" w:rsidRDefault="00535B9D" w:rsidP="00535B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 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0C30BB7" wp14:editId="3134BD10">
            <wp:extent cx="5648325" cy="6896100"/>
            <wp:effectExtent l="0" t="0" r="9525" b="0"/>
            <wp:docPr id="563312342" name="Picture 2" descr="A grey and red waste contain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rey and red waste contain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A7C4B" w14:textId="77777777" w:rsidR="00535B9D" w:rsidRDefault="00535B9D" w:rsidP="00535B9D">
      <w:pPr>
        <w:rPr>
          <w:rFonts w:ascii="Times New Roman" w:hAnsi="Times New Roman" w:cs="Times New Roman"/>
        </w:rPr>
      </w:pPr>
    </w:p>
    <w:p w14:paraId="0A5F3AC4" w14:textId="77777777" w:rsidR="00535B9D" w:rsidRDefault="00535B9D" w:rsidP="00535B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 S.1. Concept Design of the Novel Adapted Bin System Utilized During the Intervention Simulation. </w:t>
      </w:r>
    </w:p>
    <w:p w14:paraId="025E2BCD" w14:textId="77777777" w:rsidR="00535B9D" w:rsidRDefault="00535B9D" w:rsidP="00535B9D">
      <w:pPr>
        <w:rPr>
          <w:rFonts w:ascii="Times New Roman" w:hAnsi="Times New Roman" w:cs="Times New Roman"/>
        </w:rPr>
      </w:pPr>
    </w:p>
    <w:p w14:paraId="71C30C98" w14:textId="40C9F787" w:rsidR="00535B9D" w:rsidRDefault="00535B9D" w:rsidP="00535B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A54745" wp14:editId="44E4A3E8">
            <wp:extent cx="5943600" cy="4210050"/>
            <wp:effectExtent l="0" t="0" r="0" b="0"/>
            <wp:docPr id="1465802865" name="Picture 1" descr="A close-up of several pap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-up of several pap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71B1B" w14:textId="77777777" w:rsidR="00535B9D" w:rsidRDefault="00535B9D" w:rsidP="00535B9D">
      <w:pPr>
        <w:rPr>
          <w:rFonts w:ascii="Times New Roman" w:hAnsi="Times New Roman" w:cs="Times New Roman"/>
        </w:rPr>
      </w:pPr>
    </w:p>
    <w:p w14:paraId="0B67BD58" w14:textId="77777777" w:rsidR="00535B9D" w:rsidRDefault="00535B9D" w:rsidP="00535B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Figure S.2. Example Survey that Participants Filled Out After Simulation Completion </w:t>
      </w:r>
    </w:p>
    <w:p w14:paraId="25D786FA" w14:textId="77777777" w:rsidR="00535B9D" w:rsidRDefault="00535B9D" w:rsidP="00535B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9"/>
        <w:gridCol w:w="6265"/>
      </w:tblGrid>
      <w:tr w:rsidR="00535B9D" w14:paraId="3FBBCA5D" w14:textId="77777777" w:rsidTr="00535B9D">
        <w:trPr>
          <w:trHeight w:val="300"/>
        </w:trPr>
        <w:tc>
          <w:tcPr>
            <w:tcW w:w="9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61EC8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Supplemental Table S.2. Themes from Open-ended Survey Responses  </w:t>
            </w:r>
          </w:p>
        </w:tc>
      </w:tr>
      <w:tr w:rsidR="00535B9D" w14:paraId="735F9E5F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4F2B0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Theme</w:t>
            </w: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326BD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Example Quote</w:t>
            </w: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483EC0E1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4B941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Waste Sorting </w:t>
            </w:r>
            <w:r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D916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10C276F1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7A49A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Proper Bin Usage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067BA2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(n=2) [8.7%]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5D05A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“thought more things went into red bins than should”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09AF3E0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explains what trash needs to go into which bins”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22EA476A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1D689A00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59AF54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Improved Understanding of Blood-contaminated Waste </w:t>
            </w:r>
            <w:r>
              <w:rPr>
                <w:rFonts w:ascii="Times New Roman" w:hAnsi="Times New Roman" w:cs="Times New Roman"/>
              </w:rPr>
              <w:t>(n=6) [26.1%]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A7F0B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“Blood sometimes fine”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0BC9CBF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“only soaked bloody waste goes into the RMW”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57A15F9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lastRenderedPageBreak/>
              <w:t>“lightly soaked blood goes into different bin”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4DE41C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“light blood can go in regular bin”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D8D980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“light blood, heavy blood”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7C0D20B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“it is important to ensure the difference between soaked v. not soaked v. a little soaked”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1EAE3D0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2C2CD565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E8C50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Improved Understanding of Urine and Feces Waste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0CDB348D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(n=6) [26.1%]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7BAFA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“urine/feces ok for normal trash”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40DAC5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“feces/urine/vomit in normal trash cans”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0B99ABA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“feces goes in municipal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215AC69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“emesis and urine w/o blood in regular trash”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280523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“the feces with blood vs. Feces"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7FDDC70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“urine, vomit, feces go in regular trash”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7A29AF0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76A48378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03578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Implementation Concerns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4E42066C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(n=2) [8.7%]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FD4D6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“</w:t>
            </w:r>
            <w:r>
              <w:rPr>
                <w:rFonts w:ascii="Times New Roman" w:hAnsi="Times New Roman" w:cs="Times New Roman"/>
                <w:i/>
                <w:iCs/>
              </w:rPr>
              <w:t>people might be hard to convince to change their habits”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718F3F0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“would need to make sure people actually read them”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1F721536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40F36EC2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547E0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Educational Value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47431C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(n=8) [34.8%]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A5971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“</w:t>
            </w:r>
            <w:r>
              <w:rPr>
                <w:rFonts w:ascii="Times New Roman" w:hAnsi="Times New Roman" w:cs="Times New Roman"/>
                <w:i/>
                <w:iCs/>
              </w:rPr>
              <w:t>great educational resource”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3A1853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“the signs were helpful for the first simulation”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467FD27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explains what trash needs to go into which bins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0B8F58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“really helpful”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42AFB93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“signns with emojis are helpful”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A6090BF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“fun and informative”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159DEA9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study to show the importance of waste and separation”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63CAE3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“important”</w:t>
            </w:r>
            <w:r>
              <w:rPr>
                <w:rFonts w:ascii="Times New Roman" w:hAnsi="Times New Roman" w:cs="Times New Roman"/>
              </w:rPr>
              <w:t> </w:t>
            </w:r>
          </w:p>
        </w:tc>
      </w:tr>
      <w:tr w:rsidR="00535B9D" w14:paraId="4C571E54" w14:textId="77777777" w:rsidTr="00535B9D">
        <w:trPr>
          <w:trHeight w:val="300"/>
        </w:trPr>
        <w:tc>
          <w:tcPr>
            <w:tcW w:w="3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ECE3F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Positive Feelings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7BF24C40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(n=12) [52.17%] </w:t>
            </w:r>
          </w:p>
        </w:tc>
        <w:tc>
          <w:tcPr>
            <w:tcW w:w="6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64251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“good experiment”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1EED3B8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educational resource”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23D0BD1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study to show the importance of waste and seperation”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AFB1FD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lastRenderedPageBreak/>
              <w:t>“The signs were helpful for the first simulation”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F00C5C2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“signns with emojis are helpful”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1BAF70BB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set up”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348473D3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“Fun effective tracking method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585C40D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“It was fun”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630541E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“It was a fun experience”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6717DED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“Really helpful”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19CC8CB7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“Great explains what trans needs to go in which bins”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573EFB35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“Fun and informative” </w:t>
            </w:r>
            <w:r>
              <w:rPr>
                <w:rFonts w:ascii="Times New Roman" w:hAnsi="Times New Roman" w:cs="Times New Roman"/>
              </w:rPr>
              <w:t> </w:t>
            </w:r>
          </w:p>
          <w:p w14:paraId="2637F8F9" w14:textId="77777777" w:rsidR="00535B9D" w:rsidRDefault="00535B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</w:t>
            </w:r>
          </w:p>
        </w:tc>
      </w:tr>
    </w:tbl>
    <w:p w14:paraId="45336D5C" w14:textId="77777777" w:rsidR="00535B9D" w:rsidRDefault="00535B9D" w:rsidP="00535B9D">
      <w:pPr>
        <w:rPr>
          <w:rFonts w:ascii="Times New Roman" w:hAnsi="Times New Roman" w:cs="Times New Roman"/>
        </w:rPr>
      </w:pPr>
    </w:p>
    <w:p w14:paraId="306EC81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9D"/>
    <w:rsid w:val="00156A6D"/>
    <w:rsid w:val="00535B9D"/>
    <w:rsid w:val="006D1075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17F9A"/>
  <w15:chartTrackingRefBased/>
  <w15:docId w15:val="{BA23204B-B5BC-4776-999B-0B7B64B43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9D"/>
    <w:pPr>
      <w:spacing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B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B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B9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B9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B9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B9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B9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B9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B9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B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B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B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B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B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B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B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B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B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B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35B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B9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35B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B9D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35B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B9D"/>
    <w:pPr>
      <w:spacing w:line="278" w:lineRule="auto"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535B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B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B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B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58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476</Words>
  <Characters>2715</Characters>
  <Application>Microsoft Office Word</Application>
  <DocSecurity>0</DocSecurity>
  <Lines>22</Lines>
  <Paragraphs>6</Paragraphs>
  <ScaleCrop>false</ScaleCrop>
  <Company>Springer Nature</Company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2025-06-16T13:00:00Z</dcterms:created>
  <dcterms:modified xsi:type="dcterms:W3CDTF">2025-06-16T13:01:00Z</dcterms:modified>
</cp:coreProperties>
</file>