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17443" w14:textId="77777777" w:rsidR="00883B28" w:rsidRPr="009F4DC7" w:rsidRDefault="00883B28" w:rsidP="00883B28">
      <w:pPr>
        <w:pStyle w:val="Heading2"/>
        <w:rPr>
          <w:rFonts w:cstheme="majorHAnsi"/>
        </w:rPr>
      </w:pPr>
      <w:r w:rsidRPr="009F4DC7">
        <w:rPr>
          <w:rFonts w:cstheme="majorHAnsi"/>
        </w:rPr>
        <w:t>Electronic supplementary material</w:t>
      </w:r>
    </w:p>
    <w:p w14:paraId="00F61645" w14:textId="77777777" w:rsidR="00883B28" w:rsidRPr="007C2391" w:rsidRDefault="00883B28" w:rsidP="00883B28">
      <w:pPr>
        <w:rPr>
          <w:color w:val="000000" w:themeColor="text1"/>
        </w:rPr>
      </w:pPr>
      <w:r>
        <w:rPr>
          <w:b/>
          <w:bCs/>
          <w:color w:val="000000" w:themeColor="text1"/>
        </w:rPr>
        <w:t>S</w:t>
      </w:r>
      <w:r w:rsidRPr="00D244E0">
        <w:rPr>
          <w:b/>
          <w:bCs/>
          <w:color w:val="000000" w:themeColor="text1"/>
        </w:rPr>
        <w:t>1 Table.</w:t>
      </w:r>
      <w:r>
        <w:rPr>
          <w:b/>
          <w:bCs/>
          <w:color w:val="000000" w:themeColor="text1"/>
        </w:rPr>
        <w:t>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rFonts w:ascii="Calibri" w:hAnsi="Calibri" w:cs="Calibri"/>
          <w:color w:val="000000" w:themeColor="text1"/>
        </w:rPr>
        <w:t>The NHS Cost Inflation Index</w:t>
      </w:r>
    </w:p>
    <w:p w14:paraId="7BC10611" w14:textId="77777777" w:rsidR="00883B28" w:rsidRPr="007C2391" w:rsidRDefault="00883B28" w:rsidP="00883B28">
      <w:pPr>
        <w:rPr>
          <w:rFonts w:ascii="Calibri" w:hAnsi="Calibri" w:cs="Calibri"/>
          <w:color w:val="000000" w:themeColor="text1"/>
        </w:rPr>
      </w:pPr>
      <w:r w:rsidRPr="00D244E0">
        <w:rPr>
          <w:rFonts w:ascii="Calibri" w:hAnsi="Calibri" w:cs="Calibri"/>
          <w:b/>
          <w:bCs/>
          <w:color w:val="000000" w:themeColor="text1"/>
        </w:rPr>
        <w:t>S2 Table.</w:t>
      </w:r>
      <w:r>
        <w:rPr>
          <w:rFonts w:ascii="Calibri" w:hAnsi="Calibri" w:cs="Calibri"/>
          <w:b/>
          <w:bCs/>
          <w:color w:val="000000" w:themeColor="text1"/>
        </w:rPr>
        <w:t>docx</w:t>
      </w:r>
      <w:r>
        <w:rPr>
          <w:rFonts w:ascii="Calibri" w:hAnsi="Calibri" w:cs="Calibri"/>
          <w:b/>
          <w:bCs/>
          <w:color w:val="000000" w:themeColor="text1"/>
        </w:rPr>
        <w:tab/>
      </w:r>
      <w:r>
        <w:rPr>
          <w:rFonts w:ascii="Calibri" w:hAnsi="Calibri" w:cs="Calibri"/>
          <w:b/>
          <w:bCs/>
          <w:color w:val="000000" w:themeColor="text1"/>
        </w:rPr>
        <w:tab/>
      </w:r>
      <w:r>
        <w:rPr>
          <w:rFonts w:ascii="Calibri" w:hAnsi="Calibri" w:cs="Calibri"/>
          <w:b/>
          <w:bCs/>
          <w:color w:val="000000" w:themeColor="text1"/>
        </w:rPr>
        <w:tab/>
      </w:r>
      <w:r w:rsidRPr="007C2391">
        <w:rPr>
          <w:rFonts w:ascii="Calibri" w:hAnsi="Calibri" w:cs="Calibri"/>
          <w:color w:val="000000" w:themeColor="text1"/>
        </w:rPr>
        <w:t>Cost schedule</w:t>
      </w:r>
    </w:p>
    <w:p w14:paraId="3712B270" w14:textId="77777777" w:rsidR="00883B28" w:rsidRPr="007C2391" w:rsidRDefault="00883B28" w:rsidP="00883B28">
      <w:pPr>
        <w:rPr>
          <w:color w:val="000000" w:themeColor="text1"/>
        </w:rPr>
      </w:pPr>
      <w:r w:rsidRPr="00D244E0">
        <w:rPr>
          <w:b/>
          <w:bCs/>
          <w:color w:val="000000" w:themeColor="text1"/>
        </w:rPr>
        <w:t>S3 Data dictionary</w:t>
      </w:r>
      <w:r>
        <w:rPr>
          <w:b/>
          <w:bCs/>
          <w:color w:val="000000" w:themeColor="text1"/>
        </w:rPr>
        <w:t>.docx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color w:val="000000" w:themeColor="text1"/>
        </w:rPr>
        <w:t>Data dictionary</w:t>
      </w:r>
    </w:p>
    <w:p w14:paraId="6354463B" w14:textId="77777777" w:rsidR="00883B28" w:rsidRPr="007C2391" w:rsidRDefault="00883B28" w:rsidP="00883B28">
      <w:pPr>
        <w:rPr>
          <w:color w:val="000000" w:themeColor="text1"/>
        </w:rPr>
      </w:pPr>
      <w:r w:rsidRPr="00D244E0">
        <w:rPr>
          <w:b/>
          <w:bCs/>
          <w:color w:val="000000" w:themeColor="text1"/>
        </w:rPr>
        <w:t>S4 Appendix.</w:t>
      </w:r>
      <w:r>
        <w:rPr>
          <w:b/>
          <w:bCs/>
          <w:color w:val="000000" w:themeColor="text1"/>
        </w:rPr>
        <w:t>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color w:val="000000" w:themeColor="text1"/>
        </w:rPr>
        <w:t>Usage of CESN</w:t>
      </w:r>
    </w:p>
    <w:p w14:paraId="33173394" w14:textId="77777777" w:rsidR="00883B28" w:rsidRPr="007C2391" w:rsidRDefault="00883B28" w:rsidP="00883B28">
      <w:pPr>
        <w:rPr>
          <w:color w:val="000000" w:themeColor="text1"/>
        </w:rPr>
      </w:pPr>
      <w:bookmarkStart w:id="0" w:name="_Hlk198978644"/>
      <w:r w:rsidRPr="00D244E0">
        <w:rPr>
          <w:b/>
          <w:bCs/>
          <w:color w:val="000000" w:themeColor="text1"/>
        </w:rPr>
        <w:t>S5 Appendix.</w:t>
      </w:r>
      <w:r>
        <w:rPr>
          <w:b/>
          <w:bCs/>
          <w:color w:val="000000" w:themeColor="text1"/>
        </w:rPr>
        <w:t>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color w:val="000000" w:themeColor="text1"/>
        </w:rPr>
        <w:t>Usage of healthcare services</w:t>
      </w:r>
    </w:p>
    <w:bookmarkEnd w:id="0"/>
    <w:p w14:paraId="1C228F0F" w14:textId="77777777" w:rsidR="00883B28" w:rsidRPr="007C2391" w:rsidRDefault="00883B28" w:rsidP="00883B28">
      <w:pPr>
        <w:rPr>
          <w:color w:val="000000" w:themeColor="text1"/>
        </w:rPr>
      </w:pPr>
      <w:r w:rsidRPr="00D244E0">
        <w:rPr>
          <w:b/>
          <w:bCs/>
          <w:color w:val="000000" w:themeColor="text1"/>
        </w:rPr>
        <w:t>S6 Appendix.</w:t>
      </w:r>
      <w:r>
        <w:rPr>
          <w:b/>
          <w:bCs/>
          <w:color w:val="000000" w:themeColor="text1"/>
        </w:rPr>
        <w:t>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color w:val="000000" w:themeColor="text1"/>
        </w:rPr>
        <w:t>Prioritising high clinical need</w:t>
      </w:r>
    </w:p>
    <w:p w14:paraId="74D6E134" w14:textId="77777777" w:rsidR="00883B28" w:rsidRPr="007C2391" w:rsidRDefault="00883B28" w:rsidP="00883B28">
      <w:pPr>
        <w:rPr>
          <w:color w:val="000000" w:themeColor="text1"/>
        </w:rPr>
      </w:pPr>
      <w:r w:rsidRPr="00D244E0">
        <w:rPr>
          <w:b/>
          <w:bCs/>
          <w:color w:val="000000" w:themeColor="text1"/>
        </w:rPr>
        <w:t>S7 Appendix.</w:t>
      </w:r>
      <w:r>
        <w:rPr>
          <w:b/>
          <w:bCs/>
          <w:color w:val="000000" w:themeColor="text1"/>
        </w:rPr>
        <w:t>docx</w:t>
      </w:r>
      <w:r>
        <w:rPr>
          <w:b/>
          <w:bCs/>
          <w:color w:val="000000" w:themeColor="text1"/>
        </w:rPr>
        <w:tab/>
      </w:r>
      <w:r>
        <w:rPr>
          <w:b/>
          <w:bCs/>
          <w:color w:val="000000" w:themeColor="text1"/>
        </w:rPr>
        <w:tab/>
      </w:r>
      <w:r w:rsidRPr="007C2391">
        <w:rPr>
          <w:color w:val="000000" w:themeColor="text1"/>
        </w:rPr>
        <w:t>NICE guidance and quality standards</w:t>
      </w:r>
    </w:p>
    <w:p w14:paraId="728A6EEA" w14:textId="77777777" w:rsidR="00883B28" w:rsidRPr="00D244E0" w:rsidRDefault="00883B28" w:rsidP="00883B28">
      <w:pPr>
        <w:rPr>
          <w:rFonts w:ascii="Calibri" w:hAnsi="Calibri" w:cs="Calibri"/>
          <w:b/>
          <w:bCs/>
          <w:color w:val="000000" w:themeColor="text1"/>
        </w:rPr>
      </w:pPr>
      <w:r w:rsidRPr="00D244E0">
        <w:rPr>
          <w:rFonts w:ascii="Calibri" w:hAnsi="Calibri" w:cs="Calibri"/>
          <w:b/>
          <w:bCs/>
          <w:color w:val="000000" w:themeColor="text1"/>
        </w:rPr>
        <w:t>S8 CHEERS checklist</w:t>
      </w:r>
      <w:r>
        <w:rPr>
          <w:rFonts w:ascii="Calibri" w:hAnsi="Calibri" w:cs="Calibri"/>
          <w:b/>
          <w:bCs/>
          <w:color w:val="000000" w:themeColor="text1"/>
        </w:rPr>
        <w:t>.docx</w:t>
      </w:r>
      <w:r>
        <w:rPr>
          <w:rFonts w:ascii="Calibri" w:hAnsi="Calibri" w:cs="Calibri"/>
          <w:b/>
          <w:bCs/>
          <w:color w:val="000000" w:themeColor="text1"/>
        </w:rPr>
        <w:tab/>
      </w:r>
      <w:r w:rsidRPr="007C2391">
        <w:rPr>
          <w:rFonts w:ascii="Calibri" w:hAnsi="Calibri" w:cs="Calibri"/>
          <w:color w:val="000000" w:themeColor="text1"/>
        </w:rPr>
        <w:t>CHEERS checklist</w:t>
      </w:r>
    </w:p>
    <w:p w14:paraId="3798C06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28"/>
    <w:rsid w:val="00156A6D"/>
    <w:rsid w:val="002E560C"/>
    <w:rsid w:val="00732981"/>
    <w:rsid w:val="00883B28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3298E"/>
  <w15:chartTrackingRefBased/>
  <w15:docId w15:val="{89375B1D-291A-4B5D-84D8-B5E21337A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B28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3B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3B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3B2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3B2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3B2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3B2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3B2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3B2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3B2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3B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3B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3B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3B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3B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3B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3B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3B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3B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3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83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3B2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83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3B2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83B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3B2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883B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3B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3B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3B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Springer Nature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2025-06-19T15:28:00Z</dcterms:created>
  <dcterms:modified xsi:type="dcterms:W3CDTF">2025-06-19T15:28:00Z</dcterms:modified>
</cp:coreProperties>
</file>