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93550" w14:textId="77777777" w:rsidR="002C6AAE" w:rsidRPr="005C5A00" w:rsidRDefault="002C6AAE" w:rsidP="002C6AAE">
      <w:pPr>
        <w:spacing w:after="0" w:line="240" w:lineRule="auto"/>
        <w:jc w:val="left"/>
        <w:rPr>
          <w:rFonts w:ascii="Times New Roman" w:hAnsi="Times New Roman"/>
          <w:b/>
          <w:bCs/>
        </w:rPr>
      </w:pPr>
      <w:r w:rsidRPr="00EB0A84">
        <w:rPr>
          <w:rFonts w:ascii="Times New Roman" w:hAnsi="Times New Roman"/>
          <w:b/>
          <w:bCs/>
          <w:sz w:val="22"/>
          <w:szCs w:val="22"/>
        </w:rPr>
        <w:t>Graphical Abstract</w:t>
      </w:r>
      <w:bookmarkStart w:id="0" w:name="_Hlk200023338"/>
      <w:bookmarkEnd w:id="0"/>
      <w:r w:rsidRPr="00FE28FE">
        <w:rPr>
          <w:rFonts w:ascii="Calibri" w:eastAsia="Calibri" w:hAnsi="Calibri" w:cs="Arial"/>
          <w:color w:val="auto"/>
          <w:kern w:val="2"/>
          <w:sz w:val="22"/>
          <w:szCs w:val="22"/>
          <w:lang w:eastAsia="en-US"/>
          <w14:ligatures w14:val="standardContextual"/>
        </w:rPr>
        <w:drawing>
          <wp:inline distT="0" distB="0" distL="0" distR="0" wp14:anchorId="55A28881" wp14:editId="6F2FEEE1">
            <wp:extent cx="5429250" cy="1990725"/>
            <wp:effectExtent l="0" t="0" r="0" b="9525"/>
            <wp:docPr id="1946718624" name="Picture 5" descr="A corn plant with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949935" name="Picture 5" descr="A corn plant with a diagram&#10;&#10;Description automatically generated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F2671" w14:textId="77777777" w:rsidR="002C6AAE" w:rsidRPr="005C5A00" w:rsidRDefault="002C6AAE" w:rsidP="002C6AAE">
      <w:pPr>
        <w:spacing w:after="0" w:line="240" w:lineRule="auto"/>
        <w:rPr>
          <w:rFonts w:ascii="Times New Roman" w:hAnsi="Times New Roman"/>
        </w:rPr>
      </w:pPr>
      <w:r w:rsidRPr="005C5A00">
        <w:rPr>
          <w:rFonts w:ascii="Times New Roman" w:hAnsi="Times New Roman"/>
        </w:rPr>
        <w:t>Schematic of recombinant enzyme integration from corn for glucose sensing on a screen-printed electrode (SPE). It shows extraction of PPMP enzyme from corn, immobilization on a gold SPE, and subsequent enzymatic glucose detection.</w:t>
      </w:r>
    </w:p>
    <w:p w14:paraId="62BD427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AAE"/>
    <w:rsid w:val="001632A1"/>
    <w:rsid w:val="00195413"/>
    <w:rsid w:val="002C6AAE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2818F"/>
  <w15:chartTrackingRefBased/>
  <w15:docId w15:val="{BF8A8690-C156-4C46-AF7A-3D43F3382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AAE"/>
    <w:pPr>
      <w:spacing w:after="200" w:line="276" w:lineRule="auto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6AA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6AA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6AA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6AA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AA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6AAE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6AAE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6AAE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6AAE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6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6A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6A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6A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6A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6A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6A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6A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6AA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noProof w:val="0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6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6AA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6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6AA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6A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6AA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noProof w:val="0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6A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6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6A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6A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Springer Nature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2025-07-11T15:08:00Z</dcterms:created>
  <dcterms:modified xsi:type="dcterms:W3CDTF">2025-07-11T15:08:00Z</dcterms:modified>
</cp:coreProperties>
</file>