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C2A57" w14:textId="77777777" w:rsidR="00B8195F" w:rsidRPr="002160C7" w:rsidRDefault="00B8195F" w:rsidP="00B8195F">
      <w:pPr>
        <w:pStyle w:val="MStitle"/>
      </w:pPr>
      <w:bookmarkStart w:id="0" w:name="_Hlk186824144"/>
      <w:r>
        <w:rPr>
          <w:b w:val="0"/>
          <w:bCs/>
        </w:rPr>
        <w:t>C</w:t>
      </w:r>
      <w:r w:rsidRPr="00823505">
        <w:rPr>
          <w:b w:val="0"/>
          <w:bCs/>
        </w:rPr>
        <w:t>ontrails in</w:t>
      </w:r>
      <w:r>
        <w:rPr>
          <w:b w:val="0"/>
          <w:bCs/>
        </w:rPr>
        <w:t>side</w:t>
      </w:r>
      <w:r w:rsidRPr="00823505">
        <w:rPr>
          <w:b w:val="0"/>
          <w:bCs/>
        </w:rPr>
        <w:t xml:space="preserve"> cirrus clouds</w:t>
      </w:r>
      <w:r>
        <w:rPr>
          <w:b w:val="0"/>
          <w:bCs/>
        </w:rPr>
        <w:t xml:space="preserve"> predominate</w:t>
      </w:r>
      <w:r w:rsidRPr="00823505">
        <w:rPr>
          <w:b w:val="0"/>
          <w:bCs/>
        </w:rPr>
        <w:t xml:space="preserve"> </w:t>
      </w:r>
      <w:r>
        <w:rPr>
          <w:b w:val="0"/>
          <w:bCs/>
        </w:rPr>
        <w:t>w</w:t>
      </w:r>
      <w:r w:rsidRPr="00823505">
        <w:rPr>
          <w:b w:val="0"/>
          <w:bCs/>
        </w:rPr>
        <w:t>ith uncertain climate impact</w:t>
      </w:r>
    </w:p>
    <w:p w14:paraId="5A46A7AD" w14:textId="53B801DC" w:rsidR="00FA1467" w:rsidRPr="004F02C7" w:rsidRDefault="00252419" w:rsidP="004F02C7">
      <w:pPr>
        <w:pStyle w:val="MStitle"/>
        <w:rPr>
          <w:b w:val="0"/>
          <w:bCs/>
        </w:rPr>
      </w:pPr>
      <w:r w:rsidRPr="004F02C7">
        <w:rPr>
          <w:b w:val="0"/>
          <w:bCs/>
        </w:rPr>
        <w:t xml:space="preserve">- </w:t>
      </w:r>
      <w:r w:rsidR="004F02C7" w:rsidRPr="004F02C7">
        <w:rPr>
          <w:b w:val="0"/>
          <w:bCs/>
        </w:rPr>
        <w:t xml:space="preserve"> Supplementary information</w:t>
      </w:r>
    </w:p>
    <w:bookmarkEnd w:id="0"/>
    <w:p w14:paraId="1C0E8E46" w14:textId="77777777" w:rsidR="007851E1" w:rsidRPr="004F02C7" w:rsidRDefault="007851E1" w:rsidP="00B4015F">
      <w:pPr>
        <w:pStyle w:val="MStitle"/>
      </w:pPr>
    </w:p>
    <w:p w14:paraId="538659D3" w14:textId="44962345" w:rsidR="00B4015F" w:rsidRPr="004F02C7" w:rsidRDefault="00337158" w:rsidP="00450DB9">
      <w:pPr>
        <w:pStyle w:val="Authors"/>
      </w:pPr>
      <w:r w:rsidRPr="004F02C7">
        <w:t>Andreas Petzold</w:t>
      </w:r>
      <w:r w:rsidRPr="004F02C7">
        <w:rPr>
          <w:vertAlign w:val="superscript"/>
        </w:rPr>
        <w:t>1, 2</w:t>
      </w:r>
      <w:r w:rsidRPr="004F02C7">
        <w:t>,</w:t>
      </w:r>
      <w:r w:rsidRPr="004F02C7">
        <w:rPr>
          <w:vertAlign w:val="superscript"/>
        </w:rPr>
        <w:t xml:space="preserve"> </w:t>
      </w:r>
      <w:r w:rsidRPr="004F02C7">
        <w:t>Neelam F. Khan</w:t>
      </w:r>
      <w:r w:rsidRPr="004F02C7">
        <w:rPr>
          <w:vertAlign w:val="superscript"/>
        </w:rPr>
        <w:t>1,3</w:t>
      </w:r>
      <w:r w:rsidRPr="004F02C7">
        <w:t xml:space="preserve">, </w:t>
      </w:r>
      <w:r w:rsidR="004C7DD5" w:rsidRPr="004F02C7">
        <w:t>Yun Li</w:t>
      </w:r>
      <w:r w:rsidR="004C7DD5" w:rsidRPr="004F02C7">
        <w:rPr>
          <w:vertAlign w:val="superscript"/>
        </w:rPr>
        <w:t>1</w:t>
      </w:r>
      <w:r w:rsidR="004C7DD5" w:rsidRPr="004F02C7">
        <w:t>, Susanne Rohs</w:t>
      </w:r>
      <w:r w:rsidR="004C7DD5" w:rsidRPr="004F02C7">
        <w:rPr>
          <w:vertAlign w:val="superscript"/>
        </w:rPr>
        <w:t>1</w:t>
      </w:r>
      <w:r w:rsidR="004C7DD5" w:rsidRPr="004F02C7">
        <w:t>, Susanne Crewell</w:t>
      </w:r>
      <w:r w:rsidR="004C7DD5" w:rsidRPr="004F02C7">
        <w:rPr>
          <w:vertAlign w:val="superscript"/>
        </w:rPr>
        <w:t>3</w:t>
      </w:r>
      <w:r w:rsidR="004C7DD5" w:rsidRPr="004F02C7">
        <w:t xml:space="preserve">, </w:t>
      </w:r>
      <w:r w:rsidR="004B0B0B" w:rsidRPr="004F02C7">
        <w:t>Andreas Wahner</w:t>
      </w:r>
      <w:r w:rsidR="004B0B0B" w:rsidRPr="004F02C7">
        <w:rPr>
          <w:vertAlign w:val="superscript"/>
        </w:rPr>
        <w:t>1</w:t>
      </w:r>
      <w:r w:rsidR="004B0B0B" w:rsidRPr="004F02C7">
        <w:t xml:space="preserve">, </w:t>
      </w:r>
      <w:r w:rsidR="004C7DD5" w:rsidRPr="004F02C7">
        <w:t xml:space="preserve">and </w:t>
      </w:r>
      <w:r w:rsidRPr="004F02C7">
        <w:t>Martina Krämer</w:t>
      </w:r>
      <w:r w:rsidRPr="004F02C7">
        <w:rPr>
          <w:vertAlign w:val="superscript"/>
        </w:rPr>
        <w:t>4</w:t>
      </w:r>
      <w:r w:rsidR="00391906" w:rsidRPr="004F02C7">
        <w:rPr>
          <w:vertAlign w:val="superscript"/>
        </w:rPr>
        <w:t>, 5</w:t>
      </w:r>
    </w:p>
    <w:p w14:paraId="6430C339" w14:textId="28C525BD" w:rsidR="00B4015F" w:rsidRPr="004F02C7" w:rsidRDefault="00B4015F" w:rsidP="000A1B66">
      <w:pPr>
        <w:pStyle w:val="Affiliation"/>
      </w:pPr>
      <w:r w:rsidRPr="004F02C7">
        <w:rPr>
          <w:vertAlign w:val="superscript"/>
        </w:rPr>
        <w:t>1</w:t>
      </w:r>
      <w:r w:rsidR="00391906" w:rsidRPr="004F02C7">
        <w:rPr>
          <w:vertAlign w:val="superscript"/>
        </w:rPr>
        <w:t xml:space="preserve"> </w:t>
      </w:r>
      <w:r w:rsidR="00FB00C0" w:rsidRPr="004F02C7">
        <w:t>Institute of Climate and Energy Systems 3 – Troposphere, Forschungszentrum J</w:t>
      </w:r>
      <w:r w:rsidR="00551857" w:rsidRPr="004F02C7">
        <w:t>ü</w:t>
      </w:r>
      <w:r w:rsidR="00FB00C0" w:rsidRPr="004F02C7">
        <w:t>lich GmbH, Jülich, Germany</w:t>
      </w:r>
    </w:p>
    <w:p w14:paraId="183D348B" w14:textId="5E3F6EDF" w:rsidR="00337158" w:rsidRPr="004F02C7" w:rsidRDefault="00337158" w:rsidP="00337158">
      <w:pPr>
        <w:pStyle w:val="Affiliation"/>
      </w:pPr>
      <w:r w:rsidRPr="004F02C7">
        <w:rPr>
          <w:vertAlign w:val="superscript"/>
        </w:rPr>
        <w:t>2</w:t>
      </w:r>
      <w:r w:rsidRPr="004F02C7">
        <w:t xml:space="preserve"> Institute for Atmospheric and Environmental Research, University of Wuppertal, Wuppertal, Germany</w:t>
      </w:r>
    </w:p>
    <w:p w14:paraId="3FD09E73" w14:textId="77777777" w:rsidR="00337158" w:rsidRPr="004F02C7" w:rsidRDefault="00337158" w:rsidP="00337158">
      <w:pPr>
        <w:pStyle w:val="Affiliation"/>
      </w:pPr>
      <w:r w:rsidRPr="004F02C7">
        <w:rPr>
          <w:vertAlign w:val="superscript"/>
        </w:rPr>
        <w:t xml:space="preserve">3 </w:t>
      </w:r>
      <w:r w:rsidRPr="004F02C7">
        <w:t>Institute for Geophysics and Meteorology, University of Cologne, Cologne, Germany</w:t>
      </w:r>
    </w:p>
    <w:p w14:paraId="7F116D20" w14:textId="79026DFD" w:rsidR="00391906" w:rsidRPr="004F02C7" w:rsidRDefault="00391906" w:rsidP="00FB00C0">
      <w:pPr>
        <w:pStyle w:val="Affiliation"/>
      </w:pPr>
      <w:r w:rsidRPr="004F02C7">
        <w:rPr>
          <w:vertAlign w:val="superscript"/>
        </w:rPr>
        <w:t>4</w:t>
      </w:r>
      <w:r w:rsidRPr="004F02C7">
        <w:rPr>
          <w:vertAlign w:val="subscript"/>
        </w:rPr>
        <w:t xml:space="preserve"> </w:t>
      </w:r>
      <w:r w:rsidRPr="004F02C7">
        <w:t>Institute of Climate and Energy Systems 4 – Stratosphere, Forschungszentrum Jülich GmbH, Jülich, Germany</w:t>
      </w:r>
    </w:p>
    <w:p w14:paraId="3DBE5E2A" w14:textId="1388B842" w:rsidR="000A1B66" w:rsidRPr="004F02C7" w:rsidRDefault="00391906" w:rsidP="00FB00C0">
      <w:pPr>
        <w:pStyle w:val="Affiliation"/>
      </w:pPr>
      <w:r w:rsidRPr="004F02C7">
        <w:rPr>
          <w:vertAlign w:val="superscript"/>
        </w:rPr>
        <w:t>5</w:t>
      </w:r>
      <w:r w:rsidR="00FB00C0" w:rsidRPr="004F02C7">
        <w:rPr>
          <w:vertAlign w:val="superscript"/>
        </w:rPr>
        <w:t xml:space="preserve"> </w:t>
      </w:r>
      <w:r w:rsidR="00FB00C0" w:rsidRPr="004F02C7">
        <w:t>Institute for Atmospheric Physics, Johannes Gutenberg-University Mainz, Mainz, Germany</w:t>
      </w:r>
    </w:p>
    <w:p w14:paraId="4B2F3FC8" w14:textId="23A18718" w:rsidR="000A1B66" w:rsidRPr="004F02C7" w:rsidRDefault="000A1B66" w:rsidP="008E213F">
      <w:pPr>
        <w:pStyle w:val="Correspondence"/>
      </w:pPr>
      <w:r w:rsidRPr="004F02C7">
        <w:rPr>
          <w:i/>
        </w:rPr>
        <w:t>Correspondence to</w:t>
      </w:r>
      <w:r w:rsidRPr="004F02C7">
        <w:t xml:space="preserve">: </w:t>
      </w:r>
      <w:r w:rsidR="00B01673" w:rsidRPr="004F02C7">
        <w:t>Andreas Petzold</w:t>
      </w:r>
      <w:r w:rsidRPr="004F02C7">
        <w:t xml:space="preserve"> (</w:t>
      </w:r>
      <w:r w:rsidR="00B01673" w:rsidRPr="004F02C7">
        <w:t>a.petzold</w:t>
      </w:r>
      <w:r w:rsidR="00F719C6" w:rsidRPr="004F02C7">
        <w:t>@fz-juelich.de</w:t>
      </w:r>
      <w:r w:rsidRPr="004F02C7">
        <w:t>)</w:t>
      </w:r>
    </w:p>
    <w:p w14:paraId="04229709" w14:textId="77777777" w:rsidR="005B716C" w:rsidRPr="004F02C7" w:rsidRDefault="005B716C" w:rsidP="005B716C">
      <w:pPr>
        <w:jc w:val="center"/>
      </w:pPr>
      <w:bookmarkStart w:id="1" w:name="_Ref182491242"/>
      <w:r w:rsidRPr="004F02C7">
        <w:rPr>
          <w:noProof/>
        </w:rPr>
        <w:drawing>
          <wp:inline distT="0" distB="0" distL="0" distR="0" wp14:anchorId="73BC39A1" wp14:editId="52DF16BA">
            <wp:extent cx="3786115" cy="3640411"/>
            <wp:effectExtent l="0" t="0" r="5080" b="0"/>
            <wp:docPr id="1987820546" name="Grafik 2" descr="Ein Bild, das Text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820546" name="Grafik 2" descr="Ein Bild, das Text, Screensho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43" cy="368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8F349" w14:textId="77777777" w:rsidR="005B716C" w:rsidRPr="004F02C7" w:rsidRDefault="005B716C" w:rsidP="005B716C">
      <w:pPr>
        <w:spacing w:line="240" w:lineRule="auto"/>
        <w:jc w:val="center"/>
      </w:pPr>
    </w:p>
    <w:p w14:paraId="786A0824" w14:textId="50D880B3" w:rsidR="005B716C" w:rsidRPr="004F02C7" w:rsidRDefault="005B716C" w:rsidP="005B716C">
      <w:pPr>
        <w:pStyle w:val="Beschriftung"/>
      </w:pPr>
      <w:bookmarkStart w:id="2" w:name="_Ref186375471"/>
      <w:r w:rsidRPr="004F02C7">
        <w:t>Figure S</w:t>
      </w:r>
      <w:fldSimple w:instr=" SEQ Figure \* ARABIC ">
        <w:r w:rsidR="00630FA2">
          <w:rPr>
            <w:noProof/>
          </w:rPr>
          <w:t>1</w:t>
        </w:r>
      </w:fldSimple>
      <w:bookmarkEnd w:id="2"/>
      <w:r w:rsidRPr="004F02C7">
        <w:rPr>
          <w:b w:val="0"/>
        </w:rPr>
        <w:t>.</w:t>
      </w:r>
      <w:r w:rsidRPr="004F02C7">
        <w:t xml:space="preserve"> </w:t>
      </w:r>
      <w:r w:rsidRPr="004F02C7">
        <w:rPr>
          <w:b w:val="0"/>
        </w:rPr>
        <w:t>Observed fraction of potential contrail-cirrus regions (PCCR: RH</w:t>
      </w:r>
      <w:r w:rsidRPr="004F02C7">
        <w:rPr>
          <w:b w:val="0"/>
          <w:vertAlign w:val="subscript"/>
        </w:rPr>
        <w:t>ice</w:t>
      </w:r>
      <w:r w:rsidRPr="004F02C7">
        <w:rPr>
          <w:b w:val="0"/>
        </w:rPr>
        <w:t xml:space="preserve"> </w:t>
      </w:r>
      <w:r w:rsidRPr="004F02C7">
        <w:rPr>
          <w:b w:val="0"/>
        </w:rPr>
        <w:sym w:font="Symbol" w:char="F0B3"/>
      </w:r>
      <w:r w:rsidRPr="004F02C7">
        <w:rPr>
          <w:b w:val="0"/>
        </w:rPr>
        <w:t xml:space="preserve"> 90%, SAC fulfilled, panels a, c, e, and g) and ice-supersaturated regions (ISSR: RH</w:t>
      </w:r>
      <w:r w:rsidRPr="004F02C7">
        <w:rPr>
          <w:b w:val="0"/>
          <w:vertAlign w:val="subscript"/>
        </w:rPr>
        <w:t>ice</w:t>
      </w:r>
      <w:r w:rsidRPr="004F02C7">
        <w:rPr>
          <w:b w:val="0"/>
        </w:rPr>
        <w:t xml:space="preserve"> </w:t>
      </w:r>
      <w:r w:rsidRPr="004F02C7">
        <w:rPr>
          <w:b w:val="0"/>
        </w:rPr>
        <w:sym w:font="Symbol" w:char="F0B3"/>
      </w:r>
      <w:r w:rsidRPr="004F02C7">
        <w:rPr>
          <w:b w:val="0"/>
        </w:rPr>
        <w:t xml:space="preserve"> 100% , SAC fulfilled, panels b, d, f, and h) per 1° x 1° grid box in % for the North Atlantic region, including Eastern North America and Western Europe for the uppermost troposphere and the thermal tropopause (TTP) layer. </w:t>
      </w:r>
    </w:p>
    <w:p w14:paraId="5B6C6DB0" w14:textId="77777777" w:rsidR="000A2F9F" w:rsidRPr="004F02C7" w:rsidRDefault="000A2F9F" w:rsidP="005B716C">
      <w:pPr>
        <w:rPr>
          <w:noProof/>
        </w:rPr>
      </w:pPr>
    </w:p>
    <w:p w14:paraId="6128C8BF" w14:textId="77777777" w:rsidR="005B716C" w:rsidRPr="004F02C7" w:rsidRDefault="005B716C" w:rsidP="005B716C">
      <w:r w:rsidRPr="004F02C7">
        <w:rPr>
          <w:noProof/>
        </w:rPr>
        <w:drawing>
          <wp:inline distT="0" distB="0" distL="0" distR="0" wp14:anchorId="035A607E" wp14:editId="6527326D">
            <wp:extent cx="6062345" cy="2674620"/>
            <wp:effectExtent l="0" t="0" r="0" b="0"/>
            <wp:docPr id="787822542" name="Grafik 5" descr="Ein Bild, das Text, Diagramm, Fruch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822542" name="Grafik 5" descr="Ein Bild, das Text, Diagramm, Fruch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345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A2BB6" w14:textId="6EA24723" w:rsidR="005B716C" w:rsidRPr="004F02C7" w:rsidRDefault="005B716C" w:rsidP="005B716C">
      <w:pPr>
        <w:pStyle w:val="Beschriftung"/>
        <w:jc w:val="left"/>
        <w:rPr>
          <w:b w:val="0"/>
          <w:color w:val="FF0000"/>
        </w:rPr>
      </w:pPr>
      <w:bookmarkStart w:id="3" w:name="_Ref182235400"/>
      <w:r w:rsidRPr="004F02C7">
        <w:t>Figure S</w:t>
      </w:r>
      <w:fldSimple w:instr=" SEQ Figure \* ARABIC ">
        <w:r w:rsidR="00630FA2">
          <w:rPr>
            <w:noProof/>
          </w:rPr>
          <w:t>2</w:t>
        </w:r>
      </w:fldSimple>
      <w:bookmarkEnd w:id="3"/>
      <w:r w:rsidRPr="004F02C7">
        <w:t xml:space="preserve">. </w:t>
      </w:r>
      <w:r w:rsidRPr="004F02C7">
        <w:rPr>
          <w:b w:val="0"/>
          <w:bCs w:val="0"/>
        </w:rPr>
        <w:t xml:space="preserve">Observed </w:t>
      </w:r>
      <w:r w:rsidRPr="004F02C7">
        <w:rPr>
          <w:b w:val="0"/>
        </w:rPr>
        <w:t>RHI</w:t>
      </w:r>
      <w:r w:rsidRPr="004F02C7">
        <w:rPr>
          <w:b w:val="0"/>
          <w:vertAlign w:val="subscript"/>
        </w:rPr>
        <w:t>ice</w:t>
      </w:r>
      <w:r w:rsidRPr="004F02C7">
        <w:rPr>
          <w:b w:val="0"/>
        </w:rPr>
        <w:t xml:space="preserve"> for clear-sky ((a) – (d)) and in-cloud ((e) - (h)) conditions in the respective regions; the classification into clear-sky and in-cloud used the ERA5 CIWC - based cloud index; data were analysed relative to the thermal tropopause TTP for p &lt; 350 hPa &lt; p</w:t>
      </w:r>
      <w:r w:rsidRPr="004F02C7">
        <w:rPr>
          <w:b w:val="0"/>
          <w:vertAlign w:val="subscript"/>
        </w:rPr>
        <w:t>TTP</w:t>
      </w:r>
      <w:r w:rsidRPr="004F02C7">
        <w:rPr>
          <w:b w:val="0"/>
        </w:rPr>
        <w:t xml:space="preserve"> – 15 hPa. </w:t>
      </w:r>
    </w:p>
    <w:p w14:paraId="3F5BEDA3" w14:textId="77777777" w:rsidR="005B716C" w:rsidRPr="004F02C7" w:rsidRDefault="005B716C" w:rsidP="005B716C"/>
    <w:p w14:paraId="44B85E41" w14:textId="73D77009" w:rsidR="005B716C" w:rsidRPr="005B716C" w:rsidRDefault="005B716C" w:rsidP="005B716C">
      <w:r w:rsidRPr="005B716C">
        <w:t>The influence of air temperature on the distribution of RH</w:t>
      </w:r>
      <w:r w:rsidRPr="005B716C">
        <w:rPr>
          <w:vertAlign w:val="subscript"/>
        </w:rPr>
        <w:t>ice</w:t>
      </w:r>
      <w:r w:rsidRPr="005B716C">
        <w:t xml:space="preserve"> inside clouds and in clear sky is further analysed in S</w:t>
      </w:r>
      <w:r w:rsidR="007407F7">
        <w:t>2</w:t>
      </w:r>
      <w:r w:rsidRPr="005B716C">
        <w:t>. Here, we sorted the RH</w:t>
      </w:r>
      <w:r w:rsidRPr="005B716C">
        <w:rPr>
          <w:vertAlign w:val="subscript"/>
        </w:rPr>
        <w:t xml:space="preserve">ice </w:t>
      </w:r>
      <w:r w:rsidRPr="005B716C">
        <w:t xml:space="preserve">data into temperature bins of 1 K width and calculated the occurrence distribution per temperature bin. The iso-lines shown in S1 correspond to lines of constant water vapour volume mixing ratio as function of temperature. </w:t>
      </w:r>
      <w:bookmarkStart w:id="4" w:name="_Hlk190370393"/>
      <w:r w:rsidRPr="005B716C">
        <w:t>For clear-sky conditions (S1a to d), the most frequently observed RH</w:t>
      </w:r>
      <w:r w:rsidRPr="005B716C">
        <w:rPr>
          <w:vertAlign w:val="subscript"/>
        </w:rPr>
        <w:t>ice</w:t>
      </w:r>
      <w:r w:rsidRPr="005B716C">
        <w:t xml:space="preserve"> values represent dry conditions with RH</w:t>
      </w:r>
      <w:r w:rsidRPr="005B716C">
        <w:rPr>
          <w:vertAlign w:val="subscript"/>
        </w:rPr>
        <w:t>ice</w:t>
      </w:r>
      <w:r w:rsidRPr="005B716C">
        <w:t xml:space="preserve"> &lt; 25% at temperatures above 225 K, while the coldest air masses probed at temperatures below 215 K are frequently close to ice-saturation. </w:t>
      </w:r>
      <w:bookmarkEnd w:id="4"/>
      <w:r w:rsidRPr="005B716C">
        <w:t xml:space="preserve">It should be noted that the latter conditions were sampled only at midlatitudes (S1a to c), whereas in the subtropics (S1d), air temperatures below 215 K are sparse, and ice-saturation is rarely reached. </w:t>
      </w:r>
      <w:bookmarkStart w:id="5" w:name="_Hlk190370502"/>
      <w:r w:rsidRPr="005B716C">
        <w:t>Inside cirrus clouds at midlatitudes (S1e - g), most frequent RH</w:t>
      </w:r>
      <w:r w:rsidRPr="005B716C">
        <w:rPr>
          <w:vertAlign w:val="subscript"/>
        </w:rPr>
        <w:t>ice</w:t>
      </w:r>
      <w:r w:rsidRPr="005B716C">
        <w:t xml:space="preserve"> values scatter around ice-saturation with a slight tendency towards ice-supersaturation up to 120% at the colder temperatures below 215 K. For the subtropics (S1h), the most frequent RH</w:t>
      </w:r>
      <w:r w:rsidRPr="005B716C">
        <w:rPr>
          <w:vertAlign w:val="subscript"/>
        </w:rPr>
        <w:t>ice</w:t>
      </w:r>
      <w:r w:rsidRPr="005B716C">
        <w:t xml:space="preserve"> values are found slightly below ice-saturation, independent of the air temperature.</w:t>
      </w:r>
    </w:p>
    <w:bookmarkEnd w:id="5"/>
    <w:p w14:paraId="7004CDDC" w14:textId="77777777" w:rsidR="005B716C" w:rsidRPr="004F02C7" w:rsidRDefault="005B716C" w:rsidP="005B716C"/>
    <w:p w14:paraId="16C73801" w14:textId="77777777" w:rsidR="005B716C" w:rsidRPr="004F02C7" w:rsidRDefault="005B716C" w:rsidP="005B716C">
      <w:pPr>
        <w:rPr>
          <w:noProof/>
        </w:rPr>
      </w:pPr>
    </w:p>
    <w:p w14:paraId="4B500665" w14:textId="7E738D07" w:rsidR="005B716C" w:rsidRDefault="005B716C">
      <w:pPr>
        <w:spacing w:line="240" w:lineRule="auto"/>
        <w:jc w:val="left"/>
        <w:rPr>
          <w:rStyle w:val="grid-100"/>
          <w:rFonts w:cs="Arial"/>
          <w:b/>
          <w:bCs/>
          <w:color w:val="000000"/>
          <w:kern w:val="32"/>
          <w:sz w:val="24"/>
        </w:rPr>
      </w:pPr>
    </w:p>
    <w:p w14:paraId="3066A982" w14:textId="77777777" w:rsidR="005B716C" w:rsidRPr="004F02C7" w:rsidRDefault="005B716C" w:rsidP="005B716C"/>
    <w:p w14:paraId="6D81A409" w14:textId="77777777" w:rsidR="005B716C" w:rsidRPr="004F02C7" w:rsidRDefault="005B716C" w:rsidP="005B716C">
      <w:pPr>
        <w:sectPr w:rsidR="005B716C" w:rsidRPr="004F02C7" w:rsidSect="005B716C">
          <w:footerReference w:type="default" r:id="rId10"/>
          <w:pgSz w:w="11907" w:h="13608"/>
          <w:pgMar w:top="1134" w:right="936" w:bottom="1338" w:left="936" w:header="0" w:footer="737" w:gutter="0"/>
          <w:lnNumType w:countBy="5" w:distance="227" w:restart="continuous"/>
          <w:cols w:space="708"/>
          <w:docGrid w:linePitch="360"/>
        </w:sectPr>
      </w:pPr>
    </w:p>
    <w:p w14:paraId="30B5FED8" w14:textId="7769538E" w:rsidR="00AA77C9" w:rsidRPr="004F02C7" w:rsidRDefault="00AA77C9" w:rsidP="00AA77C9">
      <w:pPr>
        <w:pStyle w:val="Beschriftung"/>
        <w:ind w:left="-426"/>
        <w:rPr>
          <w:b w:val="0"/>
          <w:bCs w:val="0"/>
        </w:rPr>
      </w:pPr>
      <w:r w:rsidRPr="004F02C7">
        <w:lastRenderedPageBreak/>
        <w:t xml:space="preserve">Table </w:t>
      </w:r>
      <w:r w:rsidR="00E567D3" w:rsidRPr="004F02C7">
        <w:t>S</w:t>
      </w:r>
      <w:fldSimple w:instr=" SEQ Table \* ARABIC ">
        <w:r w:rsidR="00630FA2">
          <w:rPr>
            <w:noProof/>
          </w:rPr>
          <w:t>1</w:t>
        </w:r>
      </w:fldSimple>
      <w:bookmarkEnd w:id="1"/>
      <w:r w:rsidRPr="004F02C7">
        <w:rPr>
          <w:noProof/>
        </w:rPr>
        <w:t xml:space="preserve">. </w:t>
      </w:r>
      <w:r w:rsidRPr="004F02C7">
        <w:rPr>
          <w:b w:val="0"/>
          <w:noProof/>
        </w:rPr>
        <w:t xml:space="preserve">Fractions of clear-sky and in-cloud areas for the analysed regions with the respective status of contrail existence added, for in-istu observations and ERA5 model fields; regions are </w:t>
      </w:r>
      <w:r w:rsidRPr="004F02C7">
        <w:rPr>
          <w:b w:val="0"/>
        </w:rPr>
        <w:t>Eastern North America (Region 1), the North Atlantic (Region 2), Western Europe (Region 3) and Southeast Asian Subtropics (Region 4).</w:t>
      </w:r>
    </w:p>
    <w:tbl>
      <w:tblPr>
        <w:tblW w:w="11500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1470"/>
        <w:gridCol w:w="625"/>
        <w:gridCol w:w="828"/>
        <w:gridCol w:w="787"/>
        <w:gridCol w:w="732"/>
        <w:gridCol w:w="830"/>
        <w:gridCol w:w="1032"/>
        <w:gridCol w:w="620"/>
        <w:gridCol w:w="830"/>
        <w:gridCol w:w="754"/>
        <w:gridCol w:w="732"/>
        <w:gridCol w:w="830"/>
        <w:gridCol w:w="787"/>
      </w:tblGrid>
      <w:tr w:rsidR="00AA77C9" w:rsidRPr="004F02C7" w14:paraId="53709A2B" w14:textId="77777777" w:rsidTr="00A16B83">
        <w:trPr>
          <w:trHeight w:val="300"/>
        </w:trPr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5F70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23A7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3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4A0F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PCCR</w:t>
            </w:r>
          </w:p>
        </w:tc>
        <w:tc>
          <w:tcPr>
            <w:tcW w:w="455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F579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ISSR</w:t>
            </w:r>
          </w:p>
        </w:tc>
      </w:tr>
      <w:tr w:rsidR="00AA77C9" w:rsidRPr="004F02C7" w14:paraId="0816230F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73AB1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Region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4E53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109E9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clear sky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A0076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in-cloud</w:t>
            </w: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8D56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Clear sky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ED7B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In-cloud</w:t>
            </w:r>
          </w:p>
        </w:tc>
      </w:tr>
      <w:tr w:rsidR="00AA77C9" w:rsidRPr="004F02C7" w14:paraId="1238743D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BA3EE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CC51D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Total no. samples</w:t>
            </w:r>
          </w:p>
        </w:tc>
        <w:tc>
          <w:tcPr>
            <w:tcW w:w="22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2D9B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516435</w:t>
            </w:r>
          </w:p>
        </w:tc>
        <w:tc>
          <w:tcPr>
            <w:tcW w:w="259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E6A51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1055957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7F68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516435</w:t>
            </w: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9D2C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1055957</w:t>
            </w:r>
          </w:p>
        </w:tc>
      </w:tr>
      <w:tr w:rsidR="00AA77C9" w:rsidRPr="004F02C7" w14:paraId="0EB33217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00E8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9CD4C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5B34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32.84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4C70E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67.15</w:t>
            </w:r>
          </w:p>
        </w:tc>
        <w:tc>
          <w:tcPr>
            <w:tcW w:w="2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354C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32.84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7B5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67.15</w:t>
            </w:r>
          </w:p>
        </w:tc>
      </w:tr>
      <w:tr w:rsidR="00AA77C9" w:rsidRPr="004F02C7" w14:paraId="31BF7007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5576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6C2FC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Contrail status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431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0D76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3E69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2828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6540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5CD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DF7C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76C4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2AC1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12B0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C6D4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83BE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</w:tr>
      <w:tr w:rsidR="00AA77C9" w:rsidRPr="004F02C7" w14:paraId="50092FAB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9854D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9CC2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No. sub-samples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9AAB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7303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84D5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478645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C927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30487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AF8F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20629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D84C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625719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965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409609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0A12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2762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494626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BD07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14506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87F2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20629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3D26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741278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0A0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294050</w:t>
            </w:r>
          </w:p>
        </w:tc>
      </w:tr>
      <w:tr w:rsidR="00AA77C9" w:rsidRPr="004F02C7" w14:paraId="6EE072B5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768266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53D46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BC857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7FFD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DBE8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242F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4ED67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7696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469A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B599C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D897D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70B2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4638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47.1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EC575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18.7</w:t>
            </w:r>
          </w:p>
        </w:tc>
      </w:tr>
      <w:tr w:rsidR="00AA77C9" w:rsidRPr="004F02C7" w14:paraId="0463CF24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D878F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651E4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Total no. samples</w:t>
            </w:r>
          </w:p>
        </w:tc>
        <w:tc>
          <w:tcPr>
            <w:tcW w:w="22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0629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1897200</w:t>
            </w:r>
          </w:p>
        </w:tc>
        <w:tc>
          <w:tcPr>
            <w:tcW w:w="259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B3B8C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2533611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4E71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1897200</w:t>
            </w: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3132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2533611</w:t>
            </w:r>
          </w:p>
        </w:tc>
      </w:tr>
      <w:tr w:rsidR="00AA77C9" w:rsidRPr="004F02C7" w14:paraId="693BFD13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E3C1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532E6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E7FE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42.81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1D1B9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57.18</w:t>
            </w:r>
          </w:p>
        </w:tc>
        <w:tc>
          <w:tcPr>
            <w:tcW w:w="2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8D1C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42.81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4187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57.18</w:t>
            </w:r>
          </w:p>
        </w:tc>
      </w:tr>
      <w:tr w:rsidR="00AA77C9" w:rsidRPr="004F02C7" w14:paraId="1CDEA5F7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8AC4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6DD1D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Contrail status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D84E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FF34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4931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420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D205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8CB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9EE0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E35D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3B5F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8CE8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7C5F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191A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</w:tr>
      <w:tr w:rsidR="00AA77C9" w:rsidRPr="004F02C7" w14:paraId="2B6B1284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1C1D5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5DEB3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No. sub-samples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D361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14454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111F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1697360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BAD5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185386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BBD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13782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60E0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1238696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F8D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1281133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BF35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14454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AA7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1788430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3C1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94316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14CA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13782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62D5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1556229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5019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963600</w:t>
            </w:r>
          </w:p>
        </w:tc>
      </w:tr>
      <w:tr w:rsidR="00AA77C9" w:rsidRPr="004F02C7" w14:paraId="7612AFEE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B213D1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F05CD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7E713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CB6DA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38.3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B865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DF1E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550DA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942A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F57C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57A6A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A1B04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4A2E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1A759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1D535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21.7</w:t>
            </w:r>
          </w:p>
        </w:tc>
      </w:tr>
      <w:tr w:rsidR="00AA77C9" w:rsidRPr="004F02C7" w14:paraId="763C3EB5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42563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1E68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Total no. samples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A54A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2493815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E281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2223382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C92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2493815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20D1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2223382</w:t>
            </w:r>
          </w:p>
        </w:tc>
      </w:tr>
      <w:tr w:rsidR="00AA77C9" w:rsidRPr="004F02C7" w14:paraId="7F23B05A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979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9294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301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52.86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32B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47.13</w:t>
            </w:r>
          </w:p>
        </w:tc>
        <w:tc>
          <w:tcPr>
            <w:tcW w:w="220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20F3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52.86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F992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47.13</w:t>
            </w:r>
          </w:p>
        </w:tc>
      </w:tr>
      <w:tr w:rsidR="00AA77C9" w:rsidRPr="004F02C7" w14:paraId="1F1F5D6D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739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B59B7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Contrail status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DABB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1EE2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9A04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7F09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587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C346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4351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274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138B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9C7D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3F9E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66C8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</w:tr>
      <w:tr w:rsidR="00AA77C9" w:rsidRPr="004F02C7" w14:paraId="5EF99B52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FF046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16075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No. sub-samples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E36B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52119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6FB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2262212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77EE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179484</w:t>
            </w:r>
          </w:p>
        </w:tc>
        <w:tc>
          <w:tcPr>
            <w:tcW w:w="7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6CB7E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32461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D77A5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1292813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7D7DF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898108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6AAE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52119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7138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2349596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59B1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92100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C2BF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32461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F24F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1556928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A75E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633993</w:t>
            </w:r>
          </w:p>
        </w:tc>
      </w:tr>
      <w:tr w:rsidR="00AA77C9" w:rsidRPr="004F02C7" w14:paraId="098FD528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87D6B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0498A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1FA8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55DF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48.0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31D04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FF29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DA203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12888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0CF69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BE9C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2332C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5F054E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5B707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F5FA4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13.4</w:t>
            </w:r>
          </w:p>
        </w:tc>
      </w:tr>
      <w:tr w:rsidR="00AA77C9" w:rsidRPr="004F02C7" w14:paraId="25034009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12510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C63B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Total no. samples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CA32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2110032</w:t>
            </w:r>
          </w:p>
        </w:tc>
        <w:tc>
          <w:tcPr>
            <w:tcW w:w="259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C8B6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4033001</w:t>
            </w:r>
          </w:p>
        </w:tc>
        <w:tc>
          <w:tcPr>
            <w:tcW w:w="220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CB2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2110032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D528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4033001</w:t>
            </w:r>
          </w:p>
        </w:tc>
      </w:tr>
      <w:tr w:rsidR="00AA77C9" w:rsidRPr="004F02C7" w14:paraId="1E393A6F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C67F3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C7E1D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EF82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34.34</w:t>
            </w:r>
          </w:p>
        </w:tc>
        <w:tc>
          <w:tcPr>
            <w:tcW w:w="259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ACF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65.65</w:t>
            </w:r>
          </w:p>
        </w:tc>
        <w:tc>
          <w:tcPr>
            <w:tcW w:w="220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1329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34.34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E24D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65.65</w:t>
            </w:r>
          </w:p>
        </w:tc>
      </w:tr>
      <w:tr w:rsidR="00AA77C9" w:rsidRPr="004F02C7" w14:paraId="3F9E41F2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3696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E526F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Contrail status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D158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FFED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132E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9F6B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9E86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573CF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8B57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6C4B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66212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D3D75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811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shortlived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3B25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persistent</w:t>
            </w:r>
          </w:p>
        </w:tc>
      </w:tr>
      <w:tr w:rsidR="00AA77C9" w:rsidRPr="004F02C7" w14:paraId="03CE066F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4C88A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E37FE" w14:textId="77777777" w:rsidR="00AA77C9" w:rsidRPr="004F02C7" w:rsidRDefault="00AA77C9" w:rsidP="00F651CC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No. sub-samples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C74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299869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4EA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1795636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F3929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14527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0AC77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593448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53184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2588775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9582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850778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81A7A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299869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C954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1804491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7D8A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5672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E5A6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593448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FDB7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3022954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61C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416599</w:t>
            </w:r>
          </w:p>
        </w:tc>
      </w:tr>
      <w:tr w:rsidR="00AA77C9" w:rsidRPr="004F02C7" w14:paraId="2BB36F0D" w14:textId="77777777" w:rsidTr="00A16B83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D97C76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86DD1" w14:textId="77777777" w:rsidR="00AA77C9" w:rsidRPr="004F02C7" w:rsidRDefault="00AA77C9" w:rsidP="00F651CC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Fraction of total, %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9D88D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2542BC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7DF1E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5E8F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6E82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40DC1" w14:textId="0BDBD0EF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13.</w:t>
            </w:r>
            <w:r w:rsidR="0081477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C0A82B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0214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08BE30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751B51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5D136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49.2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7D5D8" w14:textId="77777777" w:rsidR="00AA77C9" w:rsidRPr="004F02C7" w:rsidRDefault="00AA77C9" w:rsidP="00F651CC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F02C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6.8</w:t>
            </w:r>
          </w:p>
        </w:tc>
      </w:tr>
    </w:tbl>
    <w:p w14:paraId="1DB80650" w14:textId="77777777" w:rsidR="00AA77C9" w:rsidRPr="004F02C7" w:rsidRDefault="00AA77C9" w:rsidP="00AA77C9"/>
    <w:p w14:paraId="43486997" w14:textId="77777777" w:rsidR="00924727" w:rsidRPr="004F02C7" w:rsidRDefault="00924727" w:rsidP="008332F0">
      <w:pPr>
        <w:sectPr w:rsidR="00924727" w:rsidRPr="004F02C7" w:rsidSect="003A73FF">
          <w:footerReference w:type="default" r:id="rId11"/>
          <w:pgSz w:w="13608" w:h="11907" w:orient="landscape"/>
          <w:pgMar w:top="936" w:right="1134" w:bottom="936" w:left="1338" w:header="0" w:footer="737" w:gutter="0"/>
          <w:lnNumType w:countBy="5" w:distance="227" w:restart="continuous"/>
          <w:cols w:space="708"/>
          <w:docGrid w:linePitch="360"/>
        </w:sectPr>
      </w:pPr>
    </w:p>
    <w:p w14:paraId="6FCEA679" w14:textId="0D34461B" w:rsidR="005B5A25" w:rsidRPr="004F02C7" w:rsidRDefault="005B5A25" w:rsidP="00B8195F">
      <w:pPr>
        <w:rPr>
          <w:noProof/>
        </w:rPr>
      </w:pPr>
    </w:p>
    <w:sectPr w:rsidR="005B5A25" w:rsidRPr="004F02C7" w:rsidSect="0022398C">
      <w:pgSz w:w="11907" w:h="13608"/>
      <w:pgMar w:top="567" w:right="936" w:bottom="1338" w:left="936" w:header="0" w:footer="737" w:gutter="0"/>
      <w:lnNumType w:countBy="5" w:distance="227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23699" w14:textId="77777777" w:rsidR="006744BC" w:rsidRDefault="006744BC" w:rsidP="006D0C96">
      <w:pPr>
        <w:spacing w:line="240" w:lineRule="auto"/>
      </w:pPr>
      <w:r>
        <w:separator/>
      </w:r>
    </w:p>
  </w:endnote>
  <w:endnote w:type="continuationSeparator" w:id="0">
    <w:p w14:paraId="178DDC71" w14:textId="77777777" w:rsidR="006744BC" w:rsidRDefault="006744BC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38901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720A52" w14:textId="77777777" w:rsidR="005B716C" w:rsidRDefault="005B716C">
        <w:pPr>
          <w:pStyle w:val="Fuzeil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02B717" w14:textId="77777777" w:rsidR="005B716C" w:rsidRDefault="005B716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6ABD1" w14:textId="77777777" w:rsidR="006D0C96" w:rsidRDefault="006D0C96">
        <w:pPr>
          <w:pStyle w:val="Fuzeil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18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AA5123" w14:textId="77777777" w:rsidR="006D0C96" w:rsidRDefault="006D0C9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CEF30" w14:textId="77777777" w:rsidR="006744BC" w:rsidRDefault="006744BC" w:rsidP="006D0C96">
      <w:pPr>
        <w:spacing w:line="240" w:lineRule="auto"/>
      </w:pPr>
      <w:r>
        <w:separator/>
      </w:r>
    </w:p>
  </w:footnote>
  <w:footnote w:type="continuationSeparator" w:id="0">
    <w:p w14:paraId="3F1A25B3" w14:textId="77777777" w:rsidR="006744BC" w:rsidRDefault="006744BC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17BE1"/>
    <w:multiLevelType w:val="multilevel"/>
    <w:tmpl w:val="71181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4031C"/>
    <w:multiLevelType w:val="hybridMultilevel"/>
    <w:tmpl w:val="CCE4E8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160E59"/>
    <w:multiLevelType w:val="multilevel"/>
    <w:tmpl w:val="413C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5D69E4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1163C1A"/>
    <w:multiLevelType w:val="hybridMultilevel"/>
    <w:tmpl w:val="0832D01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1698C"/>
    <w:multiLevelType w:val="multilevel"/>
    <w:tmpl w:val="F4A4D8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C92456"/>
    <w:multiLevelType w:val="multilevel"/>
    <w:tmpl w:val="69CAED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5780240">
    <w:abstractNumId w:val="4"/>
  </w:num>
  <w:num w:numId="2" w16cid:durableId="1476216129">
    <w:abstractNumId w:val="4"/>
  </w:num>
  <w:num w:numId="3" w16cid:durableId="982927824">
    <w:abstractNumId w:val="1"/>
  </w:num>
  <w:num w:numId="4" w16cid:durableId="777329771">
    <w:abstractNumId w:val="0"/>
  </w:num>
  <w:num w:numId="5" w16cid:durableId="1899633000">
    <w:abstractNumId w:val="3"/>
  </w:num>
  <w:num w:numId="6" w16cid:durableId="125583663">
    <w:abstractNumId w:val="5"/>
  </w:num>
  <w:num w:numId="7" w16cid:durableId="1126311126">
    <w:abstractNumId w:val="8"/>
  </w:num>
  <w:num w:numId="8" w16cid:durableId="659429264">
    <w:abstractNumId w:val="7"/>
  </w:num>
  <w:num w:numId="9" w16cid:durableId="1813019702">
    <w:abstractNumId w:val="6"/>
  </w:num>
  <w:num w:numId="10" w16cid:durableId="2128347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v02wtasusetfmesz2ox9d230x2rafxwv2d2&quot;&gt;Library_Petzold-Converted&lt;record-ids&gt;&lt;item&gt;926&lt;/item&gt;&lt;item&gt;1202&lt;/item&gt;&lt;item&gt;1239&lt;/item&gt;&lt;item&gt;1376&lt;/item&gt;&lt;item&gt;1541&lt;/item&gt;&lt;item&gt;1645&lt;/item&gt;&lt;item&gt;1674&lt;/item&gt;&lt;item&gt;1688&lt;/item&gt;&lt;item&gt;1697&lt;/item&gt;&lt;item&gt;1776&lt;/item&gt;&lt;item&gt;1789&lt;/item&gt;&lt;item&gt;1932&lt;/item&gt;&lt;item&gt;1974&lt;/item&gt;&lt;item&gt;1979&lt;/item&gt;&lt;item&gt;2063&lt;/item&gt;&lt;item&gt;2077&lt;/item&gt;&lt;item&gt;2078&lt;/item&gt;&lt;item&gt;2087&lt;/item&gt;&lt;item&gt;2088&lt;/item&gt;&lt;item&gt;2118&lt;/item&gt;&lt;item&gt;2186&lt;/item&gt;&lt;item&gt;2190&lt;/item&gt;&lt;item&gt;2191&lt;/item&gt;&lt;item&gt;2200&lt;/item&gt;&lt;item&gt;2245&lt;/item&gt;&lt;item&gt;2328&lt;/item&gt;&lt;item&gt;2373&lt;/item&gt;&lt;item&gt;2432&lt;/item&gt;&lt;item&gt;2443&lt;/item&gt;&lt;item&gt;2449&lt;/item&gt;&lt;item&gt;2477&lt;/item&gt;&lt;item&gt;2527&lt;/item&gt;&lt;item&gt;2531&lt;/item&gt;&lt;item&gt;2561&lt;/item&gt;&lt;item&gt;2575&lt;/item&gt;&lt;item&gt;2625&lt;/item&gt;&lt;item&gt;2626&lt;/item&gt;&lt;item&gt;2657&lt;/item&gt;&lt;item&gt;2733&lt;/item&gt;&lt;item&gt;2774&lt;/item&gt;&lt;item&gt;2809&lt;/item&gt;&lt;item&gt;2844&lt;/item&gt;&lt;item&gt;2879&lt;/item&gt;&lt;item&gt;2881&lt;/item&gt;&lt;item&gt;2882&lt;/item&gt;&lt;item&gt;2909&lt;/item&gt;&lt;item&gt;2911&lt;/item&gt;&lt;item&gt;2917&lt;/item&gt;&lt;item&gt;2954&lt;/item&gt;&lt;item&gt;2957&lt;/item&gt;&lt;item&gt;2958&lt;/item&gt;&lt;item&gt;2962&lt;/item&gt;&lt;item&gt;2965&lt;/item&gt;&lt;item&gt;2971&lt;/item&gt;&lt;item&gt;2973&lt;/item&gt;&lt;item&gt;2976&lt;/item&gt;&lt;item&gt;2977&lt;/item&gt;&lt;item&gt;2978&lt;/item&gt;&lt;item&gt;2986&lt;/item&gt;&lt;item&gt;2991&lt;/item&gt;&lt;/record-ids&gt;&lt;/item&gt;&lt;/Libraries&gt;"/>
  </w:docVars>
  <w:rsids>
    <w:rsidRoot w:val="00564213"/>
    <w:rsid w:val="00005327"/>
    <w:rsid w:val="0000715E"/>
    <w:rsid w:val="00007AC3"/>
    <w:rsid w:val="00011B33"/>
    <w:rsid w:val="000238D4"/>
    <w:rsid w:val="00023F8C"/>
    <w:rsid w:val="00030785"/>
    <w:rsid w:val="00031005"/>
    <w:rsid w:val="00031DD0"/>
    <w:rsid w:val="00037784"/>
    <w:rsid w:val="00040146"/>
    <w:rsid w:val="0004152F"/>
    <w:rsid w:val="00041A84"/>
    <w:rsid w:val="00041E2F"/>
    <w:rsid w:val="00044A17"/>
    <w:rsid w:val="000457C2"/>
    <w:rsid w:val="0005690A"/>
    <w:rsid w:val="0006736C"/>
    <w:rsid w:val="00074090"/>
    <w:rsid w:val="0007435B"/>
    <w:rsid w:val="000755A2"/>
    <w:rsid w:val="00075F28"/>
    <w:rsid w:val="00080544"/>
    <w:rsid w:val="00084789"/>
    <w:rsid w:val="00084DEB"/>
    <w:rsid w:val="0008681E"/>
    <w:rsid w:val="0009094C"/>
    <w:rsid w:val="00091050"/>
    <w:rsid w:val="000931B3"/>
    <w:rsid w:val="0009533E"/>
    <w:rsid w:val="00096259"/>
    <w:rsid w:val="00096EAE"/>
    <w:rsid w:val="000A1B66"/>
    <w:rsid w:val="000A27CD"/>
    <w:rsid w:val="000A2F9F"/>
    <w:rsid w:val="000A4518"/>
    <w:rsid w:val="000A4F38"/>
    <w:rsid w:val="000A60DA"/>
    <w:rsid w:val="000C33A3"/>
    <w:rsid w:val="000C37D2"/>
    <w:rsid w:val="000C3A9F"/>
    <w:rsid w:val="000D3B54"/>
    <w:rsid w:val="000D5158"/>
    <w:rsid w:val="000E0AC7"/>
    <w:rsid w:val="000E1D76"/>
    <w:rsid w:val="000E2ABD"/>
    <w:rsid w:val="000E5708"/>
    <w:rsid w:val="000F2D67"/>
    <w:rsid w:val="000F4F86"/>
    <w:rsid w:val="000F6C2C"/>
    <w:rsid w:val="000F6CD9"/>
    <w:rsid w:val="000F71AB"/>
    <w:rsid w:val="00102722"/>
    <w:rsid w:val="001047D1"/>
    <w:rsid w:val="00110509"/>
    <w:rsid w:val="00116289"/>
    <w:rsid w:val="00117113"/>
    <w:rsid w:val="00124BB1"/>
    <w:rsid w:val="001276C2"/>
    <w:rsid w:val="00133497"/>
    <w:rsid w:val="00134CB9"/>
    <w:rsid w:val="00135329"/>
    <w:rsid w:val="001471BF"/>
    <w:rsid w:val="0015371A"/>
    <w:rsid w:val="0015545F"/>
    <w:rsid w:val="001611C9"/>
    <w:rsid w:val="0016659F"/>
    <w:rsid w:val="001678E3"/>
    <w:rsid w:val="00171102"/>
    <w:rsid w:val="00173DAC"/>
    <w:rsid w:val="001751E2"/>
    <w:rsid w:val="00180010"/>
    <w:rsid w:val="00181DE6"/>
    <w:rsid w:val="00190FFD"/>
    <w:rsid w:val="00191A71"/>
    <w:rsid w:val="001931FF"/>
    <w:rsid w:val="001951EC"/>
    <w:rsid w:val="001A08DC"/>
    <w:rsid w:val="001A1E9A"/>
    <w:rsid w:val="001B17C0"/>
    <w:rsid w:val="001B1D86"/>
    <w:rsid w:val="001B7AF4"/>
    <w:rsid w:val="001C3C7D"/>
    <w:rsid w:val="001C5EB9"/>
    <w:rsid w:val="001C67B3"/>
    <w:rsid w:val="001D6C1B"/>
    <w:rsid w:val="001E038D"/>
    <w:rsid w:val="001E2955"/>
    <w:rsid w:val="001F07B5"/>
    <w:rsid w:val="001F61C4"/>
    <w:rsid w:val="00200B97"/>
    <w:rsid w:val="00202D8C"/>
    <w:rsid w:val="00203F92"/>
    <w:rsid w:val="00206272"/>
    <w:rsid w:val="002131A3"/>
    <w:rsid w:val="00213B2E"/>
    <w:rsid w:val="00215C58"/>
    <w:rsid w:val="0021605D"/>
    <w:rsid w:val="002160C7"/>
    <w:rsid w:val="00220231"/>
    <w:rsid w:val="00220EE8"/>
    <w:rsid w:val="0022398C"/>
    <w:rsid w:val="00223F30"/>
    <w:rsid w:val="00231F04"/>
    <w:rsid w:val="00234758"/>
    <w:rsid w:val="00243F02"/>
    <w:rsid w:val="0024786A"/>
    <w:rsid w:val="002503BB"/>
    <w:rsid w:val="00252419"/>
    <w:rsid w:val="0025638D"/>
    <w:rsid w:val="002569F1"/>
    <w:rsid w:val="00267DCE"/>
    <w:rsid w:val="00272B1A"/>
    <w:rsid w:val="00277E1A"/>
    <w:rsid w:val="00284013"/>
    <w:rsid w:val="00284D98"/>
    <w:rsid w:val="00285A85"/>
    <w:rsid w:val="00290416"/>
    <w:rsid w:val="0029112C"/>
    <w:rsid w:val="002920BA"/>
    <w:rsid w:val="00295522"/>
    <w:rsid w:val="00296562"/>
    <w:rsid w:val="002A32ED"/>
    <w:rsid w:val="002A47FE"/>
    <w:rsid w:val="002B2FA0"/>
    <w:rsid w:val="002B36AF"/>
    <w:rsid w:val="002C027C"/>
    <w:rsid w:val="002C32E6"/>
    <w:rsid w:val="002C37A9"/>
    <w:rsid w:val="002C3E7C"/>
    <w:rsid w:val="002D2B13"/>
    <w:rsid w:val="002D7ECA"/>
    <w:rsid w:val="002E3064"/>
    <w:rsid w:val="002E61A2"/>
    <w:rsid w:val="002F6492"/>
    <w:rsid w:val="003049A1"/>
    <w:rsid w:val="00307F19"/>
    <w:rsid w:val="0031097B"/>
    <w:rsid w:val="003112D2"/>
    <w:rsid w:val="003118C8"/>
    <w:rsid w:val="00313440"/>
    <w:rsid w:val="003152FB"/>
    <w:rsid w:val="0031637E"/>
    <w:rsid w:val="00317B15"/>
    <w:rsid w:val="00322DF5"/>
    <w:rsid w:val="00325022"/>
    <w:rsid w:val="00330E94"/>
    <w:rsid w:val="00332018"/>
    <w:rsid w:val="00332225"/>
    <w:rsid w:val="00335619"/>
    <w:rsid w:val="00337158"/>
    <w:rsid w:val="00337B87"/>
    <w:rsid w:val="0035040D"/>
    <w:rsid w:val="0035643A"/>
    <w:rsid w:val="00372C97"/>
    <w:rsid w:val="00375713"/>
    <w:rsid w:val="00385D97"/>
    <w:rsid w:val="00385DDC"/>
    <w:rsid w:val="0039135D"/>
    <w:rsid w:val="00391906"/>
    <w:rsid w:val="003A4FB4"/>
    <w:rsid w:val="003A73FF"/>
    <w:rsid w:val="003C791D"/>
    <w:rsid w:val="003D3A3E"/>
    <w:rsid w:val="003D51FB"/>
    <w:rsid w:val="003D5288"/>
    <w:rsid w:val="003D58A2"/>
    <w:rsid w:val="003D6232"/>
    <w:rsid w:val="003E4C78"/>
    <w:rsid w:val="003E6636"/>
    <w:rsid w:val="003F133C"/>
    <w:rsid w:val="00400A8F"/>
    <w:rsid w:val="00401F7F"/>
    <w:rsid w:val="00403DDB"/>
    <w:rsid w:val="004042F1"/>
    <w:rsid w:val="00406F47"/>
    <w:rsid w:val="00415690"/>
    <w:rsid w:val="00420273"/>
    <w:rsid w:val="00421D7F"/>
    <w:rsid w:val="00421F39"/>
    <w:rsid w:val="00435D4C"/>
    <w:rsid w:val="00440ED6"/>
    <w:rsid w:val="00447C03"/>
    <w:rsid w:val="00450AFE"/>
    <w:rsid w:val="00450DB9"/>
    <w:rsid w:val="00453DC1"/>
    <w:rsid w:val="00455088"/>
    <w:rsid w:val="0045589E"/>
    <w:rsid w:val="004604CA"/>
    <w:rsid w:val="00460EB4"/>
    <w:rsid w:val="00463568"/>
    <w:rsid w:val="00467C4D"/>
    <w:rsid w:val="00470BFA"/>
    <w:rsid w:val="00472DC7"/>
    <w:rsid w:val="00473365"/>
    <w:rsid w:val="00482454"/>
    <w:rsid w:val="004845F5"/>
    <w:rsid w:val="00491120"/>
    <w:rsid w:val="00492968"/>
    <w:rsid w:val="00494662"/>
    <w:rsid w:val="004A1E21"/>
    <w:rsid w:val="004A1FB7"/>
    <w:rsid w:val="004A22EF"/>
    <w:rsid w:val="004A2651"/>
    <w:rsid w:val="004B00E5"/>
    <w:rsid w:val="004B0B0B"/>
    <w:rsid w:val="004B50B9"/>
    <w:rsid w:val="004C3AF8"/>
    <w:rsid w:val="004C7DD5"/>
    <w:rsid w:val="004D0F1A"/>
    <w:rsid w:val="004D18F5"/>
    <w:rsid w:val="004D5F0D"/>
    <w:rsid w:val="004E0790"/>
    <w:rsid w:val="004E142D"/>
    <w:rsid w:val="004E53B0"/>
    <w:rsid w:val="004F02C7"/>
    <w:rsid w:val="004F2129"/>
    <w:rsid w:val="004F3A9C"/>
    <w:rsid w:val="005003E7"/>
    <w:rsid w:val="00502F97"/>
    <w:rsid w:val="0050314D"/>
    <w:rsid w:val="00505020"/>
    <w:rsid w:val="005075F4"/>
    <w:rsid w:val="00510E04"/>
    <w:rsid w:val="00525416"/>
    <w:rsid w:val="005254CC"/>
    <w:rsid w:val="00531FED"/>
    <w:rsid w:val="0053355B"/>
    <w:rsid w:val="005364FC"/>
    <w:rsid w:val="00542A82"/>
    <w:rsid w:val="0054415E"/>
    <w:rsid w:val="00547ED6"/>
    <w:rsid w:val="005514B4"/>
    <w:rsid w:val="00551857"/>
    <w:rsid w:val="0055217B"/>
    <w:rsid w:val="00564213"/>
    <w:rsid w:val="00572341"/>
    <w:rsid w:val="00573165"/>
    <w:rsid w:val="00580455"/>
    <w:rsid w:val="005862A2"/>
    <w:rsid w:val="005A2DA3"/>
    <w:rsid w:val="005A4F32"/>
    <w:rsid w:val="005A531F"/>
    <w:rsid w:val="005B5A25"/>
    <w:rsid w:val="005B716C"/>
    <w:rsid w:val="005C3F46"/>
    <w:rsid w:val="005C4599"/>
    <w:rsid w:val="005C60A0"/>
    <w:rsid w:val="005D0D18"/>
    <w:rsid w:val="005E4FBF"/>
    <w:rsid w:val="00603EF2"/>
    <w:rsid w:val="006042AE"/>
    <w:rsid w:val="00610CAC"/>
    <w:rsid w:val="00613F5C"/>
    <w:rsid w:val="00614693"/>
    <w:rsid w:val="006154C7"/>
    <w:rsid w:val="00615855"/>
    <w:rsid w:val="00616FF8"/>
    <w:rsid w:val="006255E1"/>
    <w:rsid w:val="00626DCD"/>
    <w:rsid w:val="00630FA2"/>
    <w:rsid w:val="0063135E"/>
    <w:rsid w:val="006326D7"/>
    <w:rsid w:val="00633E26"/>
    <w:rsid w:val="00633EC1"/>
    <w:rsid w:val="00634613"/>
    <w:rsid w:val="00635F20"/>
    <w:rsid w:val="00651A24"/>
    <w:rsid w:val="00654193"/>
    <w:rsid w:val="0065727D"/>
    <w:rsid w:val="006623A3"/>
    <w:rsid w:val="006628AA"/>
    <w:rsid w:val="00663306"/>
    <w:rsid w:val="00670F05"/>
    <w:rsid w:val="00671559"/>
    <w:rsid w:val="006730FD"/>
    <w:rsid w:val="006735C1"/>
    <w:rsid w:val="006744BC"/>
    <w:rsid w:val="00674CB2"/>
    <w:rsid w:val="00675D24"/>
    <w:rsid w:val="006802B9"/>
    <w:rsid w:val="00682683"/>
    <w:rsid w:val="00685000"/>
    <w:rsid w:val="00691D5E"/>
    <w:rsid w:val="00696C4A"/>
    <w:rsid w:val="006A5738"/>
    <w:rsid w:val="006B186B"/>
    <w:rsid w:val="006B6A67"/>
    <w:rsid w:val="006C033C"/>
    <w:rsid w:val="006C08A2"/>
    <w:rsid w:val="006C40D1"/>
    <w:rsid w:val="006C4A61"/>
    <w:rsid w:val="006D0C96"/>
    <w:rsid w:val="006E098A"/>
    <w:rsid w:val="006E1D27"/>
    <w:rsid w:val="006E2943"/>
    <w:rsid w:val="006E5620"/>
    <w:rsid w:val="006F1ACC"/>
    <w:rsid w:val="00702254"/>
    <w:rsid w:val="0070537F"/>
    <w:rsid w:val="007154A9"/>
    <w:rsid w:val="00715F42"/>
    <w:rsid w:val="00717811"/>
    <w:rsid w:val="00723573"/>
    <w:rsid w:val="00726C8B"/>
    <w:rsid w:val="00733CBB"/>
    <w:rsid w:val="0073443A"/>
    <w:rsid w:val="00736AB6"/>
    <w:rsid w:val="007407F7"/>
    <w:rsid w:val="00740805"/>
    <w:rsid w:val="00750264"/>
    <w:rsid w:val="00750615"/>
    <w:rsid w:val="00751A44"/>
    <w:rsid w:val="00753402"/>
    <w:rsid w:val="00754EA0"/>
    <w:rsid w:val="007778F8"/>
    <w:rsid w:val="00785021"/>
    <w:rsid w:val="007851E1"/>
    <w:rsid w:val="00792035"/>
    <w:rsid w:val="00796A7F"/>
    <w:rsid w:val="007A2E43"/>
    <w:rsid w:val="007B638C"/>
    <w:rsid w:val="007B6790"/>
    <w:rsid w:val="007B7D08"/>
    <w:rsid w:val="007C0813"/>
    <w:rsid w:val="007C4C5C"/>
    <w:rsid w:val="007D01C1"/>
    <w:rsid w:val="007D35EB"/>
    <w:rsid w:val="007D6A69"/>
    <w:rsid w:val="007E6768"/>
    <w:rsid w:val="007E6FEC"/>
    <w:rsid w:val="007F02E5"/>
    <w:rsid w:val="007F232B"/>
    <w:rsid w:val="007F2CB5"/>
    <w:rsid w:val="007F7E16"/>
    <w:rsid w:val="0080535C"/>
    <w:rsid w:val="00805849"/>
    <w:rsid w:val="00805E88"/>
    <w:rsid w:val="00814770"/>
    <w:rsid w:val="008248F5"/>
    <w:rsid w:val="00827ECB"/>
    <w:rsid w:val="008332F0"/>
    <w:rsid w:val="00833C75"/>
    <w:rsid w:val="00837857"/>
    <w:rsid w:val="0084277C"/>
    <w:rsid w:val="00855006"/>
    <w:rsid w:val="00861219"/>
    <w:rsid w:val="00863BB7"/>
    <w:rsid w:val="00865985"/>
    <w:rsid w:val="00871AA6"/>
    <w:rsid w:val="00872940"/>
    <w:rsid w:val="008744F4"/>
    <w:rsid w:val="008775AB"/>
    <w:rsid w:val="00877BD4"/>
    <w:rsid w:val="008806B3"/>
    <w:rsid w:val="00881120"/>
    <w:rsid w:val="00882692"/>
    <w:rsid w:val="0088352D"/>
    <w:rsid w:val="00883829"/>
    <w:rsid w:val="00885AB4"/>
    <w:rsid w:val="008866AA"/>
    <w:rsid w:val="008A00D7"/>
    <w:rsid w:val="008A12DE"/>
    <w:rsid w:val="008A2E97"/>
    <w:rsid w:val="008A7660"/>
    <w:rsid w:val="008B3E5D"/>
    <w:rsid w:val="008B630F"/>
    <w:rsid w:val="008B719F"/>
    <w:rsid w:val="008C13D6"/>
    <w:rsid w:val="008C728E"/>
    <w:rsid w:val="008D3E71"/>
    <w:rsid w:val="008E213F"/>
    <w:rsid w:val="008E3110"/>
    <w:rsid w:val="008F0F9F"/>
    <w:rsid w:val="008F32AB"/>
    <w:rsid w:val="008F6B05"/>
    <w:rsid w:val="009037C0"/>
    <w:rsid w:val="00905851"/>
    <w:rsid w:val="00906310"/>
    <w:rsid w:val="009150E4"/>
    <w:rsid w:val="0091791F"/>
    <w:rsid w:val="00920BFC"/>
    <w:rsid w:val="00924727"/>
    <w:rsid w:val="00927084"/>
    <w:rsid w:val="00932F15"/>
    <w:rsid w:val="009347D8"/>
    <w:rsid w:val="00941287"/>
    <w:rsid w:val="00942044"/>
    <w:rsid w:val="00943440"/>
    <w:rsid w:val="00944E0D"/>
    <w:rsid w:val="00947FCF"/>
    <w:rsid w:val="00953322"/>
    <w:rsid w:val="00954F60"/>
    <w:rsid w:val="009606ED"/>
    <w:rsid w:val="0096630F"/>
    <w:rsid w:val="009678A0"/>
    <w:rsid w:val="00971394"/>
    <w:rsid w:val="00974556"/>
    <w:rsid w:val="00974DD6"/>
    <w:rsid w:val="00980BB7"/>
    <w:rsid w:val="009824F6"/>
    <w:rsid w:val="009841A6"/>
    <w:rsid w:val="009866EB"/>
    <w:rsid w:val="009A09C7"/>
    <w:rsid w:val="009A1A4C"/>
    <w:rsid w:val="009A215D"/>
    <w:rsid w:val="009A2984"/>
    <w:rsid w:val="009A3CF4"/>
    <w:rsid w:val="009A649E"/>
    <w:rsid w:val="009B0739"/>
    <w:rsid w:val="009B34BE"/>
    <w:rsid w:val="009B672B"/>
    <w:rsid w:val="009C2F12"/>
    <w:rsid w:val="009D38E2"/>
    <w:rsid w:val="009D4B31"/>
    <w:rsid w:val="009D760B"/>
    <w:rsid w:val="009E39C9"/>
    <w:rsid w:val="009E50C1"/>
    <w:rsid w:val="009E5521"/>
    <w:rsid w:val="009F04D6"/>
    <w:rsid w:val="009F2C0A"/>
    <w:rsid w:val="009F3171"/>
    <w:rsid w:val="009F3A83"/>
    <w:rsid w:val="009F50D5"/>
    <w:rsid w:val="009F7821"/>
    <w:rsid w:val="00A0256E"/>
    <w:rsid w:val="00A059B8"/>
    <w:rsid w:val="00A11A08"/>
    <w:rsid w:val="00A14689"/>
    <w:rsid w:val="00A1579E"/>
    <w:rsid w:val="00A16B83"/>
    <w:rsid w:val="00A173F4"/>
    <w:rsid w:val="00A17EED"/>
    <w:rsid w:val="00A22280"/>
    <w:rsid w:val="00A23F5E"/>
    <w:rsid w:val="00A27998"/>
    <w:rsid w:val="00A3331F"/>
    <w:rsid w:val="00A33B98"/>
    <w:rsid w:val="00A34CB3"/>
    <w:rsid w:val="00A461F9"/>
    <w:rsid w:val="00A55BF2"/>
    <w:rsid w:val="00A612C8"/>
    <w:rsid w:val="00A74343"/>
    <w:rsid w:val="00A760CD"/>
    <w:rsid w:val="00A863D7"/>
    <w:rsid w:val="00A90678"/>
    <w:rsid w:val="00A93557"/>
    <w:rsid w:val="00A94A9E"/>
    <w:rsid w:val="00A95695"/>
    <w:rsid w:val="00A97C8B"/>
    <w:rsid w:val="00AA622B"/>
    <w:rsid w:val="00AA77C9"/>
    <w:rsid w:val="00AB0097"/>
    <w:rsid w:val="00AB7A77"/>
    <w:rsid w:val="00AC2925"/>
    <w:rsid w:val="00AC6820"/>
    <w:rsid w:val="00AC6B4B"/>
    <w:rsid w:val="00AD310F"/>
    <w:rsid w:val="00AE0444"/>
    <w:rsid w:val="00AE4157"/>
    <w:rsid w:val="00AE4712"/>
    <w:rsid w:val="00AF0A66"/>
    <w:rsid w:val="00AF2892"/>
    <w:rsid w:val="00AF3660"/>
    <w:rsid w:val="00AF7511"/>
    <w:rsid w:val="00B01673"/>
    <w:rsid w:val="00B04B94"/>
    <w:rsid w:val="00B04F46"/>
    <w:rsid w:val="00B05B1C"/>
    <w:rsid w:val="00B10EEE"/>
    <w:rsid w:val="00B17C14"/>
    <w:rsid w:val="00B20BC5"/>
    <w:rsid w:val="00B264AD"/>
    <w:rsid w:val="00B34B50"/>
    <w:rsid w:val="00B35707"/>
    <w:rsid w:val="00B4015F"/>
    <w:rsid w:val="00B407C2"/>
    <w:rsid w:val="00B4272C"/>
    <w:rsid w:val="00B42B02"/>
    <w:rsid w:val="00B53252"/>
    <w:rsid w:val="00B53F94"/>
    <w:rsid w:val="00B5450A"/>
    <w:rsid w:val="00B5719D"/>
    <w:rsid w:val="00B62878"/>
    <w:rsid w:val="00B67B83"/>
    <w:rsid w:val="00B67E1B"/>
    <w:rsid w:val="00B71460"/>
    <w:rsid w:val="00B7507C"/>
    <w:rsid w:val="00B75342"/>
    <w:rsid w:val="00B75C5A"/>
    <w:rsid w:val="00B8195F"/>
    <w:rsid w:val="00B82161"/>
    <w:rsid w:val="00B82F14"/>
    <w:rsid w:val="00B83638"/>
    <w:rsid w:val="00B84F47"/>
    <w:rsid w:val="00B862C9"/>
    <w:rsid w:val="00B864D8"/>
    <w:rsid w:val="00B87167"/>
    <w:rsid w:val="00B92099"/>
    <w:rsid w:val="00B92E9F"/>
    <w:rsid w:val="00B94A58"/>
    <w:rsid w:val="00BA14E6"/>
    <w:rsid w:val="00BB1AF7"/>
    <w:rsid w:val="00BC3D58"/>
    <w:rsid w:val="00BD0523"/>
    <w:rsid w:val="00BD2622"/>
    <w:rsid w:val="00BD4A16"/>
    <w:rsid w:val="00BD6FCF"/>
    <w:rsid w:val="00BD7B1C"/>
    <w:rsid w:val="00BD7D05"/>
    <w:rsid w:val="00BE7BF8"/>
    <w:rsid w:val="00BF1B6F"/>
    <w:rsid w:val="00BF2009"/>
    <w:rsid w:val="00BF6339"/>
    <w:rsid w:val="00BF72AC"/>
    <w:rsid w:val="00C07E2A"/>
    <w:rsid w:val="00C11C47"/>
    <w:rsid w:val="00C13125"/>
    <w:rsid w:val="00C13210"/>
    <w:rsid w:val="00C1589F"/>
    <w:rsid w:val="00C17BC9"/>
    <w:rsid w:val="00C205D7"/>
    <w:rsid w:val="00C20B98"/>
    <w:rsid w:val="00C234F2"/>
    <w:rsid w:val="00C26311"/>
    <w:rsid w:val="00C271B7"/>
    <w:rsid w:val="00C336A4"/>
    <w:rsid w:val="00C356D1"/>
    <w:rsid w:val="00C35812"/>
    <w:rsid w:val="00C3667E"/>
    <w:rsid w:val="00C41016"/>
    <w:rsid w:val="00C42ECA"/>
    <w:rsid w:val="00C51399"/>
    <w:rsid w:val="00C533B0"/>
    <w:rsid w:val="00C554B4"/>
    <w:rsid w:val="00C574EB"/>
    <w:rsid w:val="00C638D7"/>
    <w:rsid w:val="00C64725"/>
    <w:rsid w:val="00C66077"/>
    <w:rsid w:val="00C66A4A"/>
    <w:rsid w:val="00C703BF"/>
    <w:rsid w:val="00C82F79"/>
    <w:rsid w:val="00C8671E"/>
    <w:rsid w:val="00C90E4D"/>
    <w:rsid w:val="00C9400F"/>
    <w:rsid w:val="00CB0D75"/>
    <w:rsid w:val="00CC3CE7"/>
    <w:rsid w:val="00CC4273"/>
    <w:rsid w:val="00CC51D0"/>
    <w:rsid w:val="00CD3979"/>
    <w:rsid w:val="00CD4363"/>
    <w:rsid w:val="00CD59BA"/>
    <w:rsid w:val="00CD6269"/>
    <w:rsid w:val="00CD6FA1"/>
    <w:rsid w:val="00CE38CB"/>
    <w:rsid w:val="00CE7F67"/>
    <w:rsid w:val="00CF2DA1"/>
    <w:rsid w:val="00D00647"/>
    <w:rsid w:val="00D036F3"/>
    <w:rsid w:val="00D11BBC"/>
    <w:rsid w:val="00D13C82"/>
    <w:rsid w:val="00D2083B"/>
    <w:rsid w:val="00D20F20"/>
    <w:rsid w:val="00D22BF6"/>
    <w:rsid w:val="00D23BE0"/>
    <w:rsid w:val="00D27E92"/>
    <w:rsid w:val="00D40CE0"/>
    <w:rsid w:val="00D42A8A"/>
    <w:rsid w:val="00D50382"/>
    <w:rsid w:val="00D52F2D"/>
    <w:rsid w:val="00D5402C"/>
    <w:rsid w:val="00D6273A"/>
    <w:rsid w:val="00D7614A"/>
    <w:rsid w:val="00D76E96"/>
    <w:rsid w:val="00D8357F"/>
    <w:rsid w:val="00D86CD9"/>
    <w:rsid w:val="00D87AF7"/>
    <w:rsid w:val="00D901CA"/>
    <w:rsid w:val="00D92793"/>
    <w:rsid w:val="00DA069E"/>
    <w:rsid w:val="00DA2B33"/>
    <w:rsid w:val="00DA41D1"/>
    <w:rsid w:val="00DA5422"/>
    <w:rsid w:val="00DB148A"/>
    <w:rsid w:val="00DB4E53"/>
    <w:rsid w:val="00DB5A79"/>
    <w:rsid w:val="00DB5B56"/>
    <w:rsid w:val="00DB6CBC"/>
    <w:rsid w:val="00DC251E"/>
    <w:rsid w:val="00DC3A7C"/>
    <w:rsid w:val="00DC3E3F"/>
    <w:rsid w:val="00DC47DC"/>
    <w:rsid w:val="00DC5BD9"/>
    <w:rsid w:val="00DD16F4"/>
    <w:rsid w:val="00DD3449"/>
    <w:rsid w:val="00DD4A2E"/>
    <w:rsid w:val="00DD734D"/>
    <w:rsid w:val="00DD77C3"/>
    <w:rsid w:val="00DD790B"/>
    <w:rsid w:val="00DE0E36"/>
    <w:rsid w:val="00DF0F65"/>
    <w:rsid w:val="00DF2462"/>
    <w:rsid w:val="00E00253"/>
    <w:rsid w:val="00E00339"/>
    <w:rsid w:val="00E0411A"/>
    <w:rsid w:val="00E11510"/>
    <w:rsid w:val="00E1191B"/>
    <w:rsid w:val="00E124D8"/>
    <w:rsid w:val="00E142A8"/>
    <w:rsid w:val="00E14577"/>
    <w:rsid w:val="00E17928"/>
    <w:rsid w:val="00E2014F"/>
    <w:rsid w:val="00E20E92"/>
    <w:rsid w:val="00E21EBE"/>
    <w:rsid w:val="00E220FE"/>
    <w:rsid w:val="00E22B93"/>
    <w:rsid w:val="00E27596"/>
    <w:rsid w:val="00E335C8"/>
    <w:rsid w:val="00E33CB7"/>
    <w:rsid w:val="00E34C69"/>
    <w:rsid w:val="00E361DE"/>
    <w:rsid w:val="00E41626"/>
    <w:rsid w:val="00E507E5"/>
    <w:rsid w:val="00E567D3"/>
    <w:rsid w:val="00E60CC3"/>
    <w:rsid w:val="00E620E4"/>
    <w:rsid w:val="00E671C4"/>
    <w:rsid w:val="00E72309"/>
    <w:rsid w:val="00E73BF5"/>
    <w:rsid w:val="00E76B36"/>
    <w:rsid w:val="00E861A5"/>
    <w:rsid w:val="00E90019"/>
    <w:rsid w:val="00EA134C"/>
    <w:rsid w:val="00EA7716"/>
    <w:rsid w:val="00EB45B2"/>
    <w:rsid w:val="00EC286F"/>
    <w:rsid w:val="00EC3023"/>
    <w:rsid w:val="00EC38A6"/>
    <w:rsid w:val="00ED0934"/>
    <w:rsid w:val="00ED6B96"/>
    <w:rsid w:val="00ED786A"/>
    <w:rsid w:val="00EE3730"/>
    <w:rsid w:val="00EE37AF"/>
    <w:rsid w:val="00EE4736"/>
    <w:rsid w:val="00EE58C0"/>
    <w:rsid w:val="00EE6D68"/>
    <w:rsid w:val="00EF10AF"/>
    <w:rsid w:val="00EF1C4F"/>
    <w:rsid w:val="00EF24F3"/>
    <w:rsid w:val="00EF2A3B"/>
    <w:rsid w:val="00EF6AA8"/>
    <w:rsid w:val="00F01D1F"/>
    <w:rsid w:val="00F02F5F"/>
    <w:rsid w:val="00F03C74"/>
    <w:rsid w:val="00F042D9"/>
    <w:rsid w:val="00F053B7"/>
    <w:rsid w:val="00F11939"/>
    <w:rsid w:val="00F1245B"/>
    <w:rsid w:val="00F1266A"/>
    <w:rsid w:val="00F14919"/>
    <w:rsid w:val="00F21E91"/>
    <w:rsid w:val="00F33F35"/>
    <w:rsid w:val="00F35903"/>
    <w:rsid w:val="00F50A36"/>
    <w:rsid w:val="00F512A5"/>
    <w:rsid w:val="00F5258E"/>
    <w:rsid w:val="00F60245"/>
    <w:rsid w:val="00F627F2"/>
    <w:rsid w:val="00F64C9C"/>
    <w:rsid w:val="00F704A8"/>
    <w:rsid w:val="00F7123E"/>
    <w:rsid w:val="00F719C6"/>
    <w:rsid w:val="00F8102A"/>
    <w:rsid w:val="00F8155E"/>
    <w:rsid w:val="00F823D0"/>
    <w:rsid w:val="00F85B29"/>
    <w:rsid w:val="00F9051F"/>
    <w:rsid w:val="00F92910"/>
    <w:rsid w:val="00FA1467"/>
    <w:rsid w:val="00FA7235"/>
    <w:rsid w:val="00FB00C0"/>
    <w:rsid w:val="00FB73C3"/>
    <w:rsid w:val="00FC0984"/>
    <w:rsid w:val="00FC0CB3"/>
    <w:rsid w:val="00FC2EF6"/>
    <w:rsid w:val="00FC4D42"/>
    <w:rsid w:val="00FD1D55"/>
    <w:rsid w:val="00FE06FD"/>
    <w:rsid w:val="00FE1EA4"/>
    <w:rsid w:val="00FE2C3F"/>
    <w:rsid w:val="00FE6B0D"/>
    <w:rsid w:val="00FF308B"/>
    <w:rsid w:val="00FF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5DBE553"/>
  <w15:docId w15:val="{D2CFD17B-36C5-4048-BB43-0059F9DAD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075F28"/>
    <w:pPr>
      <w:keepNext/>
      <w:numPr>
        <w:numId w:val="6"/>
      </w:numPr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E00339"/>
    <w:pPr>
      <w:keepNext/>
      <w:numPr>
        <w:ilvl w:val="1"/>
        <w:numId w:val="6"/>
      </w:numPr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5A4F32"/>
    <w:pPr>
      <w:keepNext/>
      <w:numPr>
        <w:ilvl w:val="2"/>
        <w:numId w:val="6"/>
      </w:numPr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rsid w:val="00ED6B96"/>
    <w:pPr>
      <w:keepNext/>
      <w:numPr>
        <w:ilvl w:val="3"/>
        <w:numId w:val="6"/>
      </w:numPr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rsid w:val="00F50A36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50A36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50A36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50A36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50A36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treff">
    <w:name w:val="Betreff"/>
    <w:basedOn w:val="Standard"/>
    <w:next w:val="Standard"/>
    <w:rsid w:val="00ED6B96"/>
    <w:rPr>
      <w:b/>
    </w:rPr>
  </w:style>
  <w:style w:type="paragraph" w:customStyle="1" w:styleId="Bullets">
    <w:name w:val="Bullets"/>
    <w:basedOn w:val="Standard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NormaleTabelle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Kopfzeile">
    <w:name w:val="header"/>
    <w:basedOn w:val="Standard"/>
    <w:link w:val="KopfzeileZchn"/>
    <w:rsid w:val="00ED6B96"/>
    <w:pPr>
      <w:tabs>
        <w:tab w:val="center" w:pos="4536"/>
        <w:tab w:val="right" w:pos="9072"/>
      </w:tabs>
    </w:pPr>
  </w:style>
  <w:style w:type="character" w:customStyle="1" w:styleId="berschrift1Zchn">
    <w:name w:val="Überschrift 1 Zchn"/>
    <w:link w:val="berschrift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berschrift3Zchn">
    <w:name w:val="Überschrift 3 Zchn"/>
    <w:link w:val="berschrift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berschrift4Zchn">
    <w:name w:val="Überschrift 4 Zchn"/>
    <w:link w:val="berschrift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character" w:customStyle="1" w:styleId="KopfzeileZchn">
    <w:name w:val="Kopfzeile Zchn"/>
    <w:link w:val="Kopfzeile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customStyle="1" w:styleId="berschrift2Zchn">
    <w:name w:val="Überschrift 2 Zchn"/>
    <w:link w:val="berschrift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styleId="Hyperlink">
    <w:name w:val="Hyperlink"/>
    <w:rsid w:val="00ED6B96"/>
    <w:rPr>
      <w:color w:val="0000FF"/>
      <w:u w:val="single"/>
    </w:rPr>
  </w:style>
  <w:style w:type="paragraph" w:customStyle="1" w:styleId="Kontakt">
    <w:name w:val="Kontakt"/>
    <w:basedOn w:val="Standard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Standard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Standard"/>
    <w:link w:val="CopernicusWordtemplateChar"/>
    <w:rsid w:val="00B5719D"/>
  </w:style>
  <w:style w:type="character" w:customStyle="1" w:styleId="CopernicusWordtemplateChar">
    <w:name w:val="Copernicus_Word_template Char"/>
    <w:basedOn w:val="Absatz-Standardschriftart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D40CE0"/>
  </w:style>
  <w:style w:type="paragraph" w:customStyle="1" w:styleId="MStitle">
    <w:name w:val="MS title"/>
    <w:basedOn w:val="Standard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paragraph" w:styleId="Listenabsatz">
    <w:name w:val="List Paragraph"/>
    <w:basedOn w:val="Standard"/>
    <w:uiPriority w:val="34"/>
    <w:rsid w:val="00B4015F"/>
    <w:pPr>
      <w:ind w:left="720"/>
      <w:contextualSpacing/>
    </w:pPr>
  </w:style>
  <w:style w:type="character" w:customStyle="1" w:styleId="MStitleChar">
    <w:name w:val="MS title Char"/>
    <w:basedOn w:val="Absatz-Standardschriftart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customStyle="1" w:styleId="Affiliation">
    <w:name w:val="Affiliation"/>
    <w:basedOn w:val="Standard"/>
    <w:link w:val="AffiliationChar"/>
    <w:qFormat/>
    <w:rsid w:val="00450DB9"/>
    <w:pPr>
      <w:spacing w:before="120" w:line="240" w:lineRule="auto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3D5288"/>
    <w:rPr>
      <w:color w:val="808080"/>
    </w:rPr>
  </w:style>
  <w:style w:type="character" w:customStyle="1" w:styleId="AffiliationChar">
    <w:name w:val="Affiliation Char"/>
    <w:basedOn w:val="Absatz-Standardschriftart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Standard"/>
    <w:link w:val="EquationChar"/>
    <w:rsid w:val="00C35812"/>
    <w:pPr>
      <w:spacing w:before="120" w:after="120"/>
    </w:pPr>
    <w:rPr>
      <w:rFonts w:ascii="Cambria Math" w:hAnsi="Cambria Math"/>
    </w:rPr>
  </w:style>
  <w:style w:type="paragraph" w:styleId="Beschriftung">
    <w:name w:val="caption"/>
    <w:basedOn w:val="Standard"/>
    <w:next w:val="Standard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character" w:customStyle="1" w:styleId="EquationChar">
    <w:name w:val="Equation Char"/>
    <w:basedOn w:val="Absatz-Standardschriftart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Standard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Absatz-Standardschriftart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Standard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Absatz-Standardschriftart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654193"/>
    <w:pPr>
      <w:spacing w:before="100" w:beforeAutospacing="1" w:after="100" w:afterAutospacing="1" w:line="240" w:lineRule="auto"/>
      <w:jc w:val="left"/>
    </w:pPr>
    <w:rPr>
      <w:sz w:val="24"/>
      <w:lang w:val="de-DE"/>
    </w:rPr>
  </w:style>
  <w:style w:type="paragraph" w:customStyle="1" w:styleId="EndNoteBibliographyTitle">
    <w:name w:val="EndNote Bibliography Title"/>
    <w:basedOn w:val="Standard"/>
    <w:link w:val="EndNoteBibliographyTitleZchn"/>
    <w:rsid w:val="00DD790B"/>
    <w:pPr>
      <w:jc w:val="center"/>
    </w:pPr>
    <w:rPr>
      <w:noProof/>
      <w:lang w:val="de-DE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D790B"/>
    <w:rPr>
      <w:rFonts w:ascii="Times New Roman" w:eastAsia="Times New Roman" w:hAnsi="Times New Roman"/>
      <w:noProof/>
      <w:szCs w:val="24"/>
      <w:lang w:val="de-DE" w:eastAsia="de-DE"/>
    </w:rPr>
  </w:style>
  <w:style w:type="paragraph" w:customStyle="1" w:styleId="EndNoteBibliography">
    <w:name w:val="EndNote Bibliography"/>
    <w:basedOn w:val="Standard"/>
    <w:link w:val="EndNoteBibliographyZchn"/>
    <w:rsid w:val="00DD790B"/>
    <w:pPr>
      <w:spacing w:line="240" w:lineRule="auto"/>
    </w:pPr>
    <w:rPr>
      <w:noProof/>
      <w:lang w:val="de-DE"/>
    </w:rPr>
  </w:style>
  <w:style w:type="character" w:customStyle="1" w:styleId="EndNoteBibliographyZchn">
    <w:name w:val="EndNote Bibliography Zchn"/>
    <w:basedOn w:val="Absatz-Standardschriftart"/>
    <w:link w:val="EndNoteBibliography"/>
    <w:rsid w:val="00DD790B"/>
    <w:rPr>
      <w:rFonts w:ascii="Times New Roman" w:eastAsia="Times New Roman" w:hAnsi="Times New Roman"/>
      <w:noProof/>
      <w:szCs w:val="24"/>
      <w:lang w:val="de-DE" w:eastAsia="de-DE"/>
    </w:rPr>
  </w:style>
  <w:style w:type="character" w:styleId="Fett">
    <w:name w:val="Strong"/>
    <w:basedOn w:val="Absatz-Standardschriftart"/>
    <w:uiPriority w:val="22"/>
    <w:qFormat/>
    <w:rsid w:val="001F61C4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69F1"/>
    <w:rPr>
      <w:color w:val="605E5C"/>
      <w:shd w:val="clear" w:color="auto" w:fill="E1DFDD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50A36"/>
    <w:rPr>
      <w:rFonts w:asciiTheme="majorHAnsi" w:eastAsiaTheme="majorEastAsia" w:hAnsiTheme="majorHAnsi" w:cstheme="majorBidi"/>
      <w:color w:val="365F91" w:themeColor="accent1" w:themeShade="BF"/>
      <w:szCs w:val="24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50A36"/>
    <w:rPr>
      <w:rFonts w:asciiTheme="majorHAnsi" w:eastAsiaTheme="majorEastAsia" w:hAnsiTheme="majorHAnsi" w:cstheme="majorBidi"/>
      <w:color w:val="243F60" w:themeColor="accent1" w:themeShade="7F"/>
      <w:szCs w:val="24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50A36"/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50A3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50A3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de-DE"/>
    </w:rPr>
  </w:style>
  <w:style w:type="character" w:customStyle="1" w:styleId="grid-100">
    <w:name w:val="grid-100"/>
    <w:basedOn w:val="Absatz-Standardschriftart"/>
    <w:rsid w:val="00023F8C"/>
  </w:style>
  <w:style w:type="character" w:customStyle="1" w:styleId="hgkelc">
    <w:name w:val="hgkelc"/>
    <w:basedOn w:val="Absatz-Standardschriftart"/>
    <w:rsid w:val="00023F8C"/>
  </w:style>
  <w:style w:type="character" w:styleId="Kommentarzeichen">
    <w:name w:val="annotation reference"/>
    <w:basedOn w:val="Absatz-Standardschriftart"/>
    <w:uiPriority w:val="99"/>
    <w:semiHidden/>
    <w:unhideWhenUsed/>
    <w:rsid w:val="0039135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9135D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9135D"/>
    <w:rPr>
      <w:rFonts w:ascii="Times New Roman" w:eastAsia="Times New Roman" w:hAnsi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9135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9135D"/>
    <w:rPr>
      <w:rFonts w:ascii="Times New Roman" w:eastAsia="Times New Roman" w:hAnsi="Times New Roman"/>
      <w:b/>
      <w:bCs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4FDE8-F468-4358-9F5B-AA26B1268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Blank.dotm</Template>
  <TotalTime>0</TotalTime>
  <Pages>4</Pages>
  <Words>642</Words>
  <Characters>4048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Blank</vt:lpstr>
      <vt:lpstr>Blank</vt:lpstr>
    </vt:vector>
  </TitlesOfParts>
  <Company>Copernicus Gesellschaft mbH</Company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Petzold, Andreas</cp:lastModifiedBy>
  <cp:revision>17</cp:revision>
  <cp:lastPrinted>2025-03-25T15:51:00Z</cp:lastPrinted>
  <dcterms:created xsi:type="dcterms:W3CDTF">2025-02-13T16:13:00Z</dcterms:created>
  <dcterms:modified xsi:type="dcterms:W3CDTF">2025-04-13T09:16:00Z</dcterms:modified>
</cp:coreProperties>
</file>