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8B00E4A" w14:textId="72CB034E" w:rsidR="00CA733D" w:rsidRDefault="00CA733D" w:rsidP="00CA733D">
      <w:pPr>
        <w:spacing w:line="480" w:lineRule="auto"/>
        <w:rPr>
          <w:b/>
          <w:bCs/>
          <w:iCs/>
          <w:sz w:val="32"/>
          <w:szCs w:val="32"/>
          <w:lang w:val="en-GB"/>
        </w:rPr>
      </w:pPr>
      <w:r w:rsidRPr="00CA733D">
        <w:rPr>
          <w:b/>
          <w:bCs/>
          <w:iCs/>
          <w:sz w:val="32"/>
          <w:szCs w:val="32"/>
          <w:lang w:val="en-GB"/>
        </w:rPr>
        <w:t>Supplementary Information</w:t>
      </w:r>
    </w:p>
    <w:p w14:paraId="714AB734" w14:textId="77777777" w:rsidR="00CA733D" w:rsidRDefault="00CA733D" w:rsidP="00CA733D">
      <w:pPr>
        <w:spacing w:line="480" w:lineRule="auto"/>
        <w:rPr>
          <w:b/>
          <w:bCs/>
          <w:iCs/>
          <w:sz w:val="32"/>
          <w:szCs w:val="32"/>
          <w:lang w:val="en-GB"/>
        </w:rPr>
      </w:pPr>
    </w:p>
    <w:p w14:paraId="60688C9C" w14:textId="751318EC" w:rsidR="00CA733D" w:rsidRPr="006923A7" w:rsidRDefault="00CA733D" w:rsidP="00CA733D">
      <w:pPr>
        <w:spacing w:line="480" w:lineRule="auto"/>
        <w:rPr>
          <w:b/>
          <w:bCs/>
          <w:iCs/>
          <w:sz w:val="32"/>
          <w:szCs w:val="32"/>
          <w:lang w:val="en-GB"/>
        </w:rPr>
      </w:pPr>
      <w:r w:rsidRPr="006923A7">
        <w:rPr>
          <w:b/>
          <w:bCs/>
          <w:iCs/>
          <w:sz w:val="32"/>
          <w:szCs w:val="32"/>
          <w:lang w:val="en-GB"/>
        </w:rPr>
        <w:t>Structural basis for allosteric regulation of mycobacterial guanosine 5´-monophosphate reductase by ATP and GTP</w:t>
      </w:r>
    </w:p>
    <w:p w14:paraId="25E737EE" w14:textId="77777777" w:rsidR="00CA733D" w:rsidRPr="00142BD2" w:rsidRDefault="00CA733D" w:rsidP="00CA733D">
      <w:pPr>
        <w:widowControl w:val="0"/>
        <w:spacing w:line="480" w:lineRule="auto"/>
        <w:rPr>
          <w:b/>
          <w:bCs/>
          <w:iCs/>
          <w:lang w:val="en-GB"/>
        </w:rPr>
      </w:pPr>
    </w:p>
    <w:p w14:paraId="32597795" w14:textId="77777777" w:rsidR="00CA733D" w:rsidRPr="00142BD2" w:rsidRDefault="00CA733D" w:rsidP="00CA733D">
      <w:pPr>
        <w:widowControl w:val="0"/>
        <w:spacing w:line="480" w:lineRule="auto"/>
        <w:rPr>
          <w:vertAlign w:val="superscript"/>
          <w:lang w:val="en-GB"/>
        </w:rPr>
      </w:pPr>
      <w:r w:rsidRPr="00142BD2">
        <w:rPr>
          <w:lang w:val="en-GB"/>
        </w:rPr>
        <w:t>Michal Doležal</w:t>
      </w:r>
      <w:r w:rsidRPr="008C1A1B">
        <w:rPr>
          <w:vertAlign w:val="superscript"/>
          <w:lang w:val="en-GB"/>
        </w:rPr>
        <w:t>1</w:t>
      </w:r>
      <w:r w:rsidRPr="00142BD2">
        <w:rPr>
          <w:lang w:val="en-GB"/>
        </w:rPr>
        <w:t xml:space="preserve">, </w:t>
      </w:r>
      <w:proofErr w:type="spellStart"/>
      <w:r w:rsidRPr="00142BD2">
        <w:rPr>
          <w:lang w:val="en-GB"/>
        </w:rPr>
        <w:t>Zdeněk</w:t>
      </w:r>
      <w:proofErr w:type="spellEnd"/>
      <w:r w:rsidRPr="00142BD2">
        <w:rPr>
          <w:lang w:val="en-GB"/>
        </w:rPr>
        <w:t xml:space="preserve"> Knejzlík</w:t>
      </w:r>
      <w:r w:rsidRPr="0039481D">
        <w:rPr>
          <w:vertAlign w:val="superscript"/>
          <w:lang w:val="en-GB"/>
        </w:rPr>
        <w:t>1</w:t>
      </w:r>
      <w:r w:rsidRPr="00142BD2">
        <w:rPr>
          <w:lang w:val="en-GB"/>
        </w:rPr>
        <w:t xml:space="preserve">, </w:t>
      </w:r>
      <w:proofErr w:type="spellStart"/>
      <w:r w:rsidRPr="00142BD2">
        <w:rPr>
          <w:lang w:val="en-GB"/>
        </w:rPr>
        <w:t>Tomáš</w:t>
      </w:r>
      <w:proofErr w:type="spellEnd"/>
      <w:r w:rsidRPr="00142BD2">
        <w:rPr>
          <w:lang w:val="en-GB"/>
        </w:rPr>
        <w:t xml:space="preserve"> Kouba</w:t>
      </w:r>
      <w:r w:rsidRPr="0039481D">
        <w:rPr>
          <w:vertAlign w:val="superscript"/>
          <w:lang w:val="en-GB"/>
        </w:rPr>
        <w:t>1</w:t>
      </w:r>
      <w:r w:rsidRPr="00142BD2">
        <w:rPr>
          <w:lang w:val="en-GB"/>
        </w:rPr>
        <w:t xml:space="preserve">, </w:t>
      </w:r>
      <w:proofErr w:type="spellStart"/>
      <w:r w:rsidRPr="00142BD2">
        <w:rPr>
          <w:lang w:val="en-GB"/>
        </w:rPr>
        <w:t>Anatolij</w:t>
      </w:r>
      <w:proofErr w:type="spellEnd"/>
      <w:r w:rsidRPr="00142BD2">
        <w:rPr>
          <w:lang w:val="en-GB"/>
        </w:rPr>
        <w:t xml:space="preserve"> Filimoněnko</w:t>
      </w:r>
      <w:r w:rsidRPr="0039481D">
        <w:rPr>
          <w:vertAlign w:val="superscript"/>
          <w:lang w:val="en-GB"/>
        </w:rPr>
        <w:t>1</w:t>
      </w:r>
      <w:r w:rsidRPr="00142BD2">
        <w:rPr>
          <w:lang w:val="en-GB"/>
        </w:rPr>
        <w:t>, Hana Šváchová</w:t>
      </w:r>
      <w:r w:rsidRPr="0039481D">
        <w:rPr>
          <w:vertAlign w:val="superscript"/>
          <w:lang w:val="en-GB"/>
        </w:rPr>
        <w:t>1</w:t>
      </w:r>
      <w:r w:rsidRPr="00142BD2">
        <w:rPr>
          <w:lang w:val="en-GB"/>
        </w:rPr>
        <w:t>, Martin Klíma</w:t>
      </w:r>
      <w:r w:rsidRPr="0039481D">
        <w:rPr>
          <w:vertAlign w:val="superscript"/>
          <w:lang w:val="en-GB"/>
        </w:rPr>
        <w:t>1</w:t>
      </w:r>
      <w:r>
        <w:rPr>
          <w:lang w:val="en-GB"/>
        </w:rPr>
        <w:t xml:space="preserve"> &amp;</w:t>
      </w:r>
      <w:r w:rsidRPr="00142BD2">
        <w:rPr>
          <w:lang w:val="en-GB"/>
        </w:rPr>
        <w:t xml:space="preserve"> Iva Pichová</w:t>
      </w:r>
      <w:r w:rsidRPr="0039481D">
        <w:rPr>
          <w:vertAlign w:val="superscript"/>
          <w:lang w:val="en-GB"/>
        </w:rPr>
        <w:t>1</w:t>
      </w:r>
      <w:r w:rsidRPr="00142BD2">
        <w:rPr>
          <w:vertAlign w:val="superscript"/>
          <w:lang w:val="en-GB"/>
        </w:rPr>
        <w:t>*</w:t>
      </w:r>
    </w:p>
    <w:p w14:paraId="2D4D6BF7" w14:textId="77777777" w:rsidR="00CA733D" w:rsidRPr="00142BD2" w:rsidRDefault="00CA733D" w:rsidP="00CA733D">
      <w:pPr>
        <w:widowControl w:val="0"/>
        <w:spacing w:line="480" w:lineRule="auto"/>
        <w:rPr>
          <w:lang w:val="en-GB"/>
        </w:rPr>
      </w:pPr>
    </w:p>
    <w:p w14:paraId="0E33BE99" w14:textId="77777777" w:rsidR="00CA733D" w:rsidRPr="008C1A1B" w:rsidRDefault="00CA733D" w:rsidP="00CA733D">
      <w:pPr>
        <w:spacing w:line="480" w:lineRule="auto"/>
        <w:rPr>
          <w:iCs/>
          <w:lang w:val="en-GB"/>
        </w:rPr>
      </w:pPr>
      <w:r w:rsidRPr="008C1A1B">
        <w:rPr>
          <w:iCs/>
          <w:vertAlign w:val="superscript"/>
          <w:lang w:val="en-GB"/>
        </w:rPr>
        <w:t>1</w:t>
      </w:r>
      <w:r w:rsidRPr="008C1A1B">
        <w:rPr>
          <w:iCs/>
          <w:lang w:val="en-GB"/>
        </w:rPr>
        <w:t xml:space="preserve">Institute of Organic Chemistry and Biochemistry of the Czech Academy of Sciences, </w:t>
      </w:r>
      <w:proofErr w:type="spellStart"/>
      <w:r w:rsidRPr="008C1A1B">
        <w:rPr>
          <w:iCs/>
          <w:lang w:val="en-GB"/>
        </w:rPr>
        <w:t>Flemingovo</w:t>
      </w:r>
      <w:proofErr w:type="spellEnd"/>
      <w:r w:rsidRPr="008C1A1B">
        <w:rPr>
          <w:iCs/>
          <w:lang w:val="en-GB"/>
        </w:rPr>
        <w:t xml:space="preserve"> </w:t>
      </w:r>
      <w:proofErr w:type="spellStart"/>
      <w:r w:rsidRPr="008C1A1B">
        <w:rPr>
          <w:iCs/>
          <w:lang w:val="en-GB"/>
        </w:rPr>
        <w:t>náměstí</w:t>
      </w:r>
      <w:proofErr w:type="spellEnd"/>
      <w:r w:rsidRPr="008C1A1B">
        <w:rPr>
          <w:iCs/>
          <w:lang w:val="en-GB"/>
        </w:rPr>
        <w:t xml:space="preserve"> 2, 166 10 Prague, Czech Republic </w:t>
      </w:r>
      <w:r w:rsidRPr="008C1A1B">
        <w:rPr>
          <w:iCs/>
          <w:vertAlign w:val="superscript"/>
          <w:lang w:val="en-GB"/>
        </w:rPr>
        <w:t xml:space="preserve"> </w:t>
      </w:r>
      <w:r w:rsidRPr="008C1A1B">
        <w:rPr>
          <w:iCs/>
          <w:lang w:val="en-GB"/>
        </w:rPr>
        <w:t xml:space="preserve"> </w:t>
      </w:r>
    </w:p>
    <w:p w14:paraId="72239B37" w14:textId="77777777" w:rsidR="00CA733D" w:rsidRPr="00142BD2" w:rsidRDefault="00CA733D" w:rsidP="00CA733D">
      <w:pPr>
        <w:spacing w:line="480" w:lineRule="auto"/>
        <w:rPr>
          <w:lang w:val="en-GB"/>
        </w:rPr>
      </w:pPr>
    </w:p>
    <w:p w14:paraId="5B06908E" w14:textId="1783A48D" w:rsidR="00CA733D" w:rsidRPr="00142BD2" w:rsidRDefault="00CA733D" w:rsidP="00CA733D">
      <w:pPr>
        <w:spacing w:line="480" w:lineRule="auto"/>
        <w:rPr>
          <w:lang w:val="en-GB"/>
        </w:rPr>
      </w:pPr>
      <w:r w:rsidRPr="00142BD2">
        <w:rPr>
          <w:vertAlign w:val="superscript"/>
          <w:lang w:val="en-GB"/>
        </w:rPr>
        <w:t>*</w:t>
      </w:r>
      <w:r>
        <w:rPr>
          <w:lang w:val="en-GB"/>
        </w:rPr>
        <w:t>C</w:t>
      </w:r>
      <w:r w:rsidRPr="00142BD2">
        <w:rPr>
          <w:lang w:val="en-GB"/>
        </w:rPr>
        <w:t>orrespondence</w:t>
      </w:r>
      <w:r>
        <w:rPr>
          <w:lang w:val="en-GB"/>
        </w:rPr>
        <w:t xml:space="preserve"> and requests for materials should be addressed</w:t>
      </w:r>
      <w:r w:rsidRPr="00142BD2">
        <w:rPr>
          <w:lang w:val="en-GB"/>
        </w:rPr>
        <w:t xml:space="preserve"> to Iva Pichová, </w:t>
      </w:r>
      <w:r w:rsidRPr="00CA733D">
        <w:rPr>
          <w:lang w:val="en-GB"/>
        </w:rPr>
        <w:t>iva.pichova@uochb.cas.cz</w:t>
      </w:r>
      <w:r w:rsidRPr="00142BD2">
        <w:rPr>
          <w:lang w:val="en-GB"/>
        </w:rPr>
        <w:t>.</w:t>
      </w:r>
    </w:p>
    <w:p w14:paraId="1D052CED" w14:textId="6A9939B7" w:rsidR="00CA733D" w:rsidRDefault="00CA733D" w:rsidP="00BE4B50">
      <w:pPr>
        <w:spacing w:line="480" w:lineRule="auto"/>
        <w:rPr>
          <w:sz w:val="22"/>
          <w:szCs w:val="22"/>
          <w:lang w:val="en-GB"/>
        </w:rPr>
      </w:pPr>
    </w:p>
    <w:p w14:paraId="13481579" w14:textId="4F6C7D53" w:rsidR="00CA733D" w:rsidRDefault="00CA733D" w:rsidP="00BE4B50">
      <w:pPr>
        <w:spacing w:line="480" w:lineRule="auto"/>
        <w:rPr>
          <w:sz w:val="22"/>
          <w:szCs w:val="22"/>
          <w:lang w:val="en-GB"/>
        </w:rPr>
      </w:pPr>
    </w:p>
    <w:p w14:paraId="05D56B20" w14:textId="77777777" w:rsidR="00CA733D" w:rsidRPr="00CA733D" w:rsidRDefault="00CA733D" w:rsidP="003C6F48">
      <w:pPr>
        <w:spacing w:line="480" w:lineRule="auto"/>
        <w:rPr>
          <w:sz w:val="22"/>
          <w:szCs w:val="22"/>
          <w:lang w:val="en-GB"/>
        </w:rPr>
        <w:sectPr w:rsidR="00CA733D" w:rsidRPr="00CA733D" w:rsidSect="00CA733D">
          <w:pgSz w:w="11907" w:h="16840" w:code="9"/>
          <w:pgMar w:top="1134" w:right="1418" w:bottom="1134" w:left="1418" w:header="720" w:footer="720" w:gutter="0"/>
          <w:cols w:space="720"/>
          <w:docGrid w:linePitch="360"/>
        </w:sectPr>
      </w:pPr>
    </w:p>
    <w:p w14:paraId="7F753227" w14:textId="4BEC0797" w:rsidR="008104AF" w:rsidRPr="002A5360" w:rsidRDefault="00CA733D" w:rsidP="002A5360">
      <w:pPr>
        <w:spacing w:line="480" w:lineRule="auto"/>
        <w:rPr>
          <w:b/>
          <w:bCs/>
          <w:iCs/>
          <w:sz w:val="32"/>
          <w:szCs w:val="32"/>
          <w:lang w:val="en-GB"/>
        </w:rPr>
      </w:pPr>
      <w:r w:rsidRPr="002A5360">
        <w:rPr>
          <w:b/>
          <w:bCs/>
          <w:iCs/>
          <w:sz w:val="32"/>
          <w:szCs w:val="32"/>
          <w:lang w:val="en-GB"/>
        </w:rPr>
        <w:lastRenderedPageBreak/>
        <w:t>Supplementary Figures</w:t>
      </w:r>
    </w:p>
    <w:p w14:paraId="38EC0732" w14:textId="77777777" w:rsidR="00CA733D" w:rsidRPr="00A847D4" w:rsidRDefault="00CA733D" w:rsidP="003C6F48">
      <w:pPr>
        <w:spacing w:line="480" w:lineRule="auto"/>
        <w:rPr>
          <w:bCs/>
          <w:lang w:val="en-GB"/>
        </w:rPr>
      </w:pPr>
    </w:p>
    <w:p w14:paraId="4E7983AF" w14:textId="55A29BF1" w:rsidR="00EA1E86" w:rsidRPr="00C63C63" w:rsidRDefault="00835E56" w:rsidP="003C6F48">
      <w:pPr>
        <w:spacing w:line="480" w:lineRule="auto"/>
        <w:jc w:val="center"/>
        <w:rPr>
          <w:lang w:val="en-GB"/>
        </w:rPr>
      </w:pPr>
      <w:r w:rsidRPr="00C63C63">
        <w:rPr>
          <w:noProof/>
          <w:lang w:val="en-GB"/>
        </w:rPr>
        <w:drawing>
          <wp:inline distT="0" distB="0" distL="0" distR="0" wp14:anchorId="7668B3D7" wp14:editId="5237250B">
            <wp:extent cx="5864352" cy="4089452"/>
            <wp:effectExtent l="0" t="0" r="3175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igures-FSX_Panel210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4352" cy="408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7145C" w14:textId="77777777" w:rsidR="00DF7EA8" w:rsidRDefault="00B321F0" w:rsidP="00A5062F">
      <w:pPr>
        <w:pStyle w:val="Titulek"/>
        <w:spacing w:line="480" w:lineRule="auto"/>
        <w:rPr>
          <w:lang w:val="en-GB"/>
        </w:rPr>
      </w:pPr>
      <w:bookmarkStart w:id="0" w:name="_Toc199955051"/>
      <w:r w:rsidRPr="00C63C63">
        <w:rPr>
          <w:lang w:val="en-GB"/>
        </w:rPr>
        <w:t xml:space="preserve">Supplementary Fig. </w:t>
      </w:r>
      <w:r w:rsidR="009D2485" w:rsidRPr="00C63C63">
        <w:rPr>
          <w:lang w:val="en-GB"/>
        </w:rPr>
        <w:fldChar w:fldCharType="begin"/>
      </w:r>
      <w:r w:rsidR="009D2485" w:rsidRPr="00C63C63">
        <w:rPr>
          <w:lang w:val="en-GB"/>
        </w:rPr>
        <w:instrText xml:space="preserve"> SEQ Supplementary_Fig. \* ARABIC </w:instrText>
      </w:r>
      <w:r w:rsidR="009D2485" w:rsidRPr="00C63C63">
        <w:rPr>
          <w:lang w:val="en-GB"/>
        </w:rPr>
        <w:fldChar w:fldCharType="separate"/>
      </w:r>
      <w:r w:rsidR="00016467" w:rsidRPr="00C63C63">
        <w:rPr>
          <w:noProof/>
          <w:lang w:val="en-GB"/>
        </w:rPr>
        <w:t>1</w:t>
      </w:r>
      <w:r w:rsidR="009D2485" w:rsidRPr="00C63C63">
        <w:rPr>
          <w:noProof/>
          <w:lang w:val="en-GB"/>
        </w:rPr>
        <w:fldChar w:fldCharType="end"/>
      </w:r>
      <w:r w:rsidRPr="00C63C63">
        <w:rPr>
          <w:lang w:val="en-GB"/>
        </w:rPr>
        <w:t xml:space="preserve"> </w:t>
      </w:r>
      <w:r w:rsidR="005264F1" w:rsidRPr="00C63C63">
        <w:rPr>
          <w:lang w:val="en-GB"/>
        </w:rPr>
        <w:t xml:space="preserve">| </w:t>
      </w:r>
      <w:r w:rsidRPr="00C63C63">
        <w:rPr>
          <w:lang w:val="en-GB"/>
        </w:rPr>
        <w:t xml:space="preserve">Structure of </w:t>
      </w:r>
      <w:r w:rsidRPr="00C63C63">
        <w:rPr>
          <w:i/>
          <w:lang w:val="en-GB"/>
        </w:rPr>
        <w:t>Msm</w:t>
      </w:r>
      <w:r w:rsidRPr="00C63C63">
        <w:rPr>
          <w:lang w:val="en-GB"/>
        </w:rPr>
        <w:t>GMPR</w:t>
      </w:r>
      <w:r w:rsidR="00B2617A" w:rsidRPr="00C63C63">
        <w:rPr>
          <w:lang w:val="en-GB"/>
        </w:rPr>
        <w:t>.</w:t>
      </w:r>
      <w:bookmarkEnd w:id="0"/>
    </w:p>
    <w:p w14:paraId="39EA14CA" w14:textId="4EC819AF" w:rsidR="00EF0758" w:rsidRPr="00A5062F" w:rsidRDefault="00CE58A8" w:rsidP="00BA3F95">
      <w:pPr>
        <w:pStyle w:val="Titulek"/>
        <w:spacing w:line="480" w:lineRule="auto"/>
        <w:jc w:val="both"/>
        <w:rPr>
          <w:b w:val="0"/>
          <w:bCs/>
          <w:lang w:val="en-GB"/>
        </w:rPr>
      </w:pPr>
      <w:proofErr w:type="spellStart"/>
      <w:r w:rsidRPr="00A5062F">
        <w:rPr>
          <w:lang w:val="en-GB"/>
        </w:rPr>
        <w:t>a</w:t>
      </w:r>
      <w:proofErr w:type="spellEnd"/>
      <w:r w:rsidRPr="00A5062F">
        <w:rPr>
          <w:b w:val="0"/>
          <w:bCs/>
          <w:lang w:val="en-GB"/>
        </w:rPr>
        <w:t xml:space="preserve"> </w:t>
      </w:r>
      <w:r w:rsidR="007D0671" w:rsidRPr="00A5062F">
        <w:rPr>
          <w:b w:val="0"/>
          <w:bCs/>
          <w:lang w:val="en-GB"/>
        </w:rPr>
        <w:t>T</w:t>
      </w:r>
      <w:r w:rsidRPr="00A5062F">
        <w:rPr>
          <w:b w:val="0"/>
          <w:bCs/>
          <w:lang w:val="en-GB"/>
        </w:rPr>
        <w:t xml:space="preserve">he </w:t>
      </w:r>
      <w:proofErr w:type="spellStart"/>
      <w:r w:rsidR="00D73636" w:rsidRPr="00A5062F">
        <w:rPr>
          <w:b w:val="0"/>
          <w:bCs/>
          <w:i/>
          <w:lang w:val="en-GB"/>
        </w:rPr>
        <w:t>Msm</w:t>
      </w:r>
      <w:r w:rsidR="00D73636" w:rsidRPr="00A5062F">
        <w:rPr>
          <w:b w:val="0"/>
          <w:bCs/>
          <w:lang w:val="en-GB"/>
        </w:rPr>
        <w:t>GMPR</w:t>
      </w:r>
      <w:proofErr w:type="spellEnd"/>
      <w:r w:rsidR="00D73636" w:rsidRPr="00A5062F" w:rsidDel="00D73636">
        <w:rPr>
          <w:b w:val="0"/>
          <w:bCs/>
          <w:lang w:val="en-GB"/>
        </w:rPr>
        <w:t xml:space="preserve"> </w:t>
      </w:r>
      <w:r w:rsidRPr="00A5062F">
        <w:rPr>
          <w:b w:val="0"/>
          <w:bCs/>
          <w:lang w:val="en-GB"/>
        </w:rPr>
        <w:t xml:space="preserve">monomer </w:t>
      </w:r>
      <w:r w:rsidR="0024721E" w:rsidRPr="00A5062F">
        <w:rPr>
          <w:b w:val="0"/>
          <w:bCs/>
          <w:lang w:val="en-GB"/>
        </w:rPr>
        <w:t>consists</w:t>
      </w:r>
      <w:r w:rsidR="00A02162" w:rsidRPr="00A5062F">
        <w:rPr>
          <w:b w:val="0"/>
          <w:bCs/>
          <w:lang w:val="en-GB"/>
        </w:rPr>
        <w:t xml:space="preserve"> of a catalytic domain (green) and</w:t>
      </w:r>
      <w:r w:rsidR="0024721E" w:rsidRPr="00A5062F">
        <w:rPr>
          <w:b w:val="0"/>
          <w:bCs/>
          <w:lang w:val="en-GB"/>
        </w:rPr>
        <w:t xml:space="preserve"> </w:t>
      </w:r>
      <w:r w:rsidR="007E7E06">
        <w:rPr>
          <w:b w:val="0"/>
          <w:bCs/>
          <w:lang w:val="en-GB"/>
        </w:rPr>
        <w:t xml:space="preserve">a </w:t>
      </w:r>
      <w:r w:rsidR="00835E56" w:rsidRPr="00A5062F">
        <w:rPr>
          <w:b w:val="0"/>
          <w:bCs/>
          <w:lang w:val="en-GB"/>
        </w:rPr>
        <w:t xml:space="preserve">CBS </w:t>
      </w:r>
      <w:r w:rsidR="0024721E" w:rsidRPr="00A5062F">
        <w:rPr>
          <w:b w:val="0"/>
          <w:bCs/>
          <w:lang w:val="en-GB"/>
        </w:rPr>
        <w:t xml:space="preserve">domain </w:t>
      </w:r>
      <w:r w:rsidR="00A02162" w:rsidRPr="00A5062F">
        <w:rPr>
          <w:b w:val="0"/>
          <w:bCs/>
          <w:lang w:val="en-GB"/>
        </w:rPr>
        <w:t>(magenta).</w:t>
      </w:r>
      <w:r w:rsidR="007D0671" w:rsidRPr="00A5062F">
        <w:rPr>
          <w:b w:val="0"/>
          <w:bCs/>
          <w:lang w:val="en-GB"/>
        </w:rPr>
        <w:t xml:space="preserve"> </w:t>
      </w:r>
      <w:r w:rsidR="007D0671" w:rsidRPr="00A5062F">
        <w:rPr>
          <w:lang w:val="en-GB"/>
        </w:rPr>
        <w:t>b</w:t>
      </w:r>
      <w:r w:rsidR="007D0671" w:rsidRPr="00A5062F">
        <w:rPr>
          <w:b w:val="0"/>
          <w:bCs/>
          <w:lang w:val="en-GB"/>
        </w:rPr>
        <w:t xml:space="preserve">, </w:t>
      </w:r>
      <w:r w:rsidR="007D0671" w:rsidRPr="00A5062F">
        <w:rPr>
          <w:lang w:val="en-GB"/>
        </w:rPr>
        <w:t>c</w:t>
      </w:r>
      <w:r w:rsidR="007D0671" w:rsidRPr="00A5062F">
        <w:rPr>
          <w:b w:val="0"/>
          <w:bCs/>
          <w:lang w:val="en-GB"/>
        </w:rPr>
        <w:t xml:space="preserve"> </w:t>
      </w:r>
      <w:r w:rsidR="007E7E06">
        <w:rPr>
          <w:b w:val="0"/>
          <w:bCs/>
          <w:lang w:val="en-GB"/>
        </w:rPr>
        <w:t>S</w:t>
      </w:r>
      <w:r w:rsidR="007D0671" w:rsidRPr="00A5062F">
        <w:rPr>
          <w:b w:val="0"/>
          <w:bCs/>
          <w:lang w:val="en-GB"/>
        </w:rPr>
        <w:t xml:space="preserve">tructure of </w:t>
      </w:r>
      <w:r w:rsidR="007E7E06">
        <w:rPr>
          <w:b w:val="0"/>
          <w:bCs/>
          <w:lang w:val="en-GB"/>
        </w:rPr>
        <w:t>the</w:t>
      </w:r>
      <w:r w:rsidR="00A6390F" w:rsidRPr="00A5062F">
        <w:rPr>
          <w:b w:val="0"/>
          <w:bCs/>
          <w:lang w:val="en-GB"/>
        </w:rPr>
        <w:t xml:space="preserve"> </w:t>
      </w:r>
      <w:r w:rsidR="00D73636" w:rsidRPr="00A5062F">
        <w:rPr>
          <w:b w:val="0"/>
          <w:bCs/>
          <w:i/>
          <w:lang w:val="en-GB"/>
        </w:rPr>
        <w:t>Msm</w:t>
      </w:r>
      <w:r w:rsidR="00D73636" w:rsidRPr="00A5062F">
        <w:rPr>
          <w:b w:val="0"/>
          <w:bCs/>
          <w:lang w:val="en-GB"/>
        </w:rPr>
        <w:t>GMPR</w:t>
      </w:r>
      <w:r w:rsidR="00D73636" w:rsidRPr="00A5062F" w:rsidDel="00D73636">
        <w:rPr>
          <w:b w:val="0"/>
          <w:bCs/>
          <w:lang w:val="en-GB"/>
        </w:rPr>
        <w:t xml:space="preserve"> </w:t>
      </w:r>
      <w:r w:rsidR="007D0671" w:rsidRPr="00A5062F">
        <w:rPr>
          <w:b w:val="0"/>
          <w:bCs/>
          <w:lang w:val="en-GB"/>
        </w:rPr>
        <w:t>octamer</w:t>
      </w:r>
      <w:r w:rsidR="001E2765" w:rsidRPr="00A5062F">
        <w:rPr>
          <w:b w:val="0"/>
          <w:bCs/>
          <w:lang w:val="en-GB"/>
        </w:rPr>
        <w:t xml:space="preserve"> (PDB ID</w:t>
      </w:r>
      <w:r w:rsidR="007E7E06">
        <w:rPr>
          <w:b w:val="0"/>
          <w:bCs/>
          <w:lang w:val="en-GB"/>
        </w:rPr>
        <w:t>:</w:t>
      </w:r>
      <w:r w:rsidR="001E2765" w:rsidRPr="00A5062F">
        <w:rPr>
          <w:b w:val="0"/>
          <w:bCs/>
          <w:lang w:val="en-GB"/>
        </w:rPr>
        <w:t xml:space="preserve"> 9HG0)</w:t>
      </w:r>
      <w:r w:rsidR="007D0671" w:rsidRPr="00A5062F">
        <w:rPr>
          <w:b w:val="0"/>
          <w:bCs/>
          <w:lang w:val="en-GB"/>
        </w:rPr>
        <w:t xml:space="preserve">. </w:t>
      </w:r>
      <w:r w:rsidR="007D0671" w:rsidRPr="00A5062F">
        <w:rPr>
          <w:b w:val="0"/>
          <w:bCs/>
          <w:i/>
          <w:lang w:val="en-GB"/>
        </w:rPr>
        <w:t>Msm</w:t>
      </w:r>
      <w:r w:rsidR="007D0671" w:rsidRPr="00A5062F">
        <w:rPr>
          <w:b w:val="0"/>
          <w:bCs/>
          <w:lang w:val="en-GB"/>
        </w:rPr>
        <w:t>GMPR forms tetramers with C4 symmetry</w:t>
      </w:r>
      <w:r w:rsidR="008F6E63" w:rsidRPr="00A5062F">
        <w:rPr>
          <w:b w:val="0"/>
          <w:bCs/>
          <w:lang w:val="en-GB"/>
        </w:rPr>
        <w:t>,</w:t>
      </w:r>
      <w:r w:rsidR="007D0671" w:rsidRPr="00A5062F">
        <w:rPr>
          <w:b w:val="0"/>
          <w:bCs/>
          <w:lang w:val="en-GB"/>
        </w:rPr>
        <w:t xml:space="preserve"> which </w:t>
      </w:r>
      <w:r w:rsidR="008F6E63" w:rsidRPr="00A5062F">
        <w:rPr>
          <w:b w:val="0"/>
          <w:bCs/>
          <w:lang w:val="en-GB"/>
        </w:rPr>
        <w:t>further assemble into</w:t>
      </w:r>
      <w:r w:rsidR="007D0671" w:rsidRPr="00A5062F">
        <w:rPr>
          <w:b w:val="0"/>
          <w:bCs/>
          <w:lang w:val="en-GB"/>
        </w:rPr>
        <w:t xml:space="preserve"> octamer</w:t>
      </w:r>
      <w:r w:rsidR="00E730C2" w:rsidRPr="00A5062F">
        <w:rPr>
          <w:b w:val="0"/>
          <w:bCs/>
          <w:lang w:val="en-GB"/>
        </w:rPr>
        <w:t>s</w:t>
      </w:r>
      <w:r w:rsidR="007D0671" w:rsidRPr="00A5062F">
        <w:rPr>
          <w:b w:val="0"/>
          <w:bCs/>
          <w:lang w:val="en-GB"/>
        </w:rPr>
        <w:t xml:space="preserve"> with D4 symmetry.</w:t>
      </w:r>
      <w:r w:rsidR="00A6390F" w:rsidRPr="00A5062F">
        <w:rPr>
          <w:b w:val="0"/>
          <w:bCs/>
          <w:lang w:val="en-GB"/>
        </w:rPr>
        <w:t xml:space="preserve"> </w:t>
      </w:r>
      <w:r w:rsidR="008F6E63" w:rsidRPr="00A5062F">
        <w:rPr>
          <w:lang w:val="en-GB"/>
        </w:rPr>
        <w:t>b</w:t>
      </w:r>
      <w:r w:rsidR="00FD0E99">
        <w:rPr>
          <w:b w:val="0"/>
          <w:bCs/>
          <w:lang w:val="en-GB"/>
        </w:rPr>
        <w:t xml:space="preserve"> C</w:t>
      </w:r>
      <w:r w:rsidR="008F6E63" w:rsidRPr="00A5062F">
        <w:rPr>
          <w:b w:val="0"/>
          <w:bCs/>
          <w:lang w:val="en-GB"/>
        </w:rPr>
        <w:t>atalytic domains are shown in green and blue</w:t>
      </w:r>
      <w:r w:rsidR="002E6C47">
        <w:rPr>
          <w:b w:val="0"/>
          <w:bCs/>
          <w:lang w:val="en-GB"/>
        </w:rPr>
        <w:t>;</w:t>
      </w:r>
      <w:r w:rsidR="008F6E63" w:rsidRPr="00A5062F">
        <w:rPr>
          <w:b w:val="0"/>
          <w:bCs/>
          <w:lang w:val="en-GB"/>
        </w:rPr>
        <w:t xml:space="preserve"> CBS domains </w:t>
      </w:r>
      <w:r w:rsidR="00E730C2" w:rsidRPr="00A5062F">
        <w:rPr>
          <w:b w:val="0"/>
          <w:bCs/>
          <w:lang w:val="en-GB"/>
        </w:rPr>
        <w:t xml:space="preserve">are shown </w:t>
      </w:r>
      <w:r w:rsidR="008F6E63" w:rsidRPr="00A5062F">
        <w:rPr>
          <w:b w:val="0"/>
          <w:bCs/>
          <w:lang w:val="en-GB"/>
        </w:rPr>
        <w:t xml:space="preserve">in </w:t>
      </w:r>
      <w:r w:rsidR="00A6390F" w:rsidRPr="00A5062F">
        <w:rPr>
          <w:b w:val="0"/>
          <w:bCs/>
          <w:lang w:val="en-GB"/>
        </w:rPr>
        <w:t>magenta</w:t>
      </w:r>
      <w:r w:rsidR="008F6E63" w:rsidRPr="00A5062F">
        <w:rPr>
          <w:b w:val="0"/>
          <w:bCs/>
          <w:lang w:val="en-GB"/>
        </w:rPr>
        <w:t xml:space="preserve"> and white</w:t>
      </w:r>
      <w:r w:rsidR="00A6390F" w:rsidRPr="00A5062F">
        <w:rPr>
          <w:b w:val="0"/>
          <w:bCs/>
          <w:lang w:val="en-GB"/>
        </w:rPr>
        <w:t>.</w:t>
      </w:r>
      <w:r w:rsidR="001E2765" w:rsidRPr="00A5062F">
        <w:rPr>
          <w:b w:val="0"/>
          <w:bCs/>
          <w:lang w:val="en-GB"/>
        </w:rPr>
        <w:t xml:space="preserve"> </w:t>
      </w:r>
      <w:r w:rsidR="00A6390F" w:rsidRPr="00A5062F">
        <w:rPr>
          <w:lang w:val="en-GB"/>
        </w:rPr>
        <w:t>c</w:t>
      </w:r>
      <w:r w:rsidR="00A6390F" w:rsidRPr="00A5062F">
        <w:rPr>
          <w:b w:val="0"/>
          <w:bCs/>
          <w:lang w:val="en-GB"/>
        </w:rPr>
        <w:t xml:space="preserve"> </w:t>
      </w:r>
      <w:proofErr w:type="gramStart"/>
      <w:r w:rsidR="00EB1E44" w:rsidRPr="00A5062F">
        <w:rPr>
          <w:b w:val="0"/>
          <w:bCs/>
          <w:lang w:val="en-GB"/>
        </w:rPr>
        <w:t>The</w:t>
      </w:r>
      <w:proofErr w:type="gramEnd"/>
      <w:r w:rsidR="00EB1E44" w:rsidRPr="00A5062F">
        <w:rPr>
          <w:b w:val="0"/>
          <w:bCs/>
          <w:lang w:val="en-GB"/>
        </w:rPr>
        <w:t xml:space="preserve"> </w:t>
      </w:r>
      <w:r w:rsidR="00F84342" w:rsidRPr="00A5062F">
        <w:rPr>
          <w:b w:val="0"/>
          <w:bCs/>
          <w:lang w:val="en-GB"/>
        </w:rPr>
        <w:t>first tetramer is shown in cyan and yellow, and the second (opposite)</w:t>
      </w:r>
      <w:r w:rsidR="00EB1E44" w:rsidRPr="00A5062F">
        <w:rPr>
          <w:b w:val="0"/>
          <w:bCs/>
          <w:lang w:val="en-GB"/>
        </w:rPr>
        <w:t xml:space="preserve"> </w:t>
      </w:r>
      <w:r w:rsidR="00F84342" w:rsidRPr="00A5062F">
        <w:rPr>
          <w:b w:val="0"/>
          <w:bCs/>
          <w:lang w:val="en-GB"/>
        </w:rPr>
        <w:t xml:space="preserve">tetramer is shown in grey and white. </w:t>
      </w:r>
      <w:r w:rsidR="002607D4">
        <w:rPr>
          <w:b w:val="0"/>
          <w:bCs/>
          <w:lang w:val="en-GB"/>
        </w:rPr>
        <w:t>C</w:t>
      </w:r>
      <w:r w:rsidR="00F84342" w:rsidRPr="00A5062F">
        <w:rPr>
          <w:b w:val="0"/>
          <w:bCs/>
          <w:lang w:val="en-GB"/>
        </w:rPr>
        <w:t xml:space="preserve">hain identifiers are shown in </w:t>
      </w:r>
      <w:r w:rsidR="001E2765" w:rsidRPr="00A5062F">
        <w:rPr>
          <w:b w:val="0"/>
          <w:bCs/>
          <w:lang w:val="en-GB"/>
        </w:rPr>
        <w:t xml:space="preserve">squares. </w:t>
      </w:r>
      <w:r w:rsidR="00EB1E44" w:rsidRPr="00A5062F">
        <w:rPr>
          <w:b w:val="0"/>
          <w:bCs/>
          <w:lang w:val="en-GB"/>
        </w:rPr>
        <w:t xml:space="preserve">The four-fold </w:t>
      </w:r>
      <w:r w:rsidR="00F84342" w:rsidRPr="00A5062F">
        <w:rPr>
          <w:b w:val="0"/>
          <w:bCs/>
          <w:lang w:val="en-GB"/>
        </w:rPr>
        <w:t xml:space="preserve">axis </w:t>
      </w:r>
      <w:r w:rsidR="00EB1E44" w:rsidRPr="00A5062F">
        <w:rPr>
          <w:b w:val="0"/>
          <w:bCs/>
          <w:lang w:val="en-GB"/>
        </w:rPr>
        <w:t xml:space="preserve">and </w:t>
      </w:r>
      <w:r w:rsidR="00F84342" w:rsidRPr="00A5062F">
        <w:rPr>
          <w:b w:val="0"/>
          <w:bCs/>
          <w:lang w:val="en-GB"/>
        </w:rPr>
        <w:t>two-fold axes are shown as red lines and</w:t>
      </w:r>
      <w:r w:rsidR="00E730C2" w:rsidRPr="00A5062F">
        <w:rPr>
          <w:b w:val="0"/>
          <w:bCs/>
          <w:lang w:val="en-GB"/>
        </w:rPr>
        <w:t xml:space="preserve"> </w:t>
      </w:r>
      <w:r w:rsidR="00F84342" w:rsidRPr="00A5062F">
        <w:rPr>
          <w:b w:val="0"/>
          <w:bCs/>
          <w:lang w:val="en-GB"/>
        </w:rPr>
        <w:t>marked with a square or an ellipse, respectively</w:t>
      </w:r>
      <w:r w:rsidR="00EF0758" w:rsidRPr="00A5062F">
        <w:rPr>
          <w:b w:val="0"/>
          <w:bCs/>
          <w:lang w:val="en-GB"/>
        </w:rPr>
        <w:t>.</w:t>
      </w:r>
    </w:p>
    <w:p w14:paraId="15A2D433" w14:textId="22B356C3" w:rsidR="00B321F0" w:rsidRPr="00C63C63" w:rsidRDefault="00B321F0" w:rsidP="00BA3F95">
      <w:pPr>
        <w:spacing w:line="480" w:lineRule="auto"/>
        <w:jc w:val="both"/>
        <w:rPr>
          <w:lang w:val="en-GB"/>
        </w:rPr>
      </w:pPr>
    </w:p>
    <w:p w14:paraId="55142D16" w14:textId="150671B4" w:rsidR="00B321F0" w:rsidRPr="00C63C63" w:rsidRDefault="00B321F0" w:rsidP="00BA3F95">
      <w:pPr>
        <w:spacing w:line="480" w:lineRule="auto"/>
        <w:jc w:val="both"/>
        <w:rPr>
          <w:lang w:val="en-GB"/>
        </w:rPr>
      </w:pPr>
      <w:r w:rsidRPr="00C63C63">
        <w:rPr>
          <w:lang w:val="en-GB"/>
        </w:rPr>
        <w:br w:type="page"/>
      </w:r>
    </w:p>
    <w:p w14:paraId="2977743F" w14:textId="51D2A567" w:rsidR="00B660FE" w:rsidRPr="00C63C63" w:rsidRDefault="004177AD" w:rsidP="003C6F48">
      <w:pPr>
        <w:spacing w:line="480" w:lineRule="auto"/>
        <w:jc w:val="center"/>
        <w:rPr>
          <w:lang w:val="en-GB"/>
        </w:rPr>
      </w:pPr>
      <w:r w:rsidRPr="00C63C63">
        <w:rPr>
          <w:noProof/>
          <w:lang w:val="en-GB"/>
        </w:rPr>
        <w:lastRenderedPageBreak/>
        <w:drawing>
          <wp:inline distT="0" distB="0" distL="0" distR="0" wp14:anchorId="192048CC" wp14:editId="2DD68D03">
            <wp:extent cx="6483096" cy="5958716"/>
            <wp:effectExtent l="0" t="0" r="0" b="444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igures-FSX_Panel701a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3096" cy="595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2CD4A" w14:textId="77777777" w:rsidR="00DF7EA8" w:rsidRDefault="00C04DA4" w:rsidP="00195502">
      <w:pPr>
        <w:pStyle w:val="Titulek"/>
        <w:spacing w:line="480" w:lineRule="auto"/>
        <w:rPr>
          <w:lang w:val="en-GB"/>
        </w:rPr>
      </w:pPr>
      <w:bookmarkStart w:id="1" w:name="_Toc199955052"/>
      <w:r w:rsidRPr="00C63C63">
        <w:rPr>
          <w:lang w:val="en-GB"/>
        </w:rPr>
        <w:t xml:space="preserve">Supplementary Fig. </w:t>
      </w:r>
      <w:r w:rsidR="009D2485" w:rsidRPr="00C63C63">
        <w:rPr>
          <w:lang w:val="en-GB"/>
        </w:rPr>
        <w:fldChar w:fldCharType="begin"/>
      </w:r>
      <w:r w:rsidR="009D2485" w:rsidRPr="00C63C63">
        <w:rPr>
          <w:lang w:val="en-GB"/>
        </w:rPr>
        <w:instrText xml:space="preserve"> SEQ Supplementary_Fig. \* ARABIC </w:instrText>
      </w:r>
      <w:r w:rsidR="009D2485" w:rsidRPr="00C63C63">
        <w:rPr>
          <w:lang w:val="en-GB"/>
        </w:rPr>
        <w:fldChar w:fldCharType="separate"/>
      </w:r>
      <w:r w:rsidR="00016467" w:rsidRPr="00C63C63">
        <w:rPr>
          <w:noProof/>
          <w:lang w:val="en-GB"/>
        </w:rPr>
        <w:t>2</w:t>
      </w:r>
      <w:r w:rsidR="009D2485" w:rsidRPr="00C63C63">
        <w:rPr>
          <w:noProof/>
          <w:lang w:val="en-GB"/>
        </w:rPr>
        <w:fldChar w:fldCharType="end"/>
      </w:r>
      <w:r w:rsidRPr="00C63C63">
        <w:rPr>
          <w:lang w:val="en-GB"/>
        </w:rPr>
        <w:t xml:space="preserve"> </w:t>
      </w:r>
      <w:r w:rsidR="005264F1" w:rsidRPr="00C63C63">
        <w:rPr>
          <w:lang w:val="en-GB"/>
        </w:rPr>
        <w:t xml:space="preserve">| </w:t>
      </w:r>
      <w:r w:rsidR="00D34CE5" w:rsidRPr="00C63C63">
        <w:rPr>
          <w:lang w:val="en-GB"/>
        </w:rPr>
        <w:t>S</w:t>
      </w:r>
      <w:r w:rsidRPr="00C63C63">
        <w:rPr>
          <w:lang w:val="en-GB"/>
        </w:rPr>
        <w:t>tructures</w:t>
      </w:r>
      <w:r w:rsidR="0053261A" w:rsidRPr="00C63C63">
        <w:rPr>
          <w:lang w:val="en-GB"/>
        </w:rPr>
        <w:t xml:space="preserve"> of </w:t>
      </w:r>
      <w:r w:rsidR="0053261A" w:rsidRPr="00C63C63">
        <w:rPr>
          <w:i/>
          <w:lang w:val="en-GB"/>
        </w:rPr>
        <w:t>Msm</w:t>
      </w:r>
      <w:r w:rsidR="0053261A" w:rsidRPr="00C63C63">
        <w:rPr>
          <w:lang w:val="en-GB"/>
        </w:rPr>
        <w:t>GMPR</w:t>
      </w:r>
      <w:r w:rsidR="00D34CE5" w:rsidRPr="00C63C63">
        <w:rPr>
          <w:lang w:val="en-GB"/>
        </w:rPr>
        <w:t xml:space="preserve"> determined by X-ray crystallography.</w:t>
      </w:r>
      <w:bookmarkEnd w:id="1"/>
    </w:p>
    <w:p w14:paraId="433DA616" w14:textId="67BDA18D" w:rsidR="00C04DA4" w:rsidRPr="00195502" w:rsidRDefault="00916E2F" w:rsidP="00BA3F95">
      <w:pPr>
        <w:pStyle w:val="Titulek"/>
        <w:spacing w:line="480" w:lineRule="auto"/>
        <w:jc w:val="both"/>
        <w:rPr>
          <w:b w:val="0"/>
          <w:bCs/>
          <w:lang w:val="en-GB"/>
        </w:rPr>
      </w:pPr>
      <w:r>
        <w:rPr>
          <w:b w:val="0"/>
          <w:bCs/>
          <w:lang w:val="en-GB"/>
        </w:rPr>
        <w:t>The f</w:t>
      </w:r>
      <w:r w:rsidR="009004B0" w:rsidRPr="00195502">
        <w:rPr>
          <w:b w:val="0"/>
          <w:bCs/>
          <w:lang w:val="en-GB"/>
        </w:rPr>
        <w:t xml:space="preserve">irst </w:t>
      </w:r>
      <w:r w:rsidR="00050E3F">
        <w:rPr>
          <w:b w:val="0"/>
          <w:bCs/>
          <w:lang w:val="en-GB"/>
        </w:rPr>
        <w:t xml:space="preserve">line of </w:t>
      </w:r>
      <w:r w:rsidR="008F6E63" w:rsidRPr="00195502">
        <w:rPr>
          <w:b w:val="0"/>
          <w:bCs/>
          <w:lang w:val="en-GB"/>
        </w:rPr>
        <w:t xml:space="preserve">text </w:t>
      </w:r>
      <w:r>
        <w:rPr>
          <w:b w:val="0"/>
          <w:bCs/>
          <w:lang w:val="en-GB"/>
        </w:rPr>
        <w:t>(</w:t>
      </w:r>
      <w:r w:rsidR="009004B0" w:rsidRPr="00195502">
        <w:rPr>
          <w:b w:val="0"/>
          <w:bCs/>
          <w:lang w:val="en-GB"/>
        </w:rPr>
        <w:t xml:space="preserve">left </w:t>
      </w:r>
      <w:r w:rsidR="00442A23" w:rsidRPr="00195502">
        <w:rPr>
          <w:b w:val="0"/>
          <w:bCs/>
          <w:lang w:val="en-GB"/>
        </w:rPr>
        <w:t>of</w:t>
      </w:r>
      <w:r w:rsidR="009004B0" w:rsidRPr="00195502">
        <w:rPr>
          <w:b w:val="0"/>
          <w:bCs/>
          <w:lang w:val="en-GB"/>
        </w:rPr>
        <w:t xml:space="preserve"> the bar</w:t>
      </w:r>
      <w:r>
        <w:rPr>
          <w:b w:val="0"/>
          <w:bCs/>
          <w:lang w:val="en-GB"/>
        </w:rPr>
        <w:t xml:space="preserve">) </w:t>
      </w:r>
      <w:r w:rsidR="000E37BE">
        <w:rPr>
          <w:b w:val="0"/>
          <w:bCs/>
          <w:lang w:val="en-GB"/>
        </w:rPr>
        <w:t xml:space="preserve">shows </w:t>
      </w:r>
      <w:r w:rsidR="009004B0" w:rsidRPr="00195502">
        <w:rPr>
          <w:b w:val="0"/>
          <w:bCs/>
          <w:lang w:val="en-GB"/>
        </w:rPr>
        <w:t>ligands bound in the active site</w:t>
      </w:r>
      <w:r w:rsidR="008F42F4">
        <w:rPr>
          <w:b w:val="0"/>
          <w:bCs/>
          <w:lang w:val="en-GB"/>
        </w:rPr>
        <w:t>; the</w:t>
      </w:r>
      <w:r w:rsidR="009004B0" w:rsidRPr="00195502">
        <w:rPr>
          <w:b w:val="0"/>
          <w:bCs/>
          <w:lang w:val="en-GB"/>
        </w:rPr>
        <w:t xml:space="preserve"> right </w:t>
      </w:r>
      <w:r w:rsidR="008F42F4">
        <w:rPr>
          <w:b w:val="0"/>
          <w:bCs/>
          <w:lang w:val="en-GB"/>
        </w:rPr>
        <w:t>side of the bar shows</w:t>
      </w:r>
      <w:r w:rsidR="009004B0" w:rsidRPr="00195502">
        <w:rPr>
          <w:b w:val="0"/>
          <w:bCs/>
          <w:lang w:val="en-GB"/>
        </w:rPr>
        <w:t xml:space="preserve"> ligands bound in ligand</w:t>
      </w:r>
      <w:r w:rsidR="00360B7E" w:rsidRPr="00195502">
        <w:rPr>
          <w:b w:val="0"/>
          <w:bCs/>
          <w:lang w:val="en-GB"/>
        </w:rPr>
        <w:t>-</w:t>
      </w:r>
      <w:r w:rsidR="009004B0" w:rsidRPr="00195502">
        <w:rPr>
          <w:b w:val="0"/>
          <w:bCs/>
          <w:lang w:val="en-GB"/>
        </w:rPr>
        <w:t xml:space="preserve">binding site </w:t>
      </w:r>
      <w:r w:rsidR="00220629" w:rsidRPr="00195502">
        <w:rPr>
          <w:b w:val="0"/>
          <w:bCs/>
          <w:lang w:val="en-GB"/>
        </w:rPr>
        <w:t>A</w:t>
      </w:r>
      <w:r w:rsidR="009004B0" w:rsidRPr="00195502">
        <w:rPr>
          <w:b w:val="0"/>
          <w:bCs/>
          <w:lang w:val="en-GB"/>
        </w:rPr>
        <w:t xml:space="preserve"> or </w:t>
      </w:r>
      <w:r w:rsidR="00220629" w:rsidRPr="00195502">
        <w:rPr>
          <w:b w:val="0"/>
          <w:bCs/>
          <w:lang w:val="en-GB"/>
        </w:rPr>
        <w:t>G</w:t>
      </w:r>
      <w:r w:rsidR="009004B0" w:rsidRPr="00195502">
        <w:rPr>
          <w:b w:val="0"/>
          <w:bCs/>
          <w:lang w:val="en-GB"/>
        </w:rPr>
        <w:t xml:space="preserve">. </w:t>
      </w:r>
      <w:r w:rsidR="00E93046">
        <w:rPr>
          <w:b w:val="0"/>
          <w:bCs/>
          <w:lang w:val="en-GB"/>
        </w:rPr>
        <w:t>The s</w:t>
      </w:r>
      <w:r w:rsidR="00C8600A" w:rsidRPr="00195502">
        <w:rPr>
          <w:b w:val="0"/>
          <w:bCs/>
          <w:lang w:val="en-GB"/>
        </w:rPr>
        <w:t xml:space="preserve">econd line </w:t>
      </w:r>
      <w:r w:rsidR="00050E3F">
        <w:rPr>
          <w:b w:val="0"/>
          <w:bCs/>
          <w:lang w:val="en-GB"/>
        </w:rPr>
        <w:t xml:space="preserve">of text </w:t>
      </w:r>
      <w:r w:rsidR="00E93046">
        <w:rPr>
          <w:b w:val="0"/>
          <w:bCs/>
          <w:lang w:val="en-GB"/>
        </w:rPr>
        <w:t>describes</w:t>
      </w:r>
      <w:r w:rsidR="00C8600A" w:rsidRPr="00195502">
        <w:rPr>
          <w:b w:val="0"/>
          <w:bCs/>
          <w:lang w:val="en-GB"/>
        </w:rPr>
        <w:t xml:space="preserve"> </w:t>
      </w:r>
      <w:r w:rsidR="007250A6" w:rsidRPr="00195502">
        <w:rPr>
          <w:b w:val="0"/>
          <w:bCs/>
          <w:lang w:val="en-GB"/>
        </w:rPr>
        <w:t xml:space="preserve">the </w:t>
      </w:r>
      <w:r w:rsidR="00C8600A" w:rsidRPr="00195502">
        <w:rPr>
          <w:b w:val="0"/>
          <w:bCs/>
          <w:lang w:val="en-GB"/>
        </w:rPr>
        <w:t>conformation of the octamer. Th</w:t>
      </w:r>
      <w:r w:rsidR="00E93046">
        <w:rPr>
          <w:b w:val="0"/>
          <w:bCs/>
          <w:lang w:val="en-GB"/>
        </w:rPr>
        <w:t>e th</w:t>
      </w:r>
      <w:r w:rsidR="00C8600A" w:rsidRPr="00195502">
        <w:rPr>
          <w:b w:val="0"/>
          <w:bCs/>
          <w:lang w:val="en-GB"/>
        </w:rPr>
        <w:t>ird</w:t>
      </w:r>
      <w:r w:rsidR="008F6E63" w:rsidRPr="00195502">
        <w:rPr>
          <w:b w:val="0"/>
          <w:bCs/>
          <w:lang w:val="en-GB"/>
        </w:rPr>
        <w:t xml:space="preserve"> </w:t>
      </w:r>
      <w:r w:rsidR="00C8600A" w:rsidRPr="00195502">
        <w:rPr>
          <w:b w:val="0"/>
          <w:bCs/>
          <w:lang w:val="en-GB"/>
        </w:rPr>
        <w:t xml:space="preserve">line </w:t>
      </w:r>
      <w:r w:rsidR="00050E3F">
        <w:rPr>
          <w:b w:val="0"/>
          <w:bCs/>
          <w:lang w:val="en-GB"/>
        </w:rPr>
        <w:t xml:space="preserve">of text </w:t>
      </w:r>
      <w:r w:rsidR="00E93046">
        <w:rPr>
          <w:b w:val="0"/>
          <w:bCs/>
          <w:lang w:val="en-GB"/>
        </w:rPr>
        <w:t xml:space="preserve">provides the </w:t>
      </w:r>
      <w:r w:rsidR="00C8600A" w:rsidRPr="00195502">
        <w:rPr>
          <w:b w:val="0"/>
          <w:bCs/>
          <w:lang w:val="en-GB"/>
        </w:rPr>
        <w:t>PDB ID of the structure</w:t>
      </w:r>
      <w:r w:rsidR="009004B0" w:rsidRPr="00195502">
        <w:rPr>
          <w:b w:val="0"/>
          <w:bCs/>
          <w:lang w:val="en-GB"/>
        </w:rPr>
        <w:t xml:space="preserve"> and</w:t>
      </w:r>
      <w:r w:rsidR="00E93046">
        <w:rPr>
          <w:b w:val="0"/>
          <w:bCs/>
          <w:lang w:val="en-GB"/>
        </w:rPr>
        <w:t>, where applicable,</w:t>
      </w:r>
      <w:r w:rsidR="009004B0" w:rsidRPr="00195502">
        <w:rPr>
          <w:b w:val="0"/>
          <w:bCs/>
          <w:lang w:val="en-GB"/>
        </w:rPr>
        <w:t xml:space="preserve"> </w:t>
      </w:r>
      <w:r w:rsidR="00E93046">
        <w:rPr>
          <w:b w:val="0"/>
          <w:bCs/>
          <w:lang w:val="en-GB"/>
        </w:rPr>
        <w:t xml:space="preserve">identifies which </w:t>
      </w:r>
      <w:r w:rsidR="009004B0" w:rsidRPr="00195502">
        <w:rPr>
          <w:b w:val="0"/>
          <w:bCs/>
          <w:lang w:val="en-GB"/>
        </w:rPr>
        <w:t xml:space="preserve">octamer </w:t>
      </w:r>
      <w:r w:rsidR="000C20C9">
        <w:rPr>
          <w:b w:val="0"/>
          <w:bCs/>
          <w:lang w:val="en-GB"/>
        </w:rPr>
        <w:t xml:space="preserve">was </w:t>
      </w:r>
      <w:r w:rsidR="009004B0" w:rsidRPr="00195502">
        <w:rPr>
          <w:b w:val="0"/>
          <w:bCs/>
          <w:lang w:val="en-GB"/>
        </w:rPr>
        <w:t xml:space="preserve">used </w:t>
      </w:r>
      <w:r w:rsidR="000C20C9">
        <w:rPr>
          <w:b w:val="0"/>
          <w:bCs/>
          <w:lang w:val="en-GB"/>
        </w:rPr>
        <w:t>when</w:t>
      </w:r>
      <w:r w:rsidR="009004B0" w:rsidRPr="00195502">
        <w:rPr>
          <w:b w:val="0"/>
          <w:bCs/>
          <w:lang w:val="en-GB"/>
        </w:rPr>
        <w:t xml:space="preserve"> the asymmetric unit </w:t>
      </w:r>
      <w:r w:rsidR="00960D62" w:rsidRPr="00195502">
        <w:rPr>
          <w:b w:val="0"/>
          <w:bCs/>
          <w:lang w:val="en-GB"/>
        </w:rPr>
        <w:t>contains</w:t>
      </w:r>
      <w:r w:rsidR="009004B0" w:rsidRPr="00195502">
        <w:rPr>
          <w:b w:val="0"/>
          <w:bCs/>
          <w:lang w:val="en-GB"/>
        </w:rPr>
        <w:t xml:space="preserve"> two octamers</w:t>
      </w:r>
      <w:r w:rsidR="00960D62" w:rsidRPr="00195502">
        <w:rPr>
          <w:b w:val="0"/>
          <w:bCs/>
          <w:lang w:val="en-GB"/>
        </w:rPr>
        <w:t xml:space="preserve">. </w:t>
      </w:r>
      <w:r w:rsidR="000C20C9">
        <w:rPr>
          <w:b w:val="0"/>
          <w:bCs/>
          <w:lang w:val="en-GB"/>
        </w:rPr>
        <w:t>C</w:t>
      </w:r>
      <w:r w:rsidR="00A2134D" w:rsidRPr="00195502">
        <w:rPr>
          <w:b w:val="0"/>
          <w:bCs/>
          <w:lang w:val="en-GB"/>
        </w:rPr>
        <w:t>atalytic domains are shown in green and blue</w:t>
      </w:r>
      <w:r w:rsidR="000C20C9">
        <w:rPr>
          <w:b w:val="0"/>
          <w:bCs/>
          <w:lang w:val="en-GB"/>
        </w:rPr>
        <w:t>;</w:t>
      </w:r>
      <w:r w:rsidR="00A2134D" w:rsidRPr="00195502">
        <w:rPr>
          <w:b w:val="0"/>
          <w:bCs/>
          <w:lang w:val="en-GB"/>
        </w:rPr>
        <w:t xml:space="preserve"> CBS domains</w:t>
      </w:r>
      <w:r w:rsidR="000C20C9">
        <w:rPr>
          <w:b w:val="0"/>
          <w:bCs/>
          <w:lang w:val="en-GB"/>
        </w:rPr>
        <w:t xml:space="preserve"> are shown</w:t>
      </w:r>
      <w:r w:rsidR="00A2134D" w:rsidRPr="00195502">
        <w:rPr>
          <w:b w:val="0"/>
          <w:bCs/>
          <w:lang w:val="en-GB"/>
        </w:rPr>
        <w:t xml:space="preserve"> in </w:t>
      </w:r>
      <w:r w:rsidR="00A6390F" w:rsidRPr="00195502">
        <w:rPr>
          <w:b w:val="0"/>
          <w:bCs/>
          <w:lang w:val="en-GB"/>
        </w:rPr>
        <w:t>magenta</w:t>
      </w:r>
      <w:r w:rsidR="00A2134D" w:rsidRPr="00195502">
        <w:rPr>
          <w:b w:val="0"/>
          <w:bCs/>
          <w:lang w:val="en-GB"/>
        </w:rPr>
        <w:t xml:space="preserve"> and white.</w:t>
      </w:r>
      <w:r w:rsidR="00C606B1" w:rsidRPr="00195502">
        <w:rPr>
          <w:b w:val="0"/>
          <w:bCs/>
          <w:lang w:val="en-GB"/>
        </w:rPr>
        <w:t xml:space="preserve"> </w:t>
      </w:r>
      <w:r w:rsidR="00DE504F">
        <w:rPr>
          <w:b w:val="0"/>
          <w:bCs/>
          <w:lang w:val="en-GB"/>
        </w:rPr>
        <w:t>L</w:t>
      </w:r>
      <w:r w:rsidR="00C606B1" w:rsidRPr="00195502">
        <w:rPr>
          <w:b w:val="0"/>
          <w:bCs/>
          <w:lang w:val="en-GB"/>
        </w:rPr>
        <w:t xml:space="preserve">igands are </w:t>
      </w:r>
      <w:r w:rsidR="00442A23" w:rsidRPr="00195502">
        <w:rPr>
          <w:b w:val="0"/>
          <w:bCs/>
          <w:lang w:val="en-GB"/>
        </w:rPr>
        <w:t>represented</w:t>
      </w:r>
      <w:r w:rsidR="00C606B1" w:rsidRPr="00195502">
        <w:rPr>
          <w:b w:val="0"/>
          <w:bCs/>
          <w:lang w:val="en-GB"/>
        </w:rPr>
        <w:t xml:space="preserve"> as yellow spheres.</w:t>
      </w:r>
      <w:r w:rsidR="00C8600A" w:rsidRPr="00195502">
        <w:rPr>
          <w:b w:val="0"/>
          <w:bCs/>
          <w:lang w:val="en-GB"/>
        </w:rPr>
        <w:t xml:space="preserve"> </w:t>
      </w:r>
      <w:r w:rsidR="00DE504F">
        <w:rPr>
          <w:b w:val="0"/>
          <w:bCs/>
          <w:lang w:val="en-GB"/>
        </w:rPr>
        <w:t>S</w:t>
      </w:r>
      <w:r w:rsidR="0038258A" w:rsidRPr="00195502">
        <w:rPr>
          <w:b w:val="0"/>
          <w:bCs/>
          <w:lang w:val="en-GB"/>
        </w:rPr>
        <w:t>tructures were aligned over</w:t>
      </w:r>
      <w:r w:rsidR="00C9752F" w:rsidRPr="00195502">
        <w:rPr>
          <w:b w:val="0"/>
          <w:bCs/>
          <w:lang w:val="en-GB"/>
        </w:rPr>
        <w:t xml:space="preserve"> </w:t>
      </w:r>
      <w:r w:rsidR="00C8600A" w:rsidRPr="00195502">
        <w:rPr>
          <w:b w:val="0"/>
          <w:bCs/>
          <w:lang w:val="en-GB"/>
        </w:rPr>
        <w:t xml:space="preserve">the catalytic domains of </w:t>
      </w:r>
      <w:r w:rsidR="00C9752F" w:rsidRPr="00195502">
        <w:rPr>
          <w:b w:val="0"/>
          <w:bCs/>
          <w:lang w:val="en-GB"/>
        </w:rPr>
        <w:t>the first tetramer</w:t>
      </w:r>
      <w:r w:rsidR="00C8600A" w:rsidRPr="00195502">
        <w:rPr>
          <w:b w:val="0"/>
          <w:bCs/>
          <w:lang w:val="en-GB"/>
        </w:rPr>
        <w:t xml:space="preserve"> (green).</w:t>
      </w:r>
    </w:p>
    <w:p w14:paraId="0814F325" w14:textId="77777777" w:rsidR="00B660FE" w:rsidRPr="00C63C63" w:rsidRDefault="00B660FE" w:rsidP="00BA3F95">
      <w:pPr>
        <w:spacing w:line="480" w:lineRule="auto"/>
        <w:jc w:val="both"/>
        <w:rPr>
          <w:lang w:val="en-GB"/>
        </w:rPr>
      </w:pPr>
    </w:p>
    <w:p w14:paraId="43909206" w14:textId="4BD14F12" w:rsidR="00B660FE" w:rsidRPr="00C63C63" w:rsidRDefault="00B660FE" w:rsidP="003C6F48">
      <w:pPr>
        <w:spacing w:line="480" w:lineRule="auto"/>
        <w:rPr>
          <w:lang w:val="en-GB"/>
        </w:rPr>
      </w:pPr>
      <w:r w:rsidRPr="00C63C63">
        <w:rPr>
          <w:lang w:val="en-GB"/>
        </w:rPr>
        <w:br w:type="page"/>
      </w:r>
    </w:p>
    <w:p w14:paraId="37D3321E" w14:textId="606306F3" w:rsidR="00B660FE" w:rsidRPr="00C63C63" w:rsidRDefault="00C95095" w:rsidP="003C6F48">
      <w:pPr>
        <w:spacing w:line="480" w:lineRule="auto"/>
        <w:jc w:val="center"/>
        <w:rPr>
          <w:lang w:val="en-GB"/>
        </w:rPr>
      </w:pPr>
      <w:r w:rsidRPr="00C63C63">
        <w:rPr>
          <w:noProof/>
          <w:lang w:val="en-GB"/>
        </w:rPr>
        <w:lastRenderedPageBreak/>
        <w:drawing>
          <wp:inline distT="0" distB="0" distL="0" distR="0" wp14:anchorId="3D6CD6F3" wp14:editId="2D7EE057">
            <wp:extent cx="6480175" cy="5956031"/>
            <wp:effectExtent l="0" t="0" r="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s_v02a-FSX_Panel701b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956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D271F" w14:textId="77777777" w:rsidR="00DF7EA8" w:rsidRDefault="00B2617A" w:rsidP="00050E3F">
      <w:pPr>
        <w:pStyle w:val="Titulek"/>
        <w:spacing w:line="480" w:lineRule="auto"/>
        <w:rPr>
          <w:lang w:val="en-GB"/>
        </w:rPr>
      </w:pPr>
      <w:bookmarkStart w:id="2" w:name="_Toc199955053"/>
      <w:r w:rsidRPr="00C63C63">
        <w:rPr>
          <w:lang w:val="en-GB"/>
        </w:rPr>
        <w:t xml:space="preserve">Supplementary Fig. </w:t>
      </w:r>
      <w:r w:rsidR="009D2485" w:rsidRPr="00C63C63">
        <w:rPr>
          <w:lang w:val="en-GB"/>
        </w:rPr>
        <w:fldChar w:fldCharType="begin"/>
      </w:r>
      <w:r w:rsidR="009D2485" w:rsidRPr="00C63C63">
        <w:rPr>
          <w:lang w:val="en-GB"/>
        </w:rPr>
        <w:instrText xml:space="preserve"> SEQ Supplementary_Fig. \* ARABIC </w:instrText>
      </w:r>
      <w:r w:rsidR="009D2485" w:rsidRPr="00C63C63">
        <w:rPr>
          <w:lang w:val="en-GB"/>
        </w:rPr>
        <w:fldChar w:fldCharType="separate"/>
      </w:r>
      <w:r w:rsidR="00016467" w:rsidRPr="00C63C63">
        <w:rPr>
          <w:noProof/>
          <w:lang w:val="en-GB"/>
        </w:rPr>
        <w:t>3</w:t>
      </w:r>
      <w:r w:rsidR="009D2485" w:rsidRPr="00C63C63">
        <w:rPr>
          <w:noProof/>
          <w:lang w:val="en-GB"/>
        </w:rPr>
        <w:fldChar w:fldCharType="end"/>
      </w:r>
      <w:r w:rsidRPr="00C63C63">
        <w:rPr>
          <w:lang w:val="en-GB"/>
        </w:rPr>
        <w:t xml:space="preserve"> </w:t>
      </w:r>
      <w:r w:rsidR="005264F1" w:rsidRPr="00C63C63">
        <w:rPr>
          <w:lang w:val="en-GB"/>
        </w:rPr>
        <w:t>|</w:t>
      </w:r>
      <w:r w:rsidRPr="00C63C63">
        <w:rPr>
          <w:lang w:val="en-GB"/>
        </w:rPr>
        <w:t xml:space="preserve"> Structures of </w:t>
      </w:r>
      <w:r w:rsidRPr="00C63C63">
        <w:rPr>
          <w:i/>
          <w:lang w:val="en-GB"/>
        </w:rPr>
        <w:t>Msm</w:t>
      </w:r>
      <w:r w:rsidRPr="00C63C63">
        <w:rPr>
          <w:lang w:val="en-GB"/>
        </w:rPr>
        <w:t>GMPR determined by cryo-EM.</w:t>
      </w:r>
      <w:bookmarkEnd w:id="2"/>
    </w:p>
    <w:p w14:paraId="6E075AB4" w14:textId="1DD809D5" w:rsidR="00442A23" w:rsidRPr="00050E3F" w:rsidRDefault="00050E3F" w:rsidP="00BA3F95">
      <w:pPr>
        <w:pStyle w:val="Titulek"/>
        <w:spacing w:line="480" w:lineRule="auto"/>
        <w:jc w:val="both"/>
        <w:rPr>
          <w:b w:val="0"/>
          <w:bCs/>
          <w:lang w:val="en-GB"/>
        </w:rPr>
      </w:pPr>
      <w:r w:rsidRPr="00050E3F">
        <w:rPr>
          <w:b w:val="0"/>
          <w:bCs/>
          <w:lang w:val="en-GB"/>
        </w:rPr>
        <w:t>The f</w:t>
      </w:r>
      <w:r w:rsidR="00442A23" w:rsidRPr="00050E3F">
        <w:rPr>
          <w:b w:val="0"/>
          <w:bCs/>
          <w:lang w:val="en-GB"/>
        </w:rPr>
        <w:t>irst</w:t>
      </w:r>
      <w:r w:rsidR="008F6E63" w:rsidRPr="00050E3F">
        <w:rPr>
          <w:b w:val="0"/>
          <w:bCs/>
          <w:lang w:val="en-GB"/>
        </w:rPr>
        <w:t xml:space="preserve"> </w:t>
      </w:r>
      <w:r w:rsidR="00442A23" w:rsidRPr="00050E3F">
        <w:rPr>
          <w:b w:val="0"/>
          <w:bCs/>
          <w:lang w:val="en-GB"/>
        </w:rPr>
        <w:t>line</w:t>
      </w:r>
      <w:r>
        <w:rPr>
          <w:b w:val="0"/>
          <w:bCs/>
          <w:lang w:val="en-GB"/>
        </w:rPr>
        <w:t xml:space="preserve"> of text</w:t>
      </w:r>
      <w:r w:rsidR="00D840BA">
        <w:rPr>
          <w:b w:val="0"/>
          <w:bCs/>
          <w:lang w:val="en-GB"/>
        </w:rPr>
        <w:t xml:space="preserve"> (</w:t>
      </w:r>
      <w:r w:rsidR="00442A23" w:rsidRPr="00050E3F">
        <w:rPr>
          <w:b w:val="0"/>
          <w:bCs/>
          <w:lang w:val="en-GB"/>
        </w:rPr>
        <w:t>left of the bar</w:t>
      </w:r>
      <w:r w:rsidR="00D840BA">
        <w:rPr>
          <w:b w:val="0"/>
          <w:bCs/>
          <w:lang w:val="en-GB"/>
        </w:rPr>
        <w:t xml:space="preserve">) </w:t>
      </w:r>
      <w:r w:rsidR="000E37BE">
        <w:rPr>
          <w:b w:val="0"/>
          <w:bCs/>
          <w:lang w:val="en-GB"/>
        </w:rPr>
        <w:t>shows</w:t>
      </w:r>
      <w:r w:rsidR="00D840BA">
        <w:rPr>
          <w:b w:val="0"/>
          <w:bCs/>
          <w:lang w:val="en-GB"/>
        </w:rPr>
        <w:t xml:space="preserve"> </w:t>
      </w:r>
      <w:r w:rsidR="00442A23" w:rsidRPr="00050E3F">
        <w:rPr>
          <w:b w:val="0"/>
          <w:bCs/>
          <w:lang w:val="en-GB"/>
        </w:rPr>
        <w:t>ligands bound in the active site</w:t>
      </w:r>
      <w:r w:rsidR="00D840BA">
        <w:rPr>
          <w:b w:val="0"/>
          <w:bCs/>
          <w:lang w:val="en-GB"/>
        </w:rPr>
        <w:t>; the</w:t>
      </w:r>
      <w:r w:rsidR="00442A23" w:rsidRPr="00050E3F">
        <w:rPr>
          <w:b w:val="0"/>
          <w:bCs/>
          <w:lang w:val="en-GB"/>
        </w:rPr>
        <w:t xml:space="preserve"> right </w:t>
      </w:r>
      <w:r w:rsidR="00D840BA">
        <w:rPr>
          <w:b w:val="0"/>
          <w:bCs/>
          <w:lang w:val="en-GB"/>
        </w:rPr>
        <w:t xml:space="preserve">side </w:t>
      </w:r>
      <w:r w:rsidR="00442A23" w:rsidRPr="00050E3F">
        <w:rPr>
          <w:b w:val="0"/>
          <w:bCs/>
          <w:lang w:val="en-GB"/>
        </w:rPr>
        <w:t xml:space="preserve">of the bar </w:t>
      </w:r>
      <w:r w:rsidR="00D840BA">
        <w:rPr>
          <w:b w:val="0"/>
          <w:bCs/>
          <w:lang w:val="en-GB"/>
        </w:rPr>
        <w:t>shows</w:t>
      </w:r>
      <w:r w:rsidR="00442A23" w:rsidRPr="00050E3F">
        <w:rPr>
          <w:b w:val="0"/>
          <w:bCs/>
          <w:lang w:val="en-GB"/>
        </w:rPr>
        <w:t xml:space="preserve"> ligands bound in ligand</w:t>
      </w:r>
      <w:r w:rsidR="00360B7E" w:rsidRPr="00050E3F">
        <w:rPr>
          <w:b w:val="0"/>
          <w:bCs/>
          <w:lang w:val="en-GB"/>
        </w:rPr>
        <w:t>-</w:t>
      </w:r>
      <w:r w:rsidR="00442A23" w:rsidRPr="00050E3F">
        <w:rPr>
          <w:b w:val="0"/>
          <w:bCs/>
          <w:lang w:val="en-GB"/>
        </w:rPr>
        <w:t xml:space="preserve">binding site </w:t>
      </w:r>
      <w:r w:rsidR="00220629" w:rsidRPr="00050E3F">
        <w:rPr>
          <w:b w:val="0"/>
          <w:bCs/>
          <w:lang w:val="en-GB"/>
        </w:rPr>
        <w:t>A</w:t>
      </w:r>
      <w:r w:rsidR="00442A23" w:rsidRPr="00050E3F">
        <w:rPr>
          <w:b w:val="0"/>
          <w:bCs/>
          <w:lang w:val="en-GB"/>
        </w:rPr>
        <w:t xml:space="preserve"> or </w:t>
      </w:r>
      <w:r w:rsidR="00220629" w:rsidRPr="00050E3F">
        <w:rPr>
          <w:b w:val="0"/>
          <w:bCs/>
          <w:lang w:val="en-GB"/>
        </w:rPr>
        <w:t>G</w:t>
      </w:r>
      <w:r w:rsidR="00442A23" w:rsidRPr="00050E3F">
        <w:rPr>
          <w:b w:val="0"/>
          <w:bCs/>
          <w:lang w:val="en-GB"/>
        </w:rPr>
        <w:t xml:space="preserve">. </w:t>
      </w:r>
      <w:r w:rsidR="00194B58">
        <w:rPr>
          <w:b w:val="0"/>
          <w:bCs/>
          <w:lang w:val="en-GB"/>
        </w:rPr>
        <w:t>The s</w:t>
      </w:r>
      <w:r w:rsidR="00442A23" w:rsidRPr="00050E3F">
        <w:rPr>
          <w:b w:val="0"/>
          <w:bCs/>
          <w:lang w:val="en-GB"/>
        </w:rPr>
        <w:t xml:space="preserve">econd </w:t>
      </w:r>
      <w:r w:rsidR="00194B58">
        <w:rPr>
          <w:b w:val="0"/>
          <w:bCs/>
          <w:lang w:val="en-GB"/>
        </w:rPr>
        <w:t xml:space="preserve">line of </w:t>
      </w:r>
      <w:r w:rsidR="008F6E63" w:rsidRPr="00050E3F">
        <w:rPr>
          <w:b w:val="0"/>
          <w:bCs/>
          <w:lang w:val="en-GB"/>
        </w:rPr>
        <w:t xml:space="preserve">text </w:t>
      </w:r>
      <w:r w:rsidR="00194B58">
        <w:rPr>
          <w:b w:val="0"/>
          <w:bCs/>
          <w:lang w:val="en-GB"/>
        </w:rPr>
        <w:t xml:space="preserve">shows the </w:t>
      </w:r>
      <w:r w:rsidR="006E6E7A" w:rsidRPr="00050E3F">
        <w:rPr>
          <w:b w:val="0"/>
          <w:bCs/>
          <w:lang w:val="en-GB"/>
        </w:rPr>
        <w:t>pH at which the structure was determined</w:t>
      </w:r>
      <w:r w:rsidR="007250A6" w:rsidRPr="00050E3F">
        <w:rPr>
          <w:b w:val="0"/>
          <w:bCs/>
          <w:lang w:val="en-GB"/>
        </w:rPr>
        <w:t xml:space="preserve"> and the </w:t>
      </w:r>
      <w:r w:rsidR="00442A23" w:rsidRPr="00050E3F">
        <w:rPr>
          <w:b w:val="0"/>
          <w:bCs/>
          <w:lang w:val="en-GB"/>
        </w:rPr>
        <w:t>conformation of the octamer. Th</w:t>
      </w:r>
      <w:r w:rsidR="00194B58">
        <w:rPr>
          <w:b w:val="0"/>
          <w:bCs/>
          <w:lang w:val="en-GB"/>
        </w:rPr>
        <w:t>e th</w:t>
      </w:r>
      <w:r w:rsidR="00442A23" w:rsidRPr="00050E3F">
        <w:rPr>
          <w:b w:val="0"/>
          <w:bCs/>
          <w:lang w:val="en-GB"/>
        </w:rPr>
        <w:t xml:space="preserve">ird </w:t>
      </w:r>
      <w:r w:rsidR="00194B58">
        <w:rPr>
          <w:b w:val="0"/>
          <w:bCs/>
          <w:lang w:val="en-GB"/>
        </w:rPr>
        <w:t xml:space="preserve">line of </w:t>
      </w:r>
      <w:r w:rsidR="008F6E63" w:rsidRPr="00050E3F">
        <w:rPr>
          <w:b w:val="0"/>
          <w:bCs/>
          <w:lang w:val="en-GB"/>
        </w:rPr>
        <w:t xml:space="preserve">text </w:t>
      </w:r>
      <w:r w:rsidR="00194B58">
        <w:rPr>
          <w:b w:val="0"/>
          <w:bCs/>
          <w:lang w:val="en-GB"/>
        </w:rPr>
        <w:t xml:space="preserve">provides the </w:t>
      </w:r>
      <w:r w:rsidR="00442A23" w:rsidRPr="00050E3F">
        <w:rPr>
          <w:b w:val="0"/>
          <w:bCs/>
          <w:lang w:val="en-GB"/>
        </w:rPr>
        <w:t xml:space="preserve">PDB ID of the structure. </w:t>
      </w:r>
      <w:r w:rsidR="00194B58">
        <w:rPr>
          <w:b w:val="0"/>
          <w:bCs/>
          <w:lang w:val="en-GB"/>
        </w:rPr>
        <w:t>C</w:t>
      </w:r>
      <w:r w:rsidR="00442A23" w:rsidRPr="00050E3F">
        <w:rPr>
          <w:b w:val="0"/>
          <w:bCs/>
          <w:lang w:val="en-GB"/>
        </w:rPr>
        <w:t>atalytic domains are shown in green and blue</w:t>
      </w:r>
      <w:r w:rsidR="00194B58">
        <w:rPr>
          <w:b w:val="0"/>
          <w:bCs/>
          <w:lang w:val="en-GB"/>
        </w:rPr>
        <w:t xml:space="preserve">; </w:t>
      </w:r>
      <w:r w:rsidR="00442A23" w:rsidRPr="00050E3F">
        <w:rPr>
          <w:b w:val="0"/>
          <w:bCs/>
          <w:lang w:val="en-GB"/>
        </w:rPr>
        <w:t xml:space="preserve">CBS domains </w:t>
      </w:r>
      <w:r w:rsidR="00194B58">
        <w:rPr>
          <w:b w:val="0"/>
          <w:bCs/>
          <w:lang w:val="en-GB"/>
        </w:rPr>
        <w:t xml:space="preserve">are shown </w:t>
      </w:r>
      <w:r w:rsidR="00442A23" w:rsidRPr="00050E3F">
        <w:rPr>
          <w:b w:val="0"/>
          <w:bCs/>
          <w:lang w:val="en-GB"/>
        </w:rPr>
        <w:t xml:space="preserve">in </w:t>
      </w:r>
      <w:r w:rsidR="00A6390F" w:rsidRPr="00050E3F">
        <w:rPr>
          <w:b w:val="0"/>
          <w:bCs/>
          <w:lang w:val="en-GB"/>
        </w:rPr>
        <w:t>magenta</w:t>
      </w:r>
      <w:r w:rsidR="00442A23" w:rsidRPr="00050E3F">
        <w:rPr>
          <w:b w:val="0"/>
          <w:bCs/>
          <w:lang w:val="en-GB"/>
        </w:rPr>
        <w:t xml:space="preserve"> and white. </w:t>
      </w:r>
      <w:r w:rsidR="00E14A35">
        <w:rPr>
          <w:b w:val="0"/>
          <w:bCs/>
          <w:lang w:val="en-GB"/>
        </w:rPr>
        <w:t>L</w:t>
      </w:r>
      <w:r w:rsidR="00442A23" w:rsidRPr="00050E3F">
        <w:rPr>
          <w:b w:val="0"/>
          <w:bCs/>
          <w:lang w:val="en-GB"/>
        </w:rPr>
        <w:t xml:space="preserve">igands are represented as yellow spheres. </w:t>
      </w:r>
      <w:r w:rsidR="00E14A35">
        <w:rPr>
          <w:b w:val="0"/>
          <w:bCs/>
          <w:lang w:val="en-GB"/>
        </w:rPr>
        <w:t>S</w:t>
      </w:r>
      <w:r w:rsidR="00442A23" w:rsidRPr="00050E3F">
        <w:rPr>
          <w:b w:val="0"/>
          <w:bCs/>
          <w:lang w:val="en-GB"/>
        </w:rPr>
        <w:t>tructures were aligned over the catalytic domains of the first tetramer (green).</w:t>
      </w:r>
    </w:p>
    <w:p w14:paraId="1D37C5E6" w14:textId="28FB606A" w:rsidR="00B660FE" w:rsidRPr="00C63C63" w:rsidRDefault="00B660FE" w:rsidP="00BA3F95">
      <w:pPr>
        <w:spacing w:line="480" w:lineRule="auto"/>
        <w:jc w:val="both"/>
        <w:rPr>
          <w:lang w:val="en-GB"/>
        </w:rPr>
      </w:pPr>
    </w:p>
    <w:p w14:paraId="732B923E" w14:textId="53C1FC30" w:rsidR="006F5018" w:rsidRPr="00C63C63" w:rsidRDefault="006F5018" w:rsidP="003C6F48">
      <w:pPr>
        <w:spacing w:after="160" w:line="480" w:lineRule="auto"/>
        <w:contextualSpacing w:val="0"/>
        <w:rPr>
          <w:lang w:val="en-GB"/>
        </w:rPr>
      </w:pPr>
      <w:r w:rsidRPr="00C63C63">
        <w:rPr>
          <w:lang w:val="en-GB"/>
        </w:rPr>
        <w:br w:type="page"/>
      </w:r>
    </w:p>
    <w:p w14:paraId="357D7A52" w14:textId="6CD67E3F" w:rsidR="006F5018" w:rsidRPr="00C63C63" w:rsidRDefault="00A86854" w:rsidP="003C6F48">
      <w:pPr>
        <w:spacing w:line="480" w:lineRule="auto"/>
        <w:jc w:val="center"/>
        <w:rPr>
          <w:lang w:val="en-GB"/>
        </w:rPr>
      </w:pPr>
      <w:r w:rsidRPr="00C63C63">
        <w:rPr>
          <w:noProof/>
          <w:lang w:val="en-GB"/>
        </w:rPr>
        <w:lastRenderedPageBreak/>
        <w:drawing>
          <wp:inline distT="0" distB="0" distL="0" distR="0" wp14:anchorId="62A9BB2C" wp14:editId="4E7D465D">
            <wp:extent cx="6467856" cy="1035039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Figures-FS4_Panel110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7856" cy="1035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05C0A" w14:textId="77777777" w:rsidR="00DF7EA8" w:rsidRDefault="006F5018" w:rsidP="00C036C5">
      <w:pPr>
        <w:pStyle w:val="Titulek"/>
        <w:spacing w:line="480" w:lineRule="auto"/>
        <w:rPr>
          <w:lang w:val="en-GB"/>
        </w:rPr>
      </w:pPr>
      <w:bookmarkStart w:id="3" w:name="_Toc199955054"/>
      <w:r w:rsidRPr="00C63C63">
        <w:rPr>
          <w:lang w:val="en-GB"/>
        </w:rPr>
        <w:t xml:space="preserve">Supplementary Fig. </w:t>
      </w:r>
      <w:r w:rsidR="009D2485" w:rsidRPr="00C63C63">
        <w:rPr>
          <w:lang w:val="en-GB"/>
        </w:rPr>
        <w:fldChar w:fldCharType="begin"/>
      </w:r>
      <w:r w:rsidR="009D2485" w:rsidRPr="00C63C63">
        <w:rPr>
          <w:lang w:val="en-GB"/>
        </w:rPr>
        <w:instrText xml:space="preserve"> SEQ Supplementary_Fig. \* ARABIC </w:instrText>
      </w:r>
      <w:r w:rsidR="009D2485" w:rsidRPr="00C63C63">
        <w:rPr>
          <w:lang w:val="en-GB"/>
        </w:rPr>
        <w:fldChar w:fldCharType="separate"/>
      </w:r>
      <w:r w:rsidR="00016467" w:rsidRPr="00C63C63">
        <w:rPr>
          <w:noProof/>
          <w:lang w:val="en-GB"/>
        </w:rPr>
        <w:t>4</w:t>
      </w:r>
      <w:r w:rsidR="009D2485" w:rsidRPr="00C63C63">
        <w:rPr>
          <w:noProof/>
          <w:lang w:val="en-GB"/>
        </w:rPr>
        <w:fldChar w:fldCharType="end"/>
      </w:r>
      <w:r w:rsidRPr="00C63C63">
        <w:rPr>
          <w:lang w:val="en-GB"/>
        </w:rPr>
        <w:t xml:space="preserve"> | Conservation of canonical nucleotide-binding sites in </w:t>
      </w:r>
      <w:r w:rsidRPr="00C63C63">
        <w:rPr>
          <w:i/>
          <w:lang w:val="en-GB"/>
        </w:rPr>
        <w:t>Msm</w:t>
      </w:r>
      <w:r w:rsidRPr="00C63C63">
        <w:rPr>
          <w:lang w:val="en-GB"/>
        </w:rPr>
        <w:t>GMPR.</w:t>
      </w:r>
      <w:bookmarkEnd w:id="3"/>
    </w:p>
    <w:p w14:paraId="770E3058" w14:textId="6B69337A" w:rsidR="006F5018" w:rsidRPr="00C036C5" w:rsidRDefault="006F5018" w:rsidP="00BA3F95">
      <w:pPr>
        <w:pStyle w:val="Titulek"/>
        <w:spacing w:line="480" w:lineRule="auto"/>
        <w:jc w:val="both"/>
        <w:rPr>
          <w:b w:val="0"/>
          <w:bCs/>
          <w:lang w:val="en-GB"/>
        </w:rPr>
      </w:pPr>
      <w:r w:rsidRPr="00C036C5">
        <w:rPr>
          <w:b w:val="0"/>
          <w:bCs/>
          <w:lang w:val="en-GB"/>
        </w:rPr>
        <w:t xml:space="preserve">A </w:t>
      </w:r>
      <w:r w:rsidR="00E14E4D">
        <w:rPr>
          <w:b w:val="0"/>
          <w:bCs/>
          <w:lang w:val="en-GB"/>
        </w:rPr>
        <w:t xml:space="preserve">partial </w:t>
      </w:r>
      <w:r w:rsidRPr="00C036C5">
        <w:rPr>
          <w:b w:val="0"/>
          <w:bCs/>
          <w:lang w:val="en-GB"/>
        </w:rPr>
        <w:t xml:space="preserve">multiple sequence alignment of selected bacterial IMPDHs and </w:t>
      </w:r>
      <w:r w:rsidR="00D73636" w:rsidRPr="00C036C5">
        <w:rPr>
          <w:b w:val="0"/>
          <w:bCs/>
          <w:i/>
          <w:lang w:val="en-GB"/>
        </w:rPr>
        <w:t>Msm</w:t>
      </w:r>
      <w:r w:rsidR="00D73636" w:rsidRPr="00C036C5">
        <w:rPr>
          <w:b w:val="0"/>
          <w:bCs/>
          <w:lang w:val="en-GB"/>
        </w:rPr>
        <w:t>GMPR</w:t>
      </w:r>
      <w:r w:rsidRPr="00C036C5">
        <w:rPr>
          <w:b w:val="0"/>
          <w:bCs/>
          <w:lang w:val="en-GB"/>
        </w:rPr>
        <w:t xml:space="preserve">. UniProt accession numbers </w:t>
      </w:r>
      <w:r w:rsidR="00E14E4D">
        <w:rPr>
          <w:b w:val="0"/>
          <w:bCs/>
          <w:lang w:val="en-GB"/>
        </w:rPr>
        <w:t>for each</w:t>
      </w:r>
      <w:r w:rsidRPr="00C036C5">
        <w:rPr>
          <w:b w:val="0"/>
          <w:bCs/>
          <w:lang w:val="en-GB"/>
        </w:rPr>
        <w:t xml:space="preserve"> sequence are provided in parentheses. Residues </w:t>
      </w:r>
      <w:r w:rsidR="006E47AB">
        <w:rPr>
          <w:b w:val="0"/>
          <w:bCs/>
          <w:lang w:val="en-GB"/>
        </w:rPr>
        <w:t>whose</w:t>
      </w:r>
      <w:r w:rsidRPr="00C036C5">
        <w:rPr>
          <w:b w:val="0"/>
          <w:bCs/>
          <w:lang w:val="en-GB"/>
        </w:rPr>
        <w:t xml:space="preserve"> side</w:t>
      </w:r>
      <w:r w:rsidR="006E47AB">
        <w:rPr>
          <w:b w:val="0"/>
          <w:bCs/>
          <w:lang w:val="en-GB"/>
        </w:rPr>
        <w:t xml:space="preserve"> </w:t>
      </w:r>
      <w:r w:rsidRPr="00C036C5">
        <w:rPr>
          <w:b w:val="0"/>
          <w:bCs/>
          <w:lang w:val="en-GB"/>
        </w:rPr>
        <w:t>chain</w:t>
      </w:r>
      <w:r w:rsidR="006E47AB">
        <w:rPr>
          <w:b w:val="0"/>
          <w:bCs/>
          <w:lang w:val="en-GB"/>
        </w:rPr>
        <w:t>s</w:t>
      </w:r>
      <w:r w:rsidRPr="00C036C5">
        <w:rPr>
          <w:b w:val="0"/>
          <w:bCs/>
          <w:lang w:val="en-GB"/>
        </w:rPr>
        <w:t xml:space="preserve"> typically form hydrogen bonds with nucleotides bound in canonical binding sites 1 and 2 are indicated with arrows. Only </w:t>
      </w:r>
      <w:r w:rsidR="006E47AB">
        <w:rPr>
          <w:b w:val="0"/>
          <w:bCs/>
          <w:lang w:val="en-GB"/>
        </w:rPr>
        <w:t>3</w:t>
      </w:r>
      <w:r w:rsidR="006E47AB" w:rsidRPr="00C036C5">
        <w:rPr>
          <w:b w:val="0"/>
          <w:bCs/>
          <w:lang w:val="en-GB"/>
        </w:rPr>
        <w:t xml:space="preserve"> </w:t>
      </w:r>
      <w:r w:rsidR="00246F03" w:rsidRPr="00C036C5">
        <w:rPr>
          <w:b w:val="0"/>
          <w:bCs/>
          <w:lang w:val="en-GB"/>
        </w:rPr>
        <w:t xml:space="preserve">(black arrows) </w:t>
      </w:r>
      <w:r w:rsidRPr="00C036C5">
        <w:rPr>
          <w:b w:val="0"/>
          <w:bCs/>
          <w:lang w:val="en-GB"/>
        </w:rPr>
        <w:t xml:space="preserve">of the </w:t>
      </w:r>
      <w:r w:rsidR="006E47AB">
        <w:rPr>
          <w:b w:val="0"/>
          <w:bCs/>
          <w:lang w:val="en-GB"/>
        </w:rPr>
        <w:t>10</w:t>
      </w:r>
      <w:r w:rsidRPr="00C036C5">
        <w:rPr>
          <w:b w:val="0"/>
          <w:bCs/>
          <w:lang w:val="en-GB"/>
        </w:rPr>
        <w:t xml:space="preserve"> residues are conserved in </w:t>
      </w:r>
      <w:r w:rsidR="00D73636" w:rsidRPr="00C036C5">
        <w:rPr>
          <w:b w:val="0"/>
          <w:bCs/>
          <w:i/>
          <w:lang w:val="en-GB"/>
        </w:rPr>
        <w:t>Msm</w:t>
      </w:r>
      <w:r w:rsidR="00D73636" w:rsidRPr="00C036C5">
        <w:rPr>
          <w:b w:val="0"/>
          <w:bCs/>
          <w:lang w:val="en-GB"/>
        </w:rPr>
        <w:t>GMPR</w:t>
      </w:r>
      <w:r w:rsidRPr="00C036C5">
        <w:rPr>
          <w:b w:val="0"/>
          <w:bCs/>
          <w:lang w:val="en-GB"/>
        </w:rPr>
        <w:t xml:space="preserve">. </w:t>
      </w:r>
    </w:p>
    <w:p w14:paraId="50C29459" w14:textId="77777777" w:rsidR="006F5018" w:rsidRPr="00C63C63" w:rsidRDefault="006F5018" w:rsidP="00BA3F95">
      <w:pPr>
        <w:spacing w:line="480" w:lineRule="auto"/>
        <w:jc w:val="both"/>
        <w:rPr>
          <w:lang w:val="en-GB"/>
        </w:rPr>
      </w:pPr>
    </w:p>
    <w:p w14:paraId="4EAE7C80" w14:textId="0693020E" w:rsidR="00C04DA4" w:rsidRPr="00C63C63" w:rsidRDefault="00C04DA4" w:rsidP="00BA3F95">
      <w:pPr>
        <w:spacing w:line="480" w:lineRule="auto"/>
        <w:jc w:val="both"/>
        <w:rPr>
          <w:lang w:val="en-GB"/>
        </w:rPr>
      </w:pPr>
      <w:r w:rsidRPr="00C63C63">
        <w:rPr>
          <w:lang w:val="en-GB"/>
        </w:rPr>
        <w:br w:type="page"/>
      </w:r>
    </w:p>
    <w:p w14:paraId="13415BD8" w14:textId="46D46A2A" w:rsidR="00971083" w:rsidRPr="00C63C63" w:rsidRDefault="00835E56" w:rsidP="003C6F48">
      <w:pPr>
        <w:spacing w:line="480" w:lineRule="auto"/>
        <w:jc w:val="center"/>
        <w:rPr>
          <w:lang w:val="en-GB"/>
        </w:rPr>
      </w:pPr>
      <w:r w:rsidRPr="00C63C63">
        <w:rPr>
          <w:noProof/>
          <w:lang w:val="en-GB"/>
        </w:rPr>
        <w:lastRenderedPageBreak/>
        <w:drawing>
          <wp:inline distT="0" distB="0" distL="0" distR="0" wp14:anchorId="328E1813" wp14:editId="418638EF">
            <wp:extent cx="5827776" cy="7576261"/>
            <wp:effectExtent l="0" t="0" r="1905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igures-FSX_Panel201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7576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8CB9E" w14:textId="3DE8CF13" w:rsidR="00DF7EA8" w:rsidRDefault="00971083" w:rsidP="002328D3">
      <w:pPr>
        <w:pStyle w:val="Titulek"/>
        <w:spacing w:line="480" w:lineRule="auto"/>
        <w:rPr>
          <w:lang w:val="en-GB"/>
        </w:rPr>
      </w:pPr>
      <w:bookmarkStart w:id="4" w:name="_Toc199955055"/>
      <w:r w:rsidRPr="00C63C63">
        <w:rPr>
          <w:lang w:val="en-GB"/>
        </w:rPr>
        <w:t xml:space="preserve">Supplementary Fig. </w:t>
      </w:r>
      <w:r w:rsidR="009D2485" w:rsidRPr="00C63C63">
        <w:rPr>
          <w:lang w:val="en-GB"/>
        </w:rPr>
        <w:fldChar w:fldCharType="begin"/>
      </w:r>
      <w:r w:rsidR="009D2485" w:rsidRPr="00C63C63">
        <w:rPr>
          <w:lang w:val="en-GB"/>
        </w:rPr>
        <w:instrText xml:space="preserve"> SEQ Supplementary_Fig. \* ARABIC </w:instrText>
      </w:r>
      <w:r w:rsidR="009D2485" w:rsidRPr="00C63C63">
        <w:rPr>
          <w:lang w:val="en-GB"/>
        </w:rPr>
        <w:fldChar w:fldCharType="separate"/>
      </w:r>
      <w:r w:rsidR="00016467" w:rsidRPr="00C63C63">
        <w:rPr>
          <w:noProof/>
          <w:lang w:val="en-GB"/>
        </w:rPr>
        <w:t>5</w:t>
      </w:r>
      <w:r w:rsidR="009D2485" w:rsidRPr="00C63C63">
        <w:rPr>
          <w:noProof/>
          <w:lang w:val="en-GB"/>
        </w:rPr>
        <w:fldChar w:fldCharType="end"/>
      </w:r>
      <w:r w:rsidRPr="00C63C63">
        <w:rPr>
          <w:lang w:val="en-GB"/>
        </w:rPr>
        <w:t xml:space="preserve"> </w:t>
      </w:r>
      <w:r w:rsidR="005264F1" w:rsidRPr="00C63C63">
        <w:rPr>
          <w:lang w:val="en-GB"/>
        </w:rPr>
        <w:t xml:space="preserve">| </w:t>
      </w:r>
      <w:r w:rsidRPr="00C63C63">
        <w:rPr>
          <w:lang w:val="en-GB"/>
        </w:rPr>
        <w:t xml:space="preserve">Positions of </w:t>
      </w:r>
      <w:r w:rsidR="00BB412A" w:rsidRPr="00C63C63">
        <w:rPr>
          <w:lang w:val="en-GB"/>
        </w:rPr>
        <w:t>ATP and GTP</w:t>
      </w:r>
      <w:r w:rsidR="009F6699" w:rsidRPr="00C63C63">
        <w:rPr>
          <w:lang w:val="en-GB"/>
        </w:rPr>
        <w:t xml:space="preserve"> bound</w:t>
      </w:r>
      <w:r w:rsidR="00BB412A" w:rsidRPr="00C63C63">
        <w:rPr>
          <w:lang w:val="en-GB"/>
        </w:rPr>
        <w:t xml:space="preserve"> in </w:t>
      </w:r>
      <w:r w:rsidR="00BB412A" w:rsidRPr="00C63C63">
        <w:rPr>
          <w:i/>
          <w:lang w:val="en-GB"/>
        </w:rPr>
        <w:t>Msm</w:t>
      </w:r>
      <w:r w:rsidRPr="00C63C63">
        <w:rPr>
          <w:lang w:val="en-GB"/>
        </w:rPr>
        <w:t>GMPR</w:t>
      </w:r>
      <w:r w:rsidR="00BB412A" w:rsidRPr="00C63C63">
        <w:rPr>
          <w:lang w:val="en-GB"/>
        </w:rPr>
        <w:t>.</w:t>
      </w:r>
      <w:bookmarkEnd w:id="4"/>
    </w:p>
    <w:p w14:paraId="3134BA44" w14:textId="5B4E1B37" w:rsidR="009E26C2" w:rsidRPr="002328D3" w:rsidRDefault="00DD4FE9" w:rsidP="00BA3F95">
      <w:pPr>
        <w:pStyle w:val="Titulek"/>
        <w:spacing w:line="480" w:lineRule="auto"/>
        <w:jc w:val="both"/>
        <w:rPr>
          <w:b w:val="0"/>
          <w:bCs/>
          <w:lang w:val="en-GB"/>
        </w:rPr>
      </w:pPr>
      <w:r w:rsidRPr="00C63C63">
        <w:rPr>
          <w:lang w:val="en-GB"/>
        </w:rPr>
        <w:t xml:space="preserve">a </w:t>
      </w:r>
      <w:r w:rsidRPr="002328D3">
        <w:rPr>
          <w:b w:val="0"/>
          <w:bCs/>
          <w:lang w:val="en-GB"/>
        </w:rPr>
        <w:t xml:space="preserve">Structure of </w:t>
      </w:r>
      <w:r w:rsidR="00D73636" w:rsidRPr="002328D3">
        <w:rPr>
          <w:b w:val="0"/>
          <w:bCs/>
          <w:i/>
          <w:lang w:val="en-GB"/>
        </w:rPr>
        <w:t>Msm</w:t>
      </w:r>
      <w:r w:rsidR="00D73636" w:rsidRPr="002328D3">
        <w:rPr>
          <w:b w:val="0"/>
          <w:bCs/>
          <w:lang w:val="en-GB"/>
        </w:rPr>
        <w:t>GMPR</w:t>
      </w:r>
      <w:r w:rsidR="00D73636" w:rsidRPr="002328D3" w:rsidDel="00D73636">
        <w:rPr>
          <w:b w:val="0"/>
          <w:bCs/>
          <w:lang w:val="en-GB"/>
        </w:rPr>
        <w:t xml:space="preserve"> </w:t>
      </w:r>
      <w:r w:rsidRPr="002328D3">
        <w:rPr>
          <w:b w:val="0"/>
          <w:bCs/>
          <w:lang w:val="en-GB"/>
        </w:rPr>
        <w:t xml:space="preserve">with ATP </w:t>
      </w:r>
      <w:r w:rsidR="00071DE1">
        <w:rPr>
          <w:b w:val="0"/>
          <w:bCs/>
          <w:lang w:val="en-GB"/>
        </w:rPr>
        <w:t xml:space="preserve">bound </w:t>
      </w:r>
      <w:r w:rsidRPr="002328D3">
        <w:rPr>
          <w:b w:val="0"/>
          <w:bCs/>
          <w:lang w:val="en-GB"/>
        </w:rPr>
        <w:t xml:space="preserve">in </w:t>
      </w:r>
      <w:r w:rsidR="004623A4" w:rsidRPr="002328D3">
        <w:rPr>
          <w:b w:val="0"/>
          <w:bCs/>
          <w:lang w:val="en-GB"/>
        </w:rPr>
        <w:t>nucleotide</w:t>
      </w:r>
      <w:r w:rsidR="00071DE1">
        <w:rPr>
          <w:b w:val="0"/>
          <w:bCs/>
          <w:lang w:val="en-GB"/>
        </w:rPr>
        <w:t>-</w:t>
      </w:r>
      <w:r w:rsidRPr="002328D3">
        <w:rPr>
          <w:b w:val="0"/>
          <w:bCs/>
          <w:lang w:val="en-GB"/>
        </w:rPr>
        <w:t xml:space="preserve">binding site </w:t>
      </w:r>
      <w:r w:rsidR="00220629" w:rsidRPr="002328D3">
        <w:rPr>
          <w:b w:val="0"/>
          <w:bCs/>
          <w:lang w:val="en-GB"/>
        </w:rPr>
        <w:t>A</w:t>
      </w:r>
      <w:r w:rsidRPr="002328D3">
        <w:rPr>
          <w:b w:val="0"/>
          <w:bCs/>
          <w:lang w:val="en-GB"/>
        </w:rPr>
        <w:t xml:space="preserve"> (PDB ID</w:t>
      </w:r>
      <w:r w:rsidR="00856DE8">
        <w:rPr>
          <w:b w:val="0"/>
          <w:bCs/>
          <w:lang w:val="en-GB"/>
        </w:rPr>
        <w:t>:</w:t>
      </w:r>
      <w:r w:rsidRPr="002328D3">
        <w:rPr>
          <w:b w:val="0"/>
          <w:bCs/>
          <w:lang w:val="en-GB"/>
        </w:rPr>
        <w:t xml:space="preserve"> </w:t>
      </w:r>
      <w:r w:rsidR="004177AD" w:rsidRPr="002328D3">
        <w:rPr>
          <w:b w:val="0"/>
          <w:bCs/>
          <w:lang w:val="en-GB"/>
        </w:rPr>
        <w:t>9HG2</w:t>
      </w:r>
      <w:r w:rsidRPr="002328D3">
        <w:rPr>
          <w:b w:val="0"/>
          <w:bCs/>
          <w:lang w:val="en-GB"/>
        </w:rPr>
        <w:t xml:space="preserve">). </w:t>
      </w:r>
      <w:r w:rsidRPr="002328D3">
        <w:rPr>
          <w:lang w:val="en-GB"/>
        </w:rPr>
        <w:t>b</w:t>
      </w:r>
      <w:r w:rsidRPr="002328D3">
        <w:rPr>
          <w:b w:val="0"/>
          <w:bCs/>
          <w:lang w:val="en-GB"/>
        </w:rPr>
        <w:t xml:space="preserve"> Structure of </w:t>
      </w:r>
      <w:r w:rsidR="00D73636" w:rsidRPr="002328D3">
        <w:rPr>
          <w:b w:val="0"/>
          <w:bCs/>
          <w:i/>
          <w:lang w:val="en-GB"/>
        </w:rPr>
        <w:t>Msm</w:t>
      </w:r>
      <w:r w:rsidR="00D73636" w:rsidRPr="002328D3">
        <w:rPr>
          <w:b w:val="0"/>
          <w:bCs/>
          <w:lang w:val="en-GB"/>
        </w:rPr>
        <w:t>GMPR</w:t>
      </w:r>
      <w:r w:rsidR="00D73636" w:rsidRPr="002328D3" w:rsidDel="00D73636">
        <w:rPr>
          <w:b w:val="0"/>
          <w:bCs/>
          <w:lang w:val="en-GB"/>
        </w:rPr>
        <w:t xml:space="preserve"> </w:t>
      </w:r>
      <w:r w:rsidRPr="002328D3">
        <w:rPr>
          <w:b w:val="0"/>
          <w:bCs/>
          <w:lang w:val="en-GB"/>
        </w:rPr>
        <w:t xml:space="preserve">with GTP </w:t>
      </w:r>
      <w:r w:rsidR="00071DE1">
        <w:rPr>
          <w:b w:val="0"/>
          <w:bCs/>
          <w:lang w:val="en-GB"/>
        </w:rPr>
        <w:t xml:space="preserve">bound </w:t>
      </w:r>
      <w:r w:rsidRPr="002328D3">
        <w:rPr>
          <w:b w:val="0"/>
          <w:bCs/>
          <w:lang w:val="en-GB"/>
        </w:rPr>
        <w:t xml:space="preserve">in </w:t>
      </w:r>
      <w:r w:rsidR="004623A4" w:rsidRPr="002328D3">
        <w:rPr>
          <w:b w:val="0"/>
          <w:bCs/>
          <w:lang w:val="en-GB"/>
        </w:rPr>
        <w:t>nucleotide</w:t>
      </w:r>
      <w:r w:rsidR="00071DE1">
        <w:rPr>
          <w:b w:val="0"/>
          <w:bCs/>
          <w:lang w:val="en-GB"/>
        </w:rPr>
        <w:t>-</w:t>
      </w:r>
      <w:r w:rsidRPr="002328D3">
        <w:rPr>
          <w:b w:val="0"/>
          <w:bCs/>
          <w:lang w:val="en-GB"/>
        </w:rPr>
        <w:t xml:space="preserve">binding site </w:t>
      </w:r>
      <w:r w:rsidR="00220629" w:rsidRPr="002328D3">
        <w:rPr>
          <w:b w:val="0"/>
          <w:bCs/>
          <w:lang w:val="en-GB"/>
        </w:rPr>
        <w:t>G</w:t>
      </w:r>
      <w:r w:rsidRPr="002328D3">
        <w:rPr>
          <w:b w:val="0"/>
          <w:bCs/>
          <w:lang w:val="en-GB"/>
        </w:rPr>
        <w:t xml:space="preserve"> (PDB ID</w:t>
      </w:r>
      <w:r w:rsidR="00856DE8">
        <w:rPr>
          <w:b w:val="0"/>
          <w:bCs/>
          <w:lang w:val="en-GB"/>
        </w:rPr>
        <w:t>:</w:t>
      </w:r>
      <w:r w:rsidRPr="002328D3">
        <w:rPr>
          <w:b w:val="0"/>
          <w:bCs/>
          <w:lang w:val="en-GB"/>
        </w:rPr>
        <w:t xml:space="preserve"> </w:t>
      </w:r>
      <w:r w:rsidR="004177AD" w:rsidRPr="002328D3">
        <w:rPr>
          <w:b w:val="0"/>
          <w:bCs/>
          <w:lang w:val="en-GB"/>
        </w:rPr>
        <w:t>9HG3</w:t>
      </w:r>
      <w:r w:rsidRPr="002328D3">
        <w:rPr>
          <w:b w:val="0"/>
          <w:bCs/>
          <w:lang w:val="en-GB"/>
        </w:rPr>
        <w:t xml:space="preserve">). </w:t>
      </w:r>
      <w:r w:rsidRPr="002328D3">
        <w:rPr>
          <w:lang w:val="en-GB"/>
        </w:rPr>
        <w:t>c</w:t>
      </w:r>
      <w:r w:rsidRPr="002328D3">
        <w:rPr>
          <w:b w:val="0"/>
          <w:bCs/>
          <w:lang w:val="en-GB"/>
        </w:rPr>
        <w:t xml:space="preserve"> Structure of </w:t>
      </w:r>
      <w:proofErr w:type="spellStart"/>
      <w:r w:rsidR="00422830" w:rsidRPr="002328D3">
        <w:rPr>
          <w:b w:val="0"/>
          <w:bCs/>
          <w:i/>
          <w:lang w:val="en-GB"/>
        </w:rPr>
        <w:t>Ashbya</w:t>
      </w:r>
      <w:proofErr w:type="spellEnd"/>
      <w:r w:rsidR="00422830" w:rsidRPr="002328D3">
        <w:rPr>
          <w:b w:val="0"/>
          <w:bCs/>
          <w:i/>
          <w:lang w:val="en-GB"/>
        </w:rPr>
        <w:t xml:space="preserve"> </w:t>
      </w:r>
      <w:proofErr w:type="spellStart"/>
      <w:r w:rsidR="004D46D7" w:rsidRPr="002328D3">
        <w:rPr>
          <w:b w:val="0"/>
          <w:bCs/>
          <w:i/>
          <w:lang w:val="en-GB"/>
        </w:rPr>
        <w:t>gossypii</w:t>
      </w:r>
      <w:proofErr w:type="spellEnd"/>
      <w:r w:rsidR="004D46D7" w:rsidRPr="002328D3">
        <w:rPr>
          <w:b w:val="0"/>
          <w:bCs/>
          <w:lang w:val="en-GB"/>
        </w:rPr>
        <w:t xml:space="preserve"> IMPDH with </w:t>
      </w:r>
      <w:r w:rsidR="004623A4" w:rsidRPr="002328D3">
        <w:rPr>
          <w:b w:val="0"/>
          <w:bCs/>
          <w:lang w:val="en-GB"/>
        </w:rPr>
        <w:t>ATP and GDP in the canonical nucleotide</w:t>
      </w:r>
      <w:r w:rsidR="005265A2">
        <w:rPr>
          <w:b w:val="0"/>
          <w:bCs/>
          <w:lang w:val="en-GB"/>
        </w:rPr>
        <w:t>-</w:t>
      </w:r>
      <w:r w:rsidR="004623A4" w:rsidRPr="002328D3">
        <w:rPr>
          <w:b w:val="0"/>
          <w:bCs/>
          <w:lang w:val="en-GB"/>
        </w:rPr>
        <w:t>binding sites and GDP in a non-canonical site</w:t>
      </w:r>
      <w:r w:rsidR="00D043A3" w:rsidRPr="002328D3">
        <w:rPr>
          <w:b w:val="0"/>
          <w:bCs/>
          <w:lang w:val="en-GB"/>
        </w:rPr>
        <w:fldChar w:fldCharType="begin">
          <w:fldData xml:space="preserve">PEVuZE5vdGU+PENpdGU+PEF1dGhvcj5CdWV5PC9BdXRob3I+PFllYXI+MjAxNTwvWWVhcj48UmVj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</w:fldData>
        </w:fldChar>
      </w:r>
      <w:r w:rsidR="00D055EC">
        <w:rPr>
          <w:b w:val="0"/>
          <w:bCs/>
          <w:lang w:val="en-GB"/>
        </w:rPr>
        <w:instrText xml:space="preserve"> ADDIN EN.CITE </w:instrText>
      </w:r>
      <w:r w:rsidR="00D055EC">
        <w:rPr>
          <w:b w:val="0"/>
          <w:bCs/>
          <w:lang w:val="en-GB"/>
        </w:rPr>
        <w:fldChar w:fldCharType="begin">
          <w:fldData xml:space="preserve">PEVuZE5vdGU+PENpdGU+PEF1dGhvcj5CdWV5PC9BdXRob3I+PFllYXI+MjAxNTwvWWVhcj48UmVj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</w:fldData>
        </w:fldChar>
      </w:r>
      <w:r w:rsidR="00D055EC">
        <w:rPr>
          <w:b w:val="0"/>
          <w:bCs/>
          <w:lang w:val="en-GB"/>
        </w:rPr>
        <w:instrText xml:space="preserve"> ADDIN EN.CITE.DATA </w:instrText>
      </w:r>
      <w:r w:rsidR="00D055EC">
        <w:rPr>
          <w:b w:val="0"/>
          <w:bCs/>
          <w:lang w:val="en-GB"/>
        </w:rPr>
      </w:r>
      <w:r w:rsidR="00D055EC">
        <w:rPr>
          <w:b w:val="0"/>
          <w:bCs/>
          <w:lang w:val="en-GB"/>
        </w:rPr>
        <w:fldChar w:fldCharType="end"/>
      </w:r>
      <w:r w:rsidR="00D043A3" w:rsidRPr="002328D3">
        <w:rPr>
          <w:b w:val="0"/>
          <w:bCs/>
          <w:lang w:val="en-GB"/>
        </w:rPr>
      </w:r>
      <w:r w:rsidR="00D043A3" w:rsidRPr="002328D3">
        <w:rPr>
          <w:b w:val="0"/>
          <w:bCs/>
          <w:lang w:val="en-GB"/>
        </w:rPr>
        <w:fldChar w:fldCharType="separate"/>
      </w:r>
      <w:r w:rsidR="00D055EC" w:rsidRPr="00D055EC">
        <w:rPr>
          <w:b w:val="0"/>
          <w:bCs/>
          <w:noProof/>
          <w:vertAlign w:val="superscript"/>
          <w:lang w:val="en-GB"/>
        </w:rPr>
        <w:t>1,2</w:t>
      </w:r>
      <w:r w:rsidR="00D043A3" w:rsidRPr="002328D3">
        <w:rPr>
          <w:b w:val="0"/>
          <w:bCs/>
          <w:lang w:val="en-GB"/>
        </w:rPr>
        <w:fldChar w:fldCharType="end"/>
      </w:r>
      <w:r w:rsidR="004623A4" w:rsidRPr="002328D3" w:rsidDel="004623A4">
        <w:rPr>
          <w:b w:val="0"/>
          <w:bCs/>
          <w:lang w:val="en-GB"/>
        </w:rPr>
        <w:t xml:space="preserve"> </w:t>
      </w:r>
      <w:r w:rsidR="004623A4" w:rsidRPr="002328D3">
        <w:rPr>
          <w:b w:val="0"/>
          <w:bCs/>
          <w:lang w:val="en-GB"/>
        </w:rPr>
        <w:t>(PDB ID</w:t>
      </w:r>
      <w:r w:rsidR="00856DE8">
        <w:rPr>
          <w:b w:val="0"/>
          <w:bCs/>
          <w:lang w:val="en-GB"/>
        </w:rPr>
        <w:t>:</w:t>
      </w:r>
      <w:r w:rsidR="004623A4" w:rsidRPr="002328D3">
        <w:rPr>
          <w:b w:val="0"/>
          <w:bCs/>
          <w:lang w:val="en-GB"/>
        </w:rPr>
        <w:t xml:space="preserve"> 5TC3). </w:t>
      </w:r>
      <w:r w:rsidR="005265A2">
        <w:rPr>
          <w:b w:val="0"/>
          <w:bCs/>
          <w:lang w:val="en-GB"/>
        </w:rPr>
        <w:t xml:space="preserve">All </w:t>
      </w:r>
      <w:r w:rsidR="004623A4" w:rsidRPr="002328D3">
        <w:rPr>
          <w:b w:val="0"/>
          <w:bCs/>
          <w:lang w:val="en-GB"/>
        </w:rPr>
        <w:t xml:space="preserve">structures also </w:t>
      </w:r>
      <w:r w:rsidR="005265A2">
        <w:rPr>
          <w:b w:val="0"/>
          <w:bCs/>
          <w:lang w:val="en-GB"/>
        </w:rPr>
        <w:t>contain</w:t>
      </w:r>
      <w:r w:rsidR="004623A4" w:rsidRPr="002328D3">
        <w:rPr>
          <w:b w:val="0"/>
          <w:bCs/>
          <w:lang w:val="en-GB"/>
        </w:rPr>
        <w:t xml:space="preserve"> GMP </w:t>
      </w:r>
      <w:r w:rsidR="005265A2">
        <w:rPr>
          <w:b w:val="0"/>
          <w:bCs/>
          <w:lang w:val="en-GB"/>
        </w:rPr>
        <w:t xml:space="preserve">bound </w:t>
      </w:r>
      <w:r w:rsidR="004623A4" w:rsidRPr="002328D3">
        <w:rPr>
          <w:b w:val="0"/>
          <w:bCs/>
          <w:lang w:val="en-GB"/>
        </w:rPr>
        <w:t>in the active site.</w:t>
      </w:r>
      <w:r w:rsidR="00D043A3" w:rsidRPr="002328D3">
        <w:rPr>
          <w:b w:val="0"/>
          <w:bCs/>
          <w:lang w:val="en-GB"/>
        </w:rPr>
        <w:t xml:space="preserve"> </w:t>
      </w:r>
      <w:r w:rsidR="009E26C2" w:rsidRPr="002328D3">
        <w:rPr>
          <w:b w:val="0"/>
          <w:bCs/>
          <w:lang w:val="en-GB"/>
        </w:rPr>
        <w:t>GMP in the active site is shown in cyan</w:t>
      </w:r>
      <w:r w:rsidR="005265A2">
        <w:rPr>
          <w:b w:val="0"/>
          <w:bCs/>
          <w:lang w:val="en-GB"/>
        </w:rPr>
        <w:t>;</w:t>
      </w:r>
      <w:r w:rsidR="009E26C2" w:rsidRPr="002328D3">
        <w:rPr>
          <w:b w:val="0"/>
          <w:bCs/>
          <w:lang w:val="en-GB"/>
        </w:rPr>
        <w:t xml:space="preserve"> other</w:t>
      </w:r>
      <w:r w:rsidR="00BB412A" w:rsidRPr="002328D3">
        <w:rPr>
          <w:b w:val="0"/>
          <w:bCs/>
          <w:lang w:val="en-GB"/>
        </w:rPr>
        <w:t xml:space="preserve"> nucleotide</w:t>
      </w:r>
      <w:r w:rsidR="00D043A3" w:rsidRPr="002328D3">
        <w:rPr>
          <w:b w:val="0"/>
          <w:bCs/>
          <w:lang w:val="en-GB"/>
        </w:rPr>
        <w:t>s</w:t>
      </w:r>
      <w:r w:rsidR="00BB412A" w:rsidRPr="002328D3">
        <w:rPr>
          <w:b w:val="0"/>
          <w:bCs/>
          <w:lang w:val="en-GB"/>
        </w:rPr>
        <w:t xml:space="preserve"> are shown</w:t>
      </w:r>
      <w:r w:rsidR="009E26C2" w:rsidRPr="002328D3">
        <w:rPr>
          <w:b w:val="0"/>
          <w:bCs/>
          <w:lang w:val="en-GB"/>
        </w:rPr>
        <w:t xml:space="preserve"> in yellow</w:t>
      </w:r>
      <w:r w:rsidRPr="002328D3">
        <w:rPr>
          <w:b w:val="0"/>
          <w:bCs/>
          <w:lang w:val="en-GB"/>
        </w:rPr>
        <w:t>.</w:t>
      </w:r>
      <w:r w:rsidR="00817A85" w:rsidRPr="002328D3">
        <w:rPr>
          <w:b w:val="0"/>
          <w:bCs/>
          <w:lang w:val="en-GB"/>
        </w:rPr>
        <w:t xml:space="preserve"> </w:t>
      </w:r>
      <w:r w:rsidR="005265A2">
        <w:rPr>
          <w:b w:val="0"/>
          <w:bCs/>
          <w:lang w:val="en-GB"/>
        </w:rPr>
        <w:t>C</w:t>
      </w:r>
      <w:r w:rsidR="00817A85" w:rsidRPr="002328D3">
        <w:rPr>
          <w:b w:val="0"/>
          <w:bCs/>
          <w:lang w:val="en-GB"/>
        </w:rPr>
        <w:t>atalytic domains are shown in green and blue</w:t>
      </w:r>
      <w:r w:rsidR="00F55657">
        <w:rPr>
          <w:b w:val="0"/>
          <w:bCs/>
          <w:lang w:val="en-GB"/>
        </w:rPr>
        <w:t xml:space="preserve">; </w:t>
      </w:r>
      <w:r w:rsidR="00817A85" w:rsidRPr="002328D3">
        <w:rPr>
          <w:b w:val="0"/>
          <w:bCs/>
          <w:lang w:val="en-GB"/>
        </w:rPr>
        <w:t xml:space="preserve">CBS domains </w:t>
      </w:r>
      <w:r w:rsidR="00F55657">
        <w:rPr>
          <w:b w:val="0"/>
          <w:bCs/>
          <w:lang w:val="en-GB"/>
        </w:rPr>
        <w:t xml:space="preserve">are </w:t>
      </w:r>
      <w:r w:rsidR="00F55657">
        <w:rPr>
          <w:b w:val="0"/>
          <w:bCs/>
          <w:lang w:val="en-GB"/>
        </w:rPr>
        <w:lastRenderedPageBreak/>
        <w:t xml:space="preserve">shown </w:t>
      </w:r>
      <w:r w:rsidR="00817A85" w:rsidRPr="002328D3">
        <w:rPr>
          <w:b w:val="0"/>
          <w:bCs/>
          <w:lang w:val="en-GB"/>
        </w:rPr>
        <w:t xml:space="preserve">in </w:t>
      </w:r>
      <w:r w:rsidR="00A6390F" w:rsidRPr="002328D3">
        <w:rPr>
          <w:b w:val="0"/>
          <w:bCs/>
          <w:lang w:val="en-GB"/>
        </w:rPr>
        <w:t>magenta</w:t>
      </w:r>
      <w:r w:rsidR="00817A85" w:rsidRPr="002328D3">
        <w:rPr>
          <w:b w:val="0"/>
          <w:bCs/>
          <w:lang w:val="en-GB"/>
        </w:rPr>
        <w:t xml:space="preserve"> and white. </w:t>
      </w:r>
      <w:r w:rsidR="00D043A3" w:rsidRPr="002328D3">
        <w:rPr>
          <w:b w:val="0"/>
          <w:bCs/>
          <w:lang w:val="en-GB"/>
        </w:rPr>
        <w:t>First row</w:t>
      </w:r>
      <w:r w:rsidR="00F55657">
        <w:rPr>
          <w:b w:val="0"/>
          <w:bCs/>
          <w:lang w:val="en-GB"/>
        </w:rPr>
        <w:t xml:space="preserve">: </w:t>
      </w:r>
      <w:r w:rsidR="00D043A3" w:rsidRPr="002328D3">
        <w:rPr>
          <w:b w:val="0"/>
          <w:bCs/>
          <w:lang w:val="en-GB"/>
        </w:rPr>
        <w:t>Top view of structures superimposed over the catalytic domains of the upper tetramer</w:t>
      </w:r>
      <w:r w:rsidR="00F55657">
        <w:rPr>
          <w:b w:val="0"/>
          <w:bCs/>
          <w:lang w:val="en-GB"/>
        </w:rPr>
        <w:t>; o</w:t>
      </w:r>
      <w:r w:rsidR="009E26C2" w:rsidRPr="002328D3">
        <w:rPr>
          <w:b w:val="0"/>
          <w:bCs/>
          <w:lang w:val="en-GB"/>
        </w:rPr>
        <w:t xml:space="preserve">nly ligands from the upper tetramer are shown. </w:t>
      </w:r>
      <w:r w:rsidR="00BB412A" w:rsidRPr="002328D3">
        <w:rPr>
          <w:b w:val="0"/>
          <w:bCs/>
          <w:lang w:val="en-GB"/>
        </w:rPr>
        <w:t>Second row</w:t>
      </w:r>
      <w:r w:rsidR="00D31299">
        <w:rPr>
          <w:b w:val="0"/>
          <w:bCs/>
          <w:lang w:val="en-GB"/>
        </w:rPr>
        <w:t xml:space="preserve">: </w:t>
      </w:r>
      <w:r w:rsidR="00D043A3" w:rsidRPr="002328D3">
        <w:rPr>
          <w:b w:val="0"/>
          <w:bCs/>
          <w:lang w:val="en-GB"/>
        </w:rPr>
        <w:t>O</w:t>
      </w:r>
      <w:r w:rsidR="00BB412A" w:rsidRPr="002328D3">
        <w:rPr>
          <w:b w:val="0"/>
          <w:bCs/>
          <w:lang w:val="en-GB"/>
        </w:rPr>
        <w:t>nly the ligands</w:t>
      </w:r>
      <w:r w:rsidR="00D043A3" w:rsidRPr="002328D3">
        <w:rPr>
          <w:b w:val="0"/>
          <w:bCs/>
          <w:lang w:val="en-GB"/>
        </w:rPr>
        <w:t xml:space="preserve"> from </w:t>
      </w:r>
      <w:r w:rsidR="00204E2C" w:rsidRPr="002328D3">
        <w:rPr>
          <w:b w:val="0"/>
          <w:bCs/>
          <w:lang w:val="en-GB"/>
        </w:rPr>
        <w:t xml:space="preserve">the two chains proximal to the viewer </w:t>
      </w:r>
      <w:r w:rsidR="00D043A3" w:rsidRPr="002328D3">
        <w:rPr>
          <w:b w:val="0"/>
          <w:bCs/>
          <w:lang w:val="en-GB"/>
        </w:rPr>
        <w:t>are shown.</w:t>
      </w:r>
      <w:r w:rsidR="00204E2C" w:rsidRPr="002328D3">
        <w:rPr>
          <w:b w:val="0"/>
          <w:bCs/>
          <w:lang w:val="en-GB"/>
        </w:rPr>
        <w:t xml:space="preserve"> </w:t>
      </w:r>
      <w:r w:rsidR="00F206F4" w:rsidRPr="002328D3">
        <w:rPr>
          <w:b w:val="0"/>
          <w:bCs/>
          <w:lang w:val="en-GB"/>
        </w:rPr>
        <w:t>Third and fourth rows</w:t>
      </w:r>
      <w:r w:rsidR="00D31299">
        <w:rPr>
          <w:b w:val="0"/>
          <w:bCs/>
          <w:lang w:val="en-GB"/>
        </w:rPr>
        <w:t xml:space="preserve">: </w:t>
      </w:r>
      <w:r w:rsidR="00F206F4" w:rsidRPr="002328D3">
        <w:rPr>
          <w:b w:val="0"/>
          <w:bCs/>
          <w:lang w:val="en-GB"/>
        </w:rPr>
        <w:t xml:space="preserve">All ligands are shown. </w:t>
      </w:r>
      <w:r w:rsidR="00D31299">
        <w:rPr>
          <w:b w:val="0"/>
          <w:bCs/>
          <w:lang w:val="en-GB"/>
        </w:rPr>
        <w:t>In the f</w:t>
      </w:r>
      <w:r w:rsidR="00BB412A" w:rsidRPr="002328D3">
        <w:rPr>
          <w:b w:val="0"/>
          <w:bCs/>
          <w:lang w:val="en-GB"/>
        </w:rPr>
        <w:t>ourth row</w:t>
      </w:r>
      <w:r w:rsidR="00D31299">
        <w:rPr>
          <w:b w:val="0"/>
          <w:bCs/>
          <w:lang w:val="en-GB"/>
        </w:rPr>
        <w:t>, o</w:t>
      </w:r>
      <w:r w:rsidR="009E26C2" w:rsidRPr="002328D3">
        <w:rPr>
          <w:b w:val="0"/>
          <w:bCs/>
          <w:lang w:val="en-GB"/>
        </w:rPr>
        <w:t xml:space="preserve">nly the </w:t>
      </w:r>
      <w:r w:rsidR="00204E2C" w:rsidRPr="002328D3">
        <w:rPr>
          <w:b w:val="0"/>
          <w:bCs/>
          <w:lang w:val="en-GB"/>
        </w:rPr>
        <w:t xml:space="preserve">two proximal chains </w:t>
      </w:r>
      <w:r w:rsidR="00F206F4" w:rsidRPr="002328D3">
        <w:rPr>
          <w:b w:val="0"/>
          <w:bCs/>
          <w:lang w:val="en-GB"/>
        </w:rPr>
        <w:t xml:space="preserve">and their ligands </w:t>
      </w:r>
      <w:r w:rsidR="00817A85" w:rsidRPr="002328D3">
        <w:rPr>
          <w:b w:val="0"/>
          <w:bCs/>
          <w:lang w:val="en-GB"/>
        </w:rPr>
        <w:t>are colo</w:t>
      </w:r>
      <w:r w:rsidR="002328D3" w:rsidRPr="002328D3">
        <w:rPr>
          <w:b w:val="0"/>
          <w:bCs/>
          <w:lang w:val="en-GB"/>
        </w:rPr>
        <w:t>u</w:t>
      </w:r>
      <w:r w:rsidR="00817A85" w:rsidRPr="002328D3">
        <w:rPr>
          <w:b w:val="0"/>
          <w:bCs/>
          <w:lang w:val="en-GB"/>
        </w:rPr>
        <w:t>r</w:t>
      </w:r>
      <w:r w:rsidR="006752C3">
        <w:rPr>
          <w:b w:val="0"/>
          <w:bCs/>
          <w:lang w:val="en-GB"/>
        </w:rPr>
        <w:t>ed</w:t>
      </w:r>
      <w:r w:rsidR="00204E2C" w:rsidRPr="002328D3">
        <w:rPr>
          <w:b w:val="0"/>
          <w:bCs/>
          <w:lang w:val="en-GB"/>
        </w:rPr>
        <w:t>.</w:t>
      </w:r>
      <w:r w:rsidR="00F206F4" w:rsidRPr="002328D3">
        <w:rPr>
          <w:b w:val="0"/>
          <w:bCs/>
          <w:lang w:val="en-GB"/>
        </w:rPr>
        <w:t xml:space="preserve"> </w:t>
      </w:r>
      <w:r w:rsidR="006752C3">
        <w:rPr>
          <w:b w:val="0"/>
          <w:bCs/>
          <w:lang w:val="en-GB"/>
        </w:rPr>
        <w:t>S</w:t>
      </w:r>
      <w:r w:rsidR="001A72C9" w:rsidRPr="002328D3">
        <w:rPr>
          <w:b w:val="0"/>
          <w:bCs/>
          <w:lang w:val="en-GB"/>
        </w:rPr>
        <w:t>ide views have been rotated to cent</w:t>
      </w:r>
      <w:r w:rsidR="002328D3" w:rsidRPr="002328D3">
        <w:rPr>
          <w:b w:val="0"/>
          <w:bCs/>
          <w:lang w:val="en-GB"/>
        </w:rPr>
        <w:t>re</w:t>
      </w:r>
      <w:r w:rsidR="001A72C9" w:rsidRPr="002328D3">
        <w:rPr>
          <w:b w:val="0"/>
          <w:bCs/>
          <w:lang w:val="en-GB"/>
        </w:rPr>
        <w:t xml:space="preserve"> the two proximal chains towards the viewer</w:t>
      </w:r>
      <w:r w:rsidR="00F206F4" w:rsidRPr="002328D3">
        <w:rPr>
          <w:b w:val="0"/>
          <w:bCs/>
          <w:lang w:val="en-GB"/>
        </w:rPr>
        <w:t>.</w:t>
      </w:r>
    </w:p>
    <w:p w14:paraId="174174AC" w14:textId="4525B8EF" w:rsidR="00CB7530" w:rsidRPr="00C63C63" w:rsidRDefault="00CB7530" w:rsidP="00BA3F95">
      <w:pPr>
        <w:spacing w:line="480" w:lineRule="auto"/>
        <w:jc w:val="both"/>
        <w:rPr>
          <w:lang w:val="en-GB"/>
        </w:rPr>
      </w:pPr>
    </w:p>
    <w:p w14:paraId="5334897B" w14:textId="07A008CB" w:rsidR="00CB7530" w:rsidRPr="00C63C63" w:rsidRDefault="00CB7530" w:rsidP="00BA3F95">
      <w:pPr>
        <w:spacing w:line="480" w:lineRule="auto"/>
        <w:jc w:val="both"/>
        <w:rPr>
          <w:lang w:val="en-GB"/>
        </w:rPr>
      </w:pPr>
      <w:r w:rsidRPr="00C63C63">
        <w:rPr>
          <w:lang w:val="en-GB"/>
        </w:rPr>
        <w:br w:type="page"/>
      </w:r>
    </w:p>
    <w:p w14:paraId="66249ED2" w14:textId="022149FA" w:rsidR="00303F2F" w:rsidRPr="00C63C63" w:rsidRDefault="004029B7" w:rsidP="003C6F48">
      <w:pPr>
        <w:spacing w:line="480" w:lineRule="auto"/>
        <w:jc w:val="center"/>
        <w:rPr>
          <w:lang w:val="en-GB"/>
        </w:rPr>
      </w:pPr>
      <w:r w:rsidRPr="00C63C63">
        <w:rPr>
          <w:noProof/>
          <w:lang w:val="en-GB"/>
        </w:rPr>
        <w:lastRenderedPageBreak/>
        <w:drawing>
          <wp:inline distT="0" distB="0" distL="0" distR="0" wp14:anchorId="19C518DD" wp14:editId="61EC2E7D">
            <wp:extent cx="4693920" cy="2676144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ures-FSX_Panel601a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3920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17123" w14:textId="77777777" w:rsidR="00DF7EA8" w:rsidRDefault="00A95421" w:rsidP="00BA3F95">
      <w:pPr>
        <w:pStyle w:val="Titulek"/>
        <w:spacing w:line="480" w:lineRule="auto"/>
        <w:jc w:val="both"/>
        <w:rPr>
          <w:lang w:val="en-GB"/>
        </w:rPr>
      </w:pPr>
      <w:bookmarkStart w:id="5" w:name="_Ref190417558"/>
      <w:bookmarkStart w:id="6" w:name="_Toc199955056"/>
      <w:r w:rsidRPr="00C63C63">
        <w:rPr>
          <w:lang w:val="en-GB"/>
        </w:rPr>
        <w:t xml:space="preserve">Supplementary Fig. </w:t>
      </w:r>
      <w:r w:rsidR="009D2485" w:rsidRPr="00C63C63">
        <w:rPr>
          <w:lang w:val="en-GB"/>
        </w:rPr>
        <w:fldChar w:fldCharType="begin"/>
      </w:r>
      <w:r w:rsidR="009D2485" w:rsidRPr="00C63C63">
        <w:rPr>
          <w:lang w:val="en-GB"/>
        </w:rPr>
        <w:instrText xml:space="preserve"> SEQ Supplementary_Fig. \* ARABIC </w:instrText>
      </w:r>
      <w:r w:rsidR="009D2485" w:rsidRPr="00C63C63">
        <w:rPr>
          <w:lang w:val="en-GB"/>
        </w:rPr>
        <w:fldChar w:fldCharType="separate"/>
      </w:r>
      <w:r w:rsidR="00016467" w:rsidRPr="00C63C63">
        <w:rPr>
          <w:noProof/>
          <w:lang w:val="en-GB"/>
        </w:rPr>
        <w:t>6</w:t>
      </w:r>
      <w:r w:rsidR="009D2485" w:rsidRPr="00C63C63">
        <w:rPr>
          <w:noProof/>
          <w:lang w:val="en-GB"/>
        </w:rPr>
        <w:fldChar w:fldCharType="end"/>
      </w:r>
      <w:bookmarkEnd w:id="5"/>
      <w:r w:rsidRPr="00C63C63">
        <w:rPr>
          <w:lang w:val="en-GB"/>
        </w:rPr>
        <w:t xml:space="preserve"> </w:t>
      </w:r>
      <w:r w:rsidR="005264F1" w:rsidRPr="00C63C63">
        <w:rPr>
          <w:lang w:val="en-GB"/>
        </w:rPr>
        <w:t xml:space="preserve">| </w:t>
      </w:r>
      <w:r w:rsidR="00303F2F" w:rsidRPr="00C63C63">
        <w:rPr>
          <w:lang w:val="en-GB"/>
        </w:rPr>
        <w:t>Electron density maps for ATP and GTP.</w:t>
      </w:r>
      <w:bookmarkEnd w:id="6"/>
    </w:p>
    <w:p w14:paraId="621CA88F" w14:textId="5680971B" w:rsidR="00303F2F" w:rsidRPr="006752C3" w:rsidRDefault="002561EE" w:rsidP="00BA3F95">
      <w:pPr>
        <w:pStyle w:val="Titulek"/>
        <w:spacing w:line="480" w:lineRule="auto"/>
        <w:jc w:val="both"/>
        <w:rPr>
          <w:b w:val="0"/>
          <w:bCs/>
          <w:lang w:val="en-GB"/>
        </w:rPr>
      </w:pPr>
      <w:r w:rsidRPr="006752C3">
        <w:rPr>
          <w:b w:val="0"/>
          <w:bCs/>
          <w:lang w:val="en-GB"/>
        </w:rPr>
        <w:t xml:space="preserve">Electron density maps for </w:t>
      </w:r>
      <w:proofErr w:type="gramStart"/>
      <w:r w:rsidR="00C3655E" w:rsidRPr="00C3655E">
        <w:rPr>
          <w:lang w:val="en-GB"/>
        </w:rPr>
        <w:t>a</w:t>
      </w:r>
      <w:proofErr w:type="gramEnd"/>
      <w:r w:rsidR="00C3655E">
        <w:rPr>
          <w:b w:val="0"/>
          <w:bCs/>
          <w:lang w:val="en-GB"/>
        </w:rPr>
        <w:t xml:space="preserve"> </w:t>
      </w:r>
      <w:r w:rsidRPr="006752C3">
        <w:rPr>
          <w:b w:val="0"/>
          <w:bCs/>
          <w:lang w:val="en-GB"/>
        </w:rPr>
        <w:t>ATP (PDB</w:t>
      </w:r>
      <w:r w:rsidR="00607E87" w:rsidRPr="006752C3">
        <w:rPr>
          <w:b w:val="0"/>
          <w:bCs/>
          <w:lang w:val="en-GB"/>
        </w:rPr>
        <w:t xml:space="preserve"> ID</w:t>
      </w:r>
      <w:r w:rsidR="006752C3" w:rsidRPr="006752C3">
        <w:rPr>
          <w:b w:val="0"/>
          <w:bCs/>
          <w:lang w:val="en-GB"/>
        </w:rPr>
        <w:t>:</w:t>
      </w:r>
      <w:r w:rsidR="00607E87" w:rsidRPr="006752C3">
        <w:rPr>
          <w:b w:val="0"/>
          <w:bCs/>
          <w:lang w:val="en-GB"/>
        </w:rPr>
        <w:t xml:space="preserve"> </w:t>
      </w:r>
      <w:r w:rsidR="002A2D5C" w:rsidRPr="006752C3">
        <w:rPr>
          <w:b w:val="0"/>
          <w:bCs/>
          <w:lang w:val="en-GB"/>
        </w:rPr>
        <w:t>9HG2</w:t>
      </w:r>
      <w:r w:rsidRPr="006752C3">
        <w:rPr>
          <w:b w:val="0"/>
          <w:bCs/>
          <w:lang w:val="en-GB"/>
        </w:rPr>
        <w:t xml:space="preserve">, chain A) and </w:t>
      </w:r>
      <w:r w:rsidR="00C3655E" w:rsidRPr="00C3655E">
        <w:rPr>
          <w:lang w:val="en-GB"/>
        </w:rPr>
        <w:t>b</w:t>
      </w:r>
      <w:r w:rsidR="00C3655E">
        <w:rPr>
          <w:b w:val="0"/>
          <w:bCs/>
          <w:lang w:val="en-GB"/>
        </w:rPr>
        <w:t xml:space="preserve"> </w:t>
      </w:r>
      <w:r w:rsidRPr="006752C3">
        <w:rPr>
          <w:b w:val="0"/>
          <w:bCs/>
          <w:lang w:val="en-GB"/>
        </w:rPr>
        <w:t xml:space="preserve">GTP </w:t>
      </w:r>
      <w:r w:rsidR="00C3655E">
        <w:rPr>
          <w:b w:val="0"/>
          <w:bCs/>
          <w:lang w:val="en-GB"/>
        </w:rPr>
        <w:t>(</w:t>
      </w:r>
      <w:r w:rsidRPr="006752C3">
        <w:rPr>
          <w:b w:val="0"/>
          <w:bCs/>
          <w:lang w:val="en-GB"/>
        </w:rPr>
        <w:t>PDB</w:t>
      </w:r>
      <w:r w:rsidR="00607E87" w:rsidRPr="006752C3">
        <w:rPr>
          <w:b w:val="0"/>
          <w:bCs/>
          <w:lang w:val="en-GB"/>
        </w:rPr>
        <w:t xml:space="preserve"> ID</w:t>
      </w:r>
      <w:r w:rsidR="006752C3" w:rsidRPr="006752C3">
        <w:rPr>
          <w:b w:val="0"/>
          <w:bCs/>
          <w:lang w:val="en-GB"/>
        </w:rPr>
        <w:t>:</w:t>
      </w:r>
      <w:r w:rsidR="00607E87" w:rsidRPr="006752C3">
        <w:rPr>
          <w:b w:val="0"/>
          <w:bCs/>
          <w:lang w:val="en-GB"/>
        </w:rPr>
        <w:t xml:space="preserve"> </w:t>
      </w:r>
      <w:r w:rsidR="002A2D5C" w:rsidRPr="006752C3">
        <w:rPr>
          <w:b w:val="0"/>
          <w:bCs/>
          <w:lang w:val="en-GB"/>
        </w:rPr>
        <w:t>9HG3</w:t>
      </w:r>
      <w:r w:rsidRPr="006752C3">
        <w:rPr>
          <w:b w:val="0"/>
          <w:bCs/>
          <w:lang w:val="en-GB"/>
        </w:rPr>
        <w:t>, chain A) bound in their respective binding site</w:t>
      </w:r>
      <w:r w:rsidR="00513141" w:rsidRPr="006752C3">
        <w:rPr>
          <w:b w:val="0"/>
          <w:bCs/>
          <w:lang w:val="en-GB"/>
        </w:rPr>
        <w:t>s</w:t>
      </w:r>
      <w:r w:rsidRPr="006752C3">
        <w:rPr>
          <w:b w:val="0"/>
          <w:bCs/>
          <w:lang w:val="en-GB"/>
        </w:rPr>
        <w:t>.</w:t>
      </w:r>
      <w:r w:rsidR="00513141" w:rsidRPr="006752C3">
        <w:rPr>
          <w:b w:val="0"/>
          <w:bCs/>
          <w:lang w:val="en-GB"/>
        </w:rPr>
        <w:t xml:space="preserve"> </w:t>
      </w:r>
      <w:r w:rsidR="00303F2F" w:rsidRPr="006752C3">
        <w:rPr>
          <w:b w:val="0"/>
          <w:bCs/>
          <w:lang w:val="en-GB"/>
        </w:rPr>
        <w:t xml:space="preserve">The </w:t>
      </w:r>
      <w:proofErr w:type="spellStart"/>
      <w:r w:rsidRPr="006752C3">
        <w:rPr>
          <w:b w:val="0"/>
          <w:bCs/>
          <w:lang w:val="en-GB"/>
        </w:rPr>
        <w:t>mFo</w:t>
      </w:r>
      <w:proofErr w:type="spellEnd"/>
      <w:r w:rsidR="00CA457E">
        <w:rPr>
          <w:b w:val="0"/>
          <w:bCs/>
          <w:lang w:val="en-GB"/>
        </w:rPr>
        <w:t>–</w:t>
      </w:r>
      <w:proofErr w:type="spellStart"/>
      <w:r w:rsidRPr="006752C3">
        <w:rPr>
          <w:b w:val="0"/>
          <w:bCs/>
          <w:lang w:val="en-GB"/>
        </w:rPr>
        <w:t>DFc</w:t>
      </w:r>
      <w:proofErr w:type="spellEnd"/>
      <w:r w:rsidRPr="006752C3">
        <w:rPr>
          <w:b w:val="0"/>
          <w:bCs/>
          <w:lang w:val="en-GB"/>
        </w:rPr>
        <w:t xml:space="preserve"> maps </w:t>
      </w:r>
      <w:r w:rsidR="00E901E0" w:rsidRPr="006752C3">
        <w:rPr>
          <w:b w:val="0"/>
          <w:bCs/>
          <w:lang w:val="en-GB"/>
        </w:rPr>
        <w:t xml:space="preserve">are contoured </w:t>
      </w:r>
      <w:r w:rsidRPr="006752C3">
        <w:rPr>
          <w:b w:val="0"/>
          <w:bCs/>
          <w:lang w:val="en-GB"/>
        </w:rPr>
        <w:t xml:space="preserve">at 5.0 σ </w:t>
      </w:r>
      <w:r w:rsidR="00303F2F" w:rsidRPr="006752C3">
        <w:rPr>
          <w:b w:val="0"/>
          <w:bCs/>
          <w:lang w:val="en-GB"/>
        </w:rPr>
        <w:t>within a 2.0</w:t>
      </w:r>
      <w:r w:rsidR="008748DE">
        <w:rPr>
          <w:b w:val="0"/>
          <w:bCs/>
          <w:lang w:val="en-GB"/>
        </w:rPr>
        <w:t>-</w:t>
      </w:r>
      <w:r w:rsidR="00303F2F" w:rsidRPr="006752C3">
        <w:rPr>
          <w:b w:val="0"/>
          <w:bCs/>
          <w:lang w:val="en-GB"/>
        </w:rPr>
        <w:t xml:space="preserve">Å radius around each </w:t>
      </w:r>
      <w:r w:rsidR="00513141" w:rsidRPr="006752C3">
        <w:rPr>
          <w:b w:val="0"/>
          <w:bCs/>
          <w:lang w:val="en-GB"/>
        </w:rPr>
        <w:t xml:space="preserve">ligand </w:t>
      </w:r>
      <w:r w:rsidR="00303F2F" w:rsidRPr="006752C3">
        <w:rPr>
          <w:b w:val="0"/>
          <w:bCs/>
          <w:lang w:val="en-GB"/>
        </w:rPr>
        <w:t>atom.</w:t>
      </w:r>
      <w:r w:rsidR="00513141" w:rsidRPr="006752C3">
        <w:rPr>
          <w:b w:val="0"/>
          <w:bCs/>
          <w:lang w:val="en-GB"/>
        </w:rPr>
        <w:t xml:space="preserve"> </w:t>
      </w:r>
      <w:r w:rsidR="008748DE">
        <w:rPr>
          <w:b w:val="0"/>
          <w:bCs/>
          <w:lang w:val="en-GB"/>
        </w:rPr>
        <w:t>L</w:t>
      </w:r>
      <w:r w:rsidRPr="006752C3">
        <w:rPr>
          <w:b w:val="0"/>
          <w:bCs/>
          <w:lang w:val="en-GB"/>
        </w:rPr>
        <w:t xml:space="preserve">igands were omitted </w:t>
      </w:r>
      <w:r w:rsidR="00513141" w:rsidRPr="006752C3">
        <w:rPr>
          <w:b w:val="0"/>
          <w:bCs/>
          <w:lang w:val="en-GB"/>
        </w:rPr>
        <w:t>during</w:t>
      </w:r>
      <w:r w:rsidR="008748DE">
        <w:rPr>
          <w:b w:val="0"/>
          <w:bCs/>
          <w:lang w:val="en-GB"/>
        </w:rPr>
        <w:t xml:space="preserve"> </w:t>
      </w:r>
      <w:r w:rsidR="00E901E0" w:rsidRPr="006752C3">
        <w:rPr>
          <w:b w:val="0"/>
          <w:bCs/>
          <w:lang w:val="en-GB"/>
        </w:rPr>
        <w:t xml:space="preserve">map </w:t>
      </w:r>
      <w:r w:rsidRPr="006752C3">
        <w:rPr>
          <w:b w:val="0"/>
          <w:bCs/>
          <w:lang w:val="en-GB"/>
        </w:rPr>
        <w:t>calculation</w:t>
      </w:r>
      <w:r w:rsidR="00E901E0" w:rsidRPr="006752C3">
        <w:rPr>
          <w:b w:val="0"/>
          <w:bCs/>
          <w:lang w:val="en-GB"/>
        </w:rPr>
        <w:t>s</w:t>
      </w:r>
      <w:r w:rsidRPr="006752C3">
        <w:rPr>
          <w:b w:val="0"/>
          <w:bCs/>
          <w:lang w:val="en-GB"/>
        </w:rPr>
        <w:t>.</w:t>
      </w:r>
      <w:r w:rsidR="00E901E0" w:rsidRPr="006752C3">
        <w:rPr>
          <w:b w:val="0"/>
          <w:bCs/>
          <w:lang w:val="en-GB"/>
        </w:rPr>
        <w:t xml:space="preserve"> Both alternative </w:t>
      </w:r>
      <w:r w:rsidR="008748DE">
        <w:rPr>
          <w:b w:val="0"/>
          <w:bCs/>
          <w:lang w:val="en-GB"/>
        </w:rPr>
        <w:t xml:space="preserve">ligand </w:t>
      </w:r>
      <w:r w:rsidR="00E901E0" w:rsidRPr="006752C3">
        <w:rPr>
          <w:b w:val="0"/>
          <w:bCs/>
          <w:lang w:val="en-GB"/>
        </w:rPr>
        <w:t>conformations are shown.</w:t>
      </w:r>
    </w:p>
    <w:p w14:paraId="250E5B88" w14:textId="77777777" w:rsidR="008104AF" w:rsidRPr="00C63C63" w:rsidRDefault="008104AF" w:rsidP="00BA3F95">
      <w:pPr>
        <w:spacing w:line="480" w:lineRule="auto"/>
        <w:jc w:val="both"/>
        <w:rPr>
          <w:lang w:val="en-GB"/>
        </w:rPr>
      </w:pPr>
    </w:p>
    <w:p w14:paraId="6482B7DB" w14:textId="05D43F21" w:rsidR="00303F2F" w:rsidRPr="00C63C63" w:rsidRDefault="00303F2F" w:rsidP="00BA3F95">
      <w:pPr>
        <w:spacing w:line="480" w:lineRule="auto"/>
        <w:jc w:val="both"/>
        <w:rPr>
          <w:lang w:val="en-GB"/>
        </w:rPr>
      </w:pPr>
      <w:r w:rsidRPr="00C63C63">
        <w:rPr>
          <w:lang w:val="en-GB"/>
        </w:rPr>
        <w:br w:type="page"/>
      </w:r>
    </w:p>
    <w:p w14:paraId="2BA2C8F3" w14:textId="49937783" w:rsidR="00196F7F" w:rsidRPr="00C63C63" w:rsidRDefault="00196F7F" w:rsidP="00A86854">
      <w:pPr>
        <w:spacing w:line="480" w:lineRule="auto"/>
        <w:jc w:val="center"/>
        <w:rPr>
          <w:lang w:val="en-GB"/>
        </w:rPr>
      </w:pPr>
    </w:p>
    <w:p w14:paraId="7452AB41" w14:textId="3C41755C" w:rsidR="00332415" w:rsidRPr="00C63C63" w:rsidRDefault="008E466C" w:rsidP="003C6F48">
      <w:pPr>
        <w:spacing w:line="480" w:lineRule="auto"/>
        <w:jc w:val="center"/>
        <w:rPr>
          <w:lang w:val="en-GB"/>
        </w:rPr>
      </w:pPr>
      <w:r w:rsidRPr="00C63C63">
        <w:rPr>
          <w:noProof/>
          <w:lang w:val="en-GB"/>
        </w:rPr>
        <w:drawing>
          <wp:inline distT="0" distB="0" distL="0" distR="0" wp14:anchorId="157C36F2" wp14:editId="4AB0B5CC">
            <wp:extent cx="6059424" cy="4859734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igures-FSX_Panel310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9424" cy="485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9F146" w14:textId="77777777" w:rsidR="00DF7EA8" w:rsidRDefault="00332415" w:rsidP="0017720D">
      <w:pPr>
        <w:pStyle w:val="Titulek"/>
        <w:spacing w:line="480" w:lineRule="auto"/>
        <w:rPr>
          <w:lang w:val="en-GB"/>
        </w:rPr>
      </w:pPr>
      <w:bookmarkStart w:id="7" w:name="_Ref192523387"/>
      <w:bookmarkStart w:id="8" w:name="_Toc199955057"/>
      <w:r w:rsidRPr="00C63C63">
        <w:rPr>
          <w:lang w:val="en-GB"/>
        </w:rPr>
        <w:t xml:space="preserve">Supplementary Fig. </w:t>
      </w:r>
      <w:r w:rsidR="009D2485" w:rsidRPr="00C63C63">
        <w:rPr>
          <w:lang w:val="en-GB"/>
        </w:rPr>
        <w:fldChar w:fldCharType="begin"/>
      </w:r>
      <w:r w:rsidR="009D2485" w:rsidRPr="00C63C63">
        <w:rPr>
          <w:lang w:val="en-GB"/>
        </w:rPr>
        <w:instrText xml:space="preserve"> SEQ Supplementary_Fig. \* ARABIC </w:instrText>
      </w:r>
      <w:r w:rsidR="009D2485" w:rsidRPr="00C63C63">
        <w:rPr>
          <w:lang w:val="en-GB"/>
        </w:rPr>
        <w:fldChar w:fldCharType="separate"/>
      </w:r>
      <w:r w:rsidR="00016467" w:rsidRPr="00C63C63">
        <w:rPr>
          <w:noProof/>
          <w:lang w:val="en-GB"/>
        </w:rPr>
        <w:t>7</w:t>
      </w:r>
      <w:r w:rsidR="009D2485" w:rsidRPr="00C63C63">
        <w:rPr>
          <w:noProof/>
          <w:lang w:val="en-GB"/>
        </w:rPr>
        <w:fldChar w:fldCharType="end"/>
      </w:r>
      <w:bookmarkEnd w:id="7"/>
      <w:r w:rsidRPr="00C63C63">
        <w:rPr>
          <w:lang w:val="en-GB"/>
        </w:rPr>
        <w:t xml:space="preserve"> </w:t>
      </w:r>
      <w:r w:rsidR="005264F1" w:rsidRPr="00C63C63">
        <w:rPr>
          <w:lang w:val="en-GB"/>
        </w:rPr>
        <w:t xml:space="preserve">| </w:t>
      </w:r>
      <w:r w:rsidRPr="00C63C63">
        <w:rPr>
          <w:lang w:val="en-GB"/>
        </w:rPr>
        <w:t>Electron density maps for NADP</w:t>
      </w:r>
      <w:r w:rsidRPr="00C63C63">
        <w:rPr>
          <w:vertAlign w:val="superscript"/>
          <w:lang w:val="en-GB"/>
        </w:rPr>
        <w:t>+</w:t>
      </w:r>
      <w:r w:rsidR="008104AF" w:rsidRPr="00C63C63">
        <w:rPr>
          <w:lang w:val="en-GB"/>
        </w:rPr>
        <w:t>,</w:t>
      </w:r>
      <w:r w:rsidRPr="00C63C63">
        <w:rPr>
          <w:lang w:val="en-GB"/>
        </w:rPr>
        <w:t xml:space="preserve"> E-XMP*</w:t>
      </w:r>
      <w:r w:rsidR="008104AF" w:rsidRPr="00C63C63">
        <w:rPr>
          <w:lang w:val="en-GB"/>
        </w:rPr>
        <w:t>, and IMP</w:t>
      </w:r>
      <w:r w:rsidRPr="00C63C63">
        <w:rPr>
          <w:lang w:val="en-GB"/>
        </w:rPr>
        <w:t>.</w:t>
      </w:r>
      <w:bookmarkEnd w:id="8"/>
    </w:p>
    <w:p w14:paraId="24209CD3" w14:textId="33FD2941" w:rsidR="008104AF" w:rsidRPr="0017720D" w:rsidRDefault="008104AF" w:rsidP="00BA3F95">
      <w:pPr>
        <w:pStyle w:val="Titulek"/>
        <w:spacing w:line="480" w:lineRule="auto"/>
        <w:jc w:val="both"/>
        <w:rPr>
          <w:b w:val="0"/>
          <w:bCs/>
          <w:lang w:val="en-GB"/>
        </w:rPr>
      </w:pPr>
      <w:proofErr w:type="spellStart"/>
      <w:proofErr w:type="gramStart"/>
      <w:r w:rsidRPr="0017720D">
        <w:rPr>
          <w:lang w:val="en-GB"/>
        </w:rPr>
        <w:t>a</w:t>
      </w:r>
      <w:proofErr w:type="spellEnd"/>
      <w:proofErr w:type="gramEnd"/>
      <w:r w:rsidRPr="0017720D">
        <w:rPr>
          <w:b w:val="0"/>
          <w:bCs/>
          <w:lang w:val="en-GB"/>
        </w:rPr>
        <w:t xml:space="preserve"> </w:t>
      </w:r>
      <w:r w:rsidR="00332415" w:rsidRPr="0017720D">
        <w:rPr>
          <w:b w:val="0"/>
          <w:bCs/>
          <w:lang w:val="en-GB"/>
        </w:rPr>
        <w:t xml:space="preserve">Electron density map for </w:t>
      </w:r>
      <w:r w:rsidR="00411073" w:rsidRPr="0017720D">
        <w:rPr>
          <w:b w:val="0"/>
          <w:bCs/>
          <w:lang w:val="en-GB"/>
        </w:rPr>
        <w:t>NADP</w:t>
      </w:r>
      <w:r w:rsidR="00411073" w:rsidRPr="0017720D">
        <w:rPr>
          <w:b w:val="0"/>
          <w:bCs/>
          <w:vertAlign w:val="superscript"/>
          <w:lang w:val="en-GB"/>
        </w:rPr>
        <w:t>+</w:t>
      </w:r>
      <w:r w:rsidR="00411073" w:rsidRPr="0017720D">
        <w:rPr>
          <w:b w:val="0"/>
          <w:bCs/>
          <w:lang w:val="en-GB"/>
        </w:rPr>
        <w:t xml:space="preserve"> and</w:t>
      </w:r>
      <w:r w:rsidR="00AA3A63">
        <w:rPr>
          <w:b w:val="0"/>
          <w:bCs/>
          <w:lang w:val="en-GB"/>
        </w:rPr>
        <w:t xml:space="preserve"> the</w:t>
      </w:r>
      <w:r w:rsidR="00411073" w:rsidRPr="0017720D">
        <w:rPr>
          <w:b w:val="0"/>
          <w:bCs/>
          <w:lang w:val="en-GB"/>
        </w:rPr>
        <w:t xml:space="preserve"> E-XMP* intermediate</w:t>
      </w:r>
      <w:r w:rsidR="00332415" w:rsidRPr="0017720D">
        <w:rPr>
          <w:b w:val="0"/>
          <w:bCs/>
          <w:lang w:val="en-GB"/>
        </w:rPr>
        <w:t xml:space="preserve"> </w:t>
      </w:r>
      <w:r w:rsidR="00411073" w:rsidRPr="0017720D">
        <w:rPr>
          <w:b w:val="0"/>
          <w:bCs/>
          <w:lang w:val="en-GB"/>
        </w:rPr>
        <w:t xml:space="preserve">bound in the active site </w:t>
      </w:r>
      <w:r w:rsidR="00332415" w:rsidRPr="0017720D">
        <w:rPr>
          <w:b w:val="0"/>
          <w:bCs/>
          <w:lang w:val="en-GB"/>
        </w:rPr>
        <w:t>(PDB</w:t>
      </w:r>
      <w:r w:rsidR="00411073" w:rsidRPr="0017720D">
        <w:rPr>
          <w:b w:val="0"/>
          <w:bCs/>
          <w:lang w:val="en-GB"/>
        </w:rPr>
        <w:t xml:space="preserve"> ID</w:t>
      </w:r>
      <w:r w:rsidR="008E7829">
        <w:rPr>
          <w:b w:val="0"/>
          <w:bCs/>
          <w:lang w:val="en-GB"/>
        </w:rPr>
        <w:t>:</w:t>
      </w:r>
      <w:r w:rsidR="00411073" w:rsidRPr="0017720D">
        <w:rPr>
          <w:b w:val="0"/>
          <w:bCs/>
          <w:lang w:val="en-GB"/>
        </w:rPr>
        <w:t xml:space="preserve"> </w:t>
      </w:r>
      <w:r w:rsidR="002A2D5C" w:rsidRPr="0017720D">
        <w:rPr>
          <w:b w:val="0"/>
          <w:bCs/>
          <w:lang w:val="en-GB"/>
        </w:rPr>
        <w:t>9HG0</w:t>
      </w:r>
      <w:r w:rsidR="00332415" w:rsidRPr="0017720D">
        <w:rPr>
          <w:b w:val="0"/>
          <w:bCs/>
          <w:lang w:val="en-GB"/>
        </w:rPr>
        <w:t>, chain A)</w:t>
      </w:r>
      <w:r w:rsidR="00411073" w:rsidRPr="0017720D">
        <w:rPr>
          <w:b w:val="0"/>
          <w:bCs/>
          <w:lang w:val="en-GB"/>
        </w:rPr>
        <w:t xml:space="preserve">. </w:t>
      </w:r>
      <w:r w:rsidR="008E7829">
        <w:rPr>
          <w:b w:val="0"/>
          <w:bCs/>
          <w:lang w:val="en-GB"/>
        </w:rPr>
        <w:t>R</w:t>
      </w:r>
      <w:r w:rsidRPr="0017720D">
        <w:rPr>
          <w:b w:val="0"/>
          <w:bCs/>
          <w:lang w:val="en-GB"/>
        </w:rPr>
        <w:t xml:space="preserve">ed arrows indicate the covalent linkage of the E-XMP* intermediate to Cys303. For clarity, the ligands are also shown separately in the leftmost panel. </w:t>
      </w:r>
      <w:r w:rsidRPr="0017720D">
        <w:rPr>
          <w:lang w:val="en-GB"/>
        </w:rPr>
        <w:t>b</w:t>
      </w:r>
      <w:r w:rsidRPr="0017720D">
        <w:rPr>
          <w:b w:val="0"/>
          <w:bCs/>
          <w:lang w:val="en-GB"/>
        </w:rPr>
        <w:t xml:space="preserve"> Electron density map for IMP bound in the ligand</w:t>
      </w:r>
      <w:r w:rsidR="00360B7E" w:rsidRPr="0017720D">
        <w:rPr>
          <w:b w:val="0"/>
          <w:bCs/>
          <w:lang w:val="en-GB"/>
        </w:rPr>
        <w:t>-</w:t>
      </w:r>
      <w:r w:rsidRPr="0017720D">
        <w:rPr>
          <w:b w:val="0"/>
          <w:bCs/>
          <w:lang w:val="en-GB"/>
        </w:rPr>
        <w:t xml:space="preserve">binding site </w:t>
      </w:r>
      <w:r w:rsidR="00220629" w:rsidRPr="0017720D">
        <w:rPr>
          <w:b w:val="0"/>
          <w:bCs/>
          <w:lang w:val="en-GB"/>
        </w:rPr>
        <w:t>G</w:t>
      </w:r>
      <w:r w:rsidRPr="0017720D">
        <w:rPr>
          <w:b w:val="0"/>
          <w:bCs/>
          <w:lang w:val="en-GB"/>
        </w:rPr>
        <w:t xml:space="preserve"> (PDB ID</w:t>
      </w:r>
      <w:r w:rsidR="004B7BD6">
        <w:rPr>
          <w:b w:val="0"/>
          <w:bCs/>
          <w:lang w:val="en-GB"/>
        </w:rPr>
        <w:t>:</w:t>
      </w:r>
      <w:r w:rsidRPr="0017720D">
        <w:rPr>
          <w:b w:val="0"/>
          <w:bCs/>
          <w:lang w:val="en-GB"/>
        </w:rPr>
        <w:t xml:space="preserve"> 9HG0, chain A). The </w:t>
      </w:r>
      <w:proofErr w:type="spellStart"/>
      <w:r w:rsidRPr="0017720D">
        <w:rPr>
          <w:b w:val="0"/>
          <w:bCs/>
          <w:lang w:val="en-GB"/>
        </w:rPr>
        <w:t>mFo</w:t>
      </w:r>
      <w:proofErr w:type="spellEnd"/>
      <w:r w:rsidR="004B7BD6">
        <w:rPr>
          <w:b w:val="0"/>
          <w:bCs/>
          <w:lang w:val="en-GB"/>
        </w:rPr>
        <w:t>–</w:t>
      </w:r>
      <w:proofErr w:type="spellStart"/>
      <w:r w:rsidRPr="0017720D">
        <w:rPr>
          <w:b w:val="0"/>
          <w:bCs/>
          <w:lang w:val="en-GB"/>
        </w:rPr>
        <w:t>DFc</w:t>
      </w:r>
      <w:proofErr w:type="spellEnd"/>
      <w:r w:rsidRPr="0017720D">
        <w:rPr>
          <w:b w:val="0"/>
          <w:bCs/>
          <w:lang w:val="en-GB"/>
        </w:rPr>
        <w:t xml:space="preserve"> maps are contoured at 5.0 σ within a 2.0</w:t>
      </w:r>
      <w:r w:rsidR="0017720D">
        <w:rPr>
          <w:b w:val="0"/>
          <w:bCs/>
          <w:lang w:val="en-GB"/>
        </w:rPr>
        <w:t>-</w:t>
      </w:r>
      <w:r w:rsidRPr="0017720D">
        <w:rPr>
          <w:b w:val="0"/>
          <w:bCs/>
          <w:lang w:val="en-GB"/>
        </w:rPr>
        <w:t xml:space="preserve">Å radius around each ligand atom. </w:t>
      </w:r>
      <w:r w:rsidR="00536700">
        <w:rPr>
          <w:b w:val="0"/>
          <w:bCs/>
          <w:lang w:val="en-GB"/>
        </w:rPr>
        <w:t>L</w:t>
      </w:r>
      <w:r w:rsidRPr="0017720D">
        <w:rPr>
          <w:b w:val="0"/>
          <w:bCs/>
          <w:lang w:val="en-GB"/>
        </w:rPr>
        <w:t>igands were omitted during map calculations.</w:t>
      </w:r>
    </w:p>
    <w:p w14:paraId="5837FB9C" w14:textId="77777777" w:rsidR="00332415" w:rsidRPr="00C63C63" w:rsidRDefault="00332415" w:rsidP="00BA3F95">
      <w:pPr>
        <w:spacing w:line="480" w:lineRule="auto"/>
        <w:jc w:val="both"/>
        <w:rPr>
          <w:lang w:val="en-GB"/>
        </w:rPr>
      </w:pPr>
    </w:p>
    <w:p w14:paraId="50BE225C" w14:textId="2280BF98" w:rsidR="00332415" w:rsidRPr="00C63C63" w:rsidRDefault="00332415" w:rsidP="00BA3F95">
      <w:pPr>
        <w:spacing w:line="480" w:lineRule="auto"/>
        <w:jc w:val="both"/>
        <w:rPr>
          <w:lang w:val="en-GB"/>
        </w:rPr>
      </w:pPr>
      <w:r w:rsidRPr="00C63C63">
        <w:rPr>
          <w:lang w:val="en-GB"/>
        </w:rPr>
        <w:br w:type="page"/>
      </w:r>
    </w:p>
    <w:p w14:paraId="4FF32EC6" w14:textId="3DCB8E8E" w:rsidR="00196F7F" w:rsidRPr="00C63C63" w:rsidRDefault="00835E56" w:rsidP="003C6F48">
      <w:pPr>
        <w:spacing w:line="480" w:lineRule="auto"/>
        <w:jc w:val="center"/>
        <w:rPr>
          <w:lang w:val="en-GB"/>
        </w:rPr>
      </w:pPr>
      <w:r w:rsidRPr="00C63C63">
        <w:rPr>
          <w:noProof/>
          <w:lang w:val="en-GB"/>
        </w:rPr>
        <w:lastRenderedPageBreak/>
        <w:drawing>
          <wp:inline distT="0" distB="0" distL="0" distR="0" wp14:anchorId="01314D90" wp14:editId="38B423FA">
            <wp:extent cx="4005072" cy="2590261"/>
            <wp:effectExtent l="0" t="0" r="0" b="63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igures-FSX_Panel401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5072" cy="2590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17141" w14:textId="77777777" w:rsidR="00DF7EA8" w:rsidRDefault="00111905" w:rsidP="00883600">
      <w:pPr>
        <w:pStyle w:val="Titulek"/>
        <w:spacing w:line="480" w:lineRule="auto"/>
        <w:rPr>
          <w:lang w:val="en-GB"/>
        </w:rPr>
      </w:pPr>
      <w:bookmarkStart w:id="9" w:name="_Toc199955058"/>
      <w:r w:rsidRPr="00C63C63">
        <w:rPr>
          <w:lang w:val="en-GB"/>
        </w:rPr>
        <w:t>Supplementary Fig.</w:t>
      </w:r>
      <w:r w:rsidR="00E3044A" w:rsidRPr="00C63C63">
        <w:rPr>
          <w:lang w:val="en-GB"/>
        </w:rPr>
        <w:t xml:space="preserve"> </w:t>
      </w:r>
      <w:r w:rsidR="009D2485" w:rsidRPr="00C63C63">
        <w:rPr>
          <w:lang w:val="en-GB"/>
        </w:rPr>
        <w:fldChar w:fldCharType="begin"/>
      </w:r>
      <w:r w:rsidR="009D2485" w:rsidRPr="00C63C63">
        <w:rPr>
          <w:lang w:val="en-GB"/>
        </w:rPr>
        <w:instrText xml:space="preserve"> SEQ Supplementary_Fig. \* ARABIC </w:instrText>
      </w:r>
      <w:r w:rsidR="009D2485" w:rsidRPr="00C63C63">
        <w:rPr>
          <w:lang w:val="en-GB"/>
        </w:rPr>
        <w:fldChar w:fldCharType="separate"/>
      </w:r>
      <w:r w:rsidR="00016467" w:rsidRPr="00C63C63">
        <w:rPr>
          <w:noProof/>
          <w:lang w:val="en-GB"/>
        </w:rPr>
        <w:t>8</w:t>
      </w:r>
      <w:r w:rsidR="009D2485" w:rsidRPr="00C63C63">
        <w:rPr>
          <w:noProof/>
          <w:lang w:val="en-GB"/>
        </w:rPr>
        <w:fldChar w:fldCharType="end"/>
      </w:r>
      <w:r w:rsidR="00FE2817" w:rsidRPr="00C63C63">
        <w:rPr>
          <w:lang w:val="en-GB"/>
        </w:rPr>
        <w:t xml:space="preserve"> </w:t>
      </w:r>
      <w:r w:rsidR="005264F1" w:rsidRPr="00C63C63">
        <w:rPr>
          <w:lang w:val="en-GB"/>
        </w:rPr>
        <w:t xml:space="preserve">| </w:t>
      </w:r>
      <w:r w:rsidR="00BE452D" w:rsidRPr="00C63C63">
        <w:rPr>
          <w:lang w:val="en-GB"/>
        </w:rPr>
        <w:t xml:space="preserve">Comparison of </w:t>
      </w:r>
      <w:r w:rsidR="00A40389" w:rsidRPr="00C63C63">
        <w:rPr>
          <w:lang w:val="en-GB"/>
        </w:rPr>
        <w:t>NADP</w:t>
      </w:r>
      <w:r w:rsidR="00A40389" w:rsidRPr="00C63C63">
        <w:rPr>
          <w:vertAlign w:val="superscript"/>
          <w:lang w:val="en-GB"/>
        </w:rPr>
        <w:t>+</w:t>
      </w:r>
      <w:r w:rsidR="00A40389" w:rsidRPr="00C63C63">
        <w:rPr>
          <w:lang w:val="en-GB"/>
        </w:rPr>
        <w:t xml:space="preserve"> </w:t>
      </w:r>
      <w:r w:rsidR="00BE452D" w:rsidRPr="00C63C63">
        <w:rPr>
          <w:lang w:val="en-GB"/>
        </w:rPr>
        <w:t>and</w:t>
      </w:r>
      <w:r w:rsidR="00677C5E" w:rsidRPr="00C63C63">
        <w:rPr>
          <w:lang w:val="en-GB"/>
        </w:rPr>
        <w:t xml:space="preserve"> NADPH</w:t>
      </w:r>
      <w:r w:rsidR="00BE452D" w:rsidRPr="00C63C63">
        <w:rPr>
          <w:lang w:val="en-GB"/>
        </w:rPr>
        <w:t xml:space="preserve"> </w:t>
      </w:r>
      <w:r w:rsidR="00217EE1" w:rsidRPr="00217EE1">
        <w:rPr>
          <w:lang w:val="en-GB"/>
        </w:rPr>
        <w:t xml:space="preserve">conformations </w:t>
      </w:r>
      <w:r w:rsidR="00BE452D" w:rsidRPr="00C63C63">
        <w:rPr>
          <w:lang w:val="en-GB"/>
        </w:rPr>
        <w:t xml:space="preserve">in </w:t>
      </w:r>
      <w:r w:rsidR="0046517A" w:rsidRPr="00C63C63">
        <w:rPr>
          <w:i/>
          <w:lang w:val="en-GB"/>
        </w:rPr>
        <w:t>Msm</w:t>
      </w:r>
      <w:r w:rsidR="0046517A" w:rsidRPr="00C63C63">
        <w:rPr>
          <w:lang w:val="en-GB"/>
        </w:rPr>
        <w:t>GMPR</w:t>
      </w:r>
      <w:r w:rsidR="0046517A">
        <w:rPr>
          <w:lang w:val="en-GB"/>
        </w:rPr>
        <w:t xml:space="preserve"> and</w:t>
      </w:r>
      <w:r w:rsidR="0046517A" w:rsidRPr="00C63C63">
        <w:rPr>
          <w:lang w:val="en-GB"/>
        </w:rPr>
        <w:t xml:space="preserve"> </w:t>
      </w:r>
      <w:r w:rsidR="00BE452D" w:rsidRPr="00C63C63">
        <w:rPr>
          <w:lang w:val="en-GB"/>
        </w:rPr>
        <w:t>human GMPR2.</w:t>
      </w:r>
      <w:bookmarkEnd w:id="9"/>
    </w:p>
    <w:p w14:paraId="2B2BC20F" w14:textId="227B882B" w:rsidR="00997D11" w:rsidRPr="00156330" w:rsidRDefault="00BE452D" w:rsidP="00BA3F95">
      <w:pPr>
        <w:pStyle w:val="Titulek"/>
        <w:spacing w:line="480" w:lineRule="auto"/>
        <w:jc w:val="both"/>
        <w:rPr>
          <w:b w:val="0"/>
          <w:bCs/>
          <w:lang w:val="en-GB"/>
        </w:rPr>
      </w:pPr>
      <w:r w:rsidRPr="00C63C63">
        <w:rPr>
          <w:lang w:val="en-GB"/>
        </w:rPr>
        <w:t xml:space="preserve">a </w:t>
      </w:r>
      <w:r w:rsidR="003B01DA" w:rsidRPr="00156330">
        <w:rPr>
          <w:b w:val="0"/>
          <w:bCs/>
          <w:lang w:val="en-GB"/>
        </w:rPr>
        <w:t>NADP</w:t>
      </w:r>
      <w:r w:rsidR="003B01DA" w:rsidRPr="00156330">
        <w:rPr>
          <w:b w:val="0"/>
          <w:bCs/>
          <w:vertAlign w:val="superscript"/>
          <w:lang w:val="en-GB"/>
        </w:rPr>
        <w:t>+</w:t>
      </w:r>
      <w:r w:rsidR="003B01DA" w:rsidRPr="00156330">
        <w:rPr>
          <w:b w:val="0"/>
          <w:bCs/>
          <w:lang w:val="en-GB"/>
        </w:rPr>
        <w:t xml:space="preserve"> </w:t>
      </w:r>
      <w:r w:rsidRPr="00156330">
        <w:rPr>
          <w:b w:val="0"/>
          <w:bCs/>
          <w:lang w:val="en-GB"/>
        </w:rPr>
        <w:t xml:space="preserve">and </w:t>
      </w:r>
      <w:r w:rsidR="0046517A">
        <w:rPr>
          <w:b w:val="0"/>
          <w:bCs/>
          <w:lang w:val="en-GB"/>
        </w:rPr>
        <w:t xml:space="preserve">the </w:t>
      </w:r>
      <w:r w:rsidRPr="00156330">
        <w:rPr>
          <w:b w:val="0"/>
          <w:bCs/>
          <w:lang w:val="en-GB"/>
        </w:rPr>
        <w:t xml:space="preserve">E-XMP* </w:t>
      </w:r>
      <w:r w:rsidR="0046517A">
        <w:rPr>
          <w:b w:val="0"/>
          <w:bCs/>
          <w:lang w:val="en-GB"/>
        </w:rPr>
        <w:t xml:space="preserve">intermediate </w:t>
      </w:r>
      <w:r w:rsidRPr="00156330">
        <w:rPr>
          <w:b w:val="0"/>
          <w:bCs/>
          <w:lang w:val="en-GB"/>
        </w:rPr>
        <w:t xml:space="preserve">bound in </w:t>
      </w:r>
      <w:r w:rsidR="00D73636" w:rsidRPr="00156330">
        <w:rPr>
          <w:b w:val="0"/>
          <w:bCs/>
          <w:i/>
          <w:lang w:val="en-GB"/>
        </w:rPr>
        <w:t>Msm</w:t>
      </w:r>
      <w:r w:rsidR="00D73636" w:rsidRPr="00156330">
        <w:rPr>
          <w:b w:val="0"/>
          <w:bCs/>
          <w:lang w:val="en-GB"/>
        </w:rPr>
        <w:t>GMPR</w:t>
      </w:r>
      <w:r w:rsidR="00D73636" w:rsidRPr="00156330" w:rsidDel="00D73636">
        <w:rPr>
          <w:b w:val="0"/>
          <w:bCs/>
          <w:lang w:val="en-GB"/>
        </w:rPr>
        <w:t xml:space="preserve"> </w:t>
      </w:r>
      <w:r w:rsidR="003B01DA" w:rsidRPr="00156330">
        <w:rPr>
          <w:b w:val="0"/>
          <w:bCs/>
          <w:lang w:val="en-GB"/>
        </w:rPr>
        <w:t>(PDB ID</w:t>
      </w:r>
      <w:r w:rsidR="00B72B9E">
        <w:rPr>
          <w:b w:val="0"/>
          <w:bCs/>
          <w:lang w:val="en-GB"/>
        </w:rPr>
        <w:t>:</w:t>
      </w:r>
      <w:r w:rsidR="003B01DA" w:rsidRPr="00156330">
        <w:rPr>
          <w:b w:val="0"/>
          <w:bCs/>
          <w:lang w:val="en-GB"/>
        </w:rPr>
        <w:t xml:space="preserve"> </w:t>
      </w:r>
      <w:r w:rsidR="002A2D5C" w:rsidRPr="00156330">
        <w:rPr>
          <w:b w:val="0"/>
          <w:bCs/>
          <w:lang w:val="en-GB"/>
        </w:rPr>
        <w:t>9HG0</w:t>
      </w:r>
      <w:r w:rsidR="003B01DA" w:rsidRPr="00156330">
        <w:rPr>
          <w:b w:val="0"/>
          <w:bCs/>
          <w:lang w:val="en-GB"/>
        </w:rPr>
        <w:t>, chain A)</w:t>
      </w:r>
      <w:r w:rsidRPr="00156330">
        <w:rPr>
          <w:b w:val="0"/>
          <w:bCs/>
          <w:lang w:val="en-GB"/>
        </w:rPr>
        <w:t>.</w:t>
      </w:r>
      <w:r w:rsidR="00997D11" w:rsidRPr="00156330">
        <w:rPr>
          <w:b w:val="0"/>
          <w:bCs/>
          <w:lang w:val="en-GB"/>
        </w:rPr>
        <w:t xml:space="preserve"> The distance between NADP</w:t>
      </w:r>
      <w:r w:rsidR="00997D11" w:rsidRPr="00156330">
        <w:rPr>
          <w:b w:val="0"/>
          <w:bCs/>
          <w:vertAlign w:val="superscript"/>
          <w:lang w:val="en-GB"/>
        </w:rPr>
        <w:t>+</w:t>
      </w:r>
      <w:r w:rsidR="00997D11" w:rsidRPr="00156330">
        <w:rPr>
          <w:b w:val="0"/>
          <w:bCs/>
          <w:lang w:val="en-GB"/>
        </w:rPr>
        <w:t xml:space="preserve"> atoms C6A</w:t>
      </w:r>
      <w:r w:rsidR="00997D11" w:rsidRPr="00156330">
        <w:rPr>
          <w:b w:val="0"/>
          <w:bCs/>
          <w:vertAlign w:val="subscript"/>
          <w:lang w:val="en-GB"/>
        </w:rPr>
        <w:t xml:space="preserve"> </w:t>
      </w:r>
      <w:r w:rsidR="00997D11" w:rsidRPr="00156330">
        <w:rPr>
          <w:b w:val="0"/>
          <w:bCs/>
          <w:lang w:val="en-GB"/>
        </w:rPr>
        <w:t>and C2N is 9.2 ± 0.1 Å, and the distance between NADP</w:t>
      </w:r>
      <w:r w:rsidR="00997D11" w:rsidRPr="00156330">
        <w:rPr>
          <w:b w:val="0"/>
          <w:bCs/>
          <w:vertAlign w:val="superscript"/>
          <w:lang w:val="en-GB"/>
        </w:rPr>
        <w:t>+</w:t>
      </w:r>
      <w:r w:rsidR="00997D11" w:rsidRPr="00156330">
        <w:rPr>
          <w:b w:val="0"/>
          <w:bCs/>
          <w:lang w:val="en-GB"/>
        </w:rPr>
        <w:t xml:space="preserve"> atom C4N and E-XMP* atom C2 is 3.4 ± 0.0 Å.</w:t>
      </w:r>
      <w:r w:rsidRPr="00156330">
        <w:rPr>
          <w:b w:val="0"/>
          <w:bCs/>
          <w:lang w:val="en-GB"/>
        </w:rPr>
        <w:t xml:space="preserve"> </w:t>
      </w:r>
      <w:r w:rsidRPr="00156330">
        <w:rPr>
          <w:lang w:val="en-GB"/>
        </w:rPr>
        <w:t>b</w:t>
      </w:r>
      <w:r w:rsidRPr="00156330">
        <w:rPr>
          <w:b w:val="0"/>
          <w:bCs/>
          <w:lang w:val="en-GB"/>
        </w:rPr>
        <w:t xml:space="preserve"> NADPH in the “in” position and IMP bound in human GMPR2</w:t>
      </w:r>
      <w:r w:rsidRPr="00156330">
        <w:rPr>
          <w:b w:val="0"/>
          <w:bCs/>
          <w:lang w:val="en-GB"/>
        </w:rPr>
        <w:fldChar w:fldCharType="begin">
          <w:fldData xml:space="preserve">PEVuZE5vdGU+PENpdGU+PEF1dGhvcj5QYXR0b248L0F1dGhvcj48WWVhcj4yMDExPC9ZZWFyPjxS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</w:fldData>
        </w:fldChar>
      </w:r>
      <w:r w:rsidR="00D055EC">
        <w:rPr>
          <w:b w:val="0"/>
          <w:bCs/>
          <w:lang w:val="en-GB"/>
        </w:rPr>
        <w:instrText xml:space="preserve"> ADDIN EN.CITE </w:instrText>
      </w:r>
      <w:r w:rsidR="00D055EC">
        <w:rPr>
          <w:b w:val="0"/>
          <w:bCs/>
          <w:lang w:val="en-GB"/>
        </w:rPr>
        <w:fldChar w:fldCharType="begin">
          <w:fldData xml:space="preserve">PEVuZE5vdGU+PENpdGU+PEF1dGhvcj5QYXR0b248L0F1dGhvcj48WWVhcj4yMDExPC9ZZWFyPjxS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</w:fldData>
        </w:fldChar>
      </w:r>
      <w:r w:rsidR="00D055EC">
        <w:rPr>
          <w:b w:val="0"/>
          <w:bCs/>
          <w:lang w:val="en-GB"/>
        </w:rPr>
        <w:instrText xml:space="preserve"> ADDIN EN.CITE.DATA </w:instrText>
      </w:r>
      <w:r w:rsidR="00D055EC">
        <w:rPr>
          <w:b w:val="0"/>
          <w:bCs/>
          <w:lang w:val="en-GB"/>
        </w:rPr>
      </w:r>
      <w:r w:rsidR="00D055EC">
        <w:rPr>
          <w:b w:val="0"/>
          <w:bCs/>
          <w:lang w:val="en-GB"/>
        </w:rPr>
        <w:fldChar w:fldCharType="end"/>
      </w:r>
      <w:r w:rsidRPr="00156330">
        <w:rPr>
          <w:b w:val="0"/>
          <w:bCs/>
          <w:lang w:val="en-GB"/>
        </w:rPr>
      </w:r>
      <w:r w:rsidRPr="00156330">
        <w:rPr>
          <w:b w:val="0"/>
          <w:bCs/>
          <w:lang w:val="en-GB"/>
        </w:rPr>
        <w:fldChar w:fldCharType="separate"/>
      </w:r>
      <w:r w:rsidR="00D055EC" w:rsidRPr="00D055EC">
        <w:rPr>
          <w:b w:val="0"/>
          <w:bCs/>
          <w:noProof/>
          <w:vertAlign w:val="superscript"/>
          <w:lang w:val="en-GB"/>
        </w:rPr>
        <w:t>3</w:t>
      </w:r>
      <w:r w:rsidRPr="00156330">
        <w:rPr>
          <w:b w:val="0"/>
          <w:bCs/>
          <w:lang w:val="en-GB"/>
        </w:rPr>
        <w:fldChar w:fldCharType="end"/>
      </w:r>
      <w:r w:rsidR="003B01DA" w:rsidRPr="00156330">
        <w:rPr>
          <w:b w:val="0"/>
          <w:bCs/>
          <w:lang w:val="en-GB"/>
        </w:rPr>
        <w:t xml:space="preserve"> (PDB ID</w:t>
      </w:r>
      <w:r w:rsidR="002A70E8">
        <w:rPr>
          <w:b w:val="0"/>
          <w:bCs/>
          <w:lang w:val="en-GB"/>
        </w:rPr>
        <w:t>:</w:t>
      </w:r>
      <w:r w:rsidR="003B01DA" w:rsidRPr="00156330">
        <w:rPr>
          <w:b w:val="0"/>
          <w:bCs/>
          <w:lang w:val="en-GB"/>
        </w:rPr>
        <w:t xml:space="preserve"> </w:t>
      </w:r>
      <w:r w:rsidR="002908E9" w:rsidRPr="00156330">
        <w:rPr>
          <w:b w:val="0"/>
          <w:bCs/>
          <w:lang w:val="en-GB"/>
        </w:rPr>
        <w:t>2C6Q</w:t>
      </w:r>
      <w:r w:rsidR="003B01DA" w:rsidRPr="00156330">
        <w:rPr>
          <w:b w:val="0"/>
          <w:bCs/>
          <w:lang w:val="en-GB"/>
        </w:rPr>
        <w:t>, chain B)</w:t>
      </w:r>
      <w:r w:rsidRPr="00156330">
        <w:rPr>
          <w:b w:val="0"/>
          <w:bCs/>
          <w:lang w:val="en-GB"/>
        </w:rPr>
        <w:t xml:space="preserve">. </w:t>
      </w:r>
      <w:r w:rsidR="00997D11" w:rsidRPr="00156330">
        <w:rPr>
          <w:b w:val="0"/>
          <w:bCs/>
          <w:lang w:val="en-GB"/>
        </w:rPr>
        <w:t>The distance between NADPH atoms C6A</w:t>
      </w:r>
      <w:r w:rsidR="00997D11" w:rsidRPr="00156330">
        <w:rPr>
          <w:b w:val="0"/>
          <w:bCs/>
          <w:vertAlign w:val="subscript"/>
          <w:lang w:val="en-GB"/>
        </w:rPr>
        <w:t xml:space="preserve"> </w:t>
      </w:r>
      <w:r w:rsidR="00997D11" w:rsidRPr="00156330">
        <w:rPr>
          <w:b w:val="0"/>
          <w:bCs/>
          <w:lang w:val="en-GB"/>
        </w:rPr>
        <w:t xml:space="preserve">and C2N is 8.8 ± 0.1 Å, and the distance between NADPH atom C4N and IMP atom C2 is 2.9 ± 0.0 Å. </w:t>
      </w:r>
      <w:r w:rsidR="003B01DA" w:rsidRPr="00156330">
        <w:rPr>
          <w:lang w:val="en-GB"/>
        </w:rPr>
        <w:t>c</w:t>
      </w:r>
      <w:r w:rsidR="003B01DA" w:rsidRPr="00156330">
        <w:rPr>
          <w:b w:val="0"/>
          <w:bCs/>
          <w:lang w:val="en-GB"/>
        </w:rPr>
        <w:t xml:space="preserve"> </w:t>
      </w:r>
      <w:bookmarkStart w:id="10" w:name="_Hlk192001364"/>
      <w:r w:rsidR="00686510">
        <w:rPr>
          <w:b w:val="0"/>
          <w:bCs/>
          <w:lang w:val="en-GB"/>
        </w:rPr>
        <w:t>L</w:t>
      </w:r>
      <w:r w:rsidR="003B01DA" w:rsidRPr="00156330">
        <w:rPr>
          <w:b w:val="0"/>
          <w:bCs/>
          <w:lang w:val="en-GB"/>
        </w:rPr>
        <w:t>igand</w:t>
      </w:r>
      <w:r w:rsidR="002908E9" w:rsidRPr="00156330">
        <w:rPr>
          <w:b w:val="0"/>
          <w:bCs/>
          <w:lang w:val="en-GB"/>
        </w:rPr>
        <w:t>s</w:t>
      </w:r>
      <w:r w:rsidR="003B01DA" w:rsidRPr="00156330">
        <w:rPr>
          <w:b w:val="0"/>
          <w:bCs/>
          <w:lang w:val="en-GB"/>
        </w:rPr>
        <w:t xml:space="preserve"> </w:t>
      </w:r>
      <w:r w:rsidRPr="00156330">
        <w:rPr>
          <w:b w:val="0"/>
          <w:bCs/>
          <w:lang w:val="en-GB"/>
        </w:rPr>
        <w:t xml:space="preserve">were </w:t>
      </w:r>
      <w:r w:rsidR="003B01DA" w:rsidRPr="00156330">
        <w:rPr>
          <w:b w:val="0"/>
          <w:bCs/>
          <w:lang w:val="en-GB"/>
        </w:rPr>
        <w:t xml:space="preserve">aligned using </w:t>
      </w:r>
      <w:r w:rsidR="002908E9" w:rsidRPr="00156330">
        <w:rPr>
          <w:b w:val="0"/>
          <w:bCs/>
          <w:lang w:val="en-GB"/>
        </w:rPr>
        <w:t xml:space="preserve">the </w:t>
      </w:r>
      <w:r w:rsidR="003B01DA" w:rsidRPr="00156330">
        <w:rPr>
          <w:b w:val="0"/>
          <w:bCs/>
          <w:lang w:val="en-GB"/>
        </w:rPr>
        <w:t>LS-align tool</w:t>
      </w:r>
      <w:r w:rsidR="003B01DA" w:rsidRPr="00156330">
        <w:rPr>
          <w:b w:val="0"/>
          <w:bCs/>
          <w:lang w:val="en-GB"/>
        </w:rPr>
        <w:fldChar w:fldCharType="begin"/>
      </w:r>
      <w:r w:rsidR="00D055EC">
        <w:rPr>
          <w:b w:val="0"/>
          <w:bCs/>
          <w:lang w:val="en-GB"/>
        </w:rPr>
        <w:instrText xml:space="preserve"> ADDIN EN.CITE &lt;EndNote&gt;&lt;Cite&gt;&lt;Author&gt;Hu&lt;/Author&gt;&lt;Year&gt;2018&lt;/Year&gt;&lt;RecNum&gt;82&lt;/RecNum&gt;&lt;DisplayText&gt;&lt;style face="superscript"&gt;4&lt;/style&gt;&lt;/DisplayText&gt;&lt;record&gt;&lt;rec-number&gt;82&lt;/rec-number&gt;&lt;foreign-keys&gt;&lt;key app="EN" db-id="szrarsdatwsdaxeswevp5x0w5x252s5x5z02" timestamp="1729184998"&gt;82&lt;/key&gt;&lt;/foreign-keys&gt;&lt;ref-type name="Journal Article"&gt;17&lt;/ref-type&gt;&lt;contributors&gt;&lt;authors&gt;&lt;author&gt;Hu, J.&lt;/author&gt;&lt;author&gt;Liu, Z.&lt;/author&gt;&lt;author&gt;Yu, D. J.&lt;/author&gt;&lt;author&gt;Zhang, Y.&lt;/author&gt;&lt;/authors&gt;&lt;/contributors&gt;&lt;auth-address&gt;School of Computer Science and Engineering, Nanjing University of Science and Technology, Nanjing, China.&amp;#xD;Department of Computational Medicine and Bioinformatics, University of Michigan, Ann Arbor, USA.&lt;/auth-address&gt;&lt;titles&gt;&lt;title&gt;LS-align: an atom-level, flexible ligand structural alignment algorithm for high-throughput virtual screening&lt;/title&gt;&lt;secondary-title&gt;Bioinformatics&lt;/secondary-title&gt;&lt;/titles&gt;&lt;periodical&gt;&lt;full-title&gt;Bioinformatics&lt;/full-title&gt;&lt;/periodical&gt;&lt;pages&gt;2209-2218&lt;/pages&gt;&lt;volume&gt;34&lt;/volume&gt;&lt;number&gt;13&lt;/number&gt;&lt;keywords&gt;&lt;keyword&gt;Algorithms&lt;/keyword&gt;&lt;keyword&gt;Computational Biology/*methods&lt;/keyword&gt;&lt;keyword&gt;Drug Discovery/methods&lt;/keyword&gt;&lt;keyword&gt;Drug Evaluation, Preclinical/*methods&lt;/keyword&gt;&lt;keyword&gt;High-Throughput Screening Assays/methods&lt;/keyword&gt;&lt;keyword&gt;Ligands&lt;/keyword&gt;&lt;keyword&gt;Protein Binding&lt;/keyword&gt;&lt;keyword&gt;Protein Conformation&lt;/keyword&gt;&lt;keyword&gt;Proteins/chemistry/*metabolism&lt;/keyword&gt;&lt;keyword&gt;*Software&lt;/keyword&gt;&lt;/keywords&gt;&lt;dates&gt;&lt;year&gt;2018&lt;/year&gt;&lt;pub-dates&gt;&lt;date&gt;Jul 1&lt;/date&gt;&lt;/pub-dates&gt;&lt;/dates&gt;&lt;isbn&gt;1367-4811 (Electronic)&amp;#xD;1367-4803 (Print)&amp;#xD;1367-4803 (Linking)&lt;/isbn&gt;&lt;accession-num&gt;29462237&lt;/accession-num&gt;&lt;urls&gt;&lt;related-urls&gt;&lt;url&gt;https://www.ncbi.nlm.nih.gov/pubmed/29462237&lt;/url&gt;&lt;/related-urls&gt;&lt;/urls&gt;&lt;custom2&gt;PMC6022693&lt;/custom2&gt;&lt;electronic-resource-num&gt;10.1093/bioinformatics/bty081&lt;/electronic-resource-num&gt;&lt;remote-database-name&gt;Medline&lt;/remote-database-name&gt;&lt;remote-database-provider&gt;NLM&lt;/remote-database-provider&gt;&lt;/record&gt;&lt;/Cite&gt;&lt;/EndNote&gt;</w:instrText>
      </w:r>
      <w:r w:rsidR="003B01DA" w:rsidRPr="00156330">
        <w:rPr>
          <w:b w:val="0"/>
          <w:bCs/>
          <w:lang w:val="en-GB"/>
        </w:rPr>
        <w:fldChar w:fldCharType="separate"/>
      </w:r>
      <w:r w:rsidR="00D055EC" w:rsidRPr="00D055EC">
        <w:rPr>
          <w:b w:val="0"/>
          <w:bCs/>
          <w:noProof/>
          <w:vertAlign w:val="superscript"/>
          <w:lang w:val="en-GB"/>
        </w:rPr>
        <w:t>4</w:t>
      </w:r>
      <w:r w:rsidR="003B01DA" w:rsidRPr="00156330">
        <w:rPr>
          <w:b w:val="0"/>
          <w:bCs/>
          <w:lang w:val="en-GB"/>
        </w:rPr>
        <w:fldChar w:fldCharType="end"/>
      </w:r>
      <w:bookmarkEnd w:id="10"/>
      <w:r w:rsidR="003B01DA" w:rsidRPr="00156330">
        <w:rPr>
          <w:b w:val="0"/>
          <w:bCs/>
          <w:lang w:val="en-GB"/>
        </w:rPr>
        <w:t>.</w:t>
      </w:r>
      <w:r w:rsidR="00FA06B0" w:rsidRPr="00156330">
        <w:rPr>
          <w:b w:val="0"/>
          <w:bCs/>
          <w:lang w:val="en-GB"/>
        </w:rPr>
        <w:t xml:space="preserve"> </w:t>
      </w:r>
      <w:r w:rsidR="00686510">
        <w:rPr>
          <w:b w:val="0"/>
          <w:bCs/>
          <w:lang w:val="en-GB"/>
        </w:rPr>
        <w:t>D</w:t>
      </w:r>
      <w:r w:rsidR="00FA06B0" w:rsidRPr="00156330">
        <w:rPr>
          <w:b w:val="0"/>
          <w:bCs/>
          <w:lang w:val="en-GB"/>
        </w:rPr>
        <w:t xml:space="preserve">istances </w:t>
      </w:r>
      <w:r w:rsidR="00686510">
        <w:rPr>
          <w:b w:val="0"/>
          <w:bCs/>
          <w:lang w:val="en-GB"/>
        </w:rPr>
        <w:t>a</w:t>
      </w:r>
      <w:r w:rsidR="00FA06B0" w:rsidRPr="00156330">
        <w:rPr>
          <w:b w:val="0"/>
          <w:bCs/>
          <w:lang w:val="en-GB"/>
        </w:rPr>
        <w:t xml:space="preserve">re calculated as averages </w:t>
      </w:r>
      <w:r w:rsidR="007F1465">
        <w:rPr>
          <w:b w:val="0"/>
          <w:bCs/>
          <w:lang w:val="en-GB"/>
        </w:rPr>
        <w:t>across</w:t>
      </w:r>
      <w:r w:rsidR="00FA06B0" w:rsidRPr="00156330">
        <w:rPr>
          <w:b w:val="0"/>
          <w:bCs/>
          <w:lang w:val="en-GB"/>
        </w:rPr>
        <w:t xml:space="preserve"> all suitable chains in the structures.</w:t>
      </w:r>
    </w:p>
    <w:p w14:paraId="75A78B8B" w14:textId="77777777" w:rsidR="00997D11" w:rsidRPr="00C63C63" w:rsidRDefault="00997D11" w:rsidP="00BA3F95">
      <w:pPr>
        <w:spacing w:line="480" w:lineRule="auto"/>
        <w:jc w:val="both"/>
        <w:rPr>
          <w:lang w:val="en-GB"/>
        </w:rPr>
      </w:pPr>
    </w:p>
    <w:p w14:paraId="48B5FFB3" w14:textId="28CE0532" w:rsidR="00BE452D" w:rsidRPr="00C63C63" w:rsidRDefault="00BE452D" w:rsidP="00BA3F95">
      <w:pPr>
        <w:spacing w:line="480" w:lineRule="auto"/>
        <w:jc w:val="both"/>
        <w:rPr>
          <w:lang w:val="en-GB"/>
        </w:rPr>
      </w:pPr>
      <w:r w:rsidRPr="00C63C63">
        <w:rPr>
          <w:lang w:val="en-GB"/>
        </w:rPr>
        <w:br w:type="page"/>
      </w:r>
    </w:p>
    <w:p w14:paraId="02AA16BA" w14:textId="5F268D86" w:rsidR="00BE452D" w:rsidRPr="00C63C63" w:rsidRDefault="00DC01BA" w:rsidP="003C6F48">
      <w:pPr>
        <w:spacing w:line="480" w:lineRule="auto"/>
        <w:jc w:val="center"/>
        <w:rPr>
          <w:lang w:val="en-GB"/>
        </w:rPr>
      </w:pPr>
      <w:r w:rsidRPr="00C63C63">
        <w:rPr>
          <w:noProof/>
          <w:lang w:val="en-GB"/>
        </w:rPr>
        <w:lastRenderedPageBreak/>
        <w:drawing>
          <wp:inline distT="0" distB="0" distL="0" distR="0" wp14:anchorId="7C0E0C56" wp14:editId="136AB023">
            <wp:extent cx="6452616" cy="5083740"/>
            <wp:effectExtent l="0" t="0" r="5715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s-FSX_Panel501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2616" cy="508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FF4EF" w14:textId="77777777" w:rsidR="00DF7EA8" w:rsidRDefault="00111905" w:rsidP="007F1465">
      <w:pPr>
        <w:pStyle w:val="Titulek"/>
        <w:spacing w:line="480" w:lineRule="auto"/>
        <w:rPr>
          <w:lang w:val="en-GB"/>
        </w:rPr>
      </w:pPr>
      <w:bookmarkStart w:id="11" w:name="_Toc199955059"/>
      <w:r w:rsidRPr="00C63C63">
        <w:rPr>
          <w:lang w:val="en-GB"/>
        </w:rPr>
        <w:t>Supplementary Fig.</w:t>
      </w:r>
      <w:r w:rsidR="00E3044A" w:rsidRPr="00C63C63">
        <w:rPr>
          <w:lang w:val="en-GB"/>
        </w:rPr>
        <w:t xml:space="preserve"> </w:t>
      </w:r>
      <w:r w:rsidR="009D2485" w:rsidRPr="00C63C63">
        <w:rPr>
          <w:lang w:val="en-GB"/>
        </w:rPr>
        <w:fldChar w:fldCharType="begin"/>
      </w:r>
      <w:r w:rsidR="009D2485" w:rsidRPr="00C63C63">
        <w:rPr>
          <w:lang w:val="en-GB"/>
        </w:rPr>
        <w:instrText xml:space="preserve"> SEQ Supplementary_Fig. \* ARABIC </w:instrText>
      </w:r>
      <w:r w:rsidR="009D2485" w:rsidRPr="00C63C63">
        <w:rPr>
          <w:lang w:val="en-GB"/>
        </w:rPr>
        <w:fldChar w:fldCharType="separate"/>
      </w:r>
      <w:r w:rsidR="00016467" w:rsidRPr="00C63C63">
        <w:rPr>
          <w:noProof/>
          <w:lang w:val="en-GB"/>
        </w:rPr>
        <w:t>9</w:t>
      </w:r>
      <w:r w:rsidR="009D2485" w:rsidRPr="00C63C63">
        <w:rPr>
          <w:noProof/>
          <w:lang w:val="en-GB"/>
        </w:rPr>
        <w:fldChar w:fldCharType="end"/>
      </w:r>
      <w:r w:rsidR="00FE2817" w:rsidRPr="00C63C63">
        <w:rPr>
          <w:lang w:val="en-GB"/>
        </w:rPr>
        <w:t xml:space="preserve"> </w:t>
      </w:r>
      <w:r w:rsidR="005264F1" w:rsidRPr="00C63C63">
        <w:rPr>
          <w:lang w:val="en-GB"/>
        </w:rPr>
        <w:t xml:space="preserve">| </w:t>
      </w:r>
      <w:r w:rsidR="00FE2817" w:rsidRPr="00C63C63">
        <w:rPr>
          <w:lang w:val="en-GB"/>
        </w:rPr>
        <w:t xml:space="preserve">Comparison of </w:t>
      </w:r>
      <w:r w:rsidR="00EA790D">
        <w:rPr>
          <w:lang w:val="en-GB"/>
        </w:rPr>
        <w:t xml:space="preserve">flap </w:t>
      </w:r>
      <w:r w:rsidR="00FE2817" w:rsidRPr="00C63C63">
        <w:rPr>
          <w:lang w:val="en-GB"/>
        </w:rPr>
        <w:t xml:space="preserve">conformations in </w:t>
      </w:r>
      <w:r w:rsidR="00FE2817" w:rsidRPr="00C63C63">
        <w:rPr>
          <w:i/>
          <w:lang w:val="en-GB"/>
        </w:rPr>
        <w:t>Msm</w:t>
      </w:r>
      <w:r w:rsidR="00FE2817" w:rsidRPr="00C63C63">
        <w:rPr>
          <w:lang w:val="en-GB"/>
        </w:rPr>
        <w:t>GMPR and human GMPR2.</w:t>
      </w:r>
      <w:bookmarkEnd w:id="11"/>
    </w:p>
    <w:p w14:paraId="05A89639" w14:textId="2F5A3E75" w:rsidR="00EF48F3" w:rsidRPr="00C63C63" w:rsidRDefault="00C97373" w:rsidP="00BA3F95">
      <w:pPr>
        <w:pStyle w:val="Titulek"/>
        <w:spacing w:line="480" w:lineRule="auto"/>
        <w:jc w:val="both"/>
        <w:rPr>
          <w:lang w:val="en-GB"/>
        </w:rPr>
      </w:pPr>
      <w:r w:rsidRPr="00C63C63">
        <w:rPr>
          <w:lang w:val="en-GB"/>
        </w:rPr>
        <w:t xml:space="preserve">a </w:t>
      </w:r>
      <w:r w:rsidRPr="007F1465">
        <w:rPr>
          <w:b w:val="0"/>
          <w:bCs/>
          <w:i/>
          <w:lang w:val="en-GB"/>
        </w:rPr>
        <w:t>Msm</w:t>
      </w:r>
      <w:r w:rsidRPr="007F1465">
        <w:rPr>
          <w:b w:val="0"/>
          <w:bCs/>
          <w:lang w:val="en-GB"/>
        </w:rPr>
        <w:t xml:space="preserve">GMPR </w:t>
      </w:r>
      <w:r w:rsidR="00BF3A63" w:rsidRPr="007F1465">
        <w:rPr>
          <w:b w:val="0"/>
          <w:bCs/>
          <w:lang w:val="en-GB"/>
        </w:rPr>
        <w:t>with NADP</w:t>
      </w:r>
      <w:r w:rsidR="00BF3A63" w:rsidRPr="007F1465">
        <w:rPr>
          <w:b w:val="0"/>
          <w:bCs/>
          <w:vertAlign w:val="superscript"/>
          <w:lang w:val="en-GB"/>
        </w:rPr>
        <w:t>+</w:t>
      </w:r>
      <w:r w:rsidR="00BF3A63" w:rsidRPr="007F1465">
        <w:rPr>
          <w:b w:val="0"/>
          <w:bCs/>
          <w:lang w:val="en-GB"/>
        </w:rPr>
        <w:t xml:space="preserve"> and</w:t>
      </w:r>
      <w:r w:rsidR="00844BD5">
        <w:rPr>
          <w:b w:val="0"/>
          <w:bCs/>
          <w:lang w:val="en-GB"/>
        </w:rPr>
        <w:t xml:space="preserve"> the</w:t>
      </w:r>
      <w:r w:rsidR="00BF3A63" w:rsidRPr="007F1465">
        <w:rPr>
          <w:b w:val="0"/>
          <w:bCs/>
          <w:lang w:val="en-GB"/>
        </w:rPr>
        <w:t xml:space="preserve"> E-XMP* </w:t>
      </w:r>
      <w:r w:rsidR="00EE6E74">
        <w:rPr>
          <w:b w:val="0"/>
          <w:bCs/>
          <w:lang w:val="en-GB"/>
        </w:rPr>
        <w:t xml:space="preserve">intermediate </w:t>
      </w:r>
      <w:r w:rsidR="00BF3A63" w:rsidRPr="007F1465">
        <w:rPr>
          <w:b w:val="0"/>
          <w:bCs/>
          <w:lang w:val="en-GB"/>
        </w:rPr>
        <w:t>in the active site (PDB ID</w:t>
      </w:r>
      <w:r w:rsidR="00EE6E74">
        <w:rPr>
          <w:b w:val="0"/>
          <w:bCs/>
          <w:lang w:val="en-GB"/>
        </w:rPr>
        <w:t>:</w:t>
      </w:r>
      <w:r w:rsidR="00BF3A63" w:rsidRPr="007F1465">
        <w:rPr>
          <w:b w:val="0"/>
          <w:bCs/>
          <w:lang w:val="en-GB"/>
        </w:rPr>
        <w:t xml:space="preserve"> 9HG0, chain A)</w:t>
      </w:r>
      <w:r w:rsidRPr="007F1465">
        <w:rPr>
          <w:b w:val="0"/>
          <w:bCs/>
          <w:lang w:val="en-GB"/>
        </w:rPr>
        <w:t xml:space="preserve">. </w:t>
      </w:r>
      <w:r w:rsidRPr="007F1465">
        <w:rPr>
          <w:lang w:val="en-GB"/>
        </w:rPr>
        <w:t>b</w:t>
      </w:r>
      <w:r w:rsidRPr="007F1465">
        <w:rPr>
          <w:b w:val="0"/>
          <w:bCs/>
          <w:lang w:val="en-GB"/>
        </w:rPr>
        <w:t xml:space="preserve"> </w:t>
      </w:r>
      <w:r w:rsidR="00EE6E74">
        <w:rPr>
          <w:b w:val="0"/>
          <w:bCs/>
          <w:lang w:val="en-GB"/>
        </w:rPr>
        <w:t>H</w:t>
      </w:r>
      <w:r w:rsidR="00BF3A63" w:rsidRPr="007F1465">
        <w:rPr>
          <w:b w:val="0"/>
          <w:bCs/>
          <w:lang w:val="en-GB"/>
        </w:rPr>
        <w:t xml:space="preserve">uman GMPR2 with </w:t>
      </w:r>
      <w:r w:rsidRPr="007F1465">
        <w:rPr>
          <w:b w:val="0"/>
          <w:bCs/>
          <w:lang w:val="en-GB"/>
        </w:rPr>
        <w:t>NADPH in the “in” position and IMP in</w:t>
      </w:r>
      <w:r w:rsidR="00BF3A63" w:rsidRPr="007F1465">
        <w:rPr>
          <w:b w:val="0"/>
          <w:bCs/>
          <w:lang w:val="en-GB"/>
        </w:rPr>
        <w:t xml:space="preserve"> the active site</w:t>
      </w:r>
      <w:r w:rsidR="00BF3A63" w:rsidRPr="007F1465">
        <w:rPr>
          <w:b w:val="0"/>
          <w:bCs/>
          <w:lang w:val="en-GB"/>
        </w:rPr>
        <w:fldChar w:fldCharType="begin">
          <w:fldData xml:space="preserve">PEVuZE5vdGU+PENpdGU+PEF1dGhvcj5QYXR0b248L0F1dGhvcj48WWVhcj4yMDExPC9ZZWFyPjxS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</w:fldData>
        </w:fldChar>
      </w:r>
      <w:r w:rsidR="00D055EC">
        <w:rPr>
          <w:b w:val="0"/>
          <w:bCs/>
          <w:lang w:val="en-GB"/>
        </w:rPr>
        <w:instrText xml:space="preserve"> ADDIN EN.CITE </w:instrText>
      </w:r>
      <w:r w:rsidR="00D055EC">
        <w:rPr>
          <w:b w:val="0"/>
          <w:bCs/>
          <w:lang w:val="en-GB"/>
        </w:rPr>
        <w:fldChar w:fldCharType="begin">
          <w:fldData xml:space="preserve">PEVuZE5vdGU+PENpdGU+PEF1dGhvcj5QYXR0b248L0F1dGhvcj48WWVhcj4yMDExPC9ZZWFyPjxS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</w:fldData>
        </w:fldChar>
      </w:r>
      <w:r w:rsidR="00D055EC">
        <w:rPr>
          <w:b w:val="0"/>
          <w:bCs/>
          <w:lang w:val="en-GB"/>
        </w:rPr>
        <w:instrText xml:space="preserve"> ADDIN EN.CITE.DATA </w:instrText>
      </w:r>
      <w:r w:rsidR="00D055EC">
        <w:rPr>
          <w:b w:val="0"/>
          <w:bCs/>
          <w:lang w:val="en-GB"/>
        </w:rPr>
      </w:r>
      <w:r w:rsidR="00D055EC">
        <w:rPr>
          <w:b w:val="0"/>
          <w:bCs/>
          <w:lang w:val="en-GB"/>
        </w:rPr>
        <w:fldChar w:fldCharType="end"/>
      </w:r>
      <w:r w:rsidR="00BF3A63" w:rsidRPr="007F1465">
        <w:rPr>
          <w:b w:val="0"/>
          <w:bCs/>
          <w:lang w:val="en-GB"/>
        </w:rPr>
      </w:r>
      <w:r w:rsidR="00BF3A63" w:rsidRPr="007F1465">
        <w:rPr>
          <w:b w:val="0"/>
          <w:bCs/>
          <w:lang w:val="en-GB"/>
        </w:rPr>
        <w:fldChar w:fldCharType="separate"/>
      </w:r>
      <w:r w:rsidR="00D055EC" w:rsidRPr="00D055EC">
        <w:rPr>
          <w:b w:val="0"/>
          <w:bCs/>
          <w:noProof/>
          <w:vertAlign w:val="superscript"/>
          <w:lang w:val="en-GB"/>
        </w:rPr>
        <w:t>3</w:t>
      </w:r>
      <w:r w:rsidR="00BF3A63" w:rsidRPr="007F1465">
        <w:rPr>
          <w:b w:val="0"/>
          <w:bCs/>
          <w:lang w:val="en-GB"/>
        </w:rPr>
        <w:fldChar w:fldCharType="end"/>
      </w:r>
      <w:r w:rsidRPr="007F1465">
        <w:rPr>
          <w:b w:val="0"/>
          <w:bCs/>
          <w:lang w:val="en-GB"/>
        </w:rPr>
        <w:t xml:space="preserve"> (PDB ID</w:t>
      </w:r>
      <w:r w:rsidR="00C33C30">
        <w:rPr>
          <w:b w:val="0"/>
          <w:bCs/>
          <w:lang w:val="en-GB"/>
        </w:rPr>
        <w:t>:</w:t>
      </w:r>
      <w:r w:rsidRPr="007F1465">
        <w:rPr>
          <w:b w:val="0"/>
          <w:bCs/>
          <w:lang w:val="en-GB"/>
        </w:rPr>
        <w:t xml:space="preserve"> 2C6Q, chain B). </w:t>
      </w:r>
      <w:r w:rsidR="00BF3A63" w:rsidRPr="007F1465">
        <w:rPr>
          <w:b w:val="0"/>
          <w:bCs/>
          <w:lang w:val="en-GB"/>
        </w:rPr>
        <w:t xml:space="preserve">The main monomer is shown in green, the adjacent monomer in blue, and the CBS domains in white. </w:t>
      </w:r>
      <w:r w:rsidR="00C33C30">
        <w:rPr>
          <w:b w:val="0"/>
          <w:bCs/>
          <w:lang w:val="en-GB"/>
        </w:rPr>
        <w:t>F</w:t>
      </w:r>
      <w:r w:rsidR="00BF3A63" w:rsidRPr="007F1465">
        <w:rPr>
          <w:b w:val="0"/>
          <w:bCs/>
          <w:lang w:val="en-GB"/>
        </w:rPr>
        <w:t>lap</w:t>
      </w:r>
      <w:r w:rsidR="00C33C30">
        <w:rPr>
          <w:b w:val="0"/>
          <w:bCs/>
          <w:lang w:val="en-GB"/>
        </w:rPr>
        <w:t xml:space="preserve"> region</w:t>
      </w:r>
      <w:r w:rsidR="00BF3A63" w:rsidRPr="007F1465">
        <w:rPr>
          <w:b w:val="0"/>
          <w:bCs/>
          <w:lang w:val="en-GB"/>
        </w:rPr>
        <w:t>s are shown in magenta (</w:t>
      </w:r>
      <w:r w:rsidR="00BF3A63" w:rsidRPr="007F1465">
        <w:rPr>
          <w:b w:val="0"/>
          <w:bCs/>
          <w:i/>
          <w:lang w:val="en-GB"/>
        </w:rPr>
        <w:t>Msm</w:t>
      </w:r>
      <w:r w:rsidR="00BF3A63" w:rsidRPr="007F1465">
        <w:rPr>
          <w:b w:val="0"/>
          <w:bCs/>
          <w:lang w:val="en-GB"/>
        </w:rPr>
        <w:t xml:space="preserve">GMPR – residues 381–420, human GMPR2 – residues 261–296). </w:t>
      </w:r>
      <w:r w:rsidR="00391E54" w:rsidRPr="007F1465">
        <w:rPr>
          <w:b w:val="0"/>
          <w:bCs/>
          <w:lang w:val="en-GB"/>
        </w:rPr>
        <w:t xml:space="preserve">The flap in </w:t>
      </w:r>
      <w:r w:rsidR="00391E54" w:rsidRPr="007F1465">
        <w:rPr>
          <w:b w:val="0"/>
          <w:bCs/>
          <w:i/>
          <w:lang w:val="en-GB"/>
        </w:rPr>
        <w:t>Msm</w:t>
      </w:r>
      <w:r w:rsidR="00391E54" w:rsidRPr="007F1465">
        <w:rPr>
          <w:b w:val="0"/>
          <w:bCs/>
          <w:lang w:val="en-GB"/>
        </w:rPr>
        <w:t>GMPR contains an additional helix</w:t>
      </w:r>
      <w:r w:rsidR="00CC463F">
        <w:rPr>
          <w:b w:val="0"/>
          <w:bCs/>
          <w:lang w:val="en-GB"/>
        </w:rPr>
        <w:t xml:space="preserve">, </w:t>
      </w:r>
      <w:r w:rsidR="00391E54" w:rsidRPr="007F1465">
        <w:rPr>
          <w:b w:val="0"/>
          <w:bCs/>
          <w:lang w:val="en-GB"/>
        </w:rPr>
        <w:t xml:space="preserve">stabilized by the interaction with the CBS domain from the adjacent monomer (red arrow). </w:t>
      </w:r>
      <w:r w:rsidR="004730AA" w:rsidRPr="007F1465">
        <w:rPr>
          <w:lang w:val="en-GB"/>
        </w:rPr>
        <w:t>c</w:t>
      </w:r>
      <w:r w:rsidR="004730AA" w:rsidRPr="007F1465">
        <w:rPr>
          <w:b w:val="0"/>
          <w:bCs/>
          <w:lang w:val="en-GB"/>
        </w:rPr>
        <w:t xml:space="preserve"> </w:t>
      </w:r>
      <w:r w:rsidR="00861DA4">
        <w:rPr>
          <w:b w:val="0"/>
          <w:bCs/>
          <w:lang w:val="en-GB"/>
        </w:rPr>
        <w:t>S</w:t>
      </w:r>
      <w:r w:rsidR="004730AA" w:rsidRPr="007F1465">
        <w:rPr>
          <w:b w:val="0"/>
          <w:bCs/>
          <w:lang w:val="en-GB"/>
        </w:rPr>
        <w:t>tructur</w:t>
      </w:r>
      <w:r w:rsidR="00861DA4">
        <w:rPr>
          <w:b w:val="0"/>
          <w:bCs/>
          <w:lang w:val="en-GB"/>
        </w:rPr>
        <w:t>al overlay</w:t>
      </w:r>
      <w:r w:rsidR="004730AA" w:rsidRPr="007F1465">
        <w:rPr>
          <w:b w:val="0"/>
          <w:bCs/>
          <w:lang w:val="en-GB"/>
        </w:rPr>
        <w:t xml:space="preserve">. </w:t>
      </w:r>
      <w:r w:rsidR="004730AA" w:rsidRPr="007F1465">
        <w:rPr>
          <w:b w:val="0"/>
          <w:bCs/>
          <w:i/>
          <w:lang w:val="en-GB"/>
        </w:rPr>
        <w:t>Msm</w:t>
      </w:r>
      <w:r w:rsidR="004730AA" w:rsidRPr="007F1465">
        <w:rPr>
          <w:b w:val="0"/>
          <w:bCs/>
          <w:lang w:val="en-GB"/>
        </w:rPr>
        <w:t>GMPR is shown in yellow</w:t>
      </w:r>
      <w:r w:rsidR="00861DA4">
        <w:rPr>
          <w:b w:val="0"/>
          <w:bCs/>
          <w:lang w:val="en-GB"/>
        </w:rPr>
        <w:t>,</w:t>
      </w:r>
      <w:r w:rsidR="004730AA" w:rsidRPr="007F1465">
        <w:rPr>
          <w:b w:val="0"/>
          <w:bCs/>
          <w:lang w:val="en-GB"/>
        </w:rPr>
        <w:t xml:space="preserve"> and human GMPR2 in cyan. The structures were aligned over chains A and D from </w:t>
      </w:r>
      <w:r w:rsidR="004730AA" w:rsidRPr="007F1465">
        <w:rPr>
          <w:b w:val="0"/>
          <w:bCs/>
          <w:i/>
          <w:lang w:val="en-GB"/>
        </w:rPr>
        <w:t>Msm</w:t>
      </w:r>
      <w:r w:rsidR="004730AA" w:rsidRPr="007F1465">
        <w:rPr>
          <w:b w:val="0"/>
          <w:bCs/>
          <w:lang w:val="en-GB"/>
        </w:rPr>
        <w:t>GMPR.</w:t>
      </w:r>
      <w:r w:rsidR="004730AA" w:rsidRPr="00C63C63">
        <w:rPr>
          <w:lang w:val="en-GB"/>
        </w:rPr>
        <w:t xml:space="preserve"> </w:t>
      </w:r>
    </w:p>
    <w:p w14:paraId="04CF1EBD" w14:textId="20566A5D" w:rsidR="00B267B4" w:rsidRPr="00C63C63" w:rsidRDefault="00B267B4" w:rsidP="00BA3F95">
      <w:pPr>
        <w:spacing w:line="480" w:lineRule="auto"/>
        <w:jc w:val="both"/>
        <w:rPr>
          <w:lang w:val="en-GB"/>
        </w:rPr>
      </w:pPr>
      <w:r w:rsidRPr="00C63C63">
        <w:rPr>
          <w:lang w:val="en-GB"/>
        </w:rPr>
        <w:br w:type="page"/>
      </w:r>
    </w:p>
    <w:p w14:paraId="2E3B3AEB" w14:textId="3F24EBA5" w:rsidR="00B267B4" w:rsidRPr="00C63C63" w:rsidRDefault="00F86B66" w:rsidP="003C6F48">
      <w:pPr>
        <w:spacing w:line="480" w:lineRule="auto"/>
        <w:jc w:val="center"/>
        <w:rPr>
          <w:lang w:val="en-GB"/>
        </w:rPr>
      </w:pPr>
      <w:r w:rsidRPr="00C63C63">
        <w:rPr>
          <w:noProof/>
          <w:lang w:val="en-GB"/>
        </w:rPr>
        <w:lastRenderedPageBreak/>
        <w:drawing>
          <wp:inline distT="0" distB="0" distL="0" distR="0" wp14:anchorId="56FA407D" wp14:editId="6CE5E738">
            <wp:extent cx="6440424" cy="7657136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s-FSX_Panel510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0424" cy="7657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E4E13" w14:textId="77777777" w:rsidR="00DF7EA8" w:rsidRDefault="00B267B4" w:rsidP="00497F3D">
      <w:pPr>
        <w:pStyle w:val="Titulek"/>
        <w:spacing w:line="480" w:lineRule="auto"/>
        <w:rPr>
          <w:lang w:val="en-GB"/>
        </w:rPr>
      </w:pPr>
      <w:bookmarkStart w:id="12" w:name="_Toc199955060"/>
      <w:r w:rsidRPr="00C63C63">
        <w:rPr>
          <w:lang w:val="en-GB"/>
        </w:rPr>
        <w:t xml:space="preserve">Supplementary Fig. </w:t>
      </w:r>
      <w:r w:rsidR="009D2485" w:rsidRPr="00C63C63">
        <w:rPr>
          <w:lang w:val="en-GB"/>
        </w:rPr>
        <w:fldChar w:fldCharType="begin"/>
      </w:r>
      <w:r w:rsidR="009D2485" w:rsidRPr="00C63C63">
        <w:rPr>
          <w:lang w:val="en-GB"/>
        </w:rPr>
        <w:instrText xml:space="preserve"> SEQ Supplementary_Fig. \* ARABIC </w:instrText>
      </w:r>
      <w:r w:rsidR="009D2485" w:rsidRPr="00C63C63">
        <w:rPr>
          <w:lang w:val="en-GB"/>
        </w:rPr>
        <w:fldChar w:fldCharType="separate"/>
      </w:r>
      <w:r w:rsidR="00016467" w:rsidRPr="00C63C63">
        <w:rPr>
          <w:noProof/>
          <w:lang w:val="en-GB"/>
        </w:rPr>
        <w:t>10</w:t>
      </w:r>
      <w:r w:rsidR="009D2485" w:rsidRPr="00C63C63">
        <w:rPr>
          <w:noProof/>
          <w:lang w:val="en-GB"/>
        </w:rPr>
        <w:fldChar w:fldCharType="end"/>
      </w:r>
      <w:r w:rsidRPr="00C63C63">
        <w:rPr>
          <w:lang w:val="en-GB"/>
        </w:rPr>
        <w:t xml:space="preserve"> | </w:t>
      </w:r>
      <w:r w:rsidR="00B5739D" w:rsidRPr="00C63C63">
        <w:rPr>
          <w:lang w:val="en-GB"/>
        </w:rPr>
        <w:t>Particle</w:t>
      </w:r>
      <w:r w:rsidRPr="00C63C63">
        <w:rPr>
          <w:lang w:val="en-GB"/>
        </w:rPr>
        <w:t xml:space="preserve"> classification and </w:t>
      </w:r>
      <w:r w:rsidR="00F87797" w:rsidRPr="00C63C63">
        <w:rPr>
          <w:lang w:val="en-GB"/>
        </w:rPr>
        <w:t>map refinement scheme</w:t>
      </w:r>
      <w:r w:rsidR="000F7A78" w:rsidRPr="00C63C63">
        <w:rPr>
          <w:lang w:val="en-GB"/>
        </w:rPr>
        <w:t xml:space="preserve"> for a</w:t>
      </w:r>
      <w:r w:rsidR="00804BC0">
        <w:rPr>
          <w:lang w:val="en-GB"/>
        </w:rPr>
        <w:t>n</w:t>
      </w:r>
      <w:r w:rsidR="000F7A78" w:rsidRPr="00C63C63">
        <w:rPr>
          <w:lang w:val="en-GB"/>
        </w:rPr>
        <w:t xml:space="preserve"> </w:t>
      </w:r>
      <w:r w:rsidR="000F7A78" w:rsidRPr="00C63C63">
        <w:rPr>
          <w:i/>
          <w:lang w:val="en-GB"/>
        </w:rPr>
        <w:t>Msm</w:t>
      </w:r>
      <w:r w:rsidR="000F7A78" w:rsidRPr="00C63C63">
        <w:rPr>
          <w:lang w:val="en-GB"/>
        </w:rPr>
        <w:t>GMPR apoform</w:t>
      </w:r>
      <w:r w:rsidR="00804BC0">
        <w:rPr>
          <w:lang w:val="en-GB"/>
        </w:rPr>
        <w:t xml:space="preserve"> sample</w:t>
      </w:r>
      <w:r w:rsidR="000F7A78" w:rsidRPr="00C63C63">
        <w:rPr>
          <w:lang w:val="en-GB"/>
        </w:rPr>
        <w:t xml:space="preserve"> at pH 7.8</w:t>
      </w:r>
      <w:r w:rsidR="00F87797" w:rsidRPr="00C63C63">
        <w:rPr>
          <w:lang w:val="en-GB"/>
        </w:rPr>
        <w:t>.</w:t>
      </w:r>
      <w:bookmarkEnd w:id="12"/>
    </w:p>
    <w:p w14:paraId="421986E7" w14:textId="0D6A4860" w:rsidR="00C764D9" w:rsidRPr="00497F3D" w:rsidRDefault="00C764D9" w:rsidP="00497F3D">
      <w:pPr>
        <w:pStyle w:val="Titulek"/>
        <w:spacing w:line="480" w:lineRule="auto"/>
        <w:rPr>
          <w:b w:val="0"/>
          <w:bCs/>
          <w:lang w:val="en-GB"/>
        </w:rPr>
      </w:pPr>
      <w:r w:rsidRPr="00C63C63">
        <w:rPr>
          <w:lang w:val="en-GB"/>
        </w:rPr>
        <w:t xml:space="preserve">a </w:t>
      </w:r>
      <w:r w:rsidR="00E9418D" w:rsidRPr="00497F3D">
        <w:rPr>
          <w:b w:val="0"/>
          <w:bCs/>
          <w:lang w:val="en-GB"/>
        </w:rPr>
        <w:t xml:space="preserve">Micrograph of </w:t>
      </w:r>
      <w:r w:rsidR="00D73636" w:rsidRPr="00497F3D">
        <w:rPr>
          <w:b w:val="0"/>
          <w:bCs/>
          <w:i/>
          <w:lang w:val="en-GB"/>
        </w:rPr>
        <w:t>Msm</w:t>
      </w:r>
      <w:r w:rsidR="00D73636" w:rsidRPr="00497F3D">
        <w:rPr>
          <w:b w:val="0"/>
          <w:bCs/>
          <w:lang w:val="en-GB"/>
        </w:rPr>
        <w:t>GMPR</w:t>
      </w:r>
      <w:r w:rsidR="00D73636" w:rsidRPr="00497F3D" w:rsidDel="00D73636">
        <w:rPr>
          <w:b w:val="0"/>
          <w:bCs/>
          <w:lang w:val="en-GB"/>
        </w:rPr>
        <w:t xml:space="preserve"> </w:t>
      </w:r>
      <w:r w:rsidR="000F7A78" w:rsidRPr="00497F3D">
        <w:rPr>
          <w:b w:val="0"/>
          <w:bCs/>
          <w:lang w:val="en-GB"/>
        </w:rPr>
        <w:t>particles</w:t>
      </w:r>
      <w:r w:rsidR="000F7A78" w:rsidRPr="00497F3D" w:rsidDel="000F7A78">
        <w:rPr>
          <w:b w:val="0"/>
          <w:bCs/>
          <w:lang w:val="en-GB"/>
        </w:rPr>
        <w:t xml:space="preserve"> </w:t>
      </w:r>
      <w:r w:rsidR="00E9418D" w:rsidRPr="00497F3D">
        <w:rPr>
          <w:b w:val="0"/>
          <w:bCs/>
          <w:lang w:val="en-GB"/>
        </w:rPr>
        <w:t>in free</w:t>
      </w:r>
      <w:r w:rsidR="00223122">
        <w:rPr>
          <w:b w:val="0"/>
          <w:bCs/>
          <w:lang w:val="en-GB"/>
        </w:rPr>
        <w:t>-</w:t>
      </w:r>
      <w:r w:rsidR="00E9418D" w:rsidRPr="00497F3D">
        <w:rPr>
          <w:b w:val="0"/>
          <w:bCs/>
          <w:lang w:val="en-GB"/>
        </w:rPr>
        <w:t>standing ice after MotionCor2</w:t>
      </w:r>
      <w:r w:rsidR="00E9418D" w:rsidRPr="00497F3D">
        <w:rPr>
          <w:b w:val="0"/>
          <w:bCs/>
          <w:lang w:val="en-GB"/>
        </w:rPr>
        <w:fldChar w:fldCharType="begin">
          <w:fldData xml:space="preserve">PEVuZE5vdGU+PENpdGU+PEF1dGhvcj5aaGVuZzwvQXV0aG9yPjxZZWFyPjIwMTc8L1llYXI+PFJl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</w:fldData>
        </w:fldChar>
      </w:r>
      <w:r w:rsidR="00D055EC">
        <w:rPr>
          <w:b w:val="0"/>
          <w:bCs/>
          <w:lang w:val="en-GB"/>
        </w:rPr>
        <w:instrText xml:space="preserve"> ADDIN EN.CITE </w:instrText>
      </w:r>
      <w:r w:rsidR="00D055EC">
        <w:rPr>
          <w:b w:val="0"/>
          <w:bCs/>
          <w:lang w:val="en-GB"/>
        </w:rPr>
        <w:fldChar w:fldCharType="begin">
          <w:fldData xml:space="preserve">PEVuZE5vdGU+PENpdGU+PEF1dGhvcj5aaGVuZzwvQXV0aG9yPjxZZWFyPjIwMTc8L1llYXI+PFJl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</w:fldData>
        </w:fldChar>
      </w:r>
      <w:r w:rsidR="00D055EC">
        <w:rPr>
          <w:b w:val="0"/>
          <w:bCs/>
          <w:lang w:val="en-GB"/>
        </w:rPr>
        <w:instrText xml:space="preserve"> ADDIN EN.CITE.DATA </w:instrText>
      </w:r>
      <w:r w:rsidR="00D055EC">
        <w:rPr>
          <w:b w:val="0"/>
          <w:bCs/>
          <w:lang w:val="en-GB"/>
        </w:rPr>
      </w:r>
      <w:r w:rsidR="00D055EC">
        <w:rPr>
          <w:b w:val="0"/>
          <w:bCs/>
          <w:lang w:val="en-GB"/>
        </w:rPr>
        <w:fldChar w:fldCharType="end"/>
      </w:r>
      <w:r w:rsidR="00E9418D" w:rsidRPr="00497F3D">
        <w:rPr>
          <w:b w:val="0"/>
          <w:bCs/>
          <w:lang w:val="en-GB"/>
        </w:rPr>
      </w:r>
      <w:r w:rsidR="00E9418D" w:rsidRPr="00497F3D">
        <w:rPr>
          <w:b w:val="0"/>
          <w:bCs/>
          <w:lang w:val="en-GB"/>
        </w:rPr>
        <w:fldChar w:fldCharType="separate"/>
      </w:r>
      <w:r w:rsidR="00D055EC" w:rsidRPr="00D055EC">
        <w:rPr>
          <w:b w:val="0"/>
          <w:bCs/>
          <w:noProof/>
          <w:vertAlign w:val="superscript"/>
          <w:lang w:val="en-GB"/>
        </w:rPr>
        <w:t>5</w:t>
      </w:r>
      <w:r w:rsidR="00E9418D" w:rsidRPr="00497F3D">
        <w:rPr>
          <w:b w:val="0"/>
          <w:bCs/>
          <w:lang w:val="en-GB"/>
        </w:rPr>
        <w:fldChar w:fldCharType="end"/>
      </w:r>
      <w:r w:rsidR="00E9418D" w:rsidRPr="00497F3D">
        <w:rPr>
          <w:b w:val="0"/>
          <w:bCs/>
          <w:lang w:val="en-GB"/>
        </w:rPr>
        <w:t xml:space="preserve"> correction</w:t>
      </w:r>
      <w:r w:rsidR="00223122">
        <w:rPr>
          <w:b w:val="0"/>
          <w:bCs/>
          <w:lang w:val="en-GB"/>
        </w:rPr>
        <w:t>, collected</w:t>
      </w:r>
      <w:r w:rsidR="00E9418D" w:rsidRPr="00497F3D">
        <w:rPr>
          <w:b w:val="0"/>
          <w:bCs/>
          <w:lang w:val="en-GB"/>
        </w:rPr>
        <w:t xml:space="preserve"> at </w:t>
      </w:r>
      <w:r w:rsidR="00223122">
        <w:rPr>
          <w:b w:val="0"/>
          <w:bCs/>
          <w:lang w:val="en-GB"/>
        </w:rPr>
        <w:t xml:space="preserve">a </w:t>
      </w:r>
      <w:r w:rsidR="00E9418D" w:rsidRPr="00497F3D">
        <w:rPr>
          <w:b w:val="0"/>
          <w:bCs/>
          <w:lang w:val="en-GB"/>
        </w:rPr>
        <w:t xml:space="preserve">defocus of ~2.5 µm. </w:t>
      </w:r>
      <w:r w:rsidR="00E9418D" w:rsidRPr="00497F3D">
        <w:rPr>
          <w:lang w:val="en-GB"/>
        </w:rPr>
        <w:t>b</w:t>
      </w:r>
      <w:r w:rsidR="00E9418D" w:rsidRPr="00497F3D">
        <w:rPr>
          <w:b w:val="0"/>
          <w:bCs/>
          <w:lang w:val="en-GB"/>
        </w:rPr>
        <w:t xml:space="preserve"> </w:t>
      </w:r>
      <w:r w:rsidR="00477832">
        <w:rPr>
          <w:b w:val="0"/>
          <w:bCs/>
          <w:lang w:val="en-GB"/>
        </w:rPr>
        <w:t xml:space="preserve">Representative </w:t>
      </w:r>
      <w:r w:rsidR="00E9418D" w:rsidRPr="00497F3D">
        <w:rPr>
          <w:b w:val="0"/>
          <w:bCs/>
          <w:lang w:val="en-GB"/>
        </w:rPr>
        <w:t>2D-class</w:t>
      </w:r>
      <w:r w:rsidR="000D724D">
        <w:rPr>
          <w:b w:val="0"/>
          <w:bCs/>
          <w:lang w:val="en-GB"/>
        </w:rPr>
        <w:t>ification</w:t>
      </w:r>
      <w:r w:rsidR="00E9418D" w:rsidRPr="00497F3D">
        <w:rPr>
          <w:b w:val="0"/>
          <w:bCs/>
          <w:lang w:val="en-GB"/>
        </w:rPr>
        <w:t xml:space="preserve"> averages. </w:t>
      </w:r>
      <w:r w:rsidR="00E9418D" w:rsidRPr="00497F3D">
        <w:rPr>
          <w:lang w:val="en-GB"/>
        </w:rPr>
        <w:t>c</w:t>
      </w:r>
      <w:r w:rsidR="00E9418D" w:rsidRPr="00497F3D">
        <w:rPr>
          <w:b w:val="0"/>
          <w:bCs/>
          <w:lang w:val="en-GB"/>
        </w:rPr>
        <w:t xml:space="preserve"> </w:t>
      </w:r>
      <w:r w:rsidR="004D5F48">
        <w:rPr>
          <w:b w:val="0"/>
          <w:bCs/>
          <w:lang w:val="en-GB"/>
        </w:rPr>
        <w:t xml:space="preserve">Global </w:t>
      </w:r>
      <w:r w:rsidR="00E9418D" w:rsidRPr="00497F3D">
        <w:rPr>
          <w:b w:val="0"/>
          <w:bCs/>
          <w:lang w:val="en-GB"/>
        </w:rPr>
        <w:t>3D</w:t>
      </w:r>
      <w:r w:rsidR="004D5F48">
        <w:rPr>
          <w:b w:val="0"/>
          <w:bCs/>
          <w:lang w:val="en-GB"/>
        </w:rPr>
        <w:t>-</w:t>
      </w:r>
      <w:r w:rsidR="00E9418D" w:rsidRPr="00497F3D">
        <w:rPr>
          <w:b w:val="0"/>
          <w:bCs/>
          <w:lang w:val="en-GB"/>
        </w:rPr>
        <w:t>classification and refinement scheme</w:t>
      </w:r>
      <w:r w:rsidR="00A447F6" w:rsidRPr="00497F3D">
        <w:rPr>
          <w:b w:val="0"/>
          <w:bCs/>
          <w:lang w:val="en-GB"/>
        </w:rPr>
        <w:t xml:space="preserve">. </w:t>
      </w:r>
      <w:r w:rsidRPr="00497F3D">
        <w:rPr>
          <w:b w:val="0"/>
          <w:bCs/>
          <w:lang w:val="en-GB"/>
        </w:rPr>
        <w:t xml:space="preserve">Final cryo-EM maps were refined and post-processed </w:t>
      </w:r>
      <w:r w:rsidR="000D724D">
        <w:rPr>
          <w:b w:val="0"/>
          <w:bCs/>
          <w:lang w:val="en-GB"/>
        </w:rPr>
        <w:t>using appropriate</w:t>
      </w:r>
      <w:r w:rsidRPr="00497F3D">
        <w:rPr>
          <w:b w:val="0"/>
          <w:bCs/>
          <w:lang w:val="en-GB"/>
        </w:rPr>
        <w:t xml:space="preserve"> mask</w:t>
      </w:r>
      <w:r w:rsidR="000D724D">
        <w:rPr>
          <w:b w:val="0"/>
          <w:bCs/>
          <w:lang w:val="en-GB"/>
        </w:rPr>
        <w:t>s</w:t>
      </w:r>
      <w:r w:rsidRPr="00497F3D">
        <w:rPr>
          <w:b w:val="0"/>
          <w:bCs/>
          <w:lang w:val="en-GB"/>
        </w:rPr>
        <w:t xml:space="preserve"> in RELION 4.0</w:t>
      </w:r>
      <w:r w:rsidR="00E9418D" w:rsidRPr="00497F3D">
        <w:rPr>
          <w:b w:val="0"/>
          <w:bCs/>
          <w:lang w:val="en-GB"/>
        </w:rPr>
        <w:fldChar w:fldCharType="begin"/>
      </w:r>
      <w:r w:rsidR="00D055EC">
        <w:rPr>
          <w:b w:val="0"/>
          <w:bCs/>
          <w:lang w:val="en-GB"/>
        </w:rPr>
        <w:instrText xml:space="preserve"> ADDIN EN.CITE &lt;EndNote&gt;&lt;Cite&gt;&lt;Author&gt;Kimanius&lt;/Author&gt;&lt;Year&gt;2021&lt;/Year&gt;&lt;RecNum&gt;85&lt;/RecNum&gt;&lt;DisplayText&gt;&lt;style face="superscript"&gt;6&lt;/style&gt;&lt;/DisplayText&gt;&lt;record&gt;&lt;rec-number&gt;85&lt;/rec-number&gt;&lt;foreign-keys&gt;&lt;key app="EN" db-id="szrarsdatwsdaxeswevp5x0w5x252s5x5z02" timestamp="1732298831"&gt;85&lt;/key&gt;&lt;/foreign-keys&gt;&lt;ref-type name="Journal Article"&gt;17&lt;/ref-type&gt;&lt;contributors&gt;&lt;authors&gt;&lt;author&gt;Kimanius, D.&lt;/author&gt;&lt;author&gt;Dong, L.&lt;/author&gt;&lt;author&gt;Sharov, G.&lt;/author&gt;&lt;author&gt;Nakane, T.&lt;/author&gt;&lt;author&gt;Scheres, S. H. W.&lt;/author&gt;&lt;/authors&gt;&lt;/contributors&gt;&lt;auth-address&gt;MRC Laboratory of Molecular Biology, Francis Crick Avenue, CB2 0QH Cambridge, UK.&lt;/auth-address&gt;&lt;titles&gt;&lt;title&gt;New tools for automated cryo-EM single-particle analysis in RELION-4.0&lt;/title&gt;&lt;secondary-title&gt;Biochem J&lt;/secondary-title&gt;&lt;/titles&gt;&lt;periodical&gt;&lt;full-title&gt;Biochem J&lt;/full-title&gt;&lt;/periodical&gt;&lt;pages&gt;4169-4185&lt;/pages&gt;&lt;volume&gt;478&lt;/volume&gt;&lt;number&gt;24&lt;/number&gt;&lt;keywords&gt;&lt;keyword&gt;Algorithms&lt;/keyword&gt;&lt;keyword&gt;Cryoelectron Microscopy/*methods&lt;/keyword&gt;&lt;keyword&gt;Proteins/*ultrastructure&lt;/keyword&gt;&lt;keyword&gt;Ribosomes/*ultrastructure&lt;/keyword&gt;&lt;keyword&gt;*Software&lt;/keyword&gt;&lt;keyword&gt;computational biochemistry&lt;/keyword&gt;&lt;keyword&gt;cryo-electron microscopy&lt;/keyword&gt;&lt;keyword&gt;imaging techniques&lt;/keyword&gt;&lt;keyword&gt;structural biology&lt;/keyword&gt;&lt;/keywords&gt;&lt;dates&gt;&lt;year&gt;2021&lt;/year&gt;&lt;pub-dates&gt;&lt;date&gt;Dec 22&lt;/date&gt;&lt;/pub-dates&gt;&lt;/dates&gt;&lt;isbn&gt;1470-8728 (Electronic)&amp;#xD;0264-6021 (Print)&amp;#xD;0264-6021 (Linking)&lt;/isbn&gt;&lt;accession-num&gt;34783343&lt;/accession-num&gt;&lt;urls&gt;&lt;related-urls&gt;&lt;url&gt;https://www.ncbi.nlm.nih.gov/pubmed/34783343&lt;/url&gt;&lt;/related-urls&gt;&lt;/urls&gt;&lt;custom2&gt;PMC8786306&lt;/custom2&gt;&lt;electronic-resource-num&gt;10.1042/BCJ20210708&lt;/electronic-resource-num&gt;&lt;remote-database-name&gt;Medline&lt;/remote-database-name&gt;&lt;remote-database-provider&gt;NLM&lt;/remote-database-provider&gt;&lt;/record&gt;&lt;/Cite&gt;&lt;/EndNote&gt;</w:instrText>
      </w:r>
      <w:r w:rsidR="00E9418D" w:rsidRPr="00497F3D">
        <w:rPr>
          <w:b w:val="0"/>
          <w:bCs/>
          <w:lang w:val="en-GB"/>
        </w:rPr>
        <w:fldChar w:fldCharType="separate"/>
      </w:r>
      <w:r w:rsidR="00D055EC" w:rsidRPr="00D055EC">
        <w:rPr>
          <w:b w:val="0"/>
          <w:bCs/>
          <w:noProof/>
          <w:vertAlign w:val="superscript"/>
          <w:lang w:val="en-GB"/>
        </w:rPr>
        <w:t>6</w:t>
      </w:r>
      <w:r w:rsidR="00E9418D" w:rsidRPr="00497F3D">
        <w:rPr>
          <w:b w:val="0"/>
          <w:bCs/>
          <w:lang w:val="en-GB"/>
        </w:rPr>
        <w:fldChar w:fldCharType="end"/>
      </w:r>
      <w:r w:rsidR="00A447F6" w:rsidRPr="00497F3D">
        <w:rPr>
          <w:b w:val="0"/>
          <w:bCs/>
          <w:lang w:val="en-GB"/>
        </w:rPr>
        <w:t xml:space="preserve"> a</w:t>
      </w:r>
      <w:r w:rsidRPr="00497F3D">
        <w:rPr>
          <w:b w:val="0"/>
          <w:bCs/>
          <w:lang w:val="en-GB"/>
        </w:rPr>
        <w:t xml:space="preserve">nd filtered </w:t>
      </w:r>
      <w:r w:rsidR="000D724D">
        <w:rPr>
          <w:b w:val="0"/>
          <w:bCs/>
          <w:lang w:val="en-GB"/>
        </w:rPr>
        <w:t xml:space="preserve">with </w:t>
      </w:r>
      <w:r w:rsidRPr="00497F3D">
        <w:rPr>
          <w:b w:val="0"/>
          <w:bCs/>
          <w:lang w:val="en-GB"/>
        </w:rPr>
        <w:t>LocScale</w:t>
      </w:r>
      <w:r w:rsidR="00E9418D" w:rsidRPr="00497F3D">
        <w:rPr>
          <w:b w:val="0"/>
          <w:bCs/>
          <w:lang w:val="en-GB"/>
        </w:rPr>
        <w:fldChar w:fldCharType="begin"/>
      </w:r>
      <w:r w:rsidR="00D055EC">
        <w:rPr>
          <w:b w:val="0"/>
          <w:bCs/>
          <w:lang w:val="en-GB"/>
        </w:rPr>
        <w:instrText xml:space="preserve"> ADDIN EN.CITE &lt;EndNote&gt;&lt;Cite&gt;&lt;Author&gt;Jakobi&lt;/Author&gt;&lt;Year&gt;2017&lt;/Year&gt;&lt;RecNum&gt;76&lt;/RecNum&gt;&lt;DisplayText&gt;&lt;style face="superscript"&gt;7&lt;/style&gt;&lt;/DisplayText&gt;&lt;record&gt;&lt;rec-number&gt;76&lt;/rec-number&gt;&lt;foreign-keys&gt;&lt;key app="EN" db-id="szrarsdatwsdaxeswevp5x0w5x252s5x5z02" timestamp="1709825448"&gt;76&lt;/key&gt;&lt;/foreign-keys&gt;&lt;ref-type name="Journal Article"&gt;17&lt;/ref-type&gt;&lt;contributors&gt;&lt;authors&gt;&lt;author&gt;Jakobi, A. J.&lt;/author&gt;&lt;author&gt;Wilmanns, M.&lt;/author&gt;&lt;author&gt;Sachse, C.&lt;/author&gt;&lt;/authors&gt;&lt;/contributors&gt;&lt;auth-address&gt;Structural and Computational Biology, European Molecular Biology Laboratory, Heidelberg, Germany.&amp;#xD;Hamburg Unit c/o DESY, European Molecular Biology Laboratory, Hamburg, Germany.&amp;#xD;The Hamburg Centre for Ultrafast Imaging, Hamburg, Germany.&lt;/auth-address&gt;&lt;titles&gt;&lt;title&gt;Model-based local density sharpening of cryo-EM maps&lt;/title&gt;&lt;secondary-title&gt;Elife&lt;/secondary-title&gt;&lt;/titles&gt;&lt;periodical&gt;&lt;full-title&gt;Elife&lt;/full-title&gt;&lt;/periodical&gt;&lt;volume&gt;6&lt;/volume&gt;&lt;edition&gt;20171023&lt;/edition&gt;&lt;keywords&gt;&lt;keyword&gt;Cryoelectron Microscopy/*methods&lt;/keyword&gt;&lt;keyword&gt;Image Processing, Computer-Assisted/*methods&lt;/keyword&gt;&lt;keyword&gt;Models, Molecular&lt;/keyword&gt;&lt;keyword&gt;B-factor sharpening&lt;/keyword&gt;&lt;keyword&gt;amplitude scaling&lt;/keyword&gt;&lt;keyword&gt;biophysics&lt;/keyword&gt;&lt;keyword&gt;contrast improvement&lt;/keyword&gt;&lt;keyword&gt;cryo-EM&lt;/keyword&gt;&lt;keyword&gt;model building&lt;/keyword&gt;&lt;keyword&gt;structural biology&lt;/keyword&gt;&lt;/keywords&gt;&lt;dates&gt;&lt;year&gt;2017&lt;/year&gt;&lt;pub-dates&gt;&lt;date&gt;Oct 23&lt;/date&gt;&lt;/pub-dates&gt;&lt;/dates&gt;&lt;isbn&gt;2050-084X (Electronic)&amp;#xD;2050-084X (Linking)&lt;/isbn&gt;&lt;accession-num&gt;29058676&lt;/accession-num&gt;&lt;urls&gt;&lt;related-urls&gt;&lt;url&gt;https://www.ncbi.nlm.nih.gov/pubmed/29058676&lt;/url&gt;&lt;/related-urls&gt;&lt;/urls&gt;&lt;custom1&gt;No competing interests declared.&lt;/custom1&gt;&lt;custom2&gt;PMC5679758&lt;/custom2&gt;&lt;electronic-resource-num&gt;10.7554/eLife.27131&lt;/electronic-resource-num&gt;&lt;remote-database-name&gt;Medline&lt;/remote-database-name&gt;&lt;remote-database-provider&gt;NLM&lt;/remote-database-provider&gt;&lt;/record&gt;&lt;/Cite&gt;&lt;/EndNote&gt;</w:instrText>
      </w:r>
      <w:r w:rsidR="00E9418D" w:rsidRPr="00497F3D">
        <w:rPr>
          <w:b w:val="0"/>
          <w:bCs/>
          <w:lang w:val="en-GB"/>
        </w:rPr>
        <w:fldChar w:fldCharType="separate"/>
      </w:r>
      <w:r w:rsidR="00D055EC" w:rsidRPr="00D055EC">
        <w:rPr>
          <w:b w:val="0"/>
          <w:bCs/>
          <w:noProof/>
          <w:vertAlign w:val="superscript"/>
          <w:lang w:val="en-GB"/>
        </w:rPr>
        <w:t>7</w:t>
      </w:r>
      <w:r w:rsidR="00E9418D" w:rsidRPr="00497F3D">
        <w:rPr>
          <w:b w:val="0"/>
          <w:bCs/>
          <w:lang w:val="en-GB"/>
        </w:rPr>
        <w:fldChar w:fldCharType="end"/>
      </w:r>
      <w:r w:rsidR="00497F3D" w:rsidRPr="00497F3D">
        <w:rPr>
          <w:b w:val="0"/>
          <w:bCs/>
          <w:lang w:val="en-GB"/>
        </w:rPr>
        <w:t>.</w:t>
      </w:r>
    </w:p>
    <w:p w14:paraId="74B047F6" w14:textId="537565A3" w:rsidR="00B267B4" w:rsidRDefault="00B267B4" w:rsidP="003C6F48">
      <w:pPr>
        <w:spacing w:line="480" w:lineRule="auto"/>
        <w:rPr>
          <w:lang w:val="en-GB"/>
        </w:rPr>
      </w:pPr>
    </w:p>
    <w:p w14:paraId="7B0D9761" w14:textId="77777777" w:rsidR="001F29ED" w:rsidRPr="00C63C63" w:rsidRDefault="001F29ED" w:rsidP="003C6F48">
      <w:pPr>
        <w:spacing w:line="480" w:lineRule="auto"/>
        <w:rPr>
          <w:lang w:val="en-GB"/>
        </w:rPr>
      </w:pPr>
    </w:p>
    <w:p w14:paraId="1A21433B" w14:textId="0670E60C" w:rsidR="00B267B4" w:rsidRPr="00C63C63" w:rsidRDefault="00F86B66" w:rsidP="003C6F48">
      <w:pPr>
        <w:spacing w:line="480" w:lineRule="auto"/>
        <w:jc w:val="center"/>
        <w:rPr>
          <w:lang w:val="en-GB"/>
        </w:rPr>
      </w:pPr>
      <w:r w:rsidRPr="00C63C63">
        <w:rPr>
          <w:noProof/>
          <w:lang w:val="en-GB"/>
        </w:rPr>
        <w:drawing>
          <wp:inline distT="0" distB="0" distL="0" distR="0" wp14:anchorId="5EBCCC3D" wp14:editId="3467B8A0">
            <wp:extent cx="6480048" cy="682599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gures-FSX_Panel410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48" cy="6825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2F629" w14:textId="77777777" w:rsidR="00DF7EA8" w:rsidRDefault="00B267B4" w:rsidP="00BA3F95">
      <w:pPr>
        <w:pStyle w:val="Titulek"/>
        <w:spacing w:line="480" w:lineRule="auto"/>
        <w:jc w:val="both"/>
        <w:rPr>
          <w:lang w:val="en-GB"/>
        </w:rPr>
      </w:pPr>
      <w:bookmarkStart w:id="13" w:name="_Toc199955061"/>
      <w:r w:rsidRPr="00C63C63">
        <w:rPr>
          <w:lang w:val="en-GB"/>
        </w:rPr>
        <w:t xml:space="preserve">Supplementary Fig. </w:t>
      </w:r>
      <w:r w:rsidR="009D2485" w:rsidRPr="00C63C63">
        <w:rPr>
          <w:lang w:val="en-GB"/>
        </w:rPr>
        <w:fldChar w:fldCharType="begin"/>
      </w:r>
      <w:r w:rsidR="009D2485" w:rsidRPr="00C63C63">
        <w:rPr>
          <w:lang w:val="en-GB"/>
        </w:rPr>
        <w:instrText xml:space="preserve"> SEQ Supplementary_Fig. \* ARABIC </w:instrText>
      </w:r>
      <w:r w:rsidR="009D2485" w:rsidRPr="00C63C63">
        <w:rPr>
          <w:lang w:val="en-GB"/>
        </w:rPr>
        <w:fldChar w:fldCharType="separate"/>
      </w:r>
      <w:r w:rsidR="00016467" w:rsidRPr="00C63C63">
        <w:rPr>
          <w:noProof/>
          <w:lang w:val="en-GB"/>
        </w:rPr>
        <w:t>11</w:t>
      </w:r>
      <w:r w:rsidR="009D2485" w:rsidRPr="00C63C63">
        <w:rPr>
          <w:noProof/>
          <w:lang w:val="en-GB"/>
        </w:rPr>
        <w:fldChar w:fldCharType="end"/>
      </w:r>
      <w:r w:rsidRPr="00C63C63">
        <w:rPr>
          <w:lang w:val="en-GB"/>
        </w:rPr>
        <w:t xml:space="preserve"> | </w:t>
      </w:r>
      <w:r w:rsidR="009271D7">
        <w:rPr>
          <w:lang w:val="en-GB"/>
        </w:rPr>
        <w:t>F</w:t>
      </w:r>
      <w:r w:rsidR="00602992" w:rsidRPr="00C63C63">
        <w:rPr>
          <w:lang w:val="en-GB"/>
        </w:rPr>
        <w:t xml:space="preserve">inal cryo-EM maps and </w:t>
      </w:r>
      <w:r w:rsidRPr="00C63C63">
        <w:rPr>
          <w:lang w:val="en-GB"/>
        </w:rPr>
        <w:t>Fourier shell correlation curves</w:t>
      </w:r>
      <w:r w:rsidR="00602992" w:rsidRPr="00C63C63">
        <w:rPr>
          <w:lang w:val="en-GB"/>
        </w:rPr>
        <w:t>.</w:t>
      </w:r>
      <w:bookmarkEnd w:id="13"/>
    </w:p>
    <w:p w14:paraId="559DEB47" w14:textId="02BDC28D" w:rsidR="00B83975" w:rsidRPr="00302E30" w:rsidRDefault="00D3149C" w:rsidP="00BA3F95">
      <w:pPr>
        <w:pStyle w:val="Titulek"/>
        <w:spacing w:line="480" w:lineRule="auto"/>
        <w:jc w:val="both"/>
        <w:rPr>
          <w:b w:val="0"/>
          <w:bCs/>
          <w:lang w:val="en-GB"/>
        </w:rPr>
      </w:pPr>
      <w:r w:rsidRPr="00C63C63">
        <w:rPr>
          <w:lang w:val="en-GB"/>
        </w:rPr>
        <w:t xml:space="preserve">a </w:t>
      </w:r>
      <w:r w:rsidR="00D73636" w:rsidRPr="00302E30">
        <w:rPr>
          <w:b w:val="0"/>
          <w:bCs/>
          <w:i/>
          <w:lang w:val="en-GB"/>
        </w:rPr>
        <w:t>Msm</w:t>
      </w:r>
      <w:r w:rsidR="00D73636" w:rsidRPr="00302E30">
        <w:rPr>
          <w:b w:val="0"/>
          <w:bCs/>
          <w:lang w:val="en-GB"/>
        </w:rPr>
        <w:t>GMPR</w:t>
      </w:r>
      <w:r w:rsidR="00D73636" w:rsidRPr="00302E30" w:rsidDel="00D73636">
        <w:rPr>
          <w:b w:val="0"/>
          <w:bCs/>
          <w:lang w:val="en-GB"/>
        </w:rPr>
        <w:t xml:space="preserve"> </w:t>
      </w:r>
      <w:r w:rsidRPr="00302E30">
        <w:rPr>
          <w:b w:val="0"/>
          <w:bCs/>
          <w:lang w:val="en-GB"/>
        </w:rPr>
        <w:t xml:space="preserve">apoform at pH 6.6. </w:t>
      </w:r>
      <w:r w:rsidRPr="00302E30">
        <w:rPr>
          <w:lang w:val="en-GB"/>
        </w:rPr>
        <w:t>b</w:t>
      </w:r>
      <w:r w:rsidRPr="00302E30">
        <w:rPr>
          <w:b w:val="0"/>
          <w:bCs/>
          <w:lang w:val="en-GB"/>
        </w:rPr>
        <w:t xml:space="preserve"> </w:t>
      </w:r>
      <w:r w:rsidR="00D73636" w:rsidRPr="00302E30">
        <w:rPr>
          <w:b w:val="0"/>
          <w:bCs/>
          <w:i/>
          <w:lang w:val="en-GB"/>
        </w:rPr>
        <w:t>Msm</w:t>
      </w:r>
      <w:r w:rsidR="00D73636" w:rsidRPr="00302E30">
        <w:rPr>
          <w:b w:val="0"/>
          <w:bCs/>
          <w:lang w:val="en-GB"/>
        </w:rPr>
        <w:t>GMPR</w:t>
      </w:r>
      <w:r w:rsidR="00D73636" w:rsidRPr="00302E30" w:rsidDel="00D73636">
        <w:rPr>
          <w:b w:val="0"/>
          <w:bCs/>
          <w:lang w:val="en-GB"/>
        </w:rPr>
        <w:t xml:space="preserve"> </w:t>
      </w:r>
      <w:r w:rsidRPr="00302E30">
        <w:rPr>
          <w:b w:val="0"/>
          <w:bCs/>
          <w:lang w:val="en-GB"/>
        </w:rPr>
        <w:t xml:space="preserve">apoform at pH 7.8. </w:t>
      </w:r>
      <w:r w:rsidRPr="00302E30">
        <w:rPr>
          <w:lang w:val="en-GB"/>
        </w:rPr>
        <w:t>c</w:t>
      </w:r>
      <w:r w:rsidRPr="00302E30">
        <w:rPr>
          <w:b w:val="0"/>
          <w:bCs/>
          <w:lang w:val="en-GB"/>
        </w:rPr>
        <w:t xml:space="preserve"> </w:t>
      </w:r>
      <w:r w:rsidR="00D73636" w:rsidRPr="00302E30">
        <w:rPr>
          <w:b w:val="0"/>
          <w:bCs/>
          <w:i/>
          <w:lang w:val="en-GB"/>
        </w:rPr>
        <w:t>Msm</w:t>
      </w:r>
      <w:r w:rsidR="00D73636" w:rsidRPr="00302E30">
        <w:rPr>
          <w:b w:val="0"/>
          <w:bCs/>
          <w:lang w:val="en-GB"/>
        </w:rPr>
        <w:t>GMPR</w:t>
      </w:r>
      <w:r w:rsidR="00D73636" w:rsidRPr="00302E30" w:rsidDel="00D73636">
        <w:rPr>
          <w:b w:val="0"/>
          <w:bCs/>
          <w:lang w:val="en-GB"/>
        </w:rPr>
        <w:t xml:space="preserve"> </w:t>
      </w:r>
      <w:r w:rsidRPr="00302E30">
        <w:rPr>
          <w:b w:val="0"/>
          <w:bCs/>
          <w:lang w:val="en-GB"/>
        </w:rPr>
        <w:t xml:space="preserve">in complex with GMP at pH 6.6. </w:t>
      </w:r>
      <w:r w:rsidRPr="00302E30">
        <w:rPr>
          <w:lang w:val="en-GB"/>
        </w:rPr>
        <w:t>d</w:t>
      </w:r>
      <w:r w:rsidRPr="00302E30">
        <w:rPr>
          <w:b w:val="0"/>
          <w:bCs/>
          <w:lang w:val="en-GB"/>
        </w:rPr>
        <w:t xml:space="preserve"> </w:t>
      </w:r>
      <w:r w:rsidR="00D73636" w:rsidRPr="00302E30">
        <w:rPr>
          <w:b w:val="0"/>
          <w:bCs/>
          <w:i/>
          <w:lang w:val="en-GB"/>
        </w:rPr>
        <w:t>Msm</w:t>
      </w:r>
      <w:r w:rsidR="00D73636" w:rsidRPr="00302E30">
        <w:rPr>
          <w:b w:val="0"/>
          <w:bCs/>
          <w:lang w:val="en-GB"/>
        </w:rPr>
        <w:t>GMPR</w:t>
      </w:r>
      <w:r w:rsidR="00D73636" w:rsidRPr="00302E30" w:rsidDel="00D73636">
        <w:rPr>
          <w:b w:val="0"/>
          <w:bCs/>
          <w:lang w:val="en-GB"/>
        </w:rPr>
        <w:t xml:space="preserve"> </w:t>
      </w:r>
      <w:r w:rsidRPr="00302E30">
        <w:rPr>
          <w:b w:val="0"/>
          <w:bCs/>
          <w:lang w:val="en-GB"/>
        </w:rPr>
        <w:t xml:space="preserve">in complex with GMP at pH 7.8. </w:t>
      </w:r>
      <w:r w:rsidRPr="00302E30">
        <w:rPr>
          <w:lang w:val="en-GB"/>
        </w:rPr>
        <w:t>e</w:t>
      </w:r>
      <w:r w:rsidRPr="00302E30">
        <w:rPr>
          <w:b w:val="0"/>
          <w:bCs/>
          <w:lang w:val="en-GB"/>
        </w:rPr>
        <w:t xml:space="preserve"> </w:t>
      </w:r>
      <w:r w:rsidR="00D73636" w:rsidRPr="00302E30">
        <w:rPr>
          <w:b w:val="0"/>
          <w:bCs/>
          <w:i/>
          <w:lang w:val="en-GB"/>
        </w:rPr>
        <w:t>Msm</w:t>
      </w:r>
      <w:r w:rsidR="00D73636" w:rsidRPr="00302E30">
        <w:rPr>
          <w:b w:val="0"/>
          <w:bCs/>
          <w:lang w:val="en-GB"/>
        </w:rPr>
        <w:t>GMPR</w:t>
      </w:r>
      <w:r w:rsidR="00D73636" w:rsidRPr="00302E30" w:rsidDel="00D73636">
        <w:rPr>
          <w:b w:val="0"/>
          <w:bCs/>
          <w:lang w:val="en-GB"/>
        </w:rPr>
        <w:t xml:space="preserve"> </w:t>
      </w:r>
      <w:r w:rsidRPr="00302E30">
        <w:rPr>
          <w:b w:val="0"/>
          <w:bCs/>
          <w:lang w:val="en-GB"/>
        </w:rPr>
        <w:t xml:space="preserve">in complex with GMP and ATP at pH 6.6. </w:t>
      </w:r>
      <w:r w:rsidRPr="00302E30">
        <w:rPr>
          <w:lang w:val="en-GB"/>
        </w:rPr>
        <w:t>f</w:t>
      </w:r>
      <w:r w:rsidRPr="00302E30">
        <w:rPr>
          <w:b w:val="0"/>
          <w:bCs/>
          <w:lang w:val="en-GB"/>
        </w:rPr>
        <w:t xml:space="preserve"> </w:t>
      </w:r>
      <w:r w:rsidR="00D73636" w:rsidRPr="00302E30">
        <w:rPr>
          <w:b w:val="0"/>
          <w:bCs/>
          <w:i/>
          <w:lang w:val="en-GB"/>
        </w:rPr>
        <w:t>Msm</w:t>
      </w:r>
      <w:r w:rsidR="00D73636" w:rsidRPr="00302E30">
        <w:rPr>
          <w:b w:val="0"/>
          <w:bCs/>
          <w:lang w:val="en-GB"/>
        </w:rPr>
        <w:t>GMPR</w:t>
      </w:r>
      <w:r w:rsidR="00D73636" w:rsidRPr="00302E30" w:rsidDel="00D73636">
        <w:rPr>
          <w:b w:val="0"/>
          <w:bCs/>
          <w:lang w:val="en-GB"/>
        </w:rPr>
        <w:t xml:space="preserve"> </w:t>
      </w:r>
      <w:r w:rsidRPr="00302E30">
        <w:rPr>
          <w:b w:val="0"/>
          <w:bCs/>
          <w:lang w:val="en-GB"/>
        </w:rPr>
        <w:t>in complex with GMP and GTP at pH 6.6.</w:t>
      </w:r>
      <w:r w:rsidR="00744C64" w:rsidRPr="00302E30">
        <w:rPr>
          <w:b w:val="0"/>
          <w:bCs/>
          <w:lang w:val="en-GB"/>
        </w:rPr>
        <w:t xml:space="preserve"> </w:t>
      </w:r>
      <w:r w:rsidR="00004D94" w:rsidRPr="00302E30">
        <w:rPr>
          <w:b w:val="0"/>
          <w:bCs/>
          <w:lang w:val="en-GB"/>
        </w:rPr>
        <w:t xml:space="preserve">The </w:t>
      </w:r>
      <w:r w:rsidR="00744C64" w:rsidRPr="00302E30">
        <w:rPr>
          <w:b w:val="0"/>
          <w:bCs/>
          <w:lang w:val="en-GB"/>
        </w:rPr>
        <w:t>Fourier shell correlation</w:t>
      </w:r>
      <w:r w:rsidR="00004D94" w:rsidRPr="00302E30">
        <w:rPr>
          <w:b w:val="0"/>
          <w:bCs/>
          <w:lang w:val="en-GB"/>
        </w:rPr>
        <w:t xml:space="preserve"> </w:t>
      </w:r>
      <w:r w:rsidR="00744C64" w:rsidRPr="00302E30">
        <w:rPr>
          <w:b w:val="0"/>
          <w:bCs/>
          <w:lang w:val="en-GB"/>
        </w:rPr>
        <w:t>(</w:t>
      </w:r>
      <w:r w:rsidR="00004D94" w:rsidRPr="00302E30">
        <w:rPr>
          <w:b w:val="0"/>
          <w:bCs/>
          <w:lang w:val="en-GB"/>
        </w:rPr>
        <w:t>FSC</w:t>
      </w:r>
      <w:r w:rsidR="00744C64" w:rsidRPr="00302E30">
        <w:rPr>
          <w:b w:val="0"/>
          <w:bCs/>
          <w:lang w:val="en-GB"/>
        </w:rPr>
        <w:t>)</w:t>
      </w:r>
      <w:r w:rsidR="00004D94" w:rsidRPr="00302E30">
        <w:rPr>
          <w:b w:val="0"/>
          <w:bCs/>
          <w:lang w:val="en-GB"/>
        </w:rPr>
        <w:t xml:space="preserve"> </w:t>
      </w:r>
      <w:r w:rsidR="002E5107">
        <w:rPr>
          <w:b w:val="0"/>
          <w:bCs/>
          <w:lang w:val="en-GB"/>
        </w:rPr>
        <w:t xml:space="preserve">curves represent the correlation </w:t>
      </w:r>
      <w:r w:rsidR="00004D94" w:rsidRPr="00302E30">
        <w:rPr>
          <w:b w:val="0"/>
          <w:bCs/>
          <w:lang w:val="en-GB"/>
        </w:rPr>
        <w:t>between two independently refined half-maps</w:t>
      </w:r>
      <w:r w:rsidR="00ED2D0C">
        <w:rPr>
          <w:b w:val="0"/>
          <w:bCs/>
          <w:lang w:val="en-GB"/>
        </w:rPr>
        <w:t>, indicating</w:t>
      </w:r>
      <w:r w:rsidR="00004D94" w:rsidRPr="00302E30">
        <w:rPr>
          <w:b w:val="0"/>
          <w:bCs/>
          <w:lang w:val="en-GB"/>
        </w:rPr>
        <w:t xml:space="preserve"> the overall resolution</w:t>
      </w:r>
      <w:r w:rsidR="00744C64" w:rsidRPr="00302E30">
        <w:rPr>
          <w:b w:val="0"/>
          <w:bCs/>
          <w:lang w:val="en-GB"/>
        </w:rPr>
        <w:t xml:space="preserve"> </w:t>
      </w:r>
      <w:r w:rsidR="00004D94" w:rsidRPr="00302E30">
        <w:rPr>
          <w:b w:val="0"/>
          <w:bCs/>
          <w:lang w:val="en-GB"/>
        </w:rPr>
        <w:t xml:space="preserve">of </w:t>
      </w:r>
      <w:r w:rsidR="00ED2D0C">
        <w:rPr>
          <w:b w:val="0"/>
          <w:bCs/>
          <w:lang w:val="en-GB"/>
        </w:rPr>
        <w:t>both</w:t>
      </w:r>
      <w:r w:rsidR="00004D94" w:rsidRPr="00302E30">
        <w:rPr>
          <w:b w:val="0"/>
          <w:bCs/>
          <w:lang w:val="en-GB"/>
        </w:rPr>
        <w:t xml:space="preserve"> </w:t>
      </w:r>
      <w:r w:rsidR="00744C64" w:rsidRPr="00302E30">
        <w:rPr>
          <w:b w:val="0"/>
          <w:bCs/>
          <w:lang w:val="en-GB"/>
        </w:rPr>
        <w:t>half-</w:t>
      </w:r>
      <w:r w:rsidR="00004D94" w:rsidRPr="00302E30">
        <w:rPr>
          <w:b w:val="0"/>
          <w:bCs/>
          <w:lang w:val="en-GB"/>
        </w:rPr>
        <w:t>maps</w:t>
      </w:r>
      <w:r w:rsidR="00744C64" w:rsidRPr="00302E30">
        <w:rPr>
          <w:b w:val="0"/>
          <w:bCs/>
          <w:lang w:val="en-GB"/>
        </w:rPr>
        <w:t>.</w:t>
      </w:r>
      <w:r w:rsidR="00004D94" w:rsidRPr="00302E30">
        <w:rPr>
          <w:b w:val="0"/>
          <w:bCs/>
          <w:lang w:val="en-GB"/>
        </w:rPr>
        <w:t xml:space="preserve"> </w:t>
      </w:r>
      <w:r w:rsidR="00744C64" w:rsidRPr="00302E30">
        <w:rPr>
          <w:b w:val="0"/>
          <w:bCs/>
          <w:lang w:val="en-GB"/>
        </w:rPr>
        <w:t xml:space="preserve">The horizontal </w:t>
      </w:r>
      <w:r w:rsidR="00376A69" w:rsidRPr="00302E30">
        <w:rPr>
          <w:b w:val="0"/>
          <w:bCs/>
          <w:lang w:val="en-GB"/>
        </w:rPr>
        <w:t xml:space="preserve">dashed </w:t>
      </w:r>
      <w:r w:rsidR="00744C64" w:rsidRPr="00302E30">
        <w:rPr>
          <w:b w:val="0"/>
          <w:bCs/>
          <w:lang w:val="en-GB"/>
        </w:rPr>
        <w:t xml:space="preserve">line marks </w:t>
      </w:r>
      <w:r w:rsidR="0035263E">
        <w:rPr>
          <w:b w:val="0"/>
          <w:bCs/>
          <w:lang w:val="en-GB"/>
        </w:rPr>
        <w:t xml:space="preserve">the </w:t>
      </w:r>
      <w:r w:rsidR="00B83975" w:rsidRPr="00302E30">
        <w:rPr>
          <w:b w:val="0"/>
          <w:bCs/>
          <w:lang w:val="en-GB"/>
        </w:rPr>
        <w:t>FSC</w:t>
      </w:r>
      <w:r w:rsidR="00744C64" w:rsidRPr="00302E30">
        <w:rPr>
          <w:b w:val="0"/>
          <w:bCs/>
          <w:lang w:val="en-GB"/>
        </w:rPr>
        <w:t xml:space="preserve"> </w:t>
      </w:r>
      <w:r w:rsidR="0035263E">
        <w:rPr>
          <w:b w:val="0"/>
          <w:bCs/>
          <w:lang w:val="en-GB"/>
        </w:rPr>
        <w:t xml:space="preserve">threshold </w:t>
      </w:r>
      <w:r w:rsidR="00744C64" w:rsidRPr="00302E30">
        <w:rPr>
          <w:b w:val="0"/>
          <w:bCs/>
          <w:lang w:val="en-GB"/>
        </w:rPr>
        <w:t xml:space="preserve">of 0.143. </w:t>
      </w:r>
      <w:r w:rsidR="00B267B4" w:rsidRPr="00302E30">
        <w:rPr>
          <w:b w:val="0"/>
          <w:bCs/>
          <w:lang w:val="en-GB"/>
        </w:rPr>
        <w:t xml:space="preserve">The vertical </w:t>
      </w:r>
      <w:r w:rsidR="000F7A78" w:rsidRPr="00302E30">
        <w:rPr>
          <w:b w:val="0"/>
          <w:bCs/>
          <w:lang w:val="en-GB"/>
        </w:rPr>
        <w:t xml:space="preserve">dashed </w:t>
      </w:r>
      <w:r w:rsidR="00B267B4" w:rsidRPr="00302E30">
        <w:rPr>
          <w:b w:val="0"/>
          <w:bCs/>
          <w:lang w:val="en-GB"/>
        </w:rPr>
        <w:t xml:space="preserve">line </w:t>
      </w:r>
      <w:r w:rsidR="0035263E">
        <w:rPr>
          <w:b w:val="0"/>
          <w:bCs/>
          <w:lang w:val="en-GB"/>
        </w:rPr>
        <w:lastRenderedPageBreak/>
        <w:t>indicates the</w:t>
      </w:r>
      <w:r w:rsidR="00B267B4" w:rsidRPr="00302E30">
        <w:rPr>
          <w:b w:val="0"/>
          <w:bCs/>
          <w:lang w:val="en-GB"/>
        </w:rPr>
        <w:t xml:space="preserve"> Nyquist frequency of extracted particles at 2.8 Å. The numbering of the </w:t>
      </w:r>
      <w:r w:rsidR="00910C00" w:rsidRPr="00302E30">
        <w:rPr>
          <w:b w:val="0"/>
          <w:bCs/>
          <w:lang w:val="en-GB"/>
        </w:rPr>
        <w:t>curve</w:t>
      </w:r>
      <w:r w:rsidRPr="00302E30">
        <w:rPr>
          <w:b w:val="0"/>
          <w:bCs/>
          <w:lang w:val="en-GB"/>
        </w:rPr>
        <w:t xml:space="preserve">s and </w:t>
      </w:r>
      <w:r w:rsidR="00B267B4" w:rsidRPr="00302E30">
        <w:rPr>
          <w:b w:val="0"/>
          <w:bCs/>
          <w:lang w:val="en-GB"/>
        </w:rPr>
        <w:t xml:space="preserve">maps corresponds </w:t>
      </w:r>
      <w:r w:rsidR="007766BF">
        <w:rPr>
          <w:b w:val="0"/>
          <w:bCs/>
          <w:lang w:val="en-GB"/>
        </w:rPr>
        <w:t xml:space="preserve">to </w:t>
      </w:r>
      <w:r w:rsidR="00B267B4" w:rsidRPr="00302E30">
        <w:rPr>
          <w:b w:val="0"/>
          <w:bCs/>
          <w:lang w:val="en-GB"/>
        </w:rPr>
        <w:fldChar w:fldCharType="begin"/>
      </w:r>
      <w:r w:rsidR="00B267B4" w:rsidRPr="00302E30">
        <w:rPr>
          <w:b w:val="0"/>
          <w:bCs/>
          <w:lang w:val="en-GB"/>
        </w:rPr>
        <w:instrText xml:space="preserve"> REF _Ref183099580 \h </w:instrText>
      </w:r>
      <w:r w:rsidR="00C743CB" w:rsidRPr="00302E30">
        <w:rPr>
          <w:b w:val="0"/>
          <w:bCs/>
          <w:lang w:val="en-GB"/>
        </w:rPr>
        <w:instrText xml:space="preserve"> \* MERGEFORMAT </w:instrText>
      </w:r>
      <w:r w:rsidR="00B267B4" w:rsidRPr="00302E30">
        <w:rPr>
          <w:b w:val="0"/>
          <w:bCs/>
          <w:lang w:val="en-GB"/>
        </w:rPr>
      </w:r>
      <w:r w:rsidR="00B267B4" w:rsidRPr="00302E30">
        <w:rPr>
          <w:b w:val="0"/>
          <w:bCs/>
          <w:lang w:val="en-GB"/>
        </w:rPr>
        <w:fldChar w:fldCharType="separate"/>
      </w:r>
      <w:r w:rsidR="00016467" w:rsidRPr="00302E30">
        <w:rPr>
          <w:b w:val="0"/>
          <w:bCs/>
          <w:lang w:val="en-GB"/>
        </w:rPr>
        <w:t xml:space="preserve">Supplementary Table </w:t>
      </w:r>
      <w:r w:rsidR="00016467" w:rsidRPr="00302E30">
        <w:rPr>
          <w:b w:val="0"/>
          <w:bCs/>
          <w:noProof/>
          <w:lang w:val="en-GB"/>
        </w:rPr>
        <w:t>5</w:t>
      </w:r>
      <w:r w:rsidR="00B267B4" w:rsidRPr="00302E30">
        <w:rPr>
          <w:b w:val="0"/>
          <w:bCs/>
          <w:lang w:val="en-GB"/>
        </w:rPr>
        <w:fldChar w:fldCharType="end"/>
      </w:r>
      <w:r w:rsidR="00B267B4" w:rsidRPr="00302E30">
        <w:rPr>
          <w:b w:val="0"/>
          <w:bCs/>
          <w:lang w:val="en-GB"/>
        </w:rPr>
        <w:t>.</w:t>
      </w:r>
      <w:r w:rsidRPr="00302E30">
        <w:rPr>
          <w:b w:val="0"/>
          <w:bCs/>
          <w:lang w:val="en-GB"/>
        </w:rPr>
        <w:t xml:space="preserve"> The </w:t>
      </w:r>
      <w:r w:rsidR="000F7A78" w:rsidRPr="00302E30">
        <w:rPr>
          <w:b w:val="0"/>
          <w:bCs/>
          <w:lang w:val="en-GB"/>
        </w:rPr>
        <w:t xml:space="preserve">legend also </w:t>
      </w:r>
      <w:r w:rsidR="000E33B6" w:rsidRPr="00302E30">
        <w:rPr>
          <w:b w:val="0"/>
          <w:bCs/>
          <w:lang w:val="en-GB"/>
        </w:rPr>
        <w:t>specif</w:t>
      </w:r>
      <w:r w:rsidR="007766BF">
        <w:rPr>
          <w:b w:val="0"/>
          <w:bCs/>
          <w:lang w:val="en-GB"/>
        </w:rPr>
        <w:t>ies</w:t>
      </w:r>
      <w:r w:rsidR="000E33B6" w:rsidRPr="00302E30">
        <w:rPr>
          <w:b w:val="0"/>
          <w:bCs/>
          <w:lang w:val="en-GB"/>
        </w:rPr>
        <w:t xml:space="preserve"> the</w:t>
      </w:r>
      <w:r w:rsidR="000F7A78" w:rsidRPr="00302E30">
        <w:rPr>
          <w:b w:val="0"/>
          <w:bCs/>
          <w:lang w:val="en-GB"/>
        </w:rPr>
        <w:t xml:space="preserve"> </w:t>
      </w:r>
      <w:r w:rsidR="007766BF">
        <w:rPr>
          <w:b w:val="0"/>
          <w:bCs/>
          <w:lang w:val="en-GB"/>
        </w:rPr>
        <w:t xml:space="preserve">bound </w:t>
      </w:r>
      <w:r w:rsidR="00602992" w:rsidRPr="00302E30">
        <w:rPr>
          <w:b w:val="0"/>
          <w:bCs/>
          <w:lang w:val="en-GB"/>
        </w:rPr>
        <w:t>ligands</w:t>
      </w:r>
      <w:r w:rsidR="005579E6" w:rsidRPr="00302E30">
        <w:rPr>
          <w:b w:val="0"/>
          <w:bCs/>
          <w:lang w:val="en-GB"/>
        </w:rPr>
        <w:t xml:space="preserve"> </w:t>
      </w:r>
      <w:r w:rsidR="000E33B6" w:rsidRPr="00302E30">
        <w:rPr>
          <w:b w:val="0"/>
          <w:bCs/>
          <w:lang w:val="en-GB"/>
        </w:rPr>
        <w:t xml:space="preserve">present </w:t>
      </w:r>
      <w:r w:rsidR="005579E6" w:rsidRPr="00302E30">
        <w:rPr>
          <w:b w:val="0"/>
          <w:bCs/>
          <w:lang w:val="en-GB"/>
        </w:rPr>
        <w:t>in the model</w:t>
      </w:r>
      <w:r w:rsidR="000E33B6" w:rsidRPr="00302E30">
        <w:rPr>
          <w:b w:val="0"/>
          <w:bCs/>
          <w:lang w:val="en-GB"/>
        </w:rPr>
        <w:t>,</w:t>
      </w:r>
      <w:r w:rsidR="00602992" w:rsidRPr="00302E30">
        <w:rPr>
          <w:b w:val="0"/>
          <w:bCs/>
          <w:lang w:val="en-GB"/>
        </w:rPr>
        <w:t xml:space="preserve"> </w:t>
      </w:r>
      <w:r w:rsidR="00665477">
        <w:rPr>
          <w:b w:val="0"/>
          <w:bCs/>
          <w:lang w:val="en-GB"/>
        </w:rPr>
        <w:t xml:space="preserve">the </w:t>
      </w:r>
      <w:r w:rsidR="00602992" w:rsidRPr="00302E30">
        <w:rPr>
          <w:b w:val="0"/>
          <w:bCs/>
          <w:lang w:val="en-GB"/>
        </w:rPr>
        <w:t>sample</w:t>
      </w:r>
      <w:r w:rsidR="000E33B6" w:rsidRPr="00302E30">
        <w:rPr>
          <w:b w:val="0"/>
          <w:bCs/>
          <w:lang w:val="en-GB"/>
        </w:rPr>
        <w:t xml:space="preserve"> pH</w:t>
      </w:r>
      <w:r w:rsidR="00602992" w:rsidRPr="00302E30">
        <w:rPr>
          <w:b w:val="0"/>
          <w:bCs/>
          <w:lang w:val="en-GB"/>
        </w:rPr>
        <w:t>,</w:t>
      </w:r>
      <w:r w:rsidR="00665477">
        <w:rPr>
          <w:b w:val="0"/>
          <w:bCs/>
          <w:lang w:val="en-GB"/>
        </w:rPr>
        <w:t xml:space="preserve"> the</w:t>
      </w:r>
      <w:r w:rsidR="00602992" w:rsidRPr="00302E30">
        <w:rPr>
          <w:b w:val="0"/>
          <w:bCs/>
          <w:lang w:val="en-GB"/>
        </w:rPr>
        <w:t xml:space="preserve"> conformation of the fitted model,</w:t>
      </w:r>
      <w:r w:rsidR="000F7A78" w:rsidRPr="00302E30">
        <w:rPr>
          <w:b w:val="0"/>
          <w:bCs/>
          <w:lang w:val="en-GB"/>
        </w:rPr>
        <w:t xml:space="preserve"> </w:t>
      </w:r>
      <w:r w:rsidR="00665477">
        <w:rPr>
          <w:b w:val="0"/>
          <w:bCs/>
          <w:lang w:val="en-GB"/>
        </w:rPr>
        <w:t xml:space="preserve">the </w:t>
      </w:r>
      <w:r w:rsidR="000E33B6" w:rsidRPr="00302E30">
        <w:rPr>
          <w:b w:val="0"/>
          <w:bCs/>
          <w:lang w:val="en-GB"/>
        </w:rPr>
        <w:t xml:space="preserve">map </w:t>
      </w:r>
      <w:r w:rsidRPr="00302E30">
        <w:rPr>
          <w:b w:val="0"/>
          <w:bCs/>
          <w:lang w:val="en-GB"/>
        </w:rPr>
        <w:t>resolution</w:t>
      </w:r>
      <w:r w:rsidR="00602992" w:rsidRPr="00302E30">
        <w:rPr>
          <w:b w:val="0"/>
          <w:bCs/>
          <w:lang w:val="en-GB"/>
        </w:rPr>
        <w:t>,</w:t>
      </w:r>
      <w:r w:rsidRPr="00302E30">
        <w:rPr>
          <w:b w:val="0"/>
          <w:bCs/>
          <w:lang w:val="en-GB"/>
        </w:rPr>
        <w:t xml:space="preserve"> and</w:t>
      </w:r>
      <w:r w:rsidR="000E33B6" w:rsidRPr="00302E30">
        <w:rPr>
          <w:b w:val="0"/>
          <w:bCs/>
          <w:lang w:val="en-GB"/>
        </w:rPr>
        <w:t xml:space="preserve"> the </w:t>
      </w:r>
      <w:r w:rsidRPr="00302E30">
        <w:rPr>
          <w:b w:val="0"/>
          <w:bCs/>
          <w:lang w:val="en-GB"/>
        </w:rPr>
        <w:t>EMDB ID</w:t>
      </w:r>
      <w:r w:rsidR="000E33B6" w:rsidRPr="00302E30">
        <w:rPr>
          <w:b w:val="0"/>
          <w:bCs/>
          <w:lang w:val="en-GB"/>
        </w:rPr>
        <w:t xml:space="preserve"> </w:t>
      </w:r>
      <w:r w:rsidR="00665477">
        <w:rPr>
          <w:b w:val="0"/>
          <w:bCs/>
          <w:lang w:val="en-GB"/>
        </w:rPr>
        <w:t>of each</w:t>
      </w:r>
      <w:r w:rsidR="000E33B6" w:rsidRPr="00302E30">
        <w:rPr>
          <w:b w:val="0"/>
          <w:bCs/>
          <w:lang w:val="en-GB"/>
        </w:rPr>
        <w:t xml:space="preserve"> deposited</w:t>
      </w:r>
      <w:r w:rsidR="00665477">
        <w:rPr>
          <w:b w:val="0"/>
          <w:bCs/>
          <w:lang w:val="en-GB"/>
        </w:rPr>
        <w:t xml:space="preserve"> map</w:t>
      </w:r>
      <w:r w:rsidRPr="00302E30">
        <w:rPr>
          <w:b w:val="0"/>
          <w:bCs/>
          <w:lang w:val="en-GB"/>
        </w:rPr>
        <w:t>.</w:t>
      </w:r>
    </w:p>
    <w:p w14:paraId="2E12DF47" w14:textId="77777777" w:rsidR="004B737C" w:rsidRPr="00C63C63" w:rsidRDefault="004B737C" w:rsidP="003C6F48">
      <w:pPr>
        <w:spacing w:line="480" w:lineRule="auto"/>
        <w:rPr>
          <w:lang w:val="en-GB"/>
        </w:rPr>
      </w:pPr>
    </w:p>
    <w:p w14:paraId="260FE49D" w14:textId="371EA7A9" w:rsidR="00332522" w:rsidRPr="00C63C63" w:rsidRDefault="00332522" w:rsidP="003C6F48">
      <w:pPr>
        <w:spacing w:line="480" w:lineRule="auto"/>
        <w:rPr>
          <w:lang w:val="en-GB"/>
        </w:rPr>
      </w:pPr>
      <w:r w:rsidRPr="00C63C63">
        <w:rPr>
          <w:lang w:val="en-GB"/>
        </w:rPr>
        <w:br w:type="page"/>
      </w:r>
    </w:p>
    <w:p w14:paraId="34CA2637" w14:textId="59C912BA" w:rsidR="00CA733D" w:rsidRPr="00A847D4" w:rsidRDefault="00CA733D" w:rsidP="00CA733D">
      <w:pPr>
        <w:spacing w:line="480" w:lineRule="auto"/>
        <w:rPr>
          <w:bCs/>
          <w:lang w:val="en-GB"/>
        </w:rPr>
      </w:pPr>
      <w:bookmarkStart w:id="14" w:name="_Ref183289611"/>
      <w:bookmarkStart w:id="15" w:name="_Toc199955062"/>
      <w:r w:rsidRPr="002A5360">
        <w:rPr>
          <w:b/>
          <w:bCs/>
          <w:iCs/>
          <w:sz w:val="32"/>
          <w:szCs w:val="32"/>
          <w:lang w:val="en-GB"/>
        </w:rPr>
        <w:lastRenderedPageBreak/>
        <w:t>Supplementary Tables</w:t>
      </w:r>
      <w:bookmarkStart w:id="16" w:name="_GoBack"/>
      <w:bookmarkEnd w:id="16"/>
    </w:p>
    <w:p w14:paraId="0B590558" w14:textId="204E1D54" w:rsidR="00B2617A" w:rsidRPr="00C63C63" w:rsidRDefault="00B2617A" w:rsidP="003C6F48">
      <w:pPr>
        <w:pStyle w:val="Titulek"/>
        <w:spacing w:line="480" w:lineRule="auto"/>
        <w:rPr>
          <w:lang w:val="en-GB" w:eastAsia="zh-CN"/>
        </w:rPr>
      </w:pPr>
      <w:r w:rsidRPr="00C63C63">
        <w:rPr>
          <w:lang w:val="en-GB"/>
        </w:rPr>
        <w:t xml:space="preserve">Supplementary Table </w:t>
      </w:r>
      <w:r w:rsidR="009D2485" w:rsidRPr="00C63C63">
        <w:rPr>
          <w:lang w:val="en-GB"/>
        </w:rPr>
        <w:fldChar w:fldCharType="begin"/>
      </w:r>
      <w:r w:rsidR="009D2485" w:rsidRPr="00C63C63">
        <w:rPr>
          <w:lang w:val="en-GB"/>
        </w:rPr>
        <w:instrText xml:space="preserve"> SEQ Supplementary_Table \* ARABIC </w:instrText>
      </w:r>
      <w:r w:rsidR="009D2485" w:rsidRPr="00C63C63">
        <w:rPr>
          <w:lang w:val="en-GB"/>
        </w:rPr>
        <w:fldChar w:fldCharType="separate"/>
      </w:r>
      <w:r w:rsidR="00016467" w:rsidRPr="00C63C63">
        <w:rPr>
          <w:noProof/>
          <w:lang w:val="en-GB"/>
        </w:rPr>
        <w:t>1</w:t>
      </w:r>
      <w:r w:rsidR="009D2485" w:rsidRPr="00C63C63">
        <w:rPr>
          <w:noProof/>
          <w:lang w:val="en-GB"/>
        </w:rPr>
        <w:fldChar w:fldCharType="end"/>
      </w:r>
      <w:bookmarkEnd w:id="14"/>
      <w:r w:rsidRPr="00C63C63">
        <w:rPr>
          <w:lang w:val="en-GB"/>
        </w:rPr>
        <w:t xml:space="preserve"> </w:t>
      </w:r>
      <w:r w:rsidR="005264F1" w:rsidRPr="00C63C63">
        <w:rPr>
          <w:lang w:val="en-GB"/>
        </w:rPr>
        <w:t>|</w:t>
      </w:r>
      <w:r w:rsidRPr="00C63C63">
        <w:rPr>
          <w:lang w:val="en-GB"/>
        </w:rPr>
        <w:t xml:space="preserve"> </w:t>
      </w:r>
      <w:r w:rsidR="001E0D4F" w:rsidRPr="00C63C63">
        <w:rPr>
          <w:lang w:val="en-GB"/>
        </w:rPr>
        <w:t>A</w:t>
      </w:r>
      <w:r w:rsidRPr="00C63C63">
        <w:rPr>
          <w:lang w:val="en-GB"/>
        </w:rPr>
        <w:t>nalyzed structures</w:t>
      </w:r>
      <w:r w:rsidR="006E7633" w:rsidRPr="00C63C63">
        <w:rPr>
          <w:lang w:val="en-GB"/>
        </w:rPr>
        <w:t xml:space="preserve"> of </w:t>
      </w:r>
      <w:r w:rsidR="006E7633" w:rsidRPr="00C63C63">
        <w:rPr>
          <w:i/>
          <w:lang w:val="en-GB"/>
        </w:rPr>
        <w:t>Msm</w:t>
      </w:r>
      <w:r w:rsidR="006E7633" w:rsidRPr="00C63C63">
        <w:rPr>
          <w:lang w:val="en-GB"/>
        </w:rPr>
        <w:t>GMPR</w:t>
      </w:r>
      <w:bookmarkEnd w:id="15"/>
    </w:p>
    <w:p w14:paraId="27B8C081" w14:textId="2C408F44" w:rsidR="00CD245C" w:rsidRPr="00C63C63" w:rsidRDefault="006E7633" w:rsidP="003C6F48">
      <w:pPr>
        <w:spacing w:line="480" w:lineRule="auto"/>
        <w:rPr>
          <w:sz w:val="20"/>
          <w:szCs w:val="20"/>
          <w:lang w:val="en-GB"/>
        </w:rPr>
      </w:pPr>
      <w:r w:rsidRPr="00C63C63">
        <w:rPr>
          <w:noProof/>
          <w:lang w:val="en-GB"/>
        </w:rPr>
        <w:drawing>
          <wp:inline distT="0" distB="0" distL="0" distR="0" wp14:anchorId="78A62300" wp14:editId="17594D6D">
            <wp:extent cx="6315075" cy="3792911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806" cy="3805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ABCEE" w14:textId="2A253CEC" w:rsidR="006E7633" w:rsidRPr="00C63C63" w:rsidRDefault="00A43919" w:rsidP="003C6F48">
      <w:pPr>
        <w:pStyle w:val="Odstavecseseznamem"/>
        <w:numPr>
          <w:ilvl w:val="0"/>
          <w:numId w:val="4"/>
        </w:numPr>
        <w:spacing w:line="480" w:lineRule="auto"/>
        <w:ind w:left="426" w:hanging="426"/>
        <w:rPr>
          <w:lang w:val="en-GB"/>
        </w:rPr>
      </w:pPr>
      <w:r>
        <w:rPr>
          <w:lang w:val="en-GB"/>
        </w:rPr>
        <w:t>D</w:t>
      </w:r>
      <w:r w:rsidRPr="00B02B3C">
        <w:rPr>
          <w:lang w:val="en-GB"/>
        </w:rPr>
        <w:t>ifference in rotation around the protein’s four-fold axis</w:t>
      </w:r>
      <w:r w:rsidR="000F5589" w:rsidRPr="00C63C63">
        <w:rPr>
          <w:lang w:val="en-GB"/>
        </w:rPr>
        <w:t xml:space="preserve">, see </w:t>
      </w:r>
      <w:r w:rsidR="001859E2">
        <w:rPr>
          <w:lang w:val="en-GB"/>
        </w:rPr>
        <w:t>Fig. 3.</w:t>
      </w:r>
    </w:p>
    <w:p w14:paraId="742089B4" w14:textId="7AA123DC" w:rsidR="006E7633" w:rsidRPr="00C63C63" w:rsidRDefault="002A5360" w:rsidP="003C6F48">
      <w:pPr>
        <w:pStyle w:val="Odstavecseseznamem"/>
        <w:numPr>
          <w:ilvl w:val="0"/>
          <w:numId w:val="4"/>
        </w:numPr>
        <w:spacing w:line="480" w:lineRule="auto"/>
        <w:ind w:left="426" w:hanging="426"/>
        <w:rPr>
          <w:lang w:val="en-GB"/>
        </w:rPr>
      </w:pPr>
      <w:r>
        <w:rPr>
          <w:lang w:val="en-GB"/>
        </w:rPr>
        <w:t>D</w:t>
      </w:r>
      <w:r w:rsidR="000F5589" w:rsidRPr="00C63C63">
        <w:rPr>
          <w:lang w:val="en-GB"/>
        </w:rPr>
        <w:t>ifference in the distance between the two tetramers, see</w:t>
      </w:r>
      <w:r w:rsidR="008F112D" w:rsidRPr="00C63C63">
        <w:rPr>
          <w:lang w:val="en-GB"/>
        </w:rPr>
        <w:t xml:space="preserve"> </w:t>
      </w:r>
      <w:r w:rsidR="001859E2">
        <w:rPr>
          <w:lang w:val="en-GB"/>
        </w:rPr>
        <w:t>Fig. 3.</w:t>
      </w:r>
    </w:p>
    <w:p w14:paraId="726A5A24" w14:textId="0EF6343C" w:rsidR="006E7633" w:rsidRPr="00C63C63" w:rsidRDefault="006C1030" w:rsidP="003C6F48">
      <w:pPr>
        <w:pStyle w:val="Odstavecseseznamem"/>
        <w:numPr>
          <w:ilvl w:val="0"/>
          <w:numId w:val="4"/>
        </w:numPr>
        <w:spacing w:line="480" w:lineRule="auto"/>
        <w:ind w:left="426" w:hanging="426"/>
        <w:rPr>
          <w:lang w:val="en-GB"/>
        </w:rPr>
      </w:pPr>
      <w:proofErr w:type="spellStart"/>
      <w:r w:rsidRPr="00C63C63">
        <w:rPr>
          <w:lang w:val="en-GB"/>
        </w:rPr>
        <w:t>Knejzlík</w:t>
      </w:r>
      <w:proofErr w:type="spellEnd"/>
      <w:r w:rsidRPr="00C63C63">
        <w:rPr>
          <w:lang w:val="en-GB"/>
        </w:rPr>
        <w:t xml:space="preserve"> et al. 2022</w:t>
      </w:r>
      <w:r w:rsidR="00031EA7" w:rsidRPr="00C63C63">
        <w:rPr>
          <w:lang w:val="en-GB"/>
        </w:rPr>
        <w:fldChar w:fldCharType="begin">
          <w:fldData xml:space="preserve">PEVuZE5vdGU+PENpdGU+PEF1dGhvcj5LbmVqemxpazwvQXV0aG9yPjxZZWFyPjIwMjI8L1llYXI+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</w:fldData>
        </w:fldChar>
      </w:r>
      <w:r w:rsidR="00D055EC">
        <w:rPr>
          <w:lang w:val="en-GB"/>
        </w:rPr>
        <w:instrText xml:space="preserve"> ADDIN EN.CITE </w:instrText>
      </w:r>
      <w:r w:rsidR="00D055EC">
        <w:rPr>
          <w:lang w:val="en-GB"/>
        </w:rPr>
        <w:fldChar w:fldCharType="begin">
          <w:fldData xml:space="preserve">PEVuZE5vdGU+PENpdGU+PEF1dGhvcj5LbmVqemxpazwvQXV0aG9yPjxZZWFyPjIwMjI8L1llYXI+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</w:fldData>
        </w:fldChar>
      </w:r>
      <w:r w:rsidR="00D055EC">
        <w:rPr>
          <w:lang w:val="en-GB"/>
        </w:rPr>
        <w:instrText xml:space="preserve"> ADDIN EN.CITE.DATA </w:instrText>
      </w:r>
      <w:r w:rsidR="00D055EC">
        <w:rPr>
          <w:lang w:val="en-GB"/>
        </w:rPr>
      </w:r>
      <w:r w:rsidR="00D055EC">
        <w:rPr>
          <w:lang w:val="en-GB"/>
        </w:rPr>
        <w:fldChar w:fldCharType="end"/>
      </w:r>
      <w:r w:rsidR="00031EA7" w:rsidRPr="00C63C63">
        <w:rPr>
          <w:lang w:val="en-GB"/>
        </w:rPr>
      </w:r>
      <w:r w:rsidR="00031EA7" w:rsidRPr="00C63C63">
        <w:rPr>
          <w:lang w:val="en-GB"/>
        </w:rPr>
        <w:fldChar w:fldCharType="separate"/>
      </w:r>
      <w:r w:rsidR="00D055EC" w:rsidRPr="00D055EC">
        <w:rPr>
          <w:noProof/>
          <w:vertAlign w:val="superscript"/>
          <w:lang w:val="en-GB"/>
        </w:rPr>
        <w:t>8</w:t>
      </w:r>
      <w:r w:rsidR="00031EA7" w:rsidRPr="00C63C63">
        <w:rPr>
          <w:lang w:val="en-GB"/>
        </w:rPr>
        <w:fldChar w:fldCharType="end"/>
      </w:r>
      <w:r w:rsidR="00060B41" w:rsidRPr="00C63C63">
        <w:rPr>
          <w:lang w:val="en-GB"/>
        </w:rPr>
        <w:t>.</w:t>
      </w:r>
    </w:p>
    <w:p w14:paraId="495ABD40" w14:textId="26A31665" w:rsidR="00FF065D" w:rsidRPr="00C63C63" w:rsidRDefault="00060B41" w:rsidP="003C6F48">
      <w:pPr>
        <w:pStyle w:val="Odstavecseseznamem"/>
        <w:numPr>
          <w:ilvl w:val="0"/>
          <w:numId w:val="4"/>
        </w:numPr>
        <w:spacing w:line="480" w:lineRule="auto"/>
        <w:ind w:left="426" w:hanging="426"/>
        <w:rPr>
          <w:lang w:val="en-GB"/>
        </w:rPr>
      </w:pPr>
      <w:r w:rsidRPr="00C63C63">
        <w:rPr>
          <w:lang w:val="en-GB"/>
        </w:rPr>
        <w:t>T</w:t>
      </w:r>
      <w:r w:rsidR="00FF065D" w:rsidRPr="00C63C63">
        <w:rPr>
          <w:lang w:val="en-GB"/>
        </w:rPr>
        <w:t>his structure has two octamers in the asymmetric unit</w:t>
      </w:r>
      <w:r w:rsidRPr="00C63C63">
        <w:rPr>
          <w:lang w:val="en-GB"/>
        </w:rPr>
        <w:t>.</w:t>
      </w:r>
      <w:r w:rsidR="006E7633" w:rsidRPr="00C63C63">
        <w:rPr>
          <w:lang w:val="en-GB"/>
        </w:rPr>
        <w:t xml:space="preserve"> In</w:t>
      </w:r>
      <w:r w:rsidR="001859E2">
        <w:rPr>
          <w:lang w:val="en-GB"/>
        </w:rPr>
        <w:t xml:space="preserve"> Fig. 3</w:t>
      </w:r>
      <w:r w:rsidR="006E7633" w:rsidRPr="00C63C63">
        <w:rPr>
          <w:lang w:val="en-GB"/>
        </w:rPr>
        <w:t>, octamer 2 is marked with an apostrophe.</w:t>
      </w:r>
    </w:p>
    <w:p w14:paraId="53DAF88B" w14:textId="33DB0585" w:rsidR="00154341" w:rsidRPr="00C63C63" w:rsidRDefault="00154341" w:rsidP="003C6F48">
      <w:pPr>
        <w:spacing w:line="480" w:lineRule="auto"/>
        <w:rPr>
          <w:lang w:val="en-GB"/>
        </w:rPr>
      </w:pPr>
    </w:p>
    <w:p w14:paraId="2027BD95" w14:textId="254AE82F" w:rsidR="001C199A" w:rsidRPr="00C63C63" w:rsidRDefault="001C199A" w:rsidP="003C6F48">
      <w:pPr>
        <w:spacing w:line="480" w:lineRule="auto"/>
        <w:rPr>
          <w:lang w:val="en-GB"/>
        </w:rPr>
      </w:pPr>
      <w:r w:rsidRPr="00C63C63">
        <w:rPr>
          <w:lang w:val="en-GB"/>
        </w:rPr>
        <w:br w:type="page"/>
      </w:r>
    </w:p>
    <w:p w14:paraId="45BA1BAE" w14:textId="4DC15CB2" w:rsidR="001C199A" w:rsidRDefault="001C199A" w:rsidP="003C6F48">
      <w:pPr>
        <w:pStyle w:val="Titulek"/>
        <w:spacing w:line="480" w:lineRule="auto"/>
        <w:rPr>
          <w:lang w:val="en-GB"/>
        </w:rPr>
      </w:pPr>
      <w:bookmarkStart w:id="17" w:name="_Toc199955063"/>
      <w:r w:rsidRPr="00C63C63">
        <w:rPr>
          <w:lang w:val="en-GB"/>
        </w:rPr>
        <w:lastRenderedPageBreak/>
        <w:t xml:space="preserve">Supplementary Table </w:t>
      </w:r>
      <w:r w:rsidR="009D2485" w:rsidRPr="00C63C63">
        <w:rPr>
          <w:lang w:val="en-GB"/>
        </w:rPr>
        <w:fldChar w:fldCharType="begin"/>
      </w:r>
      <w:r w:rsidR="009D2485" w:rsidRPr="00C63C63">
        <w:rPr>
          <w:lang w:val="en-GB"/>
        </w:rPr>
        <w:instrText xml:space="preserve"> SEQ Supplementary_Table \* ARABIC </w:instrText>
      </w:r>
      <w:r w:rsidR="009D2485" w:rsidRPr="00C63C63">
        <w:rPr>
          <w:lang w:val="en-GB"/>
        </w:rPr>
        <w:fldChar w:fldCharType="separate"/>
      </w:r>
      <w:r w:rsidR="00016467" w:rsidRPr="00C63C63">
        <w:rPr>
          <w:noProof/>
          <w:lang w:val="en-GB"/>
        </w:rPr>
        <w:t>2</w:t>
      </w:r>
      <w:r w:rsidR="009D2485" w:rsidRPr="00C63C63">
        <w:rPr>
          <w:noProof/>
          <w:lang w:val="en-GB"/>
        </w:rPr>
        <w:fldChar w:fldCharType="end"/>
      </w:r>
      <w:r w:rsidRPr="00C63C63">
        <w:rPr>
          <w:lang w:val="en-GB"/>
        </w:rPr>
        <w:t xml:space="preserve"> | Crystallization conditions</w:t>
      </w:r>
      <w:bookmarkEnd w:id="17"/>
    </w:p>
    <w:p w14:paraId="0E0DFD4C" w14:textId="77777777" w:rsidR="001F29ED" w:rsidRPr="001F29ED" w:rsidRDefault="001F29ED" w:rsidP="001F29ED">
      <w:pPr>
        <w:rPr>
          <w:lang w:val="en-GB"/>
        </w:rPr>
      </w:pPr>
    </w:p>
    <w:p w14:paraId="47A8E22C" w14:textId="0630DF94" w:rsidR="001C199A" w:rsidRPr="00C63C63" w:rsidRDefault="001C199A" w:rsidP="003C6F48">
      <w:pPr>
        <w:spacing w:line="480" w:lineRule="auto"/>
        <w:rPr>
          <w:lang w:val="en-GB"/>
        </w:rPr>
      </w:pPr>
      <w:r w:rsidRPr="00C63C63">
        <w:rPr>
          <w:noProof/>
          <w:lang w:val="en-GB"/>
        </w:rPr>
        <w:drawing>
          <wp:inline distT="0" distB="0" distL="0" distR="0" wp14:anchorId="5C033A86" wp14:editId="7C7C75D5">
            <wp:extent cx="6315075" cy="4453237"/>
            <wp:effectExtent l="0" t="0" r="0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068" cy="4470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8CA75" w14:textId="77777777" w:rsidR="001C199A" w:rsidRPr="00C63C63" w:rsidRDefault="001C199A" w:rsidP="003C6F48">
      <w:pPr>
        <w:spacing w:line="480" w:lineRule="auto"/>
        <w:rPr>
          <w:lang w:val="en-GB"/>
        </w:rPr>
      </w:pPr>
    </w:p>
    <w:p w14:paraId="265A1256" w14:textId="1D695183" w:rsidR="00B37BBA" w:rsidRPr="00C63C63" w:rsidRDefault="00B37BBA" w:rsidP="003C6F48">
      <w:pPr>
        <w:spacing w:line="480" w:lineRule="auto"/>
        <w:rPr>
          <w:lang w:val="en-GB"/>
        </w:rPr>
      </w:pPr>
      <w:r w:rsidRPr="00C63C63">
        <w:rPr>
          <w:lang w:val="en-GB"/>
        </w:rPr>
        <w:br w:type="page"/>
      </w:r>
    </w:p>
    <w:p w14:paraId="2116AA8C" w14:textId="63C2AB7D" w:rsidR="00B37BBA" w:rsidRPr="00C63C63" w:rsidRDefault="00B37BBA" w:rsidP="003C6F48">
      <w:pPr>
        <w:pStyle w:val="Titulek"/>
        <w:spacing w:line="480" w:lineRule="auto"/>
        <w:rPr>
          <w:lang w:val="en-GB" w:eastAsia="zh-CN"/>
        </w:rPr>
      </w:pPr>
      <w:bookmarkStart w:id="18" w:name="_Toc199955064"/>
      <w:r w:rsidRPr="00C63C63">
        <w:rPr>
          <w:lang w:val="en-GB"/>
        </w:rPr>
        <w:lastRenderedPageBreak/>
        <w:t xml:space="preserve">Supplementary Table </w:t>
      </w:r>
      <w:r w:rsidR="009D2485" w:rsidRPr="00C63C63">
        <w:rPr>
          <w:lang w:val="en-GB"/>
        </w:rPr>
        <w:fldChar w:fldCharType="begin"/>
      </w:r>
      <w:r w:rsidR="009D2485" w:rsidRPr="00C63C63">
        <w:rPr>
          <w:lang w:val="en-GB"/>
        </w:rPr>
        <w:instrText xml:space="preserve"> SEQ Supplementary_Table \* ARABIC </w:instrText>
      </w:r>
      <w:r w:rsidR="009D2485" w:rsidRPr="00C63C63">
        <w:rPr>
          <w:lang w:val="en-GB"/>
        </w:rPr>
        <w:fldChar w:fldCharType="separate"/>
      </w:r>
      <w:r w:rsidR="00016467" w:rsidRPr="00C63C63">
        <w:rPr>
          <w:noProof/>
          <w:lang w:val="en-GB"/>
        </w:rPr>
        <w:t>3</w:t>
      </w:r>
      <w:r w:rsidR="009D2485" w:rsidRPr="00C63C63">
        <w:rPr>
          <w:noProof/>
          <w:lang w:val="en-GB"/>
        </w:rPr>
        <w:fldChar w:fldCharType="end"/>
      </w:r>
      <w:r w:rsidRPr="00C63C63">
        <w:rPr>
          <w:lang w:val="en-GB"/>
        </w:rPr>
        <w:t xml:space="preserve"> </w:t>
      </w:r>
      <w:r w:rsidR="005264F1" w:rsidRPr="00C63C63">
        <w:rPr>
          <w:lang w:val="en-GB"/>
        </w:rPr>
        <w:t>|</w:t>
      </w:r>
      <w:r w:rsidRPr="00C63C63">
        <w:rPr>
          <w:lang w:val="en-GB"/>
        </w:rPr>
        <w:t xml:space="preserve"> </w:t>
      </w:r>
      <w:r w:rsidRPr="00C63C63">
        <w:rPr>
          <w:lang w:val="en-GB" w:eastAsia="zh-CN"/>
        </w:rPr>
        <w:t>X-ray</w:t>
      </w:r>
      <w:r w:rsidR="00141238" w:rsidRPr="00C63C63">
        <w:rPr>
          <w:lang w:val="en-GB" w:eastAsia="zh-CN"/>
        </w:rPr>
        <w:t xml:space="preserve"> crystallography</w:t>
      </w:r>
      <w:r w:rsidRPr="00C63C63">
        <w:rPr>
          <w:lang w:val="en-GB" w:eastAsia="zh-CN"/>
        </w:rPr>
        <w:t xml:space="preserve"> </w:t>
      </w:r>
      <w:r w:rsidR="00141238" w:rsidRPr="00C63C63">
        <w:rPr>
          <w:lang w:val="en-GB" w:eastAsia="zh-CN"/>
        </w:rPr>
        <w:t xml:space="preserve">data collection, refinement, </w:t>
      </w:r>
      <w:r w:rsidR="00141238" w:rsidRPr="00C63C63">
        <w:rPr>
          <w:bCs/>
          <w:lang w:val="en-GB" w:eastAsia="zh-CN"/>
        </w:rPr>
        <w:t>and validation statistics</w:t>
      </w:r>
      <w:bookmarkEnd w:id="18"/>
    </w:p>
    <w:p w14:paraId="2B6A1E97" w14:textId="050B3812" w:rsidR="00332522" w:rsidRPr="00C63C63" w:rsidRDefault="00BD688E" w:rsidP="003C6F48">
      <w:pPr>
        <w:spacing w:line="480" w:lineRule="auto"/>
        <w:rPr>
          <w:lang w:val="en-GB"/>
        </w:rPr>
      </w:pPr>
      <w:r w:rsidRPr="00C63C63">
        <w:rPr>
          <w:noProof/>
          <w:lang w:val="en-GB"/>
        </w:rPr>
        <w:drawing>
          <wp:inline distT="0" distB="0" distL="0" distR="0" wp14:anchorId="31A4F4B7" wp14:editId="4A3E4C6C">
            <wp:extent cx="6498550" cy="67627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584" cy="6767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4BAA2" w14:textId="77777777" w:rsidR="00141238" w:rsidRPr="00C63C63" w:rsidRDefault="00141238" w:rsidP="003C6F48">
      <w:pPr>
        <w:spacing w:line="480" w:lineRule="auto"/>
        <w:rPr>
          <w:lang w:val="en-GB"/>
        </w:rPr>
      </w:pPr>
    </w:p>
    <w:p w14:paraId="62A1A281" w14:textId="33576409" w:rsidR="00141238" w:rsidRPr="00C63C63" w:rsidRDefault="00141238" w:rsidP="003C6F48">
      <w:pPr>
        <w:spacing w:line="480" w:lineRule="auto"/>
        <w:rPr>
          <w:lang w:val="en-GB"/>
        </w:rPr>
      </w:pPr>
      <w:r w:rsidRPr="00C63C63">
        <w:rPr>
          <w:lang w:val="en-GB"/>
        </w:rPr>
        <w:br w:type="page"/>
      </w:r>
    </w:p>
    <w:p w14:paraId="7D997401" w14:textId="4A14C6C5" w:rsidR="00B37BBA" w:rsidRPr="00C63C63" w:rsidRDefault="00B37BBA" w:rsidP="003C6F48">
      <w:pPr>
        <w:pStyle w:val="Titulek"/>
        <w:spacing w:line="480" w:lineRule="auto"/>
        <w:rPr>
          <w:lang w:val="en-GB"/>
        </w:rPr>
      </w:pPr>
      <w:bookmarkStart w:id="19" w:name="_Toc199955065"/>
      <w:r w:rsidRPr="00C63C63">
        <w:rPr>
          <w:lang w:val="en-GB"/>
        </w:rPr>
        <w:lastRenderedPageBreak/>
        <w:t xml:space="preserve">Supplementary Table </w:t>
      </w:r>
      <w:r w:rsidR="009D2485" w:rsidRPr="00C63C63">
        <w:rPr>
          <w:lang w:val="en-GB"/>
        </w:rPr>
        <w:fldChar w:fldCharType="begin"/>
      </w:r>
      <w:r w:rsidR="009D2485" w:rsidRPr="00C63C63">
        <w:rPr>
          <w:lang w:val="en-GB"/>
        </w:rPr>
        <w:instrText xml:space="preserve"> SEQ Supplementary_Table \* ARABIC </w:instrText>
      </w:r>
      <w:r w:rsidR="009D2485" w:rsidRPr="00C63C63">
        <w:rPr>
          <w:lang w:val="en-GB"/>
        </w:rPr>
        <w:fldChar w:fldCharType="separate"/>
      </w:r>
      <w:r w:rsidR="00016467" w:rsidRPr="00C63C63">
        <w:rPr>
          <w:noProof/>
          <w:lang w:val="en-GB"/>
        </w:rPr>
        <w:t>4</w:t>
      </w:r>
      <w:r w:rsidR="009D2485" w:rsidRPr="00C63C63">
        <w:rPr>
          <w:noProof/>
          <w:lang w:val="en-GB"/>
        </w:rPr>
        <w:fldChar w:fldCharType="end"/>
      </w:r>
      <w:r w:rsidRPr="00C63C63">
        <w:rPr>
          <w:lang w:val="en-GB"/>
        </w:rPr>
        <w:t xml:space="preserve"> </w:t>
      </w:r>
      <w:r w:rsidR="005264F1" w:rsidRPr="00C63C63">
        <w:rPr>
          <w:lang w:val="en-GB"/>
        </w:rPr>
        <w:t>|</w:t>
      </w:r>
      <w:r w:rsidRPr="00C63C63">
        <w:rPr>
          <w:lang w:val="en-GB"/>
        </w:rPr>
        <w:t xml:space="preserve"> </w:t>
      </w:r>
      <w:r w:rsidR="000F7A78" w:rsidRPr="00C63C63">
        <w:rPr>
          <w:lang w:val="en-GB"/>
        </w:rPr>
        <w:t xml:space="preserve">Analyzed </w:t>
      </w:r>
      <w:r w:rsidR="000F7A78" w:rsidRPr="00C63C63">
        <w:rPr>
          <w:lang w:val="en-GB" w:eastAsia="zh-CN"/>
        </w:rPr>
        <w:t>cryo</w:t>
      </w:r>
      <w:r w:rsidRPr="00C63C63">
        <w:rPr>
          <w:lang w:val="en-GB" w:eastAsia="zh-CN"/>
        </w:rPr>
        <w:t>-EM samples</w:t>
      </w:r>
      <w:bookmarkEnd w:id="19"/>
    </w:p>
    <w:p w14:paraId="51B34B2A" w14:textId="78F0B135" w:rsidR="00B37BBA" w:rsidRPr="00C63C63" w:rsidRDefault="001C199A" w:rsidP="003C6F48">
      <w:pPr>
        <w:spacing w:line="480" w:lineRule="auto"/>
        <w:rPr>
          <w:lang w:val="en-GB"/>
        </w:rPr>
      </w:pPr>
      <w:r w:rsidRPr="00C63C63">
        <w:rPr>
          <w:noProof/>
          <w:lang w:val="en-GB"/>
        </w:rPr>
        <w:drawing>
          <wp:inline distT="0" distB="0" distL="0" distR="0" wp14:anchorId="54E78236" wp14:editId="6FE616D8">
            <wp:extent cx="3258850" cy="13620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150" cy="1368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04E34" w14:textId="77777777" w:rsidR="001C199A" w:rsidRPr="00C63C63" w:rsidRDefault="001C199A" w:rsidP="003C6F48">
      <w:pPr>
        <w:spacing w:line="480" w:lineRule="auto"/>
        <w:rPr>
          <w:lang w:val="en-GB"/>
        </w:rPr>
      </w:pPr>
    </w:p>
    <w:p w14:paraId="5751C189" w14:textId="381988FC" w:rsidR="00EB087F" w:rsidRPr="00C63C63" w:rsidRDefault="00EB087F" w:rsidP="003C6F48">
      <w:pPr>
        <w:spacing w:line="480" w:lineRule="auto"/>
        <w:rPr>
          <w:lang w:val="en-GB"/>
        </w:rPr>
      </w:pPr>
    </w:p>
    <w:p w14:paraId="3E11D193" w14:textId="77777777" w:rsidR="00EB087F" w:rsidRPr="00C63C63" w:rsidRDefault="00EB087F" w:rsidP="003C6F48">
      <w:pPr>
        <w:spacing w:line="480" w:lineRule="auto"/>
        <w:rPr>
          <w:lang w:val="en-GB"/>
        </w:rPr>
        <w:sectPr w:rsidR="00EB087F" w:rsidRPr="00C63C63" w:rsidSect="00C743CB">
          <w:pgSz w:w="11907" w:h="16840" w:code="9"/>
          <w:pgMar w:top="567" w:right="709" w:bottom="567" w:left="709" w:header="720" w:footer="720" w:gutter="0"/>
          <w:cols w:space="720"/>
          <w:docGrid w:linePitch="360"/>
        </w:sectPr>
      </w:pPr>
    </w:p>
    <w:p w14:paraId="0418932D" w14:textId="4F924351" w:rsidR="00177BB7" w:rsidRPr="00C63C63" w:rsidRDefault="00B37BBA" w:rsidP="003C6F48">
      <w:pPr>
        <w:pStyle w:val="Titulek"/>
        <w:spacing w:line="480" w:lineRule="auto"/>
        <w:rPr>
          <w:lang w:val="en-GB"/>
        </w:rPr>
      </w:pPr>
      <w:bookmarkStart w:id="20" w:name="_Ref183099580"/>
      <w:bookmarkStart w:id="21" w:name="_Toc199955066"/>
      <w:r w:rsidRPr="00C63C63">
        <w:rPr>
          <w:lang w:val="en-GB"/>
        </w:rPr>
        <w:lastRenderedPageBreak/>
        <w:t xml:space="preserve">Supplementary Table </w:t>
      </w:r>
      <w:r w:rsidR="009D2485" w:rsidRPr="00C63C63">
        <w:rPr>
          <w:lang w:val="en-GB"/>
        </w:rPr>
        <w:fldChar w:fldCharType="begin"/>
      </w:r>
      <w:r w:rsidR="009D2485" w:rsidRPr="00C63C63">
        <w:rPr>
          <w:lang w:val="en-GB"/>
        </w:rPr>
        <w:instrText xml:space="preserve"> SEQ Supplementary_Table \* ARABIC </w:instrText>
      </w:r>
      <w:r w:rsidR="009D2485" w:rsidRPr="00C63C63">
        <w:rPr>
          <w:lang w:val="en-GB"/>
        </w:rPr>
        <w:fldChar w:fldCharType="separate"/>
      </w:r>
      <w:r w:rsidR="00016467" w:rsidRPr="00C63C63">
        <w:rPr>
          <w:noProof/>
          <w:lang w:val="en-GB"/>
        </w:rPr>
        <w:t>5</w:t>
      </w:r>
      <w:r w:rsidR="009D2485" w:rsidRPr="00C63C63">
        <w:rPr>
          <w:noProof/>
          <w:lang w:val="en-GB"/>
        </w:rPr>
        <w:fldChar w:fldCharType="end"/>
      </w:r>
      <w:bookmarkEnd w:id="20"/>
      <w:r w:rsidRPr="00C63C63">
        <w:rPr>
          <w:lang w:val="en-GB"/>
        </w:rPr>
        <w:t xml:space="preserve"> </w:t>
      </w:r>
      <w:r w:rsidR="005264F1" w:rsidRPr="00C63C63">
        <w:rPr>
          <w:lang w:val="en-GB"/>
        </w:rPr>
        <w:t>|</w:t>
      </w:r>
      <w:r w:rsidRPr="00C63C63">
        <w:rPr>
          <w:lang w:val="en-GB"/>
        </w:rPr>
        <w:t xml:space="preserve"> </w:t>
      </w:r>
      <w:r w:rsidRPr="00C63C63">
        <w:rPr>
          <w:lang w:val="en-GB" w:eastAsia="zh-CN"/>
        </w:rPr>
        <w:t xml:space="preserve">Cryo-EM </w:t>
      </w:r>
      <w:r w:rsidR="00141238" w:rsidRPr="00C63C63">
        <w:rPr>
          <w:lang w:val="en-GB" w:eastAsia="zh-CN"/>
        </w:rPr>
        <w:t>d</w:t>
      </w:r>
      <w:r w:rsidRPr="00C63C63">
        <w:rPr>
          <w:lang w:val="en-GB" w:eastAsia="zh-CN"/>
        </w:rPr>
        <w:t xml:space="preserve">ata collection, refinement, </w:t>
      </w:r>
      <w:r w:rsidRPr="00C63C63">
        <w:rPr>
          <w:bCs/>
          <w:lang w:val="en-GB" w:eastAsia="zh-CN"/>
        </w:rPr>
        <w:t xml:space="preserve">and </w:t>
      </w:r>
      <w:r w:rsidR="00141238" w:rsidRPr="00C63C63">
        <w:rPr>
          <w:bCs/>
          <w:lang w:val="en-GB" w:eastAsia="zh-CN"/>
        </w:rPr>
        <w:t>validation statistics</w:t>
      </w:r>
      <w:r w:rsidRPr="00C63C63">
        <w:rPr>
          <w:bCs/>
          <w:lang w:val="en-GB" w:eastAsia="zh-CN"/>
        </w:rPr>
        <w:t>.</w:t>
      </w:r>
      <w:bookmarkEnd w:id="21"/>
    </w:p>
    <w:p w14:paraId="3C81346F" w14:textId="4AB52132" w:rsidR="00B37BBA" w:rsidRPr="00C63C63" w:rsidRDefault="0036596B" w:rsidP="003C6F48">
      <w:pPr>
        <w:spacing w:line="480" w:lineRule="auto"/>
        <w:rPr>
          <w:lang w:val="en-GB"/>
        </w:rPr>
      </w:pPr>
      <w:r w:rsidRPr="00C63C63">
        <w:rPr>
          <w:noProof/>
          <w:lang w:val="en-GB"/>
        </w:rPr>
        <w:drawing>
          <wp:inline distT="0" distB="0" distL="0" distR="0" wp14:anchorId="7A171C34" wp14:editId="26C03999">
            <wp:extent cx="9972000" cy="5900400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00" cy="59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84F7A" w14:textId="77777777" w:rsidR="00177BB7" w:rsidRPr="00C63C63" w:rsidRDefault="00177BB7" w:rsidP="003C6F48">
      <w:pPr>
        <w:spacing w:line="480" w:lineRule="auto"/>
        <w:rPr>
          <w:lang w:val="en-GB"/>
        </w:rPr>
      </w:pPr>
    </w:p>
    <w:p w14:paraId="281BBE9E" w14:textId="3B3509DE" w:rsidR="001C199A" w:rsidRPr="00C63C63" w:rsidRDefault="001C199A" w:rsidP="003C6F48">
      <w:pPr>
        <w:spacing w:line="480" w:lineRule="auto"/>
        <w:rPr>
          <w:lang w:val="en-GB"/>
        </w:rPr>
        <w:sectPr w:rsidR="001C199A" w:rsidRPr="00C63C63" w:rsidSect="009940CF">
          <w:pgSz w:w="16840" w:h="11907" w:orient="landscape" w:code="9"/>
          <w:pgMar w:top="709" w:right="567" w:bottom="709" w:left="567" w:header="720" w:footer="720" w:gutter="0"/>
          <w:cols w:space="720"/>
          <w:docGrid w:linePitch="360"/>
        </w:sectPr>
      </w:pPr>
    </w:p>
    <w:p w14:paraId="26A8B6FA" w14:textId="58D9AC38" w:rsidR="007C4A2F" w:rsidRDefault="00D73636" w:rsidP="002A5360">
      <w:pPr>
        <w:spacing w:line="480" w:lineRule="auto"/>
        <w:rPr>
          <w:b/>
          <w:bCs/>
          <w:iCs/>
          <w:sz w:val="32"/>
          <w:szCs w:val="32"/>
          <w:lang w:val="en-GB"/>
        </w:rPr>
      </w:pPr>
      <w:r w:rsidRPr="002A5360">
        <w:rPr>
          <w:b/>
          <w:bCs/>
          <w:iCs/>
          <w:sz w:val="32"/>
          <w:szCs w:val="32"/>
          <w:lang w:val="en-GB"/>
        </w:rPr>
        <w:lastRenderedPageBreak/>
        <w:t>Supplementary</w:t>
      </w:r>
      <w:r w:rsidR="00216B67" w:rsidRPr="002A5360">
        <w:rPr>
          <w:b/>
          <w:bCs/>
          <w:iCs/>
          <w:sz w:val="32"/>
          <w:szCs w:val="32"/>
          <w:lang w:val="en-GB"/>
        </w:rPr>
        <w:t xml:space="preserve"> references</w:t>
      </w:r>
    </w:p>
    <w:p w14:paraId="31B0BCA8" w14:textId="77777777" w:rsidR="002A5360" w:rsidRPr="002A5360" w:rsidRDefault="002A5360" w:rsidP="002A5360">
      <w:pPr>
        <w:spacing w:line="480" w:lineRule="auto"/>
        <w:rPr>
          <w:lang w:val="en-GB"/>
        </w:rPr>
      </w:pPr>
    </w:p>
    <w:p w14:paraId="1F025579" w14:textId="77777777" w:rsidR="002B0D3B" w:rsidRPr="002B0D3B" w:rsidRDefault="003B01DA" w:rsidP="002B0D3B">
      <w:pPr>
        <w:pStyle w:val="EndNoteBibliography"/>
        <w:ind w:left="420" w:hanging="420"/>
      </w:pPr>
      <w:r w:rsidRPr="00C63C63">
        <w:rPr>
          <w:rFonts w:ascii="Calibri" w:hAnsi="Calibri" w:cs="Calibri"/>
          <w:sz w:val="22"/>
          <w:lang w:val="en-GB"/>
        </w:rPr>
        <w:fldChar w:fldCharType="begin"/>
      </w:r>
      <w:r w:rsidRPr="00C63C63">
        <w:rPr>
          <w:lang w:val="en-GB"/>
        </w:rPr>
        <w:instrText xml:space="preserve"> ADDIN EN.REFLIST </w:instrText>
      </w:r>
      <w:r w:rsidRPr="00C63C63">
        <w:rPr>
          <w:rFonts w:ascii="Calibri" w:hAnsi="Calibri" w:cs="Calibri"/>
          <w:sz w:val="22"/>
          <w:lang w:val="en-GB"/>
        </w:rPr>
        <w:fldChar w:fldCharType="separate"/>
      </w:r>
      <w:r w:rsidR="002B0D3B" w:rsidRPr="002B0D3B">
        <w:t>1.</w:t>
      </w:r>
      <w:r w:rsidR="002B0D3B" w:rsidRPr="002B0D3B">
        <w:tab/>
        <w:t>Buey RM</w:t>
      </w:r>
      <w:r w:rsidR="002B0D3B" w:rsidRPr="002B0D3B">
        <w:rPr>
          <w:i/>
        </w:rPr>
        <w:t>, et al.</w:t>
      </w:r>
      <w:r w:rsidR="002B0D3B" w:rsidRPr="002B0D3B">
        <w:t xml:space="preserve"> Guanine nucleotide binding to the Bateman domain mediates the allosteric inhibition of eukaryotic IMP dehydrogenases. </w:t>
      </w:r>
      <w:r w:rsidR="002B0D3B" w:rsidRPr="002B0D3B">
        <w:rPr>
          <w:i/>
        </w:rPr>
        <w:t>Nat Commun</w:t>
      </w:r>
      <w:r w:rsidR="002B0D3B" w:rsidRPr="002B0D3B">
        <w:t xml:space="preserve"> </w:t>
      </w:r>
      <w:r w:rsidR="002B0D3B" w:rsidRPr="002B0D3B">
        <w:rPr>
          <w:b/>
        </w:rPr>
        <w:t>6</w:t>
      </w:r>
      <w:r w:rsidR="002B0D3B" w:rsidRPr="002B0D3B">
        <w:t>, 8923 (2015).</w:t>
      </w:r>
    </w:p>
    <w:p w14:paraId="077B9B5E" w14:textId="77777777" w:rsidR="002B0D3B" w:rsidRPr="002B0D3B" w:rsidRDefault="002B0D3B" w:rsidP="002B0D3B">
      <w:pPr>
        <w:pStyle w:val="EndNoteBibliography"/>
      </w:pPr>
    </w:p>
    <w:p w14:paraId="334821E5" w14:textId="77777777" w:rsidR="002B0D3B" w:rsidRPr="002B0D3B" w:rsidRDefault="002B0D3B" w:rsidP="002B0D3B">
      <w:pPr>
        <w:pStyle w:val="EndNoteBibliography"/>
        <w:ind w:left="420" w:hanging="420"/>
      </w:pPr>
      <w:r w:rsidRPr="002B0D3B">
        <w:t>2.</w:t>
      </w:r>
      <w:r w:rsidRPr="002B0D3B">
        <w:tab/>
        <w:t>Buey RM</w:t>
      </w:r>
      <w:r w:rsidRPr="002B0D3B">
        <w:rPr>
          <w:i/>
        </w:rPr>
        <w:t>, et al.</w:t>
      </w:r>
      <w:r w:rsidRPr="002B0D3B">
        <w:t xml:space="preserve"> A nucleotide-controlled conformational switch modulates the activity of eukaryotic IMP dehydrogenases. </w:t>
      </w:r>
      <w:r w:rsidRPr="002B0D3B">
        <w:rPr>
          <w:i/>
        </w:rPr>
        <w:t>Sci Rep</w:t>
      </w:r>
      <w:r w:rsidRPr="002B0D3B">
        <w:t xml:space="preserve"> </w:t>
      </w:r>
      <w:r w:rsidRPr="002B0D3B">
        <w:rPr>
          <w:b/>
        </w:rPr>
        <w:t>7</w:t>
      </w:r>
      <w:r w:rsidRPr="002B0D3B">
        <w:t>, 2648 (2017).</w:t>
      </w:r>
    </w:p>
    <w:p w14:paraId="1C86641E" w14:textId="77777777" w:rsidR="002B0D3B" w:rsidRPr="002B0D3B" w:rsidRDefault="002B0D3B" w:rsidP="002B0D3B">
      <w:pPr>
        <w:pStyle w:val="EndNoteBibliography"/>
      </w:pPr>
    </w:p>
    <w:p w14:paraId="3A383EDB" w14:textId="77777777" w:rsidR="002B0D3B" w:rsidRPr="002B0D3B" w:rsidRDefault="002B0D3B" w:rsidP="002B0D3B">
      <w:pPr>
        <w:pStyle w:val="EndNoteBibliography"/>
        <w:ind w:left="420" w:hanging="420"/>
      </w:pPr>
      <w:r w:rsidRPr="002B0D3B">
        <w:t>3.</w:t>
      </w:r>
      <w:r w:rsidRPr="002B0D3B">
        <w:tab/>
        <w:t>Patton GC</w:t>
      </w:r>
      <w:r w:rsidRPr="002B0D3B">
        <w:rPr>
          <w:i/>
        </w:rPr>
        <w:t>, et al.</w:t>
      </w:r>
      <w:r w:rsidRPr="002B0D3B">
        <w:t xml:space="preserve"> Cofactor mobility determines reaction outcome in the IMPDH and GMPR (beta-alpha)8 barrel enzymes. </w:t>
      </w:r>
      <w:r w:rsidRPr="002B0D3B">
        <w:rPr>
          <w:i/>
        </w:rPr>
        <w:t>Nat Chem Biol</w:t>
      </w:r>
      <w:r w:rsidRPr="002B0D3B">
        <w:t xml:space="preserve"> </w:t>
      </w:r>
      <w:r w:rsidRPr="002B0D3B">
        <w:rPr>
          <w:b/>
        </w:rPr>
        <w:t>7</w:t>
      </w:r>
      <w:r w:rsidRPr="002B0D3B">
        <w:t>, 950-958 (2011).</w:t>
      </w:r>
    </w:p>
    <w:p w14:paraId="3C385370" w14:textId="77777777" w:rsidR="002B0D3B" w:rsidRPr="002B0D3B" w:rsidRDefault="002B0D3B" w:rsidP="002B0D3B">
      <w:pPr>
        <w:pStyle w:val="EndNoteBibliography"/>
      </w:pPr>
    </w:p>
    <w:p w14:paraId="7790523F" w14:textId="77777777" w:rsidR="002B0D3B" w:rsidRPr="002B0D3B" w:rsidRDefault="002B0D3B" w:rsidP="002B0D3B">
      <w:pPr>
        <w:pStyle w:val="EndNoteBibliography"/>
        <w:ind w:left="420" w:hanging="420"/>
      </w:pPr>
      <w:r w:rsidRPr="002B0D3B">
        <w:t>4.</w:t>
      </w:r>
      <w:r w:rsidRPr="002B0D3B">
        <w:tab/>
        <w:t xml:space="preserve">Hu J, Liu Z, Yu DJ, Zhang Y. LS-align: an atom-level, flexible ligand structural alignment algorithm for high-throughput virtual screening. </w:t>
      </w:r>
      <w:r w:rsidRPr="002B0D3B">
        <w:rPr>
          <w:i/>
        </w:rPr>
        <w:t>Bioinformatics</w:t>
      </w:r>
      <w:r w:rsidRPr="002B0D3B">
        <w:t xml:space="preserve"> </w:t>
      </w:r>
      <w:r w:rsidRPr="002B0D3B">
        <w:rPr>
          <w:b/>
        </w:rPr>
        <w:t>34</w:t>
      </w:r>
      <w:r w:rsidRPr="002B0D3B">
        <w:t>, 2209-2218 (2018).</w:t>
      </w:r>
    </w:p>
    <w:p w14:paraId="62E30700" w14:textId="77777777" w:rsidR="002B0D3B" w:rsidRPr="002B0D3B" w:rsidRDefault="002B0D3B" w:rsidP="002B0D3B">
      <w:pPr>
        <w:pStyle w:val="EndNoteBibliography"/>
      </w:pPr>
    </w:p>
    <w:p w14:paraId="5B0F74AE" w14:textId="77777777" w:rsidR="002B0D3B" w:rsidRPr="002B0D3B" w:rsidRDefault="002B0D3B" w:rsidP="002B0D3B">
      <w:pPr>
        <w:pStyle w:val="EndNoteBibliography"/>
        <w:ind w:left="420" w:hanging="420"/>
      </w:pPr>
      <w:r w:rsidRPr="002B0D3B">
        <w:t>5.</w:t>
      </w:r>
      <w:r w:rsidRPr="002B0D3B">
        <w:tab/>
        <w:t xml:space="preserve">Zheng SQ, Palovcak E, Armache JP, Verba KA, Cheng Y, Agard DA. MotionCor2: anisotropic correction of beam-induced motion for improved cryo-electron microscopy. </w:t>
      </w:r>
      <w:r w:rsidRPr="002B0D3B">
        <w:rPr>
          <w:i/>
        </w:rPr>
        <w:t>Nat Methods</w:t>
      </w:r>
      <w:r w:rsidRPr="002B0D3B">
        <w:t xml:space="preserve"> </w:t>
      </w:r>
      <w:r w:rsidRPr="002B0D3B">
        <w:rPr>
          <w:b/>
        </w:rPr>
        <w:t>14</w:t>
      </w:r>
      <w:r w:rsidRPr="002B0D3B">
        <w:t>, 331-332 (2017).</w:t>
      </w:r>
    </w:p>
    <w:p w14:paraId="3729233A" w14:textId="77777777" w:rsidR="002B0D3B" w:rsidRPr="002B0D3B" w:rsidRDefault="002B0D3B" w:rsidP="002B0D3B">
      <w:pPr>
        <w:pStyle w:val="EndNoteBibliography"/>
      </w:pPr>
    </w:p>
    <w:p w14:paraId="6D91711C" w14:textId="77777777" w:rsidR="002B0D3B" w:rsidRPr="002B0D3B" w:rsidRDefault="002B0D3B" w:rsidP="002B0D3B">
      <w:pPr>
        <w:pStyle w:val="EndNoteBibliography"/>
        <w:ind w:left="420" w:hanging="420"/>
      </w:pPr>
      <w:r w:rsidRPr="002B0D3B">
        <w:t>6.</w:t>
      </w:r>
      <w:r w:rsidRPr="002B0D3B">
        <w:tab/>
        <w:t xml:space="preserve">Kimanius D, Dong L, Sharov G, Nakane T, Scheres SHW. New tools for automated cryo-EM single-particle analysis in RELION-4.0. </w:t>
      </w:r>
      <w:r w:rsidRPr="002B0D3B">
        <w:rPr>
          <w:i/>
        </w:rPr>
        <w:t>Biochem J</w:t>
      </w:r>
      <w:r w:rsidRPr="002B0D3B">
        <w:t xml:space="preserve"> </w:t>
      </w:r>
      <w:r w:rsidRPr="002B0D3B">
        <w:rPr>
          <w:b/>
        </w:rPr>
        <w:t>478</w:t>
      </w:r>
      <w:r w:rsidRPr="002B0D3B">
        <w:t>, 4169-4185 (2021).</w:t>
      </w:r>
    </w:p>
    <w:p w14:paraId="32FAE7EB" w14:textId="77777777" w:rsidR="002B0D3B" w:rsidRPr="002B0D3B" w:rsidRDefault="002B0D3B" w:rsidP="002B0D3B">
      <w:pPr>
        <w:pStyle w:val="EndNoteBibliography"/>
      </w:pPr>
    </w:p>
    <w:p w14:paraId="5BAD65AC" w14:textId="77777777" w:rsidR="002B0D3B" w:rsidRPr="002B0D3B" w:rsidRDefault="002B0D3B" w:rsidP="002B0D3B">
      <w:pPr>
        <w:pStyle w:val="EndNoteBibliography"/>
        <w:ind w:left="420" w:hanging="420"/>
      </w:pPr>
      <w:r w:rsidRPr="002B0D3B">
        <w:t>7.</w:t>
      </w:r>
      <w:r w:rsidRPr="002B0D3B">
        <w:tab/>
        <w:t xml:space="preserve">Jakobi AJ, Wilmanns M, Sachse C. Model-based local density sharpening of cryo-EM maps. </w:t>
      </w:r>
      <w:r w:rsidRPr="002B0D3B">
        <w:rPr>
          <w:i/>
        </w:rPr>
        <w:t>Elife</w:t>
      </w:r>
      <w:r w:rsidRPr="002B0D3B">
        <w:t xml:space="preserve"> </w:t>
      </w:r>
      <w:r w:rsidRPr="002B0D3B">
        <w:rPr>
          <w:b/>
        </w:rPr>
        <w:t>6</w:t>
      </w:r>
      <w:r w:rsidRPr="002B0D3B">
        <w:t>,  (2017).</w:t>
      </w:r>
    </w:p>
    <w:p w14:paraId="0EECBF70" w14:textId="77777777" w:rsidR="002B0D3B" w:rsidRPr="002B0D3B" w:rsidRDefault="002B0D3B" w:rsidP="002B0D3B">
      <w:pPr>
        <w:pStyle w:val="EndNoteBibliography"/>
      </w:pPr>
    </w:p>
    <w:p w14:paraId="41B5355F" w14:textId="77777777" w:rsidR="002B0D3B" w:rsidRPr="002B0D3B" w:rsidRDefault="002B0D3B" w:rsidP="002B0D3B">
      <w:pPr>
        <w:pStyle w:val="EndNoteBibliography"/>
        <w:ind w:left="420" w:hanging="420"/>
      </w:pPr>
      <w:r w:rsidRPr="002B0D3B">
        <w:t>8.</w:t>
      </w:r>
      <w:r w:rsidRPr="002B0D3B">
        <w:tab/>
        <w:t>Knejzlik Z</w:t>
      </w:r>
      <w:r w:rsidRPr="002B0D3B">
        <w:rPr>
          <w:i/>
        </w:rPr>
        <w:t>, et al.</w:t>
      </w:r>
      <w:r w:rsidRPr="002B0D3B">
        <w:t xml:space="preserve"> The mycobacterial guaB1 gene encodes a guanosine 5'-monophosphate reductase with a cystathionine-beta-synthase domain. </w:t>
      </w:r>
      <w:r w:rsidRPr="002B0D3B">
        <w:rPr>
          <w:i/>
        </w:rPr>
        <w:t>FEBS J</w:t>
      </w:r>
      <w:r w:rsidRPr="002B0D3B">
        <w:t xml:space="preserve"> </w:t>
      </w:r>
      <w:r w:rsidRPr="002B0D3B">
        <w:rPr>
          <w:b/>
        </w:rPr>
        <w:t>289</w:t>
      </w:r>
      <w:r w:rsidRPr="002B0D3B">
        <w:t>, 5571-5598 (2022).</w:t>
      </w:r>
    </w:p>
    <w:p w14:paraId="6204BBBB" w14:textId="77777777" w:rsidR="002B0D3B" w:rsidRPr="002B0D3B" w:rsidRDefault="002B0D3B" w:rsidP="002B0D3B">
      <w:pPr>
        <w:pStyle w:val="EndNoteBibliography"/>
      </w:pPr>
    </w:p>
    <w:p w14:paraId="08287AB7" w14:textId="5B3DA1FE" w:rsidR="00066E6D" w:rsidRPr="00C63C63" w:rsidRDefault="003B01DA" w:rsidP="003C6F48">
      <w:pPr>
        <w:spacing w:line="480" w:lineRule="auto"/>
        <w:rPr>
          <w:lang w:val="en-GB"/>
        </w:rPr>
      </w:pPr>
      <w:r w:rsidRPr="00C63C63">
        <w:rPr>
          <w:lang w:val="en-GB"/>
        </w:rPr>
        <w:fldChar w:fldCharType="end"/>
      </w:r>
      <w:r w:rsidR="00C97373" w:rsidRPr="00C63C63">
        <w:rPr>
          <w:lang w:val="en-GB"/>
        </w:rPr>
        <w:fldChar w:fldCharType="begin"/>
      </w:r>
      <w:r w:rsidR="00C97373" w:rsidRPr="00C63C63">
        <w:rPr>
          <w:lang w:val="en-GB"/>
        </w:rPr>
        <w:instrText xml:space="preserve"> ADDIN </w:instrText>
      </w:r>
      <w:r w:rsidR="00C97373" w:rsidRPr="00C63C63">
        <w:rPr>
          <w:lang w:val="en-GB"/>
        </w:rPr>
        <w:fldChar w:fldCharType="end"/>
      </w:r>
      <w:r w:rsidR="000B200B" w:rsidRPr="00C63C63">
        <w:rPr>
          <w:lang w:val="en-GB"/>
        </w:rPr>
        <w:fldChar w:fldCharType="begin"/>
      </w:r>
      <w:r w:rsidR="000B200B" w:rsidRPr="00C63C63">
        <w:rPr>
          <w:lang w:val="en-GB"/>
        </w:rPr>
        <w:instrText xml:space="preserve"> ADDIN </w:instrText>
      </w:r>
      <w:r w:rsidR="000B200B" w:rsidRPr="00C63C63">
        <w:rPr>
          <w:lang w:val="en-GB"/>
        </w:rPr>
        <w:fldChar w:fldCharType="end"/>
      </w:r>
      <w:r w:rsidR="00220629" w:rsidRPr="00C63C63">
        <w:rPr>
          <w:lang w:val="en-GB"/>
        </w:rPr>
        <w:fldChar w:fldCharType="begin"/>
      </w:r>
      <w:r w:rsidR="00220629" w:rsidRPr="00C63C63">
        <w:rPr>
          <w:lang w:val="en-GB"/>
        </w:rPr>
        <w:instrText xml:space="preserve"> ADDIN </w:instrText>
      </w:r>
      <w:r w:rsidR="00220629" w:rsidRPr="00C63C63">
        <w:rPr>
          <w:lang w:val="en-GB"/>
        </w:rPr>
        <w:fldChar w:fldCharType="end"/>
      </w:r>
    </w:p>
    <w:sectPr w:rsidR="00066E6D" w:rsidRPr="00C63C63" w:rsidSect="00D51A40">
      <w:pgSz w:w="11907" w:h="16840" w:code="9"/>
      <w:pgMar w:top="567" w:right="851" w:bottom="567" w:left="85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2AB6EE2"/>
    <w:multiLevelType w:val="hybridMultilevel"/>
    <w:tmpl w:val="39AE382E"/>
    <w:lvl w:ilvl="0" w:tplc="69EC18EA">
      <w:start w:val="1"/>
      <w:numFmt w:val="lowerLetter"/>
      <w:lvlText w:val="%1 – 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DD1259"/>
    <w:multiLevelType w:val="hybridMultilevel"/>
    <w:tmpl w:val="3184E6B0"/>
    <w:lvl w:ilvl="0" w:tplc="9E00E768">
      <w:start w:val="1"/>
      <w:numFmt w:val="lowerLetter"/>
      <w:lvlText w:val="%1 –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D1C2871"/>
    <w:multiLevelType w:val="hybridMultilevel"/>
    <w:tmpl w:val="6DFCB3CE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BB527F8"/>
    <w:multiLevelType w:val="hybridMultilevel"/>
    <w:tmpl w:val="FF4CA59E"/>
    <w:lvl w:ilvl="0" w:tplc="0DBAF2D2">
      <w:start w:val="3"/>
      <w:numFmt w:val="bullet"/>
      <w:lvlText w:val="-"/>
      <w:lvlJc w:val="left"/>
      <w:pPr>
        <w:ind w:left="114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oNotTrackFormatting/>
  <w:defaultTabStop w:val="720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Communications MD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425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szrarsdatwsdaxeswevp5x0w5x252s5x5z02&quot;&gt;My EndNote Library&lt;record-ids&gt;&lt;item&gt;28&lt;/item&gt;&lt;item&gt;47&lt;/item&gt;&lt;item&gt;76&lt;/item&gt;&lt;item&gt;78&lt;/item&gt;&lt;item&gt;82&lt;/item&gt;&lt;item&gt;83&lt;/item&gt;&lt;item&gt;84&lt;/item&gt;&lt;item&gt;85&lt;/item&gt;&lt;/record-ids&gt;&lt;/item&gt;&lt;/Libraries&gt;"/>
  </w:docVars>
  <w:rsids>
    <w:rsidRoot w:val="00EF19BE"/>
    <w:rsid w:val="00000EBB"/>
    <w:rsid w:val="00004D94"/>
    <w:rsid w:val="00010777"/>
    <w:rsid w:val="000133D2"/>
    <w:rsid w:val="00016467"/>
    <w:rsid w:val="00017C0D"/>
    <w:rsid w:val="00026F31"/>
    <w:rsid w:val="00030B10"/>
    <w:rsid w:val="00031EA7"/>
    <w:rsid w:val="00032BAD"/>
    <w:rsid w:val="000345DB"/>
    <w:rsid w:val="0004248D"/>
    <w:rsid w:val="000458EA"/>
    <w:rsid w:val="0004708A"/>
    <w:rsid w:val="00050E3F"/>
    <w:rsid w:val="00051F48"/>
    <w:rsid w:val="00060B41"/>
    <w:rsid w:val="00060B8A"/>
    <w:rsid w:val="00066E6D"/>
    <w:rsid w:val="00067722"/>
    <w:rsid w:val="0006785D"/>
    <w:rsid w:val="00071DE1"/>
    <w:rsid w:val="0007368E"/>
    <w:rsid w:val="00080362"/>
    <w:rsid w:val="00082DEC"/>
    <w:rsid w:val="00090E90"/>
    <w:rsid w:val="0009267D"/>
    <w:rsid w:val="00092ACC"/>
    <w:rsid w:val="00093A07"/>
    <w:rsid w:val="0009571A"/>
    <w:rsid w:val="000A09E6"/>
    <w:rsid w:val="000A1823"/>
    <w:rsid w:val="000A4962"/>
    <w:rsid w:val="000B200B"/>
    <w:rsid w:val="000B261A"/>
    <w:rsid w:val="000C20C9"/>
    <w:rsid w:val="000D11CB"/>
    <w:rsid w:val="000D4CD8"/>
    <w:rsid w:val="000D724D"/>
    <w:rsid w:val="000D779C"/>
    <w:rsid w:val="000E0346"/>
    <w:rsid w:val="000E0916"/>
    <w:rsid w:val="000E33B6"/>
    <w:rsid w:val="000E37BE"/>
    <w:rsid w:val="000E3FA2"/>
    <w:rsid w:val="000F03EE"/>
    <w:rsid w:val="000F2D6F"/>
    <w:rsid w:val="000F5589"/>
    <w:rsid w:val="000F7A78"/>
    <w:rsid w:val="00105276"/>
    <w:rsid w:val="00106FEB"/>
    <w:rsid w:val="00107DB9"/>
    <w:rsid w:val="00111905"/>
    <w:rsid w:val="00123C2B"/>
    <w:rsid w:val="0012542E"/>
    <w:rsid w:val="0012683C"/>
    <w:rsid w:val="001359F9"/>
    <w:rsid w:val="00135A3D"/>
    <w:rsid w:val="00141238"/>
    <w:rsid w:val="00142FCD"/>
    <w:rsid w:val="00145B08"/>
    <w:rsid w:val="001513A6"/>
    <w:rsid w:val="0015305C"/>
    <w:rsid w:val="00153773"/>
    <w:rsid w:val="00154341"/>
    <w:rsid w:val="001561CC"/>
    <w:rsid w:val="00156330"/>
    <w:rsid w:val="00161CF1"/>
    <w:rsid w:val="00163220"/>
    <w:rsid w:val="00163829"/>
    <w:rsid w:val="0016414C"/>
    <w:rsid w:val="00166567"/>
    <w:rsid w:val="00175287"/>
    <w:rsid w:val="0017720D"/>
    <w:rsid w:val="00177BB7"/>
    <w:rsid w:val="00182A65"/>
    <w:rsid w:val="001859E2"/>
    <w:rsid w:val="0018654F"/>
    <w:rsid w:val="00187FDD"/>
    <w:rsid w:val="00194B58"/>
    <w:rsid w:val="001952B9"/>
    <w:rsid w:val="00195502"/>
    <w:rsid w:val="00196F7F"/>
    <w:rsid w:val="001A3665"/>
    <w:rsid w:val="001A72C9"/>
    <w:rsid w:val="001A742F"/>
    <w:rsid w:val="001C199A"/>
    <w:rsid w:val="001C25C6"/>
    <w:rsid w:val="001C7AB7"/>
    <w:rsid w:val="001E0D4F"/>
    <w:rsid w:val="001E1B82"/>
    <w:rsid w:val="001E2765"/>
    <w:rsid w:val="001E2DF9"/>
    <w:rsid w:val="001E65D9"/>
    <w:rsid w:val="001F14AC"/>
    <w:rsid w:val="001F29ED"/>
    <w:rsid w:val="00203D9E"/>
    <w:rsid w:val="00204792"/>
    <w:rsid w:val="00204E2C"/>
    <w:rsid w:val="0021343E"/>
    <w:rsid w:val="00214B2F"/>
    <w:rsid w:val="00215B12"/>
    <w:rsid w:val="00216B67"/>
    <w:rsid w:val="00217AB7"/>
    <w:rsid w:val="00217EE1"/>
    <w:rsid w:val="00220629"/>
    <w:rsid w:val="00223122"/>
    <w:rsid w:val="00224ADB"/>
    <w:rsid w:val="002328D3"/>
    <w:rsid w:val="00232A17"/>
    <w:rsid w:val="00240727"/>
    <w:rsid w:val="00246F03"/>
    <w:rsid w:val="0024721E"/>
    <w:rsid w:val="002561EE"/>
    <w:rsid w:val="002569BA"/>
    <w:rsid w:val="002607D4"/>
    <w:rsid w:val="00263ACC"/>
    <w:rsid w:val="00263EB4"/>
    <w:rsid w:val="002653C9"/>
    <w:rsid w:val="002661B2"/>
    <w:rsid w:val="0026684C"/>
    <w:rsid w:val="0028345B"/>
    <w:rsid w:val="002908E9"/>
    <w:rsid w:val="002A2850"/>
    <w:rsid w:val="002A2D5C"/>
    <w:rsid w:val="002A4725"/>
    <w:rsid w:val="002A5360"/>
    <w:rsid w:val="002A69D7"/>
    <w:rsid w:val="002A70E8"/>
    <w:rsid w:val="002B0D3B"/>
    <w:rsid w:val="002D3172"/>
    <w:rsid w:val="002E5107"/>
    <w:rsid w:val="002E6C47"/>
    <w:rsid w:val="002F138F"/>
    <w:rsid w:val="002F276E"/>
    <w:rsid w:val="002F4696"/>
    <w:rsid w:val="00301415"/>
    <w:rsid w:val="0030164A"/>
    <w:rsid w:val="00302E30"/>
    <w:rsid w:val="00303899"/>
    <w:rsid w:val="00303F2F"/>
    <w:rsid w:val="003138A5"/>
    <w:rsid w:val="00317020"/>
    <w:rsid w:val="0031778E"/>
    <w:rsid w:val="0032322B"/>
    <w:rsid w:val="00324C4F"/>
    <w:rsid w:val="0032572F"/>
    <w:rsid w:val="0032604E"/>
    <w:rsid w:val="00330201"/>
    <w:rsid w:val="00332415"/>
    <w:rsid w:val="00332522"/>
    <w:rsid w:val="00333814"/>
    <w:rsid w:val="0033447A"/>
    <w:rsid w:val="00342930"/>
    <w:rsid w:val="00350118"/>
    <w:rsid w:val="00351E56"/>
    <w:rsid w:val="0035263E"/>
    <w:rsid w:val="00357345"/>
    <w:rsid w:val="00360B7E"/>
    <w:rsid w:val="0036596B"/>
    <w:rsid w:val="00371F47"/>
    <w:rsid w:val="00376A69"/>
    <w:rsid w:val="00376F73"/>
    <w:rsid w:val="0038258A"/>
    <w:rsid w:val="00390522"/>
    <w:rsid w:val="00391E54"/>
    <w:rsid w:val="00392C0F"/>
    <w:rsid w:val="003A0A80"/>
    <w:rsid w:val="003A0DBC"/>
    <w:rsid w:val="003A39D3"/>
    <w:rsid w:val="003B01DA"/>
    <w:rsid w:val="003B7E4C"/>
    <w:rsid w:val="003C126A"/>
    <w:rsid w:val="003C2262"/>
    <w:rsid w:val="003C6F48"/>
    <w:rsid w:val="003C7652"/>
    <w:rsid w:val="003C7AA6"/>
    <w:rsid w:val="003E4F71"/>
    <w:rsid w:val="003E5A0E"/>
    <w:rsid w:val="003E6145"/>
    <w:rsid w:val="003E7764"/>
    <w:rsid w:val="003F720B"/>
    <w:rsid w:val="00401294"/>
    <w:rsid w:val="00401A13"/>
    <w:rsid w:val="004029B7"/>
    <w:rsid w:val="004052B9"/>
    <w:rsid w:val="00411073"/>
    <w:rsid w:val="00413A87"/>
    <w:rsid w:val="0041422A"/>
    <w:rsid w:val="00416765"/>
    <w:rsid w:val="004177AD"/>
    <w:rsid w:val="00417836"/>
    <w:rsid w:val="00422830"/>
    <w:rsid w:val="004246EF"/>
    <w:rsid w:val="00424C53"/>
    <w:rsid w:val="0042708C"/>
    <w:rsid w:val="00427CBB"/>
    <w:rsid w:val="00436D74"/>
    <w:rsid w:val="00442A23"/>
    <w:rsid w:val="004434FB"/>
    <w:rsid w:val="004463F5"/>
    <w:rsid w:val="00447DD4"/>
    <w:rsid w:val="004502E4"/>
    <w:rsid w:val="00460841"/>
    <w:rsid w:val="00461612"/>
    <w:rsid w:val="004623A4"/>
    <w:rsid w:val="0046517A"/>
    <w:rsid w:val="00467B0F"/>
    <w:rsid w:val="004705B5"/>
    <w:rsid w:val="00470887"/>
    <w:rsid w:val="004730AA"/>
    <w:rsid w:val="004733BC"/>
    <w:rsid w:val="00477832"/>
    <w:rsid w:val="00482193"/>
    <w:rsid w:val="004951F9"/>
    <w:rsid w:val="00495E51"/>
    <w:rsid w:val="00497F3D"/>
    <w:rsid w:val="004A55F4"/>
    <w:rsid w:val="004A7E9A"/>
    <w:rsid w:val="004B1DD8"/>
    <w:rsid w:val="004B737C"/>
    <w:rsid w:val="004B7B22"/>
    <w:rsid w:val="004B7BD6"/>
    <w:rsid w:val="004C1D0C"/>
    <w:rsid w:val="004C3866"/>
    <w:rsid w:val="004C389D"/>
    <w:rsid w:val="004C5AD7"/>
    <w:rsid w:val="004D0CA8"/>
    <w:rsid w:val="004D46D7"/>
    <w:rsid w:val="004D538A"/>
    <w:rsid w:val="004D5F48"/>
    <w:rsid w:val="004D743D"/>
    <w:rsid w:val="004E098E"/>
    <w:rsid w:val="004E57A5"/>
    <w:rsid w:val="004E73DC"/>
    <w:rsid w:val="004F1221"/>
    <w:rsid w:val="004F20EF"/>
    <w:rsid w:val="004F4449"/>
    <w:rsid w:val="004F61AB"/>
    <w:rsid w:val="004F762E"/>
    <w:rsid w:val="00500F40"/>
    <w:rsid w:val="00506D7F"/>
    <w:rsid w:val="005108E7"/>
    <w:rsid w:val="00511C82"/>
    <w:rsid w:val="00513141"/>
    <w:rsid w:val="00514C86"/>
    <w:rsid w:val="0051667A"/>
    <w:rsid w:val="00523650"/>
    <w:rsid w:val="005243BA"/>
    <w:rsid w:val="005264F1"/>
    <w:rsid w:val="005265A2"/>
    <w:rsid w:val="00526DB3"/>
    <w:rsid w:val="00530B6E"/>
    <w:rsid w:val="0053261A"/>
    <w:rsid w:val="00536700"/>
    <w:rsid w:val="005407C9"/>
    <w:rsid w:val="005519B9"/>
    <w:rsid w:val="005534A7"/>
    <w:rsid w:val="005565B8"/>
    <w:rsid w:val="005579E6"/>
    <w:rsid w:val="005600D8"/>
    <w:rsid w:val="00563209"/>
    <w:rsid w:val="0057060B"/>
    <w:rsid w:val="00571340"/>
    <w:rsid w:val="0057355A"/>
    <w:rsid w:val="00575F0F"/>
    <w:rsid w:val="0057792C"/>
    <w:rsid w:val="00582384"/>
    <w:rsid w:val="0058346B"/>
    <w:rsid w:val="00584CB8"/>
    <w:rsid w:val="00584F19"/>
    <w:rsid w:val="00597036"/>
    <w:rsid w:val="005A1146"/>
    <w:rsid w:val="005A49E2"/>
    <w:rsid w:val="005B56DB"/>
    <w:rsid w:val="005C129C"/>
    <w:rsid w:val="005C1A3D"/>
    <w:rsid w:val="005C4723"/>
    <w:rsid w:val="005C5BFB"/>
    <w:rsid w:val="005C7072"/>
    <w:rsid w:val="005D1F22"/>
    <w:rsid w:val="005D58E2"/>
    <w:rsid w:val="005E1CF0"/>
    <w:rsid w:val="005E3A3F"/>
    <w:rsid w:val="005E6B7F"/>
    <w:rsid w:val="005F410B"/>
    <w:rsid w:val="005F4F13"/>
    <w:rsid w:val="005F532F"/>
    <w:rsid w:val="005F7504"/>
    <w:rsid w:val="00602992"/>
    <w:rsid w:val="00607C9E"/>
    <w:rsid w:val="00607E87"/>
    <w:rsid w:val="00615DF5"/>
    <w:rsid w:val="0062230F"/>
    <w:rsid w:val="00633A07"/>
    <w:rsid w:val="00637338"/>
    <w:rsid w:val="00641692"/>
    <w:rsid w:val="00641B38"/>
    <w:rsid w:val="0064392B"/>
    <w:rsid w:val="00646157"/>
    <w:rsid w:val="00654C97"/>
    <w:rsid w:val="00662FE4"/>
    <w:rsid w:val="00665477"/>
    <w:rsid w:val="00666082"/>
    <w:rsid w:val="00667E22"/>
    <w:rsid w:val="006700AE"/>
    <w:rsid w:val="00671D77"/>
    <w:rsid w:val="00674E59"/>
    <w:rsid w:val="006752C3"/>
    <w:rsid w:val="00677C5E"/>
    <w:rsid w:val="006805BB"/>
    <w:rsid w:val="006858F1"/>
    <w:rsid w:val="006863AF"/>
    <w:rsid w:val="00686510"/>
    <w:rsid w:val="00686EAD"/>
    <w:rsid w:val="006A04C4"/>
    <w:rsid w:val="006A0F21"/>
    <w:rsid w:val="006A774C"/>
    <w:rsid w:val="006B1930"/>
    <w:rsid w:val="006C1030"/>
    <w:rsid w:val="006D3C2D"/>
    <w:rsid w:val="006E1F36"/>
    <w:rsid w:val="006E2734"/>
    <w:rsid w:val="006E47AB"/>
    <w:rsid w:val="006E6E7A"/>
    <w:rsid w:val="006E7633"/>
    <w:rsid w:val="006F154B"/>
    <w:rsid w:val="006F5018"/>
    <w:rsid w:val="0070049B"/>
    <w:rsid w:val="0070266D"/>
    <w:rsid w:val="00711934"/>
    <w:rsid w:val="00716A78"/>
    <w:rsid w:val="007202B0"/>
    <w:rsid w:val="0072156D"/>
    <w:rsid w:val="007233A0"/>
    <w:rsid w:val="007250A6"/>
    <w:rsid w:val="00744C64"/>
    <w:rsid w:val="0075568A"/>
    <w:rsid w:val="0075727C"/>
    <w:rsid w:val="00761E10"/>
    <w:rsid w:val="00763695"/>
    <w:rsid w:val="007766BF"/>
    <w:rsid w:val="00777397"/>
    <w:rsid w:val="00777658"/>
    <w:rsid w:val="007821C0"/>
    <w:rsid w:val="007831DD"/>
    <w:rsid w:val="0078338C"/>
    <w:rsid w:val="00790E33"/>
    <w:rsid w:val="00794945"/>
    <w:rsid w:val="00797756"/>
    <w:rsid w:val="007A0AEA"/>
    <w:rsid w:val="007A73BB"/>
    <w:rsid w:val="007B7CAD"/>
    <w:rsid w:val="007C4A2F"/>
    <w:rsid w:val="007D0671"/>
    <w:rsid w:val="007D1C95"/>
    <w:rsid w:val="007D3125"/>
    <w:rsid w:val="007D6305"/>
    <w:rsid w:val="007E107F"/>
    <w:rsid w:val="007E1BDC"/>
    <w:rsid w:val="007E53CB"/>
    <w:rsid w:val="007E7E06"/>
    <w:rsid w:val="007F13E1"/>
    <w:rsid w:val="007F1465"/>
    <w:rsid w:val="00804BC0"/>
    <w:rsid w:val="008104AF"/>
    <w:rsid w:val="00817A85"/>
    <w:rsid w:val="00823726"/>
    <w:rsid w:val="008275A2"/>
    <w:rsid w:val="00835E56"/>
    <w:rsid w:val="00840081"/>
    <w:rsid w:val="0084043E"/>
    <w:rsid w:val="00841B35"/>
    <w:rsid w:val="00844BD5"/>
    <w:rsid w:val="00845F9E"/>
    <w:rsid w:val="00846E6A"/>
    <w:rsid w:val="00850132"/>
    <w:rsid w:val="0085081A"/>
    <w:rsid w:val="00850FEF"/>
    <w:rsid w:val="008552CB"/>
    <w:rsid w:val="008567E5"/>
    <w:rsid w:val="00856DE8"/>
    <w:rsid w:val="00856FAF"/>
    <w:rsid w:val="00861DA4"/>
    <w:rsid w:val="008640BC"/>
    <w:rsid w:val="00866270"/>
    <w:rsid w:val="00871BD6"/>
    <w:rsid w:val="0087249A"/>
    <w:rsid w:val="008748DE"/>
    <w:rsid w:val="00881944"/>
    <w:rsid w:val="00883600"/>
    <w:rsid w:val="0089417E"/>
    <w:rsid w:val="008941A7"/>
    <w:rsid w:val="008960DE"/>
    <w:rsid w:val="00897370"/>
    <w:rsid w:val="008A28D8"/>
    <w:rsid w:val="008A6173"/>
    <w:rsid w:val="008B048C"/>
    <w:rsid w:val="008B55C3"/>
    <w:rsid w:val="008B59D2"/>
    <w:rsid w:val="008C31C3"/>
    <w:rsid w:val="008C56EF"/>
    <w:rsid w:val="008D0536"/>
    <w:rsid w:val="008D2D75"/>
    <w:rsid w:val="008D63EE"/>
    <w:rsid w:val="008E3234"/>
    <w:rsid w:val="008E466C"/>
    <w:rsid w:val="008E6B51"/>
    <w:rsid w:val="008E7829"/>
    <w:rsid w:val="008F112D"/>
    <w:rsid w:val="008F2557"/>
    <w:rsid w:val="008F42F4"/>
    <w:rsid w:val="008F6571"/>
    <w:rsid w:val="008F6E63"/>
    <w:rsid w:val="0090014A"/>
    <w:rsid w:val="009004B0"/>
    <w:rsid w:val="00910C00"/>
    <w:rsid w:val="00912A5C"/>
    <w:rsid w:val="00916E2F"/>
    <w:rsid w:val="00920B81"/>
    <w:rsid w:val="00925BD1"/>
    <w:rsid w:val="009271D7"/>
    <w:rsid w:val="00932717"/>
    <w:rsid w:val="009427F8"/>
    <w:rsid w:val="009443F0"/>
    <w:rsid w:val="00945523"/>
    <w:rsid w:val="00946203"/>
    <w:rsid w:val="009514C6"/>
    <w:rsid w:val="00952359"/>
    <w:rsid w:val="00957101"/>
    <w:rsid w:val="00960D62"/>
    <w:rsid w:val="00961FE9"/>
    <w:rsid w:val="009665BB"/>
    <w:rsid w:val="00971083"/>
    <w:rsid w:val="00985C1B"/>
    <w:rsid w:val="009940CF"/>
    <w:rsid w:val="00997D11"/>
    <w:rsid w:val="009A274A"/>
    <w:rsid w:val="009A48EB"/>
    <w:rsid w:val="009B095B"/>
    <w:rsid w:val="009D2485"/>
    <w:rsid w:val="009E26C2"/>
    <w:rsid w:val="009F017D"/>
    <w:rsid w:val="009F3A0A"/>
    <w:rsid w:val="009F6699"/>
    <w:rsid w:val="009F78C7"/>
    <w:rsid w:val="00A0128B"/>
    <w:rsid w:val="00A02162"/>
    <w:rsid w:val="00A02C02"/>
    <w:rsid w:val="00A05BC6"/>
    <w:rsid w:val="00A12629"/>
    <w:rsid w:val="00A16124"/>
    <w:rsid w:val="00A2134D"/>
    <w:rsid w:val="00A2286D"/>
    <w:rsid w:val="00A23B93"/>
    <w:rsid w:val="00A24094"/>
    <w:rsid w:val="00A26820"/>
    <w:rsid w:val="00A31898"/>
    <w:rsid w:val="00A365A1"/>
    <w:rsid w:val="00A37E25"/>
    <w:rsid w:val="00A40389"/>
    <w:rsid w:val="00A43919"/>
    <w:rsid w:val="00A447F6"/>
    <w:rsid w:val="00A45560"/>
    <w:rsid w:val="00A5062F"/>
    <w:rsid w:val="00A60410"/>
    <w:rsid w:val="00A6390F"/>
    <w:rsid w:val="00A77983"/>
    <w:rsid w:val="00A847D4"/>
    <w:rsid w:val="00A86854"/>
    <w:rsid w:val="00A90C7D"/>
    <w:rsid w:val="00A92ECB"/>
    <w:rsid w:val="00A94F20"/>
    <w:rsid w:val="00A95421"/>
    <w:rsid w:val="00A9584D"/>
    <w:rsid w:val="00A9606E"/>
    <w:rsid w:val="00AA3A63"/>
    <w:rsid w:val="00AA5319"/>
    <w:rsid w:val="00AB63C3"/>
    <w:rsid w:val="00AC10EB"/>
    <w:rsid w:val="00AC28E3"/>
    <w:rsid w:val="00AC5AAC"/>
    <w:rsid w:val="00AC63EB"/>
    <w:rsid w:val="00AD47EC"/>
    <w:rsid w:val="00AD5A02"/>
    <w:rsid w:val="00AD7431"/>
    <w:rsid w:val="00AE0174"/>
    <w:rsid w:val="00AE0540"/>
    <w:rsid w:val="00AE3D69"/>
    <w:rsid w:val="00AF5505"/>
    <w:rsid w:val="00B07EE1"/>
    <w:rsid w:val="00B108EC"/>
    <w:rsid w:val="00B25767"/>
    <w:rsid w:val="00B2617A"/>
    <w:rsid w:val="00B267B4"/>
    <w:rsid w:val="00B26F19"/>
    <w:rsid w:val="00B3123A"/>
    <w:rsid w:val="00B321F0"/>
    <w:rsid w:val="00B37BBA"/>
    <w:rsid w:val="00B4016B"/>
    <w:rsid w:val="00B439F9"/>
    <w:rsid w:val="00B43C0D"/>
    <w:rsid w:val="00B46058"/>
    <w:rsid w:val="00B535A1"/>
    <w:rsid w:val="00B5739D"/>
    <w:rsid w:val="00B617DB"/>
    <w:rsid w:val="00B65AC7"/>
    <w:rsid w:val="00B660FE"/>
    <w:rsid w:val="00B67FCD"/>
    <w:rsid w:val="00B72B9E"/>
    <w:rsid w:val="00B73EF9"/>
    <w:rsid w:val="00B77BD9"/>
    <w:rsid w:val="00B80565"/>
    <w:rsid w:val="00B838AD"/>
    <w:rsid w:val="00B83975"/>
    <w:rsid w:val="00B87133"/>
    <w:rsid w:val="00B90C0C"/>
    <w:rsid w:val="00B91356"/>
    <w:rsid w:val="00B9172C"/>
    <w:rsid w:val="00B934F6"/>
    <w:rsid w:val="00BA2B93"/>
    <w:rsid w:val="00BA3F95"/>
    <w:rsid w:val="00BA75B2"/>
    <w:rsid w:val="00BB412A"/>
    <w:rsid w:val="00BB7AA1"/>
    <w:rsid w:val="00BD1C22"/>
    <w:rsid w:val="00BD1C3F"/>
    <w:rsid w:val="00BD6274"/>
    <w:rsid w:val="00BD688E"/>
    <w:rsid w:val="00BD6C56"/>
    <w:rsid w:val="00BE452D"/>
    <w:rsid w:val="00BE4A0D"/>
    <w:rsid w:val="00BE4B50"/>
    <w:rsid w:val="00BE6201"/>
    <w:rsid w:val="00BE654B"/>
    <w:rsid w:val="00BF3A63"/>
    <w:rsid w:val="00BF7047"/>
    <w:rsid w:val="00C02073"/>
    <w:rsid w:val="00C036C5"/>
    <w:rsid w:val="00C048E6"/>
    <w:rsid w:val="00C04BAF"/>
    <w:rsid w:val="00C04DA4"/>
    <w:rsid w:val="00C1020A"/>
    <w:rsid w:val="00C10DC8"/>
    <w:rsid w:val="00C13BBF"/>
    <w:rsid w:val="00C162D6"/>
    <w:rsid w:val="00C2108C"/>
    <w:rsid w:val="00C21574"/>
    <w:rsid w:val="00C24750"/>
    <w:rsid w:val="00C25A5C"/>
    <w:rsid w:val="00C309D9"/>
    <w:rsid w:val="00C32AF7"/>
    <w:rsid w:val="00C33C30"/>
    <w:rsid w:val="00C3655E"/>
    <w:rsid w:val="00C42691"/>
    <w:rsid w:val="00C44FD8"/>
    <w:rsid w:val="00C51FF9"/>
    <w:rsid w:val="00C520E9"/>
    <w:rsid w:val="00C53E50"/>
    <w:rsid w:val="00C5462B"/>
    <w:rsid w:val="00C603EA"/>
    <w:rsid w:val="00C606B1"/>
    <w:rsid w:val="00C63C63"/>
    <w:rsid w:val="00C65800"/>
    <w:rsid w:val="00C71DB6"/>
    <w:rsid w:val="00C71F3B"/>
    <w:rsid w:val="00C725D6"/>
    <w:rsid w:val="00C743CB"/>
    <w:rsid w:val="00C764D9"/>
    <w:rsid w:val="00C77749"/>
    <w:rsid w:val="00C8331A"/>
    <w:rsid w:val="00C84A87"/>
    <w:rsid w:val="00C8600A"/>
    <w:rsid w:val="00C95095"/>
    <w:rsid w:val="00C959B0"/>
    <w:rsid w:val="00C97373"/>
    <w:rsid w:val="00C9752F"/>
    <w:rsid w:val="00CA1761"/>
    <w:rsid w:val="00CA3F6B"/>
    <w:rsid w:val="00CA43A9"/>
    <w:rsid w:val="00CA457E"/>
    <w:rsid w:val="00CA553D"/>
    <w:rsid w:val="00CA733D"/>
    <w:rsid w:val="00CB7530"/>
    <w:rsid w:val="00CC1E14"/>
    <w:rsid w:val="00CC3EB2"/>
    <w:rsid w:val="00CC463F"/>
    <w:rsid w:val="00CC6146"/>
    <w:rsid w:val="00CD245C"/>
    <w:rsid w:val="00CD332F"/>
    <w:rsid w:val="00CD4F21"/>
    <w:rsid w:val="00CD6BE8"/>
    <w:rsid w:val="00CE3C51"/>
    <w:rsid w:val="00CE58A8"/>
    <w:rsid w:val="00CE5A97"/>
    <w:rsid w:val="00D043A3"/>
    <w:rsid w:val="00D055EC"/>
    <w:rsid w:val="00D11EC2"/>
    <w:rsid w:val="00D178C1"/>
    <w:rsid w:val="00D202D0"/>
    <w:rsid w:val="00D21D84"/>
    <w:rsid w:val="00D23B5E"/>
    <w:rsid w:val="00D273F0"/>
    <w:rsid w:val="00D278F8"/>
    <w:rsid w:val="00D31299"/>
    <w:rsid w:val="00D3149C"/>
    <w:rsid w:val="00D34648"/>
    <w:rsid w:val="00D34CE5"/>
    <w:rsid w:val="00D4687D"/>
    <w:rsid w:val="00D46A1C"/>
    <w:rsid w:val="00D503A2"/>
    <w:rsid w:val="00D5059E"/>
    <w:rsid w:val="00D51A40"/>
    <w:rsid w:val="00D5376A"/>
    <w:rsid w:val="00D546F8"/>
    <w:rsid w:val="00D55EC8"/>
    <w:rsid w:val="00D62816"/>
    <w:rsid w:val="00D652D8"/>
    <w:rsid w:val="00D672ED"/>
    <w:rsid w:val="00D72619"/>
    <w:rsid w:val="00D73636"/>
    <w:rsid w:val="00D75501"/>
    <w:rsid w:val="00D76428"/>
    <w:rsid w:val="00D82EC2"/>
    <w:rsid w:val="00D840BA"/>
    <w:rsid w:val="00D840DE"/>
    <w:rsid w:val="00D86CDC"/>
    <w:rsid w:val="00D9200B"/>
    <w:rsid w:val="00D9473E"/>
    <w:rsid w:val="00D95F46"/>
    <w:rsid w:val="00D96363"/>
    <w:rsid w:val="00D969B4"/>
    <w:rsid w:val="00D97618"/>
    <w:rsid w:val="00DA4C07"/>
    <w:rsid w:val="00DA7A6F"/>
    <w:rsid w:val="00DA7CB3"/>
    <w:rsid w:val="00DB0D2E"/>
    <w:rsid w:val="00DB2467"/>
    <w:rsid w:val="00DB71B1"/>
    <w:rsid w:val="00DC01BA"/>
    <w:rsid w:val="00DC1426"/>
    <w:rsid w:val="00DC4836"/>
    <w:rsid w:val="00DC60DB"/>
    <w:rsid w:val="00DC78F9"/>
    <w:rsid w:val="00DD1EB3"/>
    <w:rsid w:val="00DD30F0"/>
    <w:rsid w:val="00DD4FE9"/>
    <w:rsid w:val="00DE4FBF"/>
    <w:rsid w:val="00DE504F"/>
    <w:rsid w:val="00DE7D69"/>
    <w:rsid w:val="00DF2B0F"/>
    <w:rsid w:val="00DF5B98"/>
    <w:rsid w:val="00DF7EA8"/>
    <w:rsid w:val="00E00A6F"/>
    <w:rsid w:val="00E0229E"/>
    <w:rsid w:val="00E0441D"/>
    <w:rsid w:val="00E10949"/>
    <w:rsid w:val="00E14A35"/>
    <w:rsid w:val="00E14E4D"/>
    <w:rsid w:val="00E161FD"/>
    <w:rsid w:val="00E2073E"/>
    <w:rsid w:val="00E21739"/>
    <w:rsid w:val="00E24B86"/>
    <w:rsid w:val="00E3044A"/>
    <w:rsid w:val="00E33804"/>
    <w:rsid w:val="00E37E14"/>
    <w:rsid w:val="00E51753"/>
    <w:rsid w:val="00E54159"/>
    <w:rsid w:val="00E63373"/>
    <w:rsid w:val="00E6409B"/>
    <w:rsid w:val="00E730C2"/>
    <w:rsid w:val="00E76D6B"/>
    <w:rsid w:val="00E778BE"/>
    <w:rsid w:val="00E871C9"/>
    <w:rsid w:val="00E901E0"/>
    <w:rsid w:val="00E901FE"/>
    <w:rsid w:val="00E93046"/>
    <w:rsid w:val="00E9418D"/>
    <w:rsid w:val="00E9582A"/>
    <w:rsid w:val="00EA1E86"/>
    <w:rsid w:val="00EA790D"/>
    <w:rsid w:val="00EA79D4"/>
    <w:rsid w:val="00EB087F"/>
    <w:rsid w:val="00EB1E44"/>
    <w:rsid w:val="00EB6DD5"/>
    <w:rsid w:val="00EB7F9E"/>
    <w:rsid w:val="00ED16CA"/>
    <w:rsid w:val="00ED2D0C"/>
    <w:rsid w:val="00EE6E74"/>
    <w:rsid w:val="00EF0758"/>
    <w:rsid w:val="00EF0A9D"/>
    <w:rsid w:val="00EF1799"/>
    <w:rsid w:val="00EF19BE"/>
    <w:rsid w:val="00EF3755"/>
    <w:rsid w:val="00EF48F3"/>
    <w:rsid w:val="00EF5350"/>
    <w:rsid w:val="00EF5CBE"/>
    <w:rsid w:val="00F02D5F"/>
    <w:rsid w:val="00F154BD"/>
    <w:rsid w:val="00F206F4"/>
    <w:rsid w:val="00F21701"/>
    <w:rsid w:val="00F35B8F"/>
    <w:rsid w:val="00F424A7"/>
    <w:rsid w:val="00F44129"/>
    <w:rsid w:val="00F44D2F"/>
    <w:rsid w:val="00F461B9"/>
    <w:rsid w:val="00F527C7"/>
    <w:rsid w:val="00F55657"/>
    <w:rsid w:val="00F56EDB"/>
    <w:rsid w:val="00F614A5"/>
    <w:rsid w:val="00F65B99"/>
    <w:rsid w:val="00F667C9"/>
    <w:rsid w:val="00F67309"/>
    <w:rsid w:val="00F82EBA"/>
    <w:rsid w:val="00F84342"/>
    <w:rsid w:val="00F86B66"/>
    <w:rsid w:val="00F87797"/>
    <w:rsid w:val="00F9026F"/>
    <w:rsid w:val="00F9533E"/>
    <w:rsid w:val="00FA06B0"/>
    <w:rsid w:val="00FA0F4B"/>
    <w:rsid w:val="00FA30A8"/>
    <w:rsid w:val="00FA4D28"/>
    <w:rsid w:val="00FA7337"/>
    <w:rsid w:val="00FB70DB"/>
    <w:rsid w:val="00FB767B"/>
    <w:rsid w:val="00FC2284"/>
    <w:rsid w:val="00FD0E99"/>
    <w:rsid w:val="00FD2227"/>
    <w:rsid w:val="00FD4115"/>
    <w:rsid w:val="00FE275B"/>
    <w:rsid w:val="00FE2817"/>
    <w:rsid w:val="00FF065D"/>
    <w:rsid w:val="00FF114A"/>
    <w:rsid w:val="00FF2FC8"/>
    <w:rsid w:val="00FF5507"/>
    <w:rsid w:val="00FF5A94"/>
    <w:rsid w:val="00FF7E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CB0302"/>
  <w14:defaultImageDpi w14:val="32767"/>
  <w15:chartTrackingRefBased/>
  <w15:docId w15:val="{1F0BF462-1294-4D25-9787-FC85530283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 w:qFormat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aliases w:val="MD_Normal"/>
    <w:qFormat/>
    <w:rsid w:val="004177AD"/>
    <w:pPr>
      <w:spacing w:after="0" w:line="360" w:lineRule="auto"/>
      <w:contextualSpacing/>
    </w:pPr>
    <w:rPr>
      <w:rFonts w:ascii="Times New Roman" w:hAnsi="Times New Roman" w:cs="Times New Roman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Odkaznakoment">
    <w:name w:val="annotation reference"/>
    <w:basedOn w:val="Standardnpsmoodstavce"/>
    <w:uiPriority w:val="99"/>
    <w:unhideWhenUsed/>
    <w:rsid w:val="00D969B4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qFormat/>
    <w:rsid w:val="00D969B4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D969B4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D969B4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D969B4"/>
    <w:rPr>
      <w:b/>
      <w:bCs/>
      <w:sz w:val="20"/>
      <w:szCs w:val="2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969B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969B4"/>
    <w:rPr>
      <w:rFonts w:ascii="Segoe UI" w:hAnsi="Segoe UI" w:cs="Segoe UI"/>
      <w:sz w:val="18"/>
      <w:szCs w:val="18"/>
    </w:rPr>
  </w:style>
  <w:style w:type="table" w:styleId="Mkatabulky">
    <w:name w:val="Table Grid"/>
    <w:basedOn w:val="Normlntabulka"/>
    <w:uiPriority w:val="39"/>
    <w:rsid w:val="00B46058"/>
    <w:pPr>
      <w:spacing w:after="0" w:line="240" w:lineRule="auto"/>
    </w:pPr>
    <w:rPr>
      <w:rFonts w:ascii="Calibri" w:eastAsia="Calibri" w:hAnsi="Calibri" w:cs="Times New Roman"/>
      <w:lang w:val="cs-CZ" w:eastAsia="zh-C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EndNoteBibliographyTitle">
    <w:name w:val="EndNote Bibliography Title"/>
    <w:basedOn w:val="Normln"/>
    <w:link w:val="EndNoteBibliographyTitleChar"/>
    <w:rsid w:val="0009571A"/>
    <w:pPr>
      <w:jc w:val="center"/>
    </w:pPr>
    <w:rPr>
      <w:noProof/>
    </w:rPr>
  </w:style>
  <w:style w:type="character" w:customStyle="1" w:styleId="EndNoteBibliographyTitleChar">
    <w:name w:val="EndNote Bibliography Title Char"/>
    <w:basedOn w:val="Standardnpsmoodstavce"/>
    <w:link w:val="EndNoteBibliographyTitle"/>
    <w:rsid w:val="0009571A"/>
    <w:rPr>
      <w:rFonts w:ascii="Times New Roman" w:hAnsi="Times New Roman" w:cs="Times New Roman"/>
      <w:noProof/>
      <w:sz w:val="24"/>
      <w:szCs w:val="24"/>
    </w:rPr>
  </w:style>
  <w:style w:type="paragraph" w:customStyle="1" w:styleId="EndNoteBibliography">
    <w:name w:val="EndNote Bibliography"/>
    <w:basedOn w:val="Normln"/>
    <w:link w:val="EndNoteBibliographyChar"/>
    <w:rsid w:val="0009571A"/>
    <w:pPr>
      <w:spacing w:line="240" w:lineRule="auto"/>
    </w:pPr>
    <w:rPr>
      <w:noProof/>
    </w:rPr>
  </w:style>
  <w:style w:type="character" w:customStyle="1" w:styleId="EndNoteBibliographyChar">
    <w:name w:val="EndNote Bibliography Char"/>
    <w:basedOn w:val="Standardnpsmoodstavce"/>
    <w:link w:val="EndNoteBibliography"/>
    <w:rsid w:val="0009571A"/>
    <w:rPr>
      <w:rFonts w:ascii="Times New Roman" w:hAnsi="Times New Roman" w:cs="Times New Roman"/>
      <w:noProof/>
      <w:sz w:val="24"/>
      <w:szCs w:val="24"/>
    </w:rPr>
  </w:style>
  <w:style w:type="paragraph" w:customStyle="1" w:styleId="MDTable">
    <w:name w:val="MD_Table"/>
    <w:basedOn w:val="Normln"/>
    <w:link w:val="MDTableChar"/>
    <w:rsid w:val="00523650"/>
    <w:rPr>
      <w:b/>
    </w:rPr>
  </w:style>
  <w:style w:type="paragraph" w:styleId="Titulek">
    <w:name w:val="caption"/>
    <w:basedOn w:val="MDTable"/>
    <w:next w:val="Normln"/>
    <w:uiPriority w:val="35"/>
    <w:unhideWhenUsed/>
    <w:qFormat/>
    <w:rsid w:val="00523650"/>
  </w:style>
  <w:style w:type="character" w:customStyle="1" w:styleId="MDTableChar">
    <w:name w:val="MD_Table Char"/>
    <w:basedOn w:val="Standardnpsmoodstavce"/>
    <w:link w:val="MDTable"/>
    <w:rsid w:val="00523650"/>
    <w:rPr>
      <w:rFonts w:ascii="Times New Roman" w:hAnsi="Times New Roman" w:cs="Times New Roman"/>
      <w:b/>
      <w:sz w:val="24"/>
      <w:szCs w:val="24"/>
    </w:rPr>
  </w:style>
  <w:style w:type="paragraph" w:styleId="Seznamobrzk">
    <w:name w:val="table of figures"/>
    <w:basedOn w:val="Normln"/>
    <w:next w:val="Normln"/>
    <w:uiPriority w:val="99"/>
    <w:unhideWhenUsed/>
    <w:qFormat/>
    <w:rsid w:val="00DC60DB"/>
    <w:rPr>
      <w:sz w:val="20"/>
    </w:rPr>
  </w:style>
  <w:style w:type="paragraph" w:customStyle="1" w:styleId="MDHeading01">
    <w:name w:val="MD_Heading01"/>
    <w:basedOn w:val="Normln"/>
    <w:next w:val="Normln"/>
    <w:link w:val="MDHeading01Char"/>
    <w:qFormat/>
    <w:rsid w:val="00FF7E3D"/>
    <w:rPr>
      <w:b/>
    </w:rPr>
  </w:style>
  <w:style w:type="character" w:styleId="Hypertextovodkaz">
    <w:name w:val="Hyperlink"/>
    <w:basedOn w:val="Standardnpsmoodstavce"/>
    <w:uiPriority w:val="99"/>
    <w:unhideWhenUsed/>
    <w:rsid w:val="00FA30A8"/>
    <w:rPr>
      <w:color w:val="0563C1" w:themeColor="hyperlink"/>
      <w:u w:val="single"/>
    </w:rPr>
  </w:style>
  <w:style w:type="character" w:customStyle="1" w:styleId="MDHeading01Char">
    <w:name w:val="MD_Heading01 Char"/>
    <w:basedOn w:val="Standardnpsmoodstavce"/>
    <w:link w:val="MDHeading01"/>
    <w:rsid w:val="00FF7E3D"/>
    <w:rPr>
      <w:rFonts w:ascii="Times New Roman" w:hAnsi="Times New Roman" w:cs="Times New Roman"/>
      <w:b/>
      <w:sz w:val="24"/>
      <w:szCs w:val="24"/>
    </w:rPr>
  </w:style>
  <w:style w:type="paragraph" w:styleId="Odstavecseseznamem">
    <w:name w:val="List Paragraph"/>
    <w:basedOn w:val="Normln"/>
    <w:uiPriority w:val="34"/>
    <w:rsid w:val="007C4A2F"/>
    <w:pPr>
      <w:ind w:left="720"/>
    </w:pPr>
  </w:style>
  <w:style w:type="paragraph" w:styleId="Normlnweb">
    <w:name w:val="Normal (Web)"/>
    <w:basedOn w:val="Normln"/>
    <w:uiPriority w:val="99"/>
    <w:unhideWhenUsed/>
    <w:rsid w:val="00303F2F"/>
    <w:pPr>
      <w:spacing w:before="100" w:beforeAutospacing="1" w:after="100" w:afterAutospacing="1" w:line="240" w:lineRule="auto"/>
    </w:pPr>
    <w:rPr>
      <w:rFonts w:eastAsia="Times New Roman"/>
    </w:rPr>
  </w:style>
  <w:style w:type="paragraph" w:styleId="Revize">
    <w:name w:val="Revision"/>
    <w:hidden/>
    <w:uiPriority w:val="99"/>
    <w:semiHidden/>
    <w:rsid w:val="003E6145"/>
    <w:pPr>
      <w:spacing w:after="0" w:line="240" w:lineRule="auto"/>
    </w:pPr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530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13.emf"/><Relationship Id="rId7" Type="http://schemas.openxmlformats.org/officeDocument/2006/relationships/settings" Target="settings.xm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8.tif"/><Relationship Id="rId20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tiff"/><Relationship Id="rId24" Type="http://schemas.openxmlformats.org/officeDocument/2006/relationships/image" Target="media/image16.emf"/><Relationship Id="rId5" Type="http://schemas.openxmlformats.org/officeDocument/2006/relationships/numbering" Target="numbering.xml"/><Relationship Id="rId15" Type="http://schemas.openxmlformats.org/officeDocument/2006/relationships/image" Target="media/image7.tiff"/><Relationship Id="rId23" Type="http://schemas.openxmlformats.org/officeDocument/2006/relationships/image" Target="media/image15.emf"/><Relationship Id="rId10" Type="http://schemas.openxmlformats.org/officeDocument/2006/relationships/image" Target="media/image2.tiff"/><Relationship Id="rId19" Type="http://schemas.openxmlformats.org/officeDocument/2006/relationships/image" Target="media/image11.tiff"/><Relationship Id="rId4" Type="http://schemas.openxmlformats.org/officeDocument/2006/relationships/customXml" Target="../customXml/item4.xml"/><Relationship Id="rId9" Type="http://schemas.openxmlformats.org/officeDocument/2006/relationships/image" Target="media/image1.tiff"/><Relationship Id="rId14" Type="http://schemas.openxmlformats.org/officeDocument/2006/relationships/image" Target="media/image6.tiff"/><Relationship Id="rId22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Belge" ma:contentTypeID="0x010100F3E3B05F7BBB0A43B26E56078B596C1C" ma:contentTypeVersion="8" ma:contentTypeDescription="Yeni belge oluşturun." ma:contentTypeScope="" ma:versionID="263d391c7fe228afc4ae7ce112d0569b">
  <xsd:schema xmlns:xsd="http://www.w3.org/2001/XMLSchema" xmlns:xs="http://www.w3.org/2001/XMLSchema" xmlns:p="http://schemas.microsoft.com/office/2006/metadata/properties" xmlns:ns3="72ab256e-bb06-479d-bd78-c3bf5594c7a7" xmlns:ns4="e355c51c-bf05-4b6a-8bc7-df96adfe3db6" targetNamespace="http://schemas.microsoft.com/office/2006/metadata/properties" ma:root="true" ma:fieldsID="99e7dd65450d45e5b1dc5288490d5f84" ns3:_="" ns4:_="">
    <xsd:import namespace="72ab256e-bb06-479d-bd78-c3bf5594c7a7"/>
    <xsd:import namespace="e355c51c-bf05-4b6a-8bc7-df96adfe3db6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_activity" minOccurs="0"/>
                <xsd:element ref="ns3:MediaServiceObjectDetectorVersion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ab256e-bb06-479d-bd78-c3bf5594c7a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_activity" ma:index="10" nillable="true" ma:displayName="_activity" ma:hidden="true" ma:internalName="_activity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55c51c-bf05-4b6a-8bc7-df96adfe3db6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Paylaşılanla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Ayrıntıları ile Paylaşıldı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İpucu Paylaşımı Karması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İçerik Türü"/>
        <xsd:element ref="dc:title" minOccurs="0" maxOccurs="1" ma:index="4" ma:displayName="Başlık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72ab256e-bb06-479d-bd78-c3bf5594c7a7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E3B0B5-E934-4BBC-BC3A-5447A07C31D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2ab256e-bb06-479d-bd78-c3bf5594c7a7"/>
    <ds:schemaRef ds:uri="e355c51c-bf05-4b6a-8bc7-df96adfe3db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42BAC07-F023-4028-B396-AE667856AED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E1A82E8-A35B-410A-BB0F-2A7A1CF559EA}">
  <ds:schemaRefs>
    <ds:schemaRef ds:uri="http://schemas.microsoft.com/office/2006/metadata/properties"/>
    <ds:schemaRef ds:uri="http://schemas.microsoft.com/office/infopath/2007/PartnerControls"/>
    <ds:schemaRef ds:uri="72ab256e-bb06-479d-bd78-c3bf5594c7a7"/>
  </ds:schemaRefs>
</ds:datastoreItem>
</file>

<file path=customXml/itemProps4.xml><?xml version="1.0" encoding="utf-8"?>
<ds:datastoreItem xmlns:ds="http://schemas.openxmlformats.org/officeDocument/2006/customXml" ds:itemID="{ED6B3341-6DDB-4268-A2A5-EC09D24F39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20</Pages>
  <Words>2370</Words>
  <Characters>13986</Characters>
  <Application>Microsoft Office Word</Application>
  <DocSecurity>0</DocSecurity>
  <Lines>116</Lines>
  <Paragraphs>32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16324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Michal</dc:creator>
  <cp:keywords/>
  <dc:description/>
  <cp:lastModifiedBy>Pichová Iva</cp:lastModifiedBy>
  <cp:revision>3</cp:revision>
  <cp:lastPrinted>2025-03-10T12:17:00Z</cp:lastPrinted>
  <dcterms:created xsi:type="dcterms:W3CDTF">2025-06-06T09:32:00Z</dcterms:created>
  <dcterms:modified xsi:type="dcterms:W3CDTF">2025-06-06T09:34:00Z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0x010100F3E3B05F7BBB0A43B26E56078B596C1C</vt:lpwstr>
  </property>
</Properties>
</file>