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7CE95" w14:textId="77777777" w:rsidR="003F66D4" w:rsidRPr="0079200E" w:rsidRDefault="003F66D4" w:rsidP="003F66D4">
      <w:pPr>
        <w:pStyle w:val="VAFigureCaption"/>
        <w:rPr>
          <w:rFonts w:eastAsia="Arial Unicode MS"/>
        </w:rPr>
      </w:pPr>
      <w:r w:rsidRPr="0079200E">
        <w:rPr>
          <w:rFonts w:eastAsia="Arial Unicode MS"/>
          <w:b/>
          <w:bCs/>
        </w:rPr>
        <w:t>Table 1</w:t>
      </w:r>
      <w:r w:rsidRPr="0079200E">
        <w:rPr>
          <w:rFonts w:eastAsia="Arial Unicode MS"/>
        </w:rPr>
        <w:t>. Reaction condition optimization</w:t>
      </w:r>
      <w:r w:rsidRPr="0079200E">
        <w:rPr>
          <w:rFonts w:eastAsia="Arial Unicode MS" w:hint="eastAsia"/>
        </w:rPr>
        <w:t>.</w:t>
      </w:r>
      <w:r w:rsidRPr="0079200E">
        <w:rPr>
          <w:rFonts w:eastAsia="Arial Unicode MS" w:hint="eastAsia"/>
          <w:i/>
          <w:iCs/>
          <w:vertAlign w:val="superscript"/>
        </w:rPr>
        <w:t>a</w:t>
      </w:r>
    </w:p>
    <w:p w14:paraId="28ECDBCF" w14:textId="77777777" w:rsidR="003F66D4" w:rsidRPr="0079200E" w:rsidRDefault="003F66D4" w:rsidP="003F66D4">
      <w:pPr>
        <w:spacing w:line="480" w:lineRule="auto"/>
        <w:jc w:val="center"/>
        <w:rPr>
          <w:rFonts w:eastAsiaTheme="minorEastAsia"/>
        </w:rPr>
      </w:pPr>
      <w:r w:rsidRPr="0079200E">
        <w:rPr>
          <w:rFonts w:hint="eastAsia"/>
        </w:rPr>
        <w:object w:dxaOrig="9882" w:dyaOrig="3397" w14:anchorId="56DD613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50.35pt;height:156.25pt" o:ole="">
            <v:imagedata r:id="rId4" o:title=""/>
          </v:shape>
          <o:OLEObject Type="Embed" ProgID="ChemDraw_x64.Document.6.0" ShapeID="_x0000_i1028" DrawAspect="Content" ObjectID="_1814090417" r:id="rId5"/>
        </w:object>
      </w:r>
    </w:p>
    <w:tbl>
      <w:tblPr>
        <w:tblStyle w:val="1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4111"/>
        <w:gridCol w:w="1559"/>
        <w:gridCol w:w="1848"/>
      </w:tblGrid>
      <w:tr w:rsidR="003F66D4" w:rsidRPr="0079200E" w14:paraId="6426ABBF" w14:textId="77777777" w:rsidTr="0000490E">
        <w:trPr>
          <w:trHeight w:val="587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1B95816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/>
                <w:kern w:val="20"/>
                <w:sz w:val="21"/>
                <w:szCs w:val="21"/>
              </w:rPr>
            </w:pPr>
            <w:r w:rsidRPr="0079200E">
              <w:rPr>
                <w:rFonts w:eastAsia="Arial Unicode MS"/>
                <w:b/>
                <w:kern w:val="20"/>
                <w:sz w:val="21"/>
                <w:szCs w:val="21"/>
              </w:rPr>
              <w:t>Entry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E750D32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/>
                <w:kern w:val="20"/>
                <w:sz w:val="21"/>
                <w:szCs w:val="21"/>
              </w:rPr>
            </w:pPr>
            <w:r w:rsidRPr="0079200E">
              <w:rPr>
                <w:rFonts w:eastAsia="Arial Unicode MS"/>
                <w:b/>
                <w:kern w:val="20"/>
                <w:sz w:val="21"/>
                <w:szCs w:val="21"/>
              </w:rPr>
              <w:t>Variation from labeled conditions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4B8822C3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/>
                <w:kern w:val="20"/>
                <w:sz w:val="21"/>
                <w:szCs w:val="21"/>
              </w:rPr>
            </w:pPr>
            <w:r w:rsidRPr="0079200E">
              <w:rPr>
                <w:rFonts w:eastAsia="Arial Unicode MS"/>
                <w:b/>
                <w:kern w:val="20"/>
                <w:sz w:val="21"/>
                <w:szCs w:val="21"/>
              </w:rPr>
              <w:t>Yield</w:t>
            </w:r>
            <w:r w:rsidRPr="0079200E">
              <w:rPr>
                <w:rFonts w:eastAsia="Arial Unicode MS" w:hint="eastAsia"/>
                <w:b/>
                <w:kern w:val="20"/>
                <w:sz w:val="21"/>
                <w:szCs w:val="21"/>
              </w:rPr>
              <w:t xml:space="preserve"> </w:t>
            </w:r>
            <w:r w:rsidRPr="0079200E">
              <w:rPr>
                <w:rFonts w:eastAsia="Arial Unicode MS"/>
                <w:b/>
                <w:kern w:val="20"/>
                <w:sz w:val="21"/>
                <w:szCs w:val="21"/>
              </w:rPr>
              <w:t>(%)</w:t>
            </w:r>
            <w:r w:rsidRPr="0079200E">
              <w:rPr>
                <w:rFonts w:eastAsia="Arial Unicode MS"/>
                <w:b/>
                <w:i/>
                <w:iCs/>
                <w:kern w:val="2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40AA6663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Theme="minorEastAsia"/>
                <w:b/>
                <w:bCs/>
                <w:kern w:val="22"/>
                <w:sz w:val="21"/>
                <w:szCs w:val="21"/>
              </w:rPr>
            </w:pPr>
            <w:r w:rsidRPr="0079200E">
              <w:rPr>
                <w:b/>
                <w:bCs/>
                <w:kern w:val="22"/>
                <w:sz w:val="21"/>
                <w:szCs w:val="21"/>
              </w:rPr>
              <w:t>β:α</w:t>
            </w:r>
            <w:r w:rsidRPr="0079200E">
              <w:rPr>
                <w:rFonts w:eastAsiaTheme="minorEastAsia" w:hint="eastAsia"/>
                <w:b/>
                <w:bCs/>
                <w:kern w:val="22"/>
                <w:sz w:val="21"/>
                <w:szCs w:val="21"/>
              </w:rPr>
              <w:t xml:space="preserve"> </w:t>
            </w:r>
            <w:r w:rsidRPr="0079200E">
              <w:rPr>
                <w:b/>
                <w:bCs/>
                <w:kern w:val="22"/>
                <w:sz w:val="21"/>
                <w:szCs w:val="21"/>
              </w:rPr>
              <w:t>(6a:7a)</w:t>
            </w:r>
            <w:r w:rsidRPr="0079200E">
              <w:rPr>
                <w:b/>
                <w:bCs/>
                <w:i/>
                <w:iCs/>
                <w:kern w:val="22"/>
                <w:sz w:val="21"/>
                <w:szCs w:val="21"/>
                <w:vertAlign w:val="superscript"/>
              </w:rPr>
              <w:t>c</w:t>
            </w:r>
          </w:p>
        </w:tc>
      </w:tr>
      <w:tr w:rsidR="003F66D4" w:rsidRPr="0079200E" w14:paraId="305BF844" w14:textId="77777777" w:rsidTr="0000490E">
        <w:trPr>
          <w:trHeight w:val="340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14:paraId="3A9798AD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rFonts w:eastAsia="Arial Unicode MS"/>
                <w:bCs/>
                <w:kern w:val="20"/>
                <w:sz w:val="21"/>
                <w:szCs w:val="21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14:paraId="64C8F9F7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none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D2A5FC3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92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A865F3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5:1</w:t>
            </w:r>
          </w:p>
        </w:tc>
      </w:tr>
      <w:tr w:rsidR="003F66D4" w:rsidRPr="0079200E" w14:paraId="43AAE3D9" w14:textId="77777777" w:rsidTr="0000490E">
        <w:trPr>
          <w:trHeight w:val="340"/>
        </w:trPr>
        <w:tc>
          <w:tcPr>
            <w:tcW w:w="1129" w:type="dxa"/>
            <w:vAlign w:val="center"/>
          </w:tcPr>
          <w:p w14:paraId="53500C23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rFonts w:eastAsia="Arial Unicode MS"/>
                <w:bCs/>
                <w:kern w:val="20"/>
                <w:sz w:val="21"/>
                <w:szCs w:val="21"/>
              </w:rPr>
              <w:t>2</w:t>
            </w:r>
          </w:p>
        </w:tc>
        <w:tc>
          <w:tcPr>
            <w:tcW w:w="4111" w:type="dxa"/>
            <w:vAlign w:val="center"/>
          </w:tcPr>
          <w:p w14:paraId="40EE86D6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no S=PPh</w:t>
            </w:r>
            <w:r w:rsidRPr="0079200E">
              <w:rPr>
                <w:kern w:val="22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559" w:type="dxa"/>
            <w:vAlign w:val="center"/>
          </w:tcPr>
          <w:p w14:paraId="19B79DB4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95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429D3B0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1:1</w:t>
            </w:r>
          </w:p>
        </w:tc>
      </w:tr>
      <w:tr w:rsidR="003F66D4" w:rsidRPr="0079200E" w14:paraId="6642E866" w14:textId="77777777" w:rsidTr="0000490E">
        <w:trPr>
          <w:trHeight w:val="340"/>
        </w:trPr>
        <w:tc>
          <w:tcPr>
            <w:tcW w:w="1129" w:type="dxa"/>
            <w:vAlign w:val="center"/>
          </w:tcPr>
          <w:p w14:paraId="0DF3DEAA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rFonts w:eastAsia="Arial Unicode MS"/>
                <w:bCs/>
                <w:kern w:val="20"/>
                <w:sz w:val="21"/>
                <w:szCs w:val="21"/>
              </w:rPr>
              <w:t>3</w:t>
            </w:r>
          </w:p>
        </w:tc>
        <w:tc>
          <w:tcPr>
            <w:tcW w:w="4111" w:type="dxa"/>
            <w:vAlign w:val="center"/>
          </w:tcPr>
          <w:p w14:paraId="5FB1E9A3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NaI instead of S=PPh</w:t>
            </w:r>
            <w:r w:rsidRPr="0079200E">
              <w:rPr>
                <w:kern w:val="22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559" w:type="dxa"/>
            <w:vAlign w:val="center"/>
          </w:tcPr>
          <w:p w14:paraId="475CEFCD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85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5368604A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1:10</w:t>
            </w:r>
          </w:p>
        </w:tc>
      </w:tr>
      <w:tr w:rsidR="003F66D4" w:rsidRPr="0079200E" w14:paraId="4F77A2B5" w14:textId="77777777" w:rsidTr="0000490E">
        <w:trPr>
          <w:trHeight w:val="340"/>
        </w:trPr>
        <w:tc>
          <w:tcPr>
            <w:tcW w:w="1129" w:type="dxa"/>
            <w:vAlign w:val="center"/>
          </w:tcPr>
          <w:p w14:paraId="2FDA7203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rFonts w:eastAsia="Arial Unicode MS"/>
                <w:bCs/>
                <w:kern w:val="20"/>
                <w:sz w:val="21"/>
                <w:szCs w:val="21"/>
              </w:rPr>
              <w:t>4</w:t>
            </w:r>
          </w:p>
        </w:tc>
        <w:tc>
          <w:tcPr>
            <w:tcW w:w="4111" w:type="dxa"/>
            <w:vAlign w:val="center"/>
          </w:tcPr>
          <w:p w14:paraId="6A54B893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/>
                <w:kern w:val="20"/>
                <w:sz w:val="21"/>
                <w:szCs w:val="21"/>
              </w:rPr>
            </w:pPr>
            <w:r w:rsidRPr="0079200E">
              <w:rPr>
                <w:b/>
                <w:bCs/>
                <w:kern w:val="22"/>
                <w:sz w:val="21"/>
                <w:szCs w:val="21"/>
              </w:rPr>
              <w:t>8</w:t>
            </w:r>
            <w:r w:rsidRPr="0079200E">
              <w:rPr>
                <w:kern w:val="22"/>
                <w:sz w:val="21"/>
                <w:szCs w:val="21"/>
              </w:rPr>
              <w:t xml:space="preserve"> instead of S=PPh</w:t>
            </w:r>
            <w:r w:rsidRPr="0079200E">
              <w:rPr>
                <w:kern w:val="22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559" w:type="dxa"/>
            <w:vAlign w:val="center"/>
          </w:tcPr>
          <w:p w14:paraId="4F39D749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93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904FD55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11:1</w:t>
            </w:r>
          </w:p>
        </w:tc>
      </w:tr>
      <w:tr w:rsidR="003F66D4" w:rsidRPr="0079200E" w14:paraId="57A619E4" w14:textId="77777777" w:rsidTr="0000490E">
        <w:trPr>
          <w:trHeight w:val="340"/>
        </w:trPr>
        <w:tc>
          <w:tcPr>
            <w:tcW w:w="1129" w:type="dxa"/>
            <w:vAlign w:val="center"/>
          </w:tcPr>
          <w:p w14:paraId="3BA9EB45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rFonts w:eastAsia="Arial Unicode MS"/>
                <w:bCs/>
                <w:kern w:val="20"/>
                <w:sz w:val="21"/>
                <w:szCs w:val="21"/>
              </w:rPr>
              <w:t>5</w:t>
            </w:r>
          </w:p>
        </w:tc>
        <w:tc>
          <w:tcPr>
            <w:tcW w:w="4111" w:type="dxa"/>
            <w:vAlign w:val="center"/>
          </w:tcPr>
          <w:p w14:paraId="00B39707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b/>
                <w:bCs/>
                <w:kern w:val="22"/>
                <w:sz w:val="21"/>
                <w:szCs w:val="21"/>
              </w:rPr>
              <w:t>9</w:t>
            </w:r>
            <w:r w:rsidRPr="0079200E">
              <w:rPr>
                <w:kern w:val="22"/>
                <w:sz w:val="21"/>
                <w:szCs w:val="21"/>
              </w:rPr>
              <w:t xml:space="preserve"> instead of S=PPh</w:t>
            </w:r>
            <w:r w:rsidRPr="0079200E">
              <w:rPr>
                <w:kern w:val="22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559" w:type="dxa"/>
            <w:vAlign w:val="center"/>
          </w:tcPr>
          <w:p w14:paraId="04B59CAC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95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46481DA5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10:1</w:t>
            </w:r>
          </w:p>
        </w:tc>
      </w:tr>
      <w:tr w:rsidR="003F66D4" w:rsidRPr="0079200E" w14:paraId="11624963" w14:textId="77777777" w:rsidTr="0000490E">
        <w:trPr>
          <w:trHeight w:val="340"/>
        </w:trPr>
        <w:tc>
          <w:tcPr>
            <w:tcW w:w="1129" w:type="dxa"/>
            <w:shd w:val="clear" w:color="auto" w:fill="D9F2D0" w:themeFill="accent6" w:themeFillTint="33"/>
            <w:vAlign w:val="center"/>
          </w:tcPr>
          <w:p w14:paraId="1A3C1D57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rFonts w:eastAsia="Arial Unicode MS"/>
                <w:bCs/>
                <w:kern w:val="20"/>
                <w:sz w:val="21"/>
                <w:szCs w:val="21"/>
              </w:rPr>
              <w:t>6</w:t>
            </w:r>
          </w:p>
        </w:tc>
        <w:tc>
          <w:tcPr>
            <w:tcW w:w="4111" w:type="dxa"/>
            <w:shd w:val="clear" w:color="auto" w:fill="D9F2D0" w:themeFill="accent6" w:themeFillTint="33"/>
            <w:vAlign w:val="center"/>
          </w:tcPr>
          <w:p w14:paraId="0F3E6076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b/>
                <w:bCs/>
                <w:kern w:val="22"/>
                <w:sz w:val="21"/>
                <w:szCs w:val="21"/>
              </w:rPr>
              <w:t>10</w:t>
            </w:r>
            <w:r w:rsidRPr="0079200E">
              <w:rPr>
                <w:kern w:val="22"/>
                <w:sz w:val="21"/>
                <w:szCs w:val="21"/>
              </w:rPr>
              <w:t xml:space="preserve"> instead of S=PPh</w:t>
            </w:r>
            <w:r w:rsidRPr="0079200E">
              <w:rPr>
                <w:kern w:val="22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559" w:type="dxa"/>
            <w:shd w:val="clear" w:color="auto" w:fill="D9F2D0" w:themeFill="accent6" w:themeFillTint="33"/>
            <w:vAlign w:val="center"/>
          </w:tcPr>
          <w:p w14:paraId="670737C7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95</w:t>
            </w:r>
          </w:p>
        </w:tc>
        <w:tc>
          <w:tcPr>
            <w:tcW w:w="1848" w:type="dxa"/>
            <w:shd w:val="clear" w:color="auto" w:fill="D9F2D0" w:themeFill="accent6" w:themeFillTint="33"/>
            <w:vAlign w:val="center"/>
          </w:tcPr>
          <w:p w14:paraId="1AF3ADE1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25:1</w:t>
            </w:r>
          </w:p>
        </w:tc>
      </w:tr>
      <w:tr w:rsidR="003F66D4" w:rsidRPr="0079200E" w14:paraId="7AD200C3" w14:textId="77777777" w:rsidTr="0000490E">
        <w:trPr>
          <w:trHeight w:val="340"/>
        </w:trPr>
        <w:tc>
          <w:tcPr>
            <w:tcW w:w="1129" w:type="dxa"/>
            <w:vAlign w:val="center"/>
          </w:tcPr>
          <w:p w14:paraId="02A61ABC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rFonts w:eastAsia="Arial Unicode MS"/>
                <w:bCs/>
                <w:kern w:val="20"/>
                <w:sz w:val="21"/>
                <w:szCs w:val="21"/>
              </w:rPr>
              <w:t>7</w:t>
            </w:r>
          </w:p>
        </w:tc>
        <w:tc>
          <w:tcPr>
            <w:tcW w:w="4111" w:type="dxa"/>
            <w:vAlign w:val="center"/>
          </w:tcPr>
          <w:p w14:paraId="395C4184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/>
                <w:kern w:val="20"/>
                <w:sz w:val="21"/>
                <w:szCs w:val="21"/>
              </w:rPr>
            </w:pPr>
            <w:r w:rsidRPr="0079200E">
              <w:rPr>
                <w:b/>
                <w:bCs/>
                <w:kern w:val="22"/>
                <w:sz w:val="21"/>
                <w:szCs w:val="21"/>
              </w:rPr>
              <w:t>11</w:t>
            </w:r>
            <w:r w:rsidRPr="0079200E">
              <w:rPr>
                <w:kern w:val="22"/>
                <w:sz w:val="21"/>
                <w:szCs w:val="21"/>
              </w:rPr>
              <w:t xml:space="preserve"> instead of S=PPh</w:t>
            </w:r>
            <w:r w:rsidRPr="0079200E">
              <w:rPr>
                <w:kern w:val="22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559" w:type="dxa"/>
            <w:vAlign w:val="center"/>
          </w:tcPr>
          <w:p w14:paraId="234A26AB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80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6EBA4410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2:1</w:t>
            </w:r>
          </w:p>
        </w:tc>
      </w:tr>
      <w:tr w:rsidR="003F66D4" w:rsidRPr="0079200E" w14:paraId="51A0E62D" w14:textId="77777777" w:rsidTr="0000490E">
        <w:trPr>
          <w:trHeight w:val="340"/>
        </w:trPr>
        <w:tc>
          <w:tcPr>
            <w:tcW w:w="1129" w:type="dxa"/>
            <w:vAlign w:val="center"/>
          </w:tcPr>
          <w:p w14:paraId="657428DB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rFonts w:eastAsia="Arial Unicode MS"/>
                <w:bCs/>
                <w:kern w:val="20"/>
                <w:sz w:val="21"/>
                <w:szCs w:val="21"/>
              </w:rPr>
              <w:t>8</w:t>
            </w:r>
          </w:p>
        </w:tc>
        <w:tc>
          <w:tcPr>
            <w:tcW w:w="4111" w:type="dxa"/>
            <w:vAlign w:val="center"/>
          </w:tcPr>
          <w:p w14:paraId="345048AE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/>
                <w:kern w:val="20"/>
                <w:sz w:val="21"/>
                <w:szCs w:val="21"/>
              </w:rPr>
            </w:pPr>
            <w:r w:rsidRPr="0079200E">
              <w:rPr>
                <w:b/>
                <w:bCs/>
                <w:kern w:val="22"/>
                <w:sz w:val="21"/>
                <w:szCs w:val="21"/>
              </w:rPr>
              <w:t>12</w:t>
            </w:r>
            <w:r w:rsidRPr="0079200E">
              <w:rPr>
                <w:kern w:val="22"/>
                <w:sz w:val="21"/>
                <w:szCs w:val="21"/>
              </w:rPr>
              <w:t xml:space="preserve"> instead of S=PPh</w:t>
            </w:r>
            <w:r w:rsidRPr="0079200E">
              <w:rPr>
                <w:kern w:val="22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559" w:type="dxa"/>
            <w:vAlign w:val="center"/>
          </w:tcPr>
          <w:p w14:paraId="0700FD00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82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4BF6AEE8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5:1</w:t>
            </w:r>
          </w:p>
        </w:tc>
      </w:tr>
      <w:tr w:rsidR="003F66D4" w:rsidRPr="0079200E" w14:paraId="3F5E1628" w14:textId="77777777" w:rsidTr="0000490E">
        <w:trPr>
          <w:trHeight w:val="340"/>
        </w:trPr>
        <w:tc>
          <w:tcPr>
            <w:tcW w:w="1129" w:type="dxa"/>
            <w:vAlign w:val="center"/>
          </w:tcPr>
          <w:p w14:paraId="24AB3BC5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rFonts w:eastAsia="Arial Unicode MS"/>
                <w:bCs/>
                <w:kern w:val="20"/>
                <w:sz w:val="21"/>
                <w:szCs w:val="21"/>
              </w:rPr>
              <w:t>9</w:t>
            </w:r>
          </w:p>
        </w:tc>
        <w:tc>
          <w:tcPr>
            <w:tcW w:w="4111" w:type="dxa"/>
            <w:vAlign w:val="center"/>
          </w:tcPr>
          <w:p w14:paraId="5820ABDD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b/>
                <w:bCs/>
                <w:kern w:val="22"/>
                <w:sz w:val="21"/>
                <w:szCs w:val="21"/>
              </w:rPr>
              <w:t>13</w:t>
            </w:r>
            <w:r w:rsidRPr="0079200E">
              <w:rPr>
                <w:kern w:val="22"/>
                <w:sz w:val="21"/>
                <w:szCs w:val="21"/>
              </w:rPr>
              <w:t xml:space="preserve"> instead of S=PPh</w:t>
            </w:r>
            <w:r w:rsidRPr="0079200E">
              <w:rPr>
                <w:kern w:val="22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559" w:type="dxa"/>
            <w:vAlign w:val="center"/>
          </w:tcPr>
          <w:p w14:paraId="786E1912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79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2C4B4EF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2:1</w:t>
            </w:r>
          </w:p>
        </w:tc>
      </w:tr>
      <w:tr w:rsidR="003F66D4" w:rsidRPr="0079200E" w14:paraId="03B28309" w14:textId="77777777" w:rsidTr="0000490E">
        <w:trPr>
          <w:trHeight w:val="340"/>
        </w:trPr>
        <w:tc>
          <w:tcPr>
            <w:tcW w:w="1129" w:type="dxa"/>
            <w:shd w:val="clear" w:color="auto" w:fill="C1E4F5" w:themeFill="accent1" w:themeFillTint="33"/>
            <w:vAlign w:val="center"/>
          </w:tcPr>
          <w:p w14:paraId="1784D480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rFonts w:eastAsia="Arial Unicode MS"/>
                <w:bCs/>
                <w:kern w:val="20"/>
                <w:sz w:val="21"/>
                <w:szCs w:val="21"/>
              </w:rPr>
              <w:t>10</w:t>
            </w:r>
          </w:p>
        </w:tc>
        <w:tc>
          <w:tcPr>
            <w:tcW w:w="4111" w:type="dxa"/>
            <w:shd w:val="clear" w:color="auto" w:fill="C1E4F5" w:themeFill="accent1" w:themeFillTint="33"/>
            <w:vAlign w:val="center"/>
          </w:tcPr>
          <w:p w14:paraId="5DD8EF6A" w14:textId="77777777" w:rsidR="003F66D4" w:rsidRPr="0079200E" w:rsidRDefault="003F66D4" w:rsidP="0000490E">
            <w:pPr>
              <w:spacing w:line="360" w:lineRule="auto"/>
              <w:jc w:val="center"/>
              <w:rPr>
                <w:kern w:val="22"/>
                <w:sz w:val="21"/>
                <w:szCs w:val="21"/>
                <w:vertAlign w:val="subscript"/>
              </w:rPr>
            </w:pPr>
            <w:r w:rsidRPr="0079200E">
              <w:rPr>
                <w:kern w:val="22"/>
                <w:sz w:val="21"/>
                <w:szCs w:val="21"/>
              </w:rPr>
              <w:t>NaI instead of S=PPh</w:t>
            </w:r>
            <w:r w:rsidRPr="0079200E">
              <w:rPr>
                <w:kern w:val="22"/>
                <w:sz w:val="21"/>
                <w:szCs w:val="21"/>
                <w:vertAlign w:val="subscript"/>
              </w:rPr>
              <w:t>3</w:t>
            </w:r>
            <w:r w:rsidRPr="0079200E">
              <w:rPr>
                <w:rFonts w:eastAsiaTheme="minorEastAsia" w:hint="eastAsia"/>
                <w:kern w:val="22"/>
                <w:sz w:val="21"/>
                <w:szCs w:val="21"/>
              </w:rPr>
              <w:t xml:space="preserve">, </w:t>
            </w:r>
            <w:r w:rsidRPr="0079200E">
              <w:rPr>
                <w:kern w:val="22"/>
                <w:sz w:val="21"/>
                <w:szCs w:val="21"/>
              </w:rPr>
              <w:t>THF instead of MeCN</w:t>
            </w:r>
          </w:p>
        </w:tc>
        <w:tc>
          <w:tcPr>
            <w:tcW w:w="1559" w:type="dxa"/>
            <w:shd w:val="clear" w:color="auto" w:fill="C1E4F5" w:themeFill="accent1" w:themeFillTint="33"/>
            <w:vAlign w:val="center"/>
          </w:tcPr>
          <w:p w14:paraId="6665A932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93</w:t>
            </w:r>
          </w:p>
        </w:tc>
        <w:tc>
          <w:tcPr>
            <w:tcW w:w="1848" w:type="dxa"/>
            <w:shd w:val="clear" w:color="auto" w:fill="C1E4F5" w:themeFill="accent1" w:themeFillTint="33"/>
            <w:vAlign w:val="center"/>
          </w:tcPr>
          <w:p w14:paraId="6518CE62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1:19</w:t>
            </w:r>
          </w:p>
        </w:tc>
      </w:tr>
      <w:tr w:rsidR="003F66D4" w:rsidRPr="0079200E" w14:paraId="2D24510D" w14:textId="77777777" w:rsidTr="0000490E">
        <w:trPr>
          <w:trHeight w:val="340"/>
        </w:trPr>
        <w:tc>
          <w:tcPr>
            <w:tcW w:w="1129" w:type="dxa"/>
            <w:tcBorders>
              <w:bottom w:val="single" w:sz="4" w:space="0" w:color="auto"/>
            </w:tcBorders>
            <w:vAlign w:val="center"/>
          </w:tcPr>
          <w:p w14:paraId="7259A64A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bCs/>
                <w:kern w:val="20"/>
                <w:sz w:val="21"/>
                <w:szCs w:val="21"/>
              </w:rPr>
            </w:pPr>
            <w:r w:rsidRPr="0079200E">
              <w:rPr>
                <w:rFonts w:eastAsia="Arial Unicode MS"/>
                <w:bCs/>
                <w:kern w:val="20"/>
                <w:sz w:val="21"/>
                <w:szCs w:val="21"/>
              </w:rPr>
              <w:t>11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14:paraId="744D63A9" w14:textId="77777777" w:rsidR="003F66D4" w:rsidRPr="0079200E" w:rsidRDefault="003F66D4" w:rsidP="0000490E">
            <w:pPr>
              <w:spacing w:line="360" w:lineRule="auto"/>
              <w:jc w:val="center"/>
              <w:rPr>
                <w:kern w:val="22"/>
                <w:sz w:val="21"/>
                <w:szCs w:val="21"/>
                <w:vertAlign w:val="subscript"/>
              </w:rPr>
            </w:pPr>
            <w:r w:rsidRPr="0079200E">
              <w:rPr>
                <w:kern w:val="22"/>
                <w:sz w:val="21"/>
                <w:szCs w:val="21"/>
              </w:rPr>
              <w:t>no S=PPh</w:t>
            </w:r>
            <w:r w:rsidRPr="0079200E">
              <w:rPr>
                <w:kern w:val="22"/>
                <w:sz w:val="21"/>
                <w:szCs w:val="21"/>
                <w:vertAlign w:val="subscript"/>
              </w:rPr>
              <w:t>3</w:t>
            </w:r>
            <w:r w:rsidRPr="0079200E">
              <w:rPr>
                <w:rFonts w:eastAsiaTheme="minorEastAsia" w:hint="eastAsia"/>
                <w:kern w:val="22"/>
                <w:sz w:val="21"/>
                <w:szCs w:val="21"/>
              </w:rPr>
              <w:t xml:space="preserve">, </w:t>
            </w:r>
            <w:r w:rsidRPr="0079200E">
              <w:rPr>
                <w:kern w:val="22"/>
                <w:sz w:val="21"/>
                <w:szCs w:val="21"/>
              </w:rPr>
              <w:t>THF instead of MeCN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7F5311F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90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6A4D4C" w14:textId="77777777" w:rsidR="003F66D4" w:rsidRPr="0079200E" w:rsidRDefault="003F66D4" w:rsidP="0000490E">
            <w:pPr>
              <w:spacing w:line="360" w:lineRule="auto"/>
              <w:jc w:val="center"/>
              <w:rPr>
                <w:rFonts w:eastAsia="Arial Unicode MS"/>
                <w:kern w:val="20"/>
                <w:sz w:val="21"/>
                <w:szCs w:val="21"/>
              </w:rPr>
            </w:pPr>
            <w:r w:rsidRPr="0079200E">
              <w:rPr>
                <w:kern w:val="22"/>
                <w:sz w:val="21"/>
                <w:szCs w:val="21"/>
              </w:rPr>
              <w:t>1:3</w:t>
            </w:r>
          </w:p>
        </w:tc>
      </w:tr>
    </w:tbl>
    <w:p w14:paraId="65461DB0" w14:textId="77777777" w:rsidR="003F66D4" w:rsidRPr="0079200E" w:rsidRDefault="003F66D4" w:rsidP="003F66D4">
      <w:pPr>
        <w:spacing w:afterLines="50" w:after="120" w:line="480" w:lineRule="auto"/>
        <w:rPr>
          <w:rFonts w:eastAsiaTheme="minorEastAsia"/>
          <w:kern w:val="21"/>
        </w:rPr>
      </w:pPr>
      <w:r w:rsidRPr="0079200E">
        <w:rPr>
          <w:rFonts w:eastAsiaTheme="minorEastAsia"/>
          <w:i/>
          <w:iCs/>
          <w:kern w:val="21"/>
          <w:vertAlign w:val="superscript"/>
          <w:lang w:eastAsia="en-US"/>
        </w:rPr>
        <w:t>a</w:t>
      </w:r>
      <w:r w:rsidRPr="0079200E">
        <w:rPr>
          <w:rFonts w:eastAsiaTheme="minorEastAsia" w:hint="eastAsia"/>
          <w:kern w:val="21"/>
          <w:lang w:eastAsia="en-US"/>
        </w:rPr>
        <w:t>R</w:t>
      </w:r>
      <w:r w:rsidRPr="0079200E">
        <w:rPr>
          <w:rFonts w:eastAsiaTheme="minorEastAsia"/>
          <w:kern w:val="21"/>
          <w:lang w:eastAsia="en-US"/>
        </w:rPr>
        <w:t>eaction</w:t>
      </w:r>
      <w:r w:rsidRPr="0079200E">
        <w:rPr>
          <w:rFonts w:eastAsiaTheme="minorEastAsia" w:hint="eastAsia"/>
          <w:kern w:val="21"/>
          <w:lang w:eastAsia="en-US"/>
        </w:rPr>
        <w:t xml:space="preserve"> conditions: </w:t>
      </w:r>
      <w:r w:rsidRPr="0079200E">
        <w:rPr>
          <w:rFonts w:eastAsiaTheme="minorEastAsia" w:hint="eastAsia"/>
          <w:b/>
          <w:bCs/>
          <w:kern w:val="21"/>
          <w:lang w:eastAsia="en-US"/>
        </w:rPr>
        <w:t>5a</w:t>
      </w:r>
      <w:r w:rsidRPr="0079200E">
        <w:rPr>
          <w:rFonts w:eastAsiaTheme="minorEastAsia" w:hint="eastAsia"/>
          <w:kern w:val="21"/>
          <w:lang w:eastAsia="en-US"/>
        </w:rPr>
        <w:t xml:space="preserve"> (0.</w:t>
      </w:r>
      <w:r w:rsidRPr="0079200E">
        <w:rPr>
          <w:rFonts w:eastAsiaTheme="minorEastAsia" w:hint="eastAsia"/>
          <w:kern w:val="21"/>
        </w:rPr>
        <w:t>05</w:t>
      </w:r>
      <w:r w:rsidRPr="0079200E">
        <w:rPr>
          <w:rFonts w:eastAsiaTheme="minorEastAsia" w:hint="eastAsia"/>
          <w:kern w:val="21"/>
          <w:lang w:eastAsia="en-US"/>
        </w:rPr>
        <w:t xml:space="preserve"> mmol), NIS (0.</w:t>
      </w:r>
      <w:r w:rsidRPr="0079200E">
        <w:rPr>
          <w:rFonts w:eastAsiaTheme="minorEastAsia" w:hint="eastAsia"/>
          <w:kern w:val="21"/>
        </w:rPr>
        <w:t>10</w:t>
      </w:r>
      <w:r w:rsidRPr="0079200E">
        <w:rPr>
          <w:rFonts w:eastAsiaTheme="minorEastAsia" w:hint="eastAsia"/>
          <w:kern w:val="21"/>
          <w:lang w:eastAsia="en-US"/>
        </w:rPr>
        <w:t xml:space="preserve"> mmol), S=PPh</w:t>
      </w:r>
      <w:r w:rsidRPr="0079200E">
        <w:rPr>
          <w:rFonts w:eastAsiaTheme="minorEastAsia" w:hint="eastAsia"/>
          <w:kern w:val="21"/>
          <w:vertAlign w:val="subscript"/>
          <w:lang w:eastAsia="en-US"/>
        </w:rPr>
        <w:t>3</w:t>
      </w:r>
      <w:r w:rsidRPr="0079200E">
        <w:rPr>
          <w:rFonts w:eastAsiaTheme="minorEastAsia" w:hint="eastAsia"/>
          <w:kern w:val="21"/>
          <w:lang w:eastAsia="en-US"/>
        </w:rPr>
        <w:t xml:space="preserve"> (0.</w:t>
      </w:r>
      <w:r w:rsidRPr="0079200E">
        <w:rPr>
          <w:rFonts w:eastAsiaTheme="minorEastAsia" w:hint="eastAsia"/>
          <w:kern w:val="21"/>
        </w:rPr>
        <w:t>05</w:t>
      </w:r>
      <w:r w:rsidRPr="0079200E">
        <w:rPr>
          <w:rFonts w:eastAsiaTheme="minorEastAsia" w:hint="eastAsia"/>
          <w:kern w:val="21"/>
          <w:lang w:eastAsia="en-US"/>
        </w:rPr>
        <w:t xml:space="preserve"> mmol) in MeCN (</w:t>
      </w:r>
      <w:r w:rsidRPr="0079200E">
        <w:rPr>
          <w:rFonts w:eastAsiaTheme="minorEastAsia" w:hint="eastAsia"/>
          <w:kern w:val="21"/>
        </w:rPr>
        <w:t>2</w:t>
      </w:r>
      <w:r w:rsidRPr="0079200E">
        <w:rPr>
          <w:rFonts w:eastAsiaTheme="minorEastAsia" w:hint="eastAsia"/>
          <w:kern w:val="21"/>
          <w:lang w:eastAsia="en-US"/>
        </w:rPr>
        <w:t>.</w:t>
      </w:r>
      <w:r w:rsidRPr="0079200E">
        <w:rPr>
          <w:rFonts w:eastAsiaTheme="minorEastAsia" w:hint="eastAsia"/>
          <w:kern w:val="21"/>
        </w:rPr>
        <w:t>5</w:t>
      </w:r>
      <w:r w:rsidRPr="0079200E">
        <w:rPr>
          <w:rFonts w:eastAsiaTheme="minorEastAsia" w:hint="eastAsia"/>
          <w:kern w:val="21"/>
          <w:lang w:eastAsia="en-US"/>
        </w:rPr>
        <w:t xml:space="preserve"> mL), </w:t>
      </w:r>
      <w:r w:rsidRPr="0079200E">
        <w:rPr>
          <w:rFonts w:eastAsiaTheme="minorEastAsia" w:hint="eastAsia"/>
          <w:kern w:val="21"/>
        </w:rPr>
        <w:t xml:space="preserve">0 </w:t>
      </w:r>
      <w:r w:rsidRPr="0079200E">
        <w:t>°</w:t>
      </w:r>
      <w:r w:rsidRPr="0079200E">
        <w:rPr>
          <w:rFonts w:hint="eastAsia"/>
        </w:rPr>
        <w:t>C</w:t>
      </w:r>
      <w:r w:rsidRPr="0079200E">
        <w:rPr>
          <w:rFonts w:eastAsiaTheme="minorEastAsia" w:hint="eastAsia"/>
          <w:kern w:val="21"/>
        </w:rPr>
        <w:t xml:space="preserve"> for</w:t>
      </w:r>
      <w:r w:rsidRPr="0079200E">
        <w:rPr>
          <w:rFonts w:eastAsiaTheme="minorEastAsia" w:hint="eastAsia"/>
          <w:kern w:val="21"/>
          <w:lang w:eastAsia="en-US"/>
        </w:rPr>
        <w:t xml:space="preserve"> 1</w:t>
      </w:r>
      <w:r w:rsidRPr="0079200E">
        <w:rPr>
          <w:rFonts w:eastAsiaTheme="minorEastAsia" w:hint="eastAsia"/>
          <w:kern w:val="21"/>
        </w:rPr>
        <w:t xml:space="preserve"> </w:t>
      </w:r>
      <w:r w:rsidRPr="0079200E">
        <w:rPr>
          <w:rFonts w:eastAsiaTheme="minorEastAsia" w:hint="eastAsia"/>
          <w:kern w:val="21"/>
          <w:lang w:eastAsia="en-US"/>
        </w:rPr>
        <w:t>h</w:t>
      </w:r>
      <w:r w:rsidRPr="0079200E">
        <w:rPr>
          <w:rFonts w:eastAsiaTheme="minorEastAsia"/>
          <w:kern w:val="21"/>
          <w:lang w:eastAsia="en-US"/>
        </w:rPr>
        <w:t xml:space="preserve">. </w:t>
      </w:r>
      <w:r w:rsidRPr="0079200E">
        <w:rPr>
          <w:rFonts w:eastAsiaTheme="minorEastAsia"/>
          <w:i/>
          <w:iCs/>
          <w:kern w:val="21"/>
          <w:vertAlign w:val="superscript"/>
          <w:lang w:eastAsia="en-US"/>
        </w:rPr>
        <w:t>b</w:t>
      </w:r>
      <w:r w:rsidRPr="0079200E">
        <w:rPr>
          <w:rFonts w:eastAsiaTheme="minorEastAsia"/>
          <w:kern w:val="21"/>
          <w:lang w:eastAsia="en-US"/>
        </w:rPr>
        <w:t xml:space="preserve">isolated yield. </w:t>
      </w:r>
      <w:r w:rsidRPr="0079200E">
        <w:rPr>
          <w:rFonts w:eastAsiaTheme="minorEastAsia"/>
          <w:i/>
          <w:iCs/>
          <w:kern w:val="21"/>
          <w:vertAlign w:val="superscript"/>
          <w:lang w:eastAsia="en-US"/>
        </w:rPr>
        <w:t>c</w:t>
      </w:r>
      <w:r w:rsidRPr="0079200E">
        <w:rPr>
          <w:rFonts w:eastAsiaTheme="minorEastAsia"/>
          <w:kern w:val="21"/>
          <w:lang w:eastAsia="en-US"/>
        </w:rPr>
        <w:t>β</w:t>
      </w:r>
      <w:r w:rsidRPr="0079200E">
        <w:rPr>
          <w:rFonts w:eastAsiaTheme="minorEastAsia" w:hint="eastAsia"/>
          <w:kern w:val="21"/>
          <w:lang w:eastAsia="en-US"/>
        </w:rPr>
        <w:t>:</w:t>
      </w:r>
      <w:r w:rsidRPr="0079200E">
        <w:rPr>
          <w:rFonts w:eastAsiaTheme="minorEastAsia"/>
          <w:kern w:val="21"/>
          <w:lang w:eastAsia="en-US"/>
        </w:rPr>
        <w:t>α values were determined by HPLC.</w:t>
      </w:r>
    </w:p>
    <w:p w14:paraId="3503970B" w14:textId="0CE56196" w:rsidR="00865217" w:rsidRDefault="00865217" w:rsidP="003F66D4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6D4"/>
    <w:rsid w:val="002E281E"/>
    <w:rsid w:val="003201BB"/>
    <w:rsid w:val="003F66D4"/>
    <w:rsid w:val="00865217"/>
    <w:rsid w:val="00EA2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D5978"/>
  <w15:chartTrackingRefBased/>
  <w15:docId w15:val="{3DA3D269-374C-415E-BB0A-764EF4D90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6D4"/>
    <w:pPr>
      <w:spacing w:after="0" w:line="240" w:lineRule="auto"/>
    </w:pPr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66D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66D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66D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66D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66D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66D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66D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66D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66D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66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66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66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66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66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66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66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66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66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66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F66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66D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F66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66D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F66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66D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F66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66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66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66D4"/>
    <w:rPr>
      <w:b/>
      <w:bCs/>
      <w:smallCaps/>
      <w:color w:val="0F4761" w:themeColor="accent1" w:themeShade="BF"/>
      <w:spacing w:val="5"/>
    </w:rPr>
  </w:style>
  <w:style w:type="paragraph" w:customStyle="1" w:styleId="VAFigureCaption">
    <w:name w:val="VA_Figure_Caption"/>
    <w:basedOn w:val="Normal"/>
    <w:next w:val="Normal"/>
    <w:autoRedefine/>
    <w:rsid w:val="003F66D4"/>
    <w:pPr>
      <w:pBdr>
        <w:top w:val="nil"/>
        <w:left w:val="nil"/>
        <w:bottom w:val="nil"/>
        <w:right w:val="nil"/>
        <w:between w:val="nil"/>
        <w:bar w:val="nil"/>
      </w:pBdr>
    </w:pPr>
  </w:style>
  <w:style w:type="table" w:customStyle="1" w:styleId="1">
    <w:name w:val="网格型1"/>
    <w:basedOn w:val="TableNormal"/>
    <w:next w:val="TableGrid"/>
    <w:uiPriority w:val="59"/>
    <w:rsid w:val="003F66D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F6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561</Characters>
  <Application>Microsoft Office Word</Application>
  <DocSecurity>0</DocSecurity>
  <Lines>4</Lines>
  <Paragraphs>1</Paragraphs>
  <ScaleCrop>false</ScaleCrop>
  <Company>Springer Nature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2025-07-15T07:38:00Z</dcterms:created>
  <dcterms:modified xsi:type="dcterms:W3CDTF">2025-07-15T07:43:00Z</dcterms:modified>
</cp:coreProperties>
</file>