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Supplementary File 8. Table A</w:t>
      </w:r>
      <w:r>
        <w:rPr>
          <w:rFonts w:hint="default" w:ascii="Times New Roman" w:hAnsi="Times New Roman" w:cs="Times New Roman"/>
          <w:sz w:val="20"/>
          <w:szCs w:val="20"/>
        </w:rPr>
        <w:t>. Results of MR analysis of the causal relationship between metformin treatment and AAA.</w:t>
      </w:r>
    </w:p>
    <w:tbl>
      <w:tblPr>
        <w:tblStyle w:val="4"/>
        <w:tblW w:w="16496" w:type="dxa"/>
        <w:tblInd w:w="-128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941"/>
        <w:gridCol w:w="2160"/>
        <w:gridCol w:w="630"/>
        <w:gridCol w:w="1237"/>
        <w:gridCol w:w="1170"/>
        <w:gridCol w:w="1170"/>
        <w:gridCol w:w="1237"/>
        <w:gridCol w:w="1271"/>
        <w:gridCol w:w="1170"/>
        <w:gridCol w:w="1170"/>
        <w:gridCol w:w="1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exposure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outcome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method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nsnp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se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pval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lo_ci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up_ci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or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or_lci95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or_uci95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-7.48759821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5.48786608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0.17988696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-18.2438157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3.268619304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0.00055999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1.19E-08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26.2750365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-3.90096768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2.41590316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0.10637488</w:t>
            </w:r>
          </w:p>
        </w:tc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-8.63613788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0.83420252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0.02022233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0.00017757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2.30297674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Inverse variance weighted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-4.52750062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2.02564054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0.02541106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-8.49775607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-0.55724517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0.01080765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0.00020393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0.57278482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Simple mode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-0.61707925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4.85108152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0.89938564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-10.125199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8.891040527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0.53951793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4.01E-05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7266.57632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-6.02735007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2.9183715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0.04510087</w:t>
            </w:r>
          </w:p>
        </w:tc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-11.7473582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-0.30734193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0.00241188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7.91E-06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0.7353991</w:t>
            </w:r>
          </w:p>
        </w:tc>
      </w:tr>
    </w:tbl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Supplementary File 8. Table B</w:t>
      </w:r>
      <w:r>
        <w:rPr>
          <w:rFonts w:hint="default" w:ascii="Times New Roman" w:hAnsi="Times New Roman" w:cs="Times New Roman"/>
          <w:sz w:val="20"/>
          <w:szCs w:val="20"/>
        </w:rPr>
        <w:t>. Heterogeneity Analysis of causal effects between metformin treatment and AAA.</w:t>
      </w:r>
    </w:p>
    <w:tbl>
      <w:tblPr>
        <w:tblStyle w:val="4"/>
        <w:tblW w:w="1238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835"/>
        <w:gridCol w:w="1984"/>
        <w:gridCol w:w="1314"/>
        <w:gridCol w:w="992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exposure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outcome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method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Q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Q_df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Q_pval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73.02172915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0.00153483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73.62315382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0.00182953</w:t>
            </w:r>
          </w:p>
        </w:tc>
      </w:tr>
    </w:tbl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Supplementary File 8. Table C</w:t>
      </w:r>
      <w:r>
        <w:rPr>
          <w:rFonts w:hint="default" w:ascii="Times New Roman" w:hAnsi="Times New Roman" w:cs="Times New Roman"/>
          <w:sz w:val="20"/>
          <w:szCs w:val="20"/>
        </w:rPr>
        <w:t>. Pleiotropy analysis of causal effects between metformin treatment and AAA.</w:t>
      </w:r>
    </w:p>
    <w:tbl>
      <w:tblPr>
        <w:tblStyle w:val="4"/>
        <w:tblW w:w="123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2960"/>
        <w:gridCol w:w="1887"/>
        <w:gridCol w:w="1720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exposure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outcome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egger_intercept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se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pval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0.009212987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0.015854186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0.564349069</w:t>
            </w:r>
          </w:p>
        </w:tc>
      </w:tr>
    </w:tbl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Supplementary File 8. Table D</w:t>
      </w:r>
      <w:r>
        <w:rPr>
          <w:rFonts w:hint="default" w:ascii="Times New Roman" w:hAnsi="Times New Roman" w:cs="Times New Roman"/>
          <w:sz w:val="20"/>
          <w:szCs w:val="20"/>
        </w:rPr>
        <w:t>. Sensitivity test for every single SNPs.</w:t>
      </w:r>
    </w:p>
    <w:tbl>
      <w:tblPr>
        <w:tblStyle w:val="4"/>
        <w:tblW w:w="1510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2960"/>
        <w:gridCol w:w="3182"/>
        <w:gridCol w:w="1720"/>
        <w:gridCol w:w="158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exposure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outcome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SNP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se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pval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rs10001190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8.212300459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9.655746407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0.39504209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rs10195252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0.35398701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13.25654068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0.97869676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rs10420309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-21.91857396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13.1071323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0.09447245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rs10965246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-14.00647913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7.953515847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0.07823122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rs11257655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-18.41911671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10.20910497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0.07120227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rs11658063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-0.777887739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10.16457657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0.93899802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rs11708067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4.567242685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14.96097791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0.76015518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rs1215468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-14.59429652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9.089949944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0.10837458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rs12555274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-3.458330782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9.898191146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0.7267964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rs13266634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0.40511546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9.912343485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0.9673997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rs1421085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0.500919519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7.029526788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0.94319135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rs1496653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-16.81371945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9.139640195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0.06581995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rs1613295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18.48853817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10.50515314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0.07841638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rs17036160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-0.630661365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10.31539445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0.9512494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rs17250977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-33.61826343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18.68084123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0.07192195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rs17513135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8.467994373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13.1671063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0.52014796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rs1800961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30.61875593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10.33344577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0.00304584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rs2009222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-20.03929584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13.96039865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0.15116214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rs2796441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9.807185478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13.59799898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0.47077251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rs34744311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-3.768293025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8.774086402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0.66757408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rs34872471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-8.801763298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3.567746832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0.01362363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rs459193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26.96365044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11.09450548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0.0150838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rs4752792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-18.71620071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12.1027747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0.12199862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rs4932264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7.165591883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12.97934611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0.58089595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rs62106258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-45.76767163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20.75657573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0.02745605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rs67232546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-0.943523421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15.19454363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0.95048622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rs6768776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-15.99395141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12.34799207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0.19522801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rs6769511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-0.208030167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8.345761647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0.98011363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rs7177055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-1.101360813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11.82498366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0.92579356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rs72802357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-1.691036156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11.20770822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0.88006917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rs72824077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-42.89099394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14.21136541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0.00254384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rs73188924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-1.279796298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14.51834609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0.92975723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rs74567345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-16.22423285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9.207842023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0.07806902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rs7482891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5.522011768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11.87535943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0.64193329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rs76550717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14.64666896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10.26682734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0.15369486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rs76675804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10.0950922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13.53819939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0.45586397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rs7756992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-11.7241293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8.138385709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0.14969873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rs780093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-3.910709612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12.40275664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0.75252651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rs849142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-11.28208981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10.22366351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0.26979833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rs8756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-28.99585625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13.02509565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0.02600393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rs947791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31.68411993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18.48163148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0.08646312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rs987237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-8.101602295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12.29464418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0.50992545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rs9957264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0.15588017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10.85731143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0.98854504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All - Inverse variance weighted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-4.52750062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2.025640536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0.02541106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All - MR Egger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-7.48759821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5.487866078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0.17988696</w:t>
            </w:r>
          </w:p>
        </w:tc>
      </w:tr>
    </w:tbl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Supplementary File 10. Table E</w:t>
      </w:r>
      <w:r>
        <w:rPr>
          <w:rFonts w:hint="default" w:ascii="Times New Roman" w:hAnsi="Times New Roman" w:cs="Times New Roman"/>
          <w:sz w:val="20"/>
          <w:szCs w:val="20"/>
        </w:rPr>
        <w:t xml:space="preserve">. </w:t>
      </w:r>
      <w:r>
        <w:rPr>
          <w:rFonts w:hint="default" w:ascii="Times New Roman" w:hAnsi="Times New Roman" w:cs="Times New Roman"/>
          <w:sz w:val="20"/>
          <w:szCs w:val="20"/>
        </w:rPr>
        <w:t>Leave-one-out sensitivity test for all instrumental variable SNPs.</w:t>
      </w:r>
    </w:p>
    <w:tbl>
      <w:tblPr>
        <w:tblStyle w:val="4"/>
        <w:tblW w:w="138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2960"/>
        <w:gridCol w:w="1887"/>
        <w:gridCol w:w="1720"/>
        <w:gridCol w:w="158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exposure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outcome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SNP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se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pval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rs10001190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-4.855590962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2.051091041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0.01791738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rs10195252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-4.593399041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2.062059498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0.02590865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rs10420309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-4.287269811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2.039130522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0.03550959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rs10965246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-4.163268615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2.068179546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0.04411345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rs11257655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-4.208345406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2.046764994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0.03977326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rs11658063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-4.614420672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2.071859458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0.02593471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rs11708067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-4.623616641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2.055765982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0.02450634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rs1215468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-4.234000131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2.061960682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0.04003521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rs12555274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-4.553670195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2.074965338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0.02819399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rs13266634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-4.647881065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2.071483384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0.02484879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rs1421085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-4.777543766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2.092873609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0.02244407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rs1496653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-4.173288586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2.053113394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0.04208653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rs1613295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-5.026265908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2.002080726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0.01205531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rs17036160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-4.615152413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2.07106853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0.02585439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rs17250977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-4.331053906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2.02271013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0.03225684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rs17513135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-4.705359397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2.050287534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0.02173454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rs1800961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-5.315225645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1.899240129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0.00513237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rs2009222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-4.338930116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2.045039238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0.03386416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rs2796441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-4.711294382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2.047463818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0.02138942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rs34744311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-4.551308807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2.081983605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0.02881235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rs34872471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-3.564365731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2.242188683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0.11190663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rs459193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-5.137979749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1.951101579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0.00845413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rs4752792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-4.297076133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2.047076601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0.0358056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rs4932264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-4.692263799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2.053015618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0.02228077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rs62106258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-4.302214376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1.99960396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0.03143414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rs67232546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-4.564209845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2.059880826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0.02670767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rs6768776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-4.348722244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2.053790428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0.03422482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rs6769511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-4.677712519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2.081608622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0.02462965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rs7177055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-4.585831065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2.066374224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0.02646873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rs72802357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-4.581361409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2.068650851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0.02678331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rs72824077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-4.077649207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1.956202095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0.03711722</w:t>
            </w:r>
          </w:p>
        </w:tc>
      </w:tr>
      <w:tr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rs73188924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-4.563971959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2.060965607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0.02679562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rs74567345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-4.195401796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2.05553079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0.04124776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rs7482891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-4.69712184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2.057174297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0.0224134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rs76550717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-4.962969066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2.022494137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0.0141322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rs76675804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-4.716667224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2.046786676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0.02119878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rs7756992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-4.263844094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2.075889247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0.0399772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rs780093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-4.537031227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2.065938421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0.02808396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rs849142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-4.372767971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2.067247152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0.03440768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rs8756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-4.185177337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2.013690923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0.03767609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rs947791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-4.777370226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2.00252135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0.01704769</w:t>
            </w:r>
          </w:p>
        </w:tc>
      </w:tr>
      <w:tr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rs987237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-4.47128299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2.065050778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0.03037107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rs9957264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-4.622382896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2.068186731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0.02541781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Treatment/medication code: metformin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Abdominal aortic aneurysm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-4.52750062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2.025640536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0.02541106</w:t>
            </w:r>
          </w:p>
        </w:tc>
      </w:tr>
    </w:tbl>
    <w:p>
      <w:pPr>
        <w:rPr>
          <w:rFonts w:hint="default" w:ascii="Times New Roman" w:hAnsi="Times New Roman" w:cs="Times New Roman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wMDJjYWYzYTFjOWVhNjQxMTQyMTcxMGJlNjAwNWUifQ=="/>
  </w:docVars>
  <w:rsids>
    <w:rsidRoot w:val="006B35B0"/>
    <w:rsid w:val="001029A3"/>
    <w:rsid w:val="00130845"/>
    <w:rsid w:val="003444B9"/>
    <w:rsid w:val="00382009"/>
    <w:rsid w:val="006B35B0"/>
    <w:rsid w:val="009F1677"/>
    <w:rsid w:val="00A46DED"/>
    <w:rsid w:val="00B277E1"/>
    <w:rsid w:val="00D3182B"/>
    <w:rsid w:val="00E570B9"/>
    <w:rsid w:val="050316FE"/>
    <w:rsid w:val="6AB0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1727</Words>
  <Characters>9849</Characters>
  <Lines>82</Lines>
  <Paragraphs>23</Paragraphs>
  <TotalTime>2</TotalTime>
  <ScaleCrop>false</ScaleCrop>
  <LinksUpToDate>false</LinksUpToDate>
  <CharactersWithSpaces>11553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2023-11-25T00:38:00Z</dcterms:created>
  <dc:creator>Yanshuo Han</dc:creator>
  <cp:lastModifiedBy>Lube</cp:lastModifiedBy>
  <dcterms:modified xsi:type="dcterms:W3CDTF">2024-02-28T18:58:39Z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6B93600AD8EA4A9DB301802843691871_12</vt:lpwstr>
  </property>
</Properties>
</file>