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b/>
          <w:bCs/>
        </w:rPr>
        <w:t>Supplementary 2. Table.</w:t>
      </w:r>
      <w:r>
        <w:rPr>
          <w:rFonts w:hint="default" w:ascii="Times New Roman" w:hAnsi="Times New Roman" w:cs="Times New Roman"/>
        </w:rPr>
        <w:t xml:space="preserve"> Five studied metformin targets and their associated genes.</w:t>
      </w:r>
    </w:p>
    <w:tbl>
      <w:tblPr>
        <w:tblStyle w:val="4"/>
        <w:tblW w:w="82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873"/>
        <w:gridCol w:w="4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Metformin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4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000000"/>
                <w:kern w:val="0"/>
                <w:sz w:val="20"/>
                <w:szCs w:val="20"/>
              </w:rPr>
              <w:t>ENSG ID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AMPK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PRKAA1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ENSG00000132356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AMPK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ENSG00000111725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AMPK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PRKAB2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ENSG00000131791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AMPK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ENSG00000106617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AMPK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PRKAG3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ENSG00000115592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GDF15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ENSG00000130513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MG3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GPD2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ENSG00000115159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FBP1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ENSG00000165140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ENSG00000131495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NDUFA3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ENSG00000170906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NDUFA4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ENSG00000189043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NDUFA4L2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ENSG00000185633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NDUFA5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ENSG00000128609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NDUFA6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ENSG00000184983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NDUFA7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ENSG00000267855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NDUFA8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ENSG00000119421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NDUFA9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ENSG00000139180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NDUFA10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ENSG00000130414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ENSG00000174886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ENSG00000184752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NDUFA13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ENSG00000186010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NDUFAB1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ENSG00000004779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ENSG00000137806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ENSG00000164182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NDUFAF3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ENSG00000178057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NDUFAF4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ENSG00000123545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ENSG00000183648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ENSG00000090266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NDUFB5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ENSG00000136521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NDUFB6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ENSG00000165264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NDUFB7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ENSG00000099795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NDUFB8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ENSG00000166136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NDUFB9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ENSG00000147684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NDUFB10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ENSG00000140990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ENSG00000109390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NDUFC2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ENSG00000151366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NDUFS1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ENSG00000023228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ENSG00000158864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NDUFS4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ENSG00000164258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NDUFS5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ENSG00000168653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NDUFS6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ENSG00000145494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NDUFS8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ENSG00000110717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NDUFV2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ENSG00000178127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MCI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NDUFV3</w:t>
            </w:r>
          </w:p>
        </w:tc>
        <w:tc>
          <w:tcPr>
            <w:tcW w:w="4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snapToGrid w:val="0"/>
              <w:contextualSpacing/>
              <w:jc w:val="left"/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0"/>
                <w:szCs w:val="20"/>
              </w:rPr>
              <w:t>ENSG00000160194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wMDJjYWYzYTFjOWVhNjQxMTQyMTcxMGJlNjAwNWUifQ=="/>
  </w:docVars>
  <w:rsids>
    <w:rsidRoot w:val="005E1921"/>
    <w:rsid w:val="005E1921"/>
    <w:rsid w:val="009A72FF"/>
    <w:rsid w:val="00A46DED"/>
    <w:rsid w:val="00D36E67"/>
    <w:rsid w:val="5FE4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1158</Characters>
  <Lines>9</Lines>
  <Paragraphs>2</Paragraphs>
  <TotalTime>2</TotalTime>
  <ScaleCrop>false</ScaleCrop>
  <LinksUpToDate>false</LinksUpToDate>
  <CharactersWithSpaces>1358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2023-11-25T00:16:00Z</dcterms:created>
  <dc:creator>Yanshuo Han</dc:creator>
  <cp:lastModifiedBy>Lube</cp:lastModifiedBy>
  <dcterms:modified xsi:type="dcterms:W3CDTF">2024-02-28T19:00:08Z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8C89C507CFB04844BDCA70DD23740826_12</vt:lpwstr>
  </property>
</Properties>
</file>