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733EE3" w14:textId="5EB39564" w:rsidR="00131CB9" w:rsidRDefault="00131CB9" w:rsidP="00131CB9">
      <w:pPr>
        <w:tabs>
          <w:tab w:val="left" w:pos="5569"/>
          <w:tab w:val="left" w:pos="6662"/>
          <w:tab w:val="left" w:pos="7432"/>
          <w:tab w:val="left" w:pos="7889"/>
          <w:tab w:val="left" w:pos="8497"/>
        </w:tabs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Supplemental Information/Figures: </w:t>
      </w:r>
    </w:p>
    <w:p w14:paraId="2A7706AE" w14:textId="77777777" w:rsidR="00131CB9" w:rsidRPr="00131CB9" w:rsidRDefault="00131CB9" w:rsidP="00131CB9">
      <w:pPr>
        <w:tabs>
          <w:tab w:val="left" w:pos="5569"/>
          <w:tab w:val="left" w:pos="6662"/>
          <w:tab w:val="left" w:pos="7432"/>
          <w:tab w:val="left" w:pos="7889"/>
          <w:tab w:val="left" w:pos="8497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14:paraId="379B1930" w14:textId="15A99985" w:rsidR="00131CB9" w:rsidRDefault="00131CB9" w:rsidP="00131CB9">
      <w:pPr>
        <w:tabs>
          <w:tab w:val="left" w:pos="5569"/>
          <w:tab w:val="left" w:pos="6662"/>
          <w:tab w:val="left" w:pos="7432"/>
          <w:tab w:val="left" w:pos="7889"/>
          <w:tab w:val="left" w:pos="8497"/>
        </w:tabs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7958E26" wp14:editId="5F7B0FE2">
                <wp:simplePos x="0" y="0"/>
                <wp:positionH relativeFrom="margin">
                  <wp:posOffset>35781</wp:posOffset>
                </wp:positionH>
                <wp:positionV relativeFrom="paragraph">
                  <wp:posOffset>4761092</wp:posOffset>
                </wp:positionV>
                <wp:extent cx="6364605" cy="1804670"/>
                <wp:effectExtent l="0" t="0" r="0" b="5080"/>
                <wp:wrapNone/>
                <wp:docPr id="3379" name="Text Box 33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64605" cy="18046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62A6433" w14:textId="77777777" w:rsidR="00131CB9" w:rsidRDefault="00131CB9" w:rsidP="00131CB9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Figure S1. Research interests of study participants. </w:t>
                            </w:r>
                          </w:p>
                          <w:p w14:paraId="5352F3A2" w14:textId="77777777" w:rsidR="00131CB9" w:rsidRPr="00821E0C" w:rsidRDefault="00131CB9" w:rsidP="00131CB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Proportion of participants with research interests in each of the listed categories. Participants selected as many as applicable; error bars represent SE. No statistical analysis.</w:t>
                            </w:r>
                          </w:p>
                          <w:p w14:paraId="3059787A" w14:textId="77777777" w:rsidR="00131CB9" w:rsidRPr="00E57849" w:rsidRDefault="00131CB9" w:rsidP="00131CB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Proportion of participants who carry out each of the listed research tasks. Participants selected as many as applicable; error bars represent SE. No statistical analysis.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958E26" id="_x0000_t202" coordsize="21600,21600" o:spt="202" path="m,l,21600r21600,l21600,xe">
                <v:stroke joinstyle="miter"/>
                <v:path gradientshapeok="t" o:connecttype="rect"/>
              </v:shapetype>
              <v:shape id="Text Box 3379" o:spid="_x0000_s1026" type="#_x0000_t202" style="position:absolute;margin-left:2.8pt;margin-top:374.9pt;width:501.15pt;height:142.1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" fillcolor="white [3201]" stroked="f" strokeweight=".5pt">
                <v:textbox>
                  <w:txbxContent>
                    <w:p w14:paraId="762A6433" w14:textId="77777777" w:rsidR="00131CB9" w:rsidRDefault="00131CB9" w:rsidP="00131CB9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Figure S1. Research interests of study participants. </w:t>
                      </w:r>
                    </w:p>
                    <w:p w14:paraId="5352F3A2" w14:textId="77777777" w:rsidR="00131CB9" w:rsidRPr="00821E0C" w:rsidRDefault="00131CB9" w:rsidP="00131CB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Proportion of participants with research interests in each of the listed categories. Participants selected as many as applicable; error bars represent SE. No statistical analysis.</w:t>
                      </w:r>
                    </w:p>
                    <w:p w14:paraId="3059787A" w14:textId="77777777" w:rsidR="00131CB9" w:rsidRPr="00E57849" w:rsidRDefault="00131CB9" w:rsidP="00131CB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Proportion of participants who carry out each of the listed research tasks. Participants selected as many as applicable; error bars represent SE. No statistical analysis.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C6EE9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F1D4744" wp14:editId="7143C056">
                <wp:simplePos x="0" y="0"/>
                <wp:positionH relativeFrom="margin">
                  <wp:posOffset>3323157</wp:posOffset>
                </wp:positionH>
                <wp:positionV relativeFrom="paragraph">
                  <wp:posOffset>-224379</wp:posOffset>
                </wp:positionV>
                <wp:extent cx="366395" cy="454025"/>
                <wp:effectExtent l="0" t="0" r="0" b="5715"/>
                <wp:wrapNone/>
                <wp:docPr id="3381" name="Text Box 33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6395" cy="454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404B5C" w14:textId="77777777" w:rsidR="00131CB9" w:rsidRPr="00E57849" w:rsidRDefault="00131CB9" w:rsidP="00131CB9">
                            <w:pPr>
                              <w:spacing w:line="256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1D4744" id="Text Box 3381" o:spid="_x0000_s1027" type="#_x0000_t202" style="position:absolute;margin-left:261.65pt;margin-top:-17.65pt;width:28.85pt;height:35.75pt;z-index:2516623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" filled="f" stroked="f">
                <v:textbox style="mso-fit-shape-to-text:t">
                  <w:txbxContent>
                    <w:p w14:paraId="1D404B5C" w14:textId="77777777" w:rsidR="00131CB9" w:rsidRPr="00E57849" w:rsidRDefault="00131CB9" w:rsidP="00131CB9">
                      <w:pPr>
                        <w:spacing w:line="256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 w:cs="Times New Roman"/>
                          <w:b/>
                          <w:bCs/>
                          <w:sz w:val="32"/>
                          <w:szCs w:val="32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C6EE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368BC4" wp14:editId="7A9CC706">
                <wp:simplePos x="0" y="0"/>
                <wp:positionH relativeFrom="margin">
                  <wp:posOffset>285115</wp:posOffset>
                </wp:positionH>
                <wp:positionV relativeFrom="paragraph">
                  <wp:posOffset>-220980</wp:posOffset>
                </wp:positionV>
                <wp:extent cx="366395" cy="454025"/>
                <wp:effectExtent l="0" t="0" r="0" b="5715"/>
                <wp:wrapNone/>
                <wp:docPr id="3380" name="Text Box 33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6395" cy="454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697FBA" w14:textId="77777777" w:rsidR="00131CB9" w:rsidRPr="00E57849" w:rsidRDefault="00131CB9" w:rsidP="00131CB9">
                            <w:pPr>
                              <w:spacing w:line="256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57849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368BC4" id="Text Box 3380" o:spid="_x0000_s1028" type="#_x0000_t202" style="position:absolute;margin-left:22.45pt;margin-top:-17.4pt;width:28.85pt;height:35.75pt;z-index:2516613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" filled="f" stroked="f">
                <v:textbox style="mso-fit-shape-to-text:t">
                  <w:txbxContent>
                    <w:p w14:paraId="45697FBA" w14:textId="77777777" w:rsidR="00131CB9" w:rsidRPr="00E57849" w:rsidRDefault="00131CB9" w:rsidP="00131CB9">
                      <w:pPr>
                        <w:spacing w:line="256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57849">
                        <w:rPr>
                          <w:rFonts w:ascii="Times New Roman" w:eastAsia="Calibri" w:hAnsi="Times New Roman" w:cs="Times New Roman"/>
                          <w:b/>
                          <w:bCs/>
                          <w:sz w:val="32"/>
                          <w:szCs w:val="32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54DD1">
        <w:rPr>
          <w:noProof/>
        </w:rPr>
        <w:drawing>
          <wp:anchor distT="0" distB="0" distL="114300" distR="114300" simplePos="0" relativeHeight="251659264" behindDoc="1" locked="0" layoutInCell="1" allowOverlap="1" wp14:anchorId="6B8C35CD" wp14:editId="757B7620">
            <wp:simplePos x="0" y="0"/>
            <wp:positionH relativeFrom="column">
              <wp:posOffset>3028620</wp:posOffset>
            </wp:positionH>
            <wp:positionV relativeFrom="paragraph">
              <wp:posOffset>-26428</wp:posOffset>
            </wp:positionV>
            <wp:extent cx="3140710" cy="5338405"/>
            <wp:effectExtent l="0" t="0" r="2540" b="0"/>
            <wp:wrapNone/>
            <wp:docPr id="3378" name="Chart 3378">
              <a:extLst xmlns:a="http://schemas.openxmlformats.org/drawingml/2006/main">
                <a:ext uri="{FF2B5EF4-FFF2-40B4-BE49-F238E27FC236}">
                  <a16:creationId xmlns:a16="http://schemas.microsoft.com/office/drawing/2014/main" id="{9A0A4C89-0249-477C-B7CC-E3624468C29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54DD1">
        <w:rPr>
          <w:noProof/>
        </w:rPr>
        <w:drawing>
          <wp:inline distT="0" distB="0" distL="0" distR="0" wp14:anchorId="73BAD42F" wp14:editId="1C6F92E7">
            <wp:extent cx="3020695" cy="5142839"/>
            <wp:effectExtent l="0" t="0" r="8255" b="1270"/>
            <wp:docPr id="3377" name="Chart 3377">
              <a:extLst xmlns:a="http://schemas.openxmlformats.org/drawingml/2006/main">
                <a:ext uri="{FF2B5EF4-FFF2-40B4-BE49-F238E27FC236}">
                  <a16:creationId xmlns:a16="http://schemas.microsoft.com/office/drawing/2014/main" id="{8598545C-F1C8-4B6B-8BFD-63691334127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>
        <w:tab/>
      </w:r>
    </w:p>
    <w:p w14:paraId="54221603" w14:textId="77777777" w:rsidR="00131CB9" w:rsidRDefault="00131CB9" w:rsidP="00131CB9"/>
    <w:p w14:paraId="3AB3472F" w14:textId="77777777" w:rsidR="00131CB9" w:rsidRPr="008C6EE9" w:rsidRDefault="00131CB9" w:rsidP="00131CB9"/>
    <w:p w14:paraId="0ABEA49A" w14:textId="77777777" w:rsidR="00131CB9" w:rsidRPr="008C6EE9" w:rsidRDefault="00131CB9" w:rsidP="00131CB9"/>
    <w:p w14:paraId="4EBD6935" w14:textId="77777777" w:rsidR="00131CB9" w:rsidRPr="008C6EE9" w:rsidRDefault="00131CB9" w:rsidP="00131CB9"/>
    <w:p w14:paraId="5379F81C" w14:textId="77777777" w:rsidR="00131CB9" w:rsidRDefault="00131CB9" w:rsidP="00131CB9"/>
    <w:p w14:paraId="09302C8E" w14:textId="77777777" w:rsidR="00131CB9" w:rsidRDefault="00131CB9" w:rsidP="00131CB9"/>
    <w:p w14:paraId="182A0A05" w14:textId="77777777" w:rsidR="00131CB9" w:rsidRDefault="00131CB9" w:rsidP="00131CB9"/>
    <w:p w14:paraId="1FCF31C4" w14:textId="77777777" w:rsidR="00131CB9" w:rsidRDefault="00131CB9" w:rsidP="00131CB9"/>
    <w:p w14:paraId="6AB4FEC6" w14:textId="77777777" w:rsidR="00131CB9" w:rsidRDefault="00131CB9" w:rsidP="00131CB9"/>
    <w:p w14:paraId="3C9ED237" w14:textId="77777777" w:rsidR="00131CB9" w:rsidRDefault="00131CB9" w:rsidP="00131CB9"/>
    <w:p w14:paraId="33F34B1E" w14:textId="77777777" w:rsidR="00131CB9" w:rsidRPr="008C6EE9" w:rsidRDefault="00131CB9" w:rsidP="00131CB9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5EDA9AB7" wp14:editId="036E58EB">
                <wp:simplePos x="0" y="0"/>
                <wp:positionH relativeFrom="column">
                  <wp:posOffset>1954638</wp:posOffset>
                </wp:positionH>
                <wp:positionV relativeFrom="paragraph">
                  <wp:posOffset>-25617</wp:posOffset>
                </wp:positionV>
                <wp:extent cx="449766" cy="1404620"/>
                <wp:effectExtent l="0" t="0" r="0" b="5715"/>
                <wp:wrapNone/>
                <wp:docPr id="2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976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376B55" w14:textId="77777777" w:rsidR="00131CB9" w:rsidRPr="0068722F" w:rsidRDefault="00131CB9" w:rsidP="00131CB9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8722F">
                              <w:rPr>
                                <w:rFonts w:ascii="Times New Roman" w:hAnsi="Times New Roman" w:cs="Times New Roman"/>
                              </w:rPr>
                              <w:t>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EDA9AB7" id="Text Box 2" o:spid="_x0000_s1029" type="#_x0000_t202" style="position:absolute;margin-left:153.9pt;margin-top:-2pt;width:35.4pt;height:110.6pt;z-index:2516684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" filled="f" stroked="f">
                <v:textbox style="mso-fit-shape-to-text:t">
                  <w:txbxContent>
                    <w:p w14:paraId="29376B55" w14:textId="77777777" w:rsidR="00131CB9" w:rsidRPr="0068722F" w:rsidRDefault="00131CB9" w:rsidP="00131CB9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68722F">
                        <w:rPr>
                          <w:rFonts w:ascii="Times New Roman" w:hAnsi="Times New Roman" w:cs="Times New Roman"/>
                        </w:rPr>
                        <w:t>NS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B55DB34" wp14:editId="67C73DB1">
                <wp:simplePos x="0" y="0"/>
                <wp:positionH relativeFrom="column">
                  <wp:posOffset>1222917</wp:posOffset>
                </wp:positionH>
                <wp:positionV relativeFrom="paragraph">
                  <wp:posOffset>-85493</wp:posOffset>
                </wp:positionV>
                <wp:extent cx="449766" cy="1404620"/>
                <wp:effectExtent l="0" t="0" r="0" b="5715"/>
                <wp:wrapNone/>
                <wp:docPr id="2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976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00681A" w14:textId="77777777" w:rsidR="00131CB9" w:rsidRPr="0068722F" w:rsidRDefault="00131CB9" w:rsidP="00131CB9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8722F">
                              <w:rPr>
                                <w:rFonts w:ascii="Times New Roman" w:hAnsi="Times New Roman" w:cs="Times New Roman"/>
                              </w:rPr>
                              <w:t>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B55DB34" id="_x0000_s1030" type="#_x0000_t202" style="position:absolute;margin-left:96.3pt;margin-top:-6.75pt;width:35.4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" filled="f" stroked="f">
                <v:textbox style="mso-fit-shape-to-text:t">
                  <w:txbxContent>
                    <w:p w14:paraId="5B00681A" w14:textId="77777777" w:rsidR="00131CB9" w:rsidRPr="0068722F" w:rsidRDefault="00131CB9" w:rsidP="00131CB9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68722F">
                        <w:rPr>
                          <w:rFonts w:ascii="Times New Roman" w:hAnsi="Times New Roman" w:cs="Times New Roman"/>
                        </w:rPr>
                        <w:t>NS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6196AD67" wp14:editId="6C873D27">
                <wp:simplePos x="0" y="0"/>
                <wp:positionH relativeFrom="column">
                  <wp:posOffset>1222871</wp:posOffset>
                </wp:positionH>
                <wp:positionV relativeFrom="paragraph">
                  <wp:posOffset>-85570</wp:posOffset>
                </wp:positionV>
                <wp:extent cx="449766" cy="1404620"/>
                <wp:effectExtent l="0" t="0" r="0" b="5715"/>
                <wp:wrapNone/>
                <wp:docPr id="2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976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6A0423" w14:textId="77777777" w:rsidR="00131CB9" w:rsidRPr="0068722F" w:rsidRDefault="00131CB9" w:rsidP="00131CB9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8722F">
                              <w:rPr>
                                <w:rFonts w:ascii="Times New Roman" w:hAnsi="Times New Roman" w:cs="Times New Roman"/>
                              </w:rPr>
                              <w:t>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196AD67" id="_x0000_s1031" type="#_x0000_t202" style="position:absolute;margin-left:96.3pt;margin-top:-6.75pt;width:35.4pt;height:110.6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" filled="f" stroked="f">
                <v:textbox style="mso-fit-shape-to-text:t">
                  <w:txbxContent>
                    <w:p w14:paraId="456A0423" w14:textId="77777777" w:rsidR="00131CB9" w:rsidRPr="0068722F" w:rsidRDefault="00131CB9" w:rsidP="00131CB9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68722F">
                        <w:rPr>
                          <w:rFonts w:ascii="Times New Roman" w:hAnsi="Times New Roman" w:cs="Times New Roman"/>
                        </w:rPr>
                        <w:t>NS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B420139" wp14:editId="4E35AB84">
                <wp:simplePos x="0" y="0"/>
                <wp:positionH relativeFrom="column">
                  <wp:posOffset>1928166</wp:posOffset>
                </wp:positionH>
                <wp:positionV relativeFrom="paragraph">
                  <wp:posOffset>187950</wp:posOffset>
                </wp:positionV>
                <wp:extent cx="394978" cy="0"/>
                <wp:effectExtent l="0" t="0" r="0" b="0"/>
                <wp:wrapNone/>
                <wp:docPr id="211" name="Straight Connector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497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B911D2" id="Straight Connector 211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1.8pt,14.8pt" to="182.9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" strokecolor="black [3200]" strokeweight=".5pt">
                <v:stroke joinstyle="miter"/>
              </v:lin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C01CF8D" wp14:editId="6C8443F0">
                <wp:simplePos x="0" y="0"/>
                <wp:positionH relativeFrom="column">
                  <wp:posOffset>1199319</wp:posOffset>
                </wp:positionH>
                <wp:positionV relativeFrom="paragraph">
                  <wp:posOffset>129470</wp:posOffset>
                </wp:positionV>
                <wp:extent cx="394978" cy="0"/>
                <wp:effectExtent l="0" t="0" r="0" b="0"/>
                <wp:wrapNone/>
                <wp:docPr id="205" name="Straight Connector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497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22A0C8" id="Straight Connector 205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4.45pt,10.2pt" to="125.55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" strokecolor="black [3200]" strokeweight=".5pt">
                <v:stroke joinstyle="miter"/>
              </v:lin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292F47CC" wp14:editId="15E22F75">
                <wp:simplePos x="0" y="0"/>
                <wp:positionH relativeFrom="margin">
                  <wp:posOffset>2553827</wp:posOffset>
                </wp:positionH>
                <wp:positionV relativeFrom="paragraph">
                  <wp:posOffset>5411</wp:posOffset>
                </wp:positionV>
                <wp:extent cx="3136276" cy="3155029"/>
                <wp:effectExtent l="0" t="0" r="6985" b="7620"/>
                <wp:wrapNone/>
                <wp:docPr id="198" name="Text Box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6276" cy="31550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427D638" w14:textId="77777777" w:rsidR="00131CB9" w:rsidRPr="00A060AA" w:rsidRDefault="00131CB9" w:rsidP="00131CB9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Figure S2. Importance of Research Productivity for Career Progression.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The proportion of individuals that agreed with the statement “research productivity is important for my career progression.”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Participants were divided by clinical responsibility (clinical care provider vs non-clinician) and satisfaction with research involvement (happy vs unhappy). Statistical analysis by unpaired t-test; error bars represent SE. </w:t>
                            </w:r>
                            <w:r w:rsidRPr="00496AB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67520420" w14:textId="77777777" w:rsidR="00131CB9" w:rsidRPr="00A060AA" w:rsidRDefault="00131CB9" w:rsidP="00131CB9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2F47CC" id="Text Box 198" o:spid="_x0000_s1032" type="#_x0000_t202" style="position:absolute;margin-left:201.1pt;margin-top:.45pt;width:246.95pt;height:248.45pt;z-index:-25165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" fillcolor="white [3201]" stroked="f" strokeweight=".5pt">
                <v:textbox>
                  <w:txbxContent>
                    <w:p w14:paraId="6427D638" w14:textId="77777777" w:rsidR="00131CB9" w:rsidRPr="00A060AA" w:rsidRDefault="00131CB9" w:rsidP="00131CB9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Figure S2. Importance of Research Productivity for Career Progression.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The proportion of individuals that agreed with the statement “research productivity is important for my career progression.”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Participants were divided by clinical responsibility (clinical care provider vs non-clinician) and satisfaction with research involvement (happy vs unhappy). Statistical analysis by unpaired t-test; error bars represent SE. </w:t>
                      </w:r>
                      <w:r w:rsidRPr="00496AB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67520420" w14:textId="77777777" w:rsidR="00131CB9" w:rsidRPr="00A060AA" w:rsidRDefault="00131CB9" w:rsidP="00131CB9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54269">
        <w:rPr>
          <w:noProof/>
        </w:rPr>
        <w:t xml:space="preserve"> </w:t>
      </w:r>
      <w:r w:rsidRPr="0068722F">
        <w:rPr>
          <w:noProof/>
        </w:rPr>
        <w:drawing>
          <wp:inline distT="0" distB="0" distL="0" distR="0" wp14:anchorId="214366E2" wp14:editId="3756D3BF">
            <wp:extent cx="2537595" cy="2520950"/>
            <wp:effectExtent l="0" t="0" r="0" b="0"/>
            <wp:docPr id="204" name="Chart 204">
              <a:extLst xmlns:a="http://schemas.openxmlformats.org/drawingml/2006/main">
                <a:ext uri="{FF2B5EF4-FFF2-40B4-BE49-F238E27FC236}">
                  <a16:creationId xmlns:a16="http://schemas.microsoft.com/office/drawing/2014/main" id="{C1AFBB24-0F17-49C5-9631-8F4553F5BF7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6B3BC5E1" w14:textId="77777777" w:rsidR="00E95818" w:rsidRDefault="00E95818"/>
    <w:sectPr w:rsidR="00E9581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3A8290" w14:textId="77777777" w:rsidR="00781DE1" w:rsidRDefault="00781DE1" w:rsidP="00131CB9">
      <w:pPr>
        <w:spacing w:after="0" w:line="240" w:lineRule="auto"/>
      </w:pPr>
      <w:r>
        <w:separator/>
      </w:r>
    </w:p>
  </w:endnote>
  <w:endnote w:type="continuationSeparator" w:id="0">
    <w:p w14:paraId="31AE8418" w14:textId="77777777" w:rsidR="00781DE1" w:rsidRDefault="00781DE1" w:rsidP="00131C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8FF119" w14:textId="77777777" w:rsidR="00781DE1" w:rsidRDefault="00781DE1" w:rsidP="00131CB9">
      <w:pPr>
        <w:spacing w:after="0" w:line="240" w:lineRule="auto"/>
      </w:pPr>
      <w:r>
        <w:separator/>
      </w:r>
    </w:p>
  </w:footnote>
  <w:footnote w:type="continuationSeparator" w:id="0">
    <w:p w14:paraId="021FF03F" w14:textId="77777777" w:rsidR="00781DE1" w:rsidRDefault="00781DE1" w:rsidP="00131C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5B52641"/>
    <w:multiLevelType w:val="hybridMultilevel"/>
    <w:tmpl w:val="DD7EC36C"/>
    <w:lvl w:ilvl="0" w:tplc="BE34650C">
      <w:start w:val="1"/>
      <w:numFmt w:val="upperLetter"/>
      <w:lvlText w:val="%1-"/>
      <w:lvlJc w:val="left"/>
      <w:pPr>
        <w:ind w:left="927" w:hanging="360"/>
      </w:pPr>
      <w:rPr>
        <w:rFonts w:hint="default"/>
        <w:b w:val="0"/>
      </w:rPr>
    </w:lvl>
    <w:lvl w:ilvl="1" w:tplc="10090019" w:tentative="1">
      <w:start w:val="1"/>
      <w:numFmt w:val="lowerLetter"/>
      <w:lvlText w:val="%2."/>
      <w:lvlJc w:val="left"/>
      <w:pPr>
        <w:ind w:left="1647" w:hanging="360"/>
      </w:pPr>
    </w:lvl>
    <w:lvl w:ilvl="2" w:tplc="1009001B" w:tentative="1">
      <w:start w:val="1"/>
      <w:numFmt w:val="lowerRoman"/>
      <w:lvlText w:val="%3."/>
      <w:lvlJc w:val="right"/>
      <w:pPr>
        <w:ind w:left="2367" w:hanging="180"/>
      </w:pPr>
    </w:lvl>
    <w:lvl w:ilvl="3" w:tplc="1009000F" w:tentative="1">
      <w:start w:val="1"/>
      <w:numFmt w:val="decimal"/>
      <w:lvlText w:val="%4."/>
      <w:lvlJc w:val="left"/>
      <w:pPr>
        <w:ind w:left="3087" w:hanging="360"/>
      </w:pPr>
    </w:lvl>
    <w:lvl w:ilvl="4" w:tplc="10090019" w:tentative="1">
      <w:start w:val="1"/>
      <w:numFmt w:val="lowerLetter"/>
      <w:lvlText w:val="%5."/>
      <w:lvlJc w:val="left"/>
      <w:pPr>
        <w:ind w:left="3807" w:hanging="360"/>
      </w:pPr>
    </w:lvl>
    <w:lvl w:ilvl="5" w:tplc="1009001B" w:tentative="1">
      <w:start w:val="1"/>
      <w:numFmt w:val="lowerRoman"/>
      <w:lvlText w:val="%6."/>
      <w:lvlJc w:val="right"/>
      <w:pPr>
        <w:ind w:left="4527" w:hanging="180"/>
      </w:pPr>
    </w:lvl>
    <w:lvl w:ilvl="6" w:tplc="1009000F" w:tentative="1">
      <w:start w:val="1"/>
      <w:numFmt w:val="decimal"/>
      <w:lvlText w:val="%7."/>
      <w:lvlJc w:val="left"/>
      <w:pPr>
        <w:ind w:left="5247" w:hanging="360"/>
      </w:pPr>
    </w:lvl>
    <w:lvl w:ilvl="7" w:tplc="10090019" w:tentative="1">
      <w:start w:val="1"/>
      <w:numFmt w:val="lowerLetter"/>
      <w:lvlText w:val="%8."/>
      <w:lvlJc w:val="left"/>
      <w:pPr>
        <w:ind w:left="5967" w:hanging="360"/>
      </w:pPr>
    </w:lvl>
    <w:lvl w:ilvl="8" w:tplc="100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256"/>
    <w:rsid w:val="0002537A"/>
    <w:rsid w:val="00115256"/>
    <w:rsid w:val="00131CB9"/>
    <w:rsid w:val="00740435"/>
    <w:rsid w:val="00781DE1"/>
    <w:rsid w:val="00E95818"/>
    <w:rsid w:val="00F72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2AFD4D"/>
  <w15:chartTrackingRefBased/>
  <w15:docId w15:val="{9BE53E7E-5182-40FB-97D8-F9C2B1423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1C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1C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1CB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31CB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31C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1CB9"/>
  </w:style>
  <w:style w:type="paragraph" w:styleId="Footer">
    <w:name w:val="footer"/>
    <w:basedOn w:val="Normal"/>
    <w:link w:val="FooterChar"/>
    <w:uiPriority w:val="99"/>
    <w:unhideWhenUsed/>
    <w:rsid w:val="00131C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1C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Justi\Documents\Porter%20Lab%20-%20Literature\Translational%20Research%20Data%20-%20Updated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Justi\Documents\Porter%20Lab%20-%20Literature\Translational%20Research%20Data%20-%20Updated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Justi\Documents\Porter%20Lab%20-%20Literature\Translational%20Research%20Data%20-%20Updated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5"/>
    </mc:Choice>
    <mc:Fallback>
      <c:style val="5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265137586062419"/>
          <c:y val="2.4656768777223712E-2"/>
          <c:w val="0.86593576310294273"/>
          <c:h val="0.5859549608906935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'Research Experiences'!$B$21</c:f>
              <c:strCache>
                <c:ptCount val="1"/>
                <c:pt idx="0">
                  <c:v>All</c:v>
                </c:pt>
              </c:strCache>
            </c:strRef>
          </c:tx>
          <c:spPr>
            <a:solidFill>
              <a:schemeClr val="tx1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'Research Experiences'!$C$22:$C$32</c:f>
                <c:numCache>
                  <c:formatCode>General</c:formatCode>
                  <c:ptCount val="10"/>
                  <c:pt idx="0">
                    <c:v>4.9332623002509124E-2</c:v>
                  </c:pt>
                  <c:pt idx="1">
                    <c:v>4.7371641955271743E-2</c:v>
                  </c:pt>
                  <c:pt idx="2">
                    <c:v>4.1452547476695474E-2</c:v>
                  </c:pt>
                  <c:pt idx="3">
                    <c:v>3.8560529839960202E-2</c:v>
                  </c:pt>
                  <c:pt idx="4">
                    <c:v>3.6127773249952734E-2</c:v>
                  </c:pt>
                  <c:pt idx="5">
                    <c:v>3.2448489356801516E-2</c:v>
                  </c:pt>
                  <c:pt idx="6">
                    <c:v>2.685273514216726E-2</c:v>
                  </c:pt>
                  <c:pt idx="7">
                    <c:v>2.4130300135211426E-2</c:v>
                  </c:pt>
                  <c:pt idx="8">
                    <c:v>2.4130300135211426E-2</c:v>
                  </c:pt>
                  <c:pt idx="9">
                    <c:v>1.7236771962647404E-2</c:v>
                  </c:pt>
                </c:numCache>
              </c:numRef>
            </c:plus>
            <c:minus>
              <c:numRef>
                <c:f>'Research Experiences'!$C$22:$C$32</c:f>
                <c:numCache>
                  <c:formatCode>General</c:formatCode>
                  <c:ptCount val="10"/>
                  <c:pt idx="0">
                    <c:v>4.9332623002509124E-2</c:v>
                  </c:pt>
                  <c:pt idx="1">
                    <c:v>4.7371641955271743E-2</c:v>
                  </c:pt>
                  <c:pt idx="2">
                    <c:v>4.1452547476695474E-2</c:v>
                  </c:pt>
                  <c:pt idx="3">
                    <c:v>3.8560529839960202E-2</c:v>
                  </c:pt>
                  <c:pt idx="4">
                    <c:v>3.6127773249952734E-2</c:v>
                  </c:pt>
                  <c:pt idx="5">
                    <c:v>3.2448489356801516E-2</c:v>
                  </c:pt>
                  <c:pt idx="6">
                    <c:v>2.685273514216726E-2</c:v>
                  </c:pt>
                  <c:pt idx="7">
                    <c:v>2.4130300135211426E-2</c:v>
                  </c:pt>
                  <c:pt idx="8">
                    <c:v>2.4130300135211426E-2</c:v>
                  </c:pt>
                  <c:pt idx="9">
                    <c:v>1.7236771962647404E-2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'Research Experiences'!$A$22:$A$32</c:f>
              <c:strCache>
                <c:ptCount val="10"/>
                <c:pt idx="0">
                  <c:v>Collecting patient data</c:v>
                </c:pt>
                <c:pt idx="1">
                  <c:v>Analyzing patient data</c:v>
                </c:pt>
                <c:pt idx="2">
                  <c:v>Implementing new treatments </c:v>
                </c:pt>
                <c:pt idx="3">
                  <c:v>Clinical Trials</c:v>
                </c:pt>
                <c:pt idx="4">
                  <c:v>Implementing new curriculum </c:v>
                </c:pt>
                <c:pt idx="5">
                  <c:v>Studying educational curriculum</c:v>
                </c:pt>
                <c:pt idx="6">
                  <c:v>Collecting patient tissues</c:v>
                </c:pt>
                <c:pt idx="7">
                  <c:v>Analyzing patient tissues</c:v>
                </c:pt>
                <c:pt idx="8">
                  <c:v>Animal research</c:v>
                </c:pt>
                <c:pt idx="9">
                  <c:v>Drug Screening</c:v>
                </c:pt>
              </c:strCache>
            </c:strRef>
          </c:cat>
          <c:val>
            <c:numRef>
              <c:f>'Research Experiences'!$B$22:$B$32</c:f>
              <c:numCache>
                <c:formatCode>0.00%</c:formatCode>
                <c:ptCount val="10"/>
                <c:pt idx="0">
                  <c:v>0.19700000000000001</c:v>
                </c:pt>
                <c:pt idx="1">
                  <c:v>0.17730000000000001</c:v>
                </c:pt>
                <c:pt idx="2">
                  <c:v>0.12809999999999999</c:v>
                </c:pt>
                <c:pt idx="3">
                  <c:v>0.1084</c:v>
                </c:pt>
                <c:pt idx="4">
                  <c:v>9.3600000000000003E-2</c:v>
                </c:pt>
                <c:pt idx="5">
                  <c:v>7.3899999999999993E-2</c:v>
                </c:pt>
                <c:pt idx="6">
                  <c:v>4.9299999999999997E-2</c:v>
                </c:pt>
                <c:pt idx="7">
                  <c:v>3.9399999999999998E-2</c:v>
                </c:pt>
                <c:pt idx="8">
                  <c:v>3.9399999999999998E-2</c:v>
                </c:pt>
                <c:pt idx="9">
                  <c:v>1.9699999999999999E-2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D0D-42CE-963F-DC09E5298038}"/>
            </c:ext>
          </c:extLst>
        </c:ser>
        <c:ser>
          <c:idx val="2"/>
          <c:order val="2"/>
          <c:tx>
            <c:strRef>
              <c:f>'Research Experiences'!$D$21</c:f>
              <c:strCache>
                <c:ptCount val="1"/>
                <c:pt idx="0">
                  <c:v>Clinical Care Provider</c:v>
                </c:pt>
              </c:strCache>
            </c:strRef>
          </c:tx>
          <c:spPr>
            <a:solidFill>
              <a:schemeClr val="accent3">
                <a:shade val="90000"/>
              </a:schemeClr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'Research Experiences'!$E$22:$E$32</c:f>
                <c:numCache>
                  <c:formatCode>General</c:formatCode>
                  <c:ptCount val="10"/>
                  <c:pt idx="0">
                    <c:v>7.2298852370242042E-2</c:v>
                  </c:pt>
                  <c:pt idx="1">
                    <c:v>6.7378527335835603E-2</c:v>
                  </c:pt>
                  <c:pt idx="2">
                    <c:v>5.6336630587442357E-2</c:v>
                  </c:pt>
                  <c:pt idx="3">
                    <c:v>5.459273290911975E-2</c:v>
                  </c:pt>
                  <c:pt idx="4">
                    <c:v>3.8520303526631036E-2</c:v>
                  </c:pt>
                  <c:pt idx="5">
                    <c:v>3.174840281149717E-2</c:v>
                  </c:pt>
                  <c:pt idx="6">
                    <c:v>3.8520303526631036E-2</c:v>
                  </c:pt>
                  <c:pt idx="7">
                    <c:v>2.2674929601487905E-2</c:v>
                  </c:pt>
                  <c:pt idx="8">
                    <c:v>2.2674929601487905E-2</c:v>
                  </c:pt>
                  <c:pt idx="9">
                    <c:v>1.6112702727636641E-2</c:v>
                  </c:pt>
                </c:numCache>
              </c:numRef>
            </c:plus>
            <c:minus>
              <c:numRef>
                <c:f>'Research Experiences'!$E$22:$E$32</c:f>
                <c:numCache>
                  <c:formatCode>General</c:formatCode>
                  <c:ptCount val="10"/>
                  <c:pt idx="0">
                    <c:v>7.2298852370242042E-2</c:v>
                  </c:pt>
                  <c:pt idx="1">
                    <c:v>6.7378527335835603E-2</c:v>
                  </c:pt>
                  <c:pt idx="2">
                    <c:v>5.6336630587442357E-2</c:v>
                  </c:pt>
                  <c:pt idx="3">
                    <c:v>5.459273290911975E-2</c:v>
                  </c:pt>
                  <c:pt idx="4">
                    <c:v>3.8520303526631036E-2</c:v>
                  </c:pt>
                  <c:pt idx="5">
                    <c:v>3.174840281149717E-2</c:v>
                  </c:pt>
                  <c:pt idx="6">
                    <c:v>3.8520303526631036E-2</c:v>
                  </c:pt>
                  <c:pt idx="7">
                    <c:v>2.2674929601487905E-2</c:v>
                  </c:pt>
                  <c:pt idx="8">
                    <c:v>2.2674929601487905E-2</c:v>
                  </c:pt>
                  <c:pt idx="9">
                    <c:v>1.6112702727636641E-2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'Research Experiences'!$A$22:$A$32</c:f>
              <c:strCache>
                <c:ptCount val="10"/>
                <c:pt idx="0">
                  <c:v>Collecting patient data</c:v>
                </c:pt>
                <c:pt idx="1">
                  <c:v>Analyzing patient data</c:v>
                </c:pt>
                <c:pt idx="2">
                  <c:v>Implementing new treatments </c:v>
                </c:pt>
                <c:pt idx="3">
                  <c:v>Clinical Trials</c:v>
                </c:pt>
                <c:pt idx="4">
                  <c:v>Implementing new curriculum </c:v>
                </c:pt>
                <c:pt idx="5">
                  <c:v>Studying educational curriculum</c:v>
                </c:pt>
                <c:pt idx="6">
                  <c:v>Collecting patient tissues</c:v>
                </c:pt>
                <c:pt idx="7">
                  <c:v>Analyzing patient tissues</c:v>
                </c:pt>
                <c:pt idx="8">
                  <c:v>Animal research</c:v>
                </c:pt>
                <c:pt idx="9">
                  <c:v>Drug Screening</c:v>
                </c:pt>
              </c:strCache>
            </c:strRef>
          </c:cat>
          <c:val>
            <c:numRef>
              <c:f>'Research Experiences'!$D$22:$D$32</c:f>
              <c:numCache>
                <c:formatCode>0.00%</c:formatCode>
                <c:ptCount val="10"/>
                <c:pt idx="0">
                  <c:v>0.2621</c:v>
                </c:pt>
                <c:pt idx="1">
                  <c:v>0.21360000000000001</c:v>
                </c:pt>
                <c:pt idx="2">
                  <c:v>0.13589999999999999</c:v>
                </c:pt>
                <c:pt idx="3">
                  <c:v>0.12620000000000001</c:v>
                </c:pt>
                <c:pt idx="4">
                  <c:v>5.8299999999999998E-2</c:v>
                </c:pt>
                <c:pt idx="5">
                  <c:v>3.8800000000000001E-2</c:v>
                </c:pt>
                <c:pt idx="6">
                  <c:v>5.8299999999999998E-2</c:v>
                </c:pt>
                <c:pt idx="7">
                  <c:v>1.9400000000000001E-2</c:v>
                </c:pt>
                <c:pt idx="8">
                  <c:v>1.9400000000000001E-2</c:v>
                </c:pt>
                <c:pt idx="9">
                  <c:v>9.7000000000000003E-3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D0D-42CE-963F-DC09E5298038}"/>
            </c:ext>
          </c:extLst>
        </c:ser>
        <c:ser>
          <c:idx val="4"/>
          <c:order val="4"/>
          <c:tx>
            <c:v>Non-Clinician</c:v>
          </c:tx>
          <c:spPr>
            <a:solidFill>
              <a:schemeClr val="accent3">
                <a:tint val="70000"/>
              </a:schemeClr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'Research Experiences'!$G$22:$G$32</c:f>
                <c:numCache>
                  <c:formatCode>General</c:formatCode>
                  <c:ptCount val="10"/>
                  <c:pt idx="0">
                    <c:v>5.8542913552988865E-2</c:v>
                  </c:pt>
                  <c:pt idx="1">
                    <c:v>6.0402689083225831E-2</c:v>
                  </c:pt>
                  <c:pt idx="2">
                    <c:v>5.6568542494923803E-2</c:v>
                  </c:pt>
                  <c:pt idx="3">
                    <c:v>4.981785003207366E-2</c:v>
                  </c:pt>
                  <c:pt idx="4">
                    <c:v>5.8542913552988865E-2</c:v>
                  </c:pt>
                  <c:pt idx="5">
                    <c:v>5.4467115461227303E-2</c:v>
                  </c:pt>
                  <c:pt idx="6">
                    <c:v>3.4112114616897664E-2</c:v>
                  </c:pt>
                  <c:pt idx="7">
                    <c:v>4.1341152730552985E-2</c:v>
                  </c:pt>
                  <c:pt idx="8">
                    <c:v>4.1341152730552985E-2</c:v>
                  </c:pt>
                  <c:pt idx="9">
                    <c:v>2.9695423583747407E-2</c:v>
                  </c:pt>
                </c:numCache>
              </c:numRef>
            </c:plus>
            <c:minus>
              <c:numRef>
                <c:f>'Research Experiences'!$G$22:$G$32</c:f>
                <c:numCache>
                  <c:formatCode>General</c:formatCode>
                  <c:ptCount val="10"/>
                  <c:pt idx="0">
                    <c:v>5.8542913552988865E-2</c:v>
                  </c:pt>
                  <c:pt idx="1">
                    <c:v>6.0402689083225831E-2</c:v>
                  </c:pt>
                  <c:pt idx="2">
                    <c:v>5.6568542494923803E-2</c:v>
                  </c:pt>
                  <c:pt idx="3">
                    <c:v>4.981785003207366E-2</c:v>
                  </c:pt>
                  <c:pt idx="4">
                    <c:v>5.8542913552988865E-2</c:v>
                  </c:pt>
                  <c:pt idx="5">
                    <c:v>5.4467115461227303E-2</c:v>
                  </c:pt>
                  <c:pt idx="6">
                    <c:v>3.4112114616897664E-2</c:v>
                  </c:pt>
                  <c:pt idx="7">
                    <c:v>4.1341152730552985E-2</c:v>
                  </c:pt>
                  <c:pt idx="8">
                    <c:v>4.1341152730552985E-2</c:v>
                  </c:pt>
                  <c:pt idx="9">
                    <c:v>2.9695423583747407E-2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'Research Experiences'!$A$22:$A$32</c:f>
              <c:strCache>
                <c:ptCount val="10"/>
                <c:pt idx="0">
                  <c:v>Collecting patient data</c:v>
                </c:pt>
                <c:pt idx="1">
                  <c:v>Analyzing patient data</c:v>
                </c:pt>
                <c:pt idx="2">
                  <c:v>Implementing new treatments </c:v>
                </c:pt>
                <c:pt idx="3">
                  <c:v>Clinical Trials</c:v>
                </c:pt>
                <c:pt idx="4">
                  <c:v>Implementing new curriculum </c:v>
                </c:pt>
                <c:pt idx="5">
                  <c:v>Studying educational curriculum</c:v>
                </c:pt>
                <c:pt idx="6">
                  <c:v>Collecting patient tissues</c:v>
                </c:pt>
                <c:pt idx="7">
                  <c:v>Analyzing patient tissues</c:v>
                </c:pt>
                <c:pt idx="8">
                  <c:v>Animal research</c:v>
                </c:pt>
                <c:pt idx="9">
                  <c:v>Drug Screening</c:v>
                </c:pt>
              </c:strCache>
            </c:strRef>
          </c:cat>
          <c:val>
            <c:numRef>
              <c:f>'Research Experiences'!$F$22:$F$32</c:f>
              <c:numCache>
                <c:formatCode>0%</c:formatCode>
                <c:ptCount val="10"/>
                <c:pt idx="0" formatCode="0.00%">
                  <c:v>0.13</c:v>
                </c:pt>
                <c:pt idx="1">
                  <c:v>0.14000000000000001</c:v>
                </c:pt>
                <c:pt idx="2">
                  <c:v>0.12</c:v>
                </c:pt>
                <c:pt idx="3">
                  <c:v>0.09</c:v>
                </c:pt>
                <c:pt idx="4">
                  <c:v>0.13</c:v>
                </c:pt>
                <c:pt idx="5">
                  <c:v>0.11</c:v>
                </c:pt>
                <c:pt idx="6">
                  <c:v>0.04</c:v>
                </c:pt>
                <c:pt idx="7">
                  <c:v>0.06</c:v>
                </c:pt>
                <c:pt idx="8">
                  <c:v>0.06</c:v>
                </c:pt>
                <c:pt idx="9">
                  <c:v>0.03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CD0D-42CE-963F-DC09E529803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04893464"/>
        <c:axId val="404893792"/>
        <c:extLst>
          <c:ext xmlns:c15="http://schemas.microsoft.com/office/drawing/2012/chart" uri="{02D57815-91ED-43cb-92C2-25804820EDAC}">
            <c15:filteredBa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'Research Experiences'!$C$21</c15:sqref>
                        </c15:formulaRef>
                      </c:ext>
                    </c:extLst>
                    <c:strCache>
                      <c:ptCount val="1"/>
                      <c:pt idx="0">
                        <c:v>Total SE</c:v>
                      </c:pt>
                    </c:strCache>
                  </c:strRef>
                </c:tx>
                <c:spPr>
                  <a:solidFill>
                    <a:schemeClr val="accent3">
                      <a:shade val="70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cat>
                  <c:strRef>
                    <c:extLst>
                      <c:ext uri="{02D57815-91ED-43cb-92C2-25804820EDAC}">
                        <c15:formulaRef>
                          <c15:sqref>'Research Experiences'!$A$22:$A$32</c15:sqref>
                        </c15:formulaRef>
                      </c:ext>
                    </c:extLst>
                    <c:strCache>
                      <c:ptCount val="10"/>
                      <c:pt idx="0">
                        <c:v>Collecting patient data</c:v>
                      </c:pt>
                      <c:pt idx="1">
                        <c:v>Analyzing patient data</c:v>
                      </c:pt>
                      <c:pt idx="2">
                        <c:v>Implementing new treatments </c:v>
                      </c:pt>
                      <c:pt idx="3">
                        <c:v>Clinical Trials</c:v>
                      </c:pt>
                      <c:pt idx="4">
                        <c:v>Implementing new curriculum </c:v>
                      </c:pt>
                      <c:pt idx="5">
                        <c:v>Studying educational curriculum</c:v>
                      </c:pt>
                      <c:pt idx="6">
                        <c:v>Collecting patient tissues</c:v>
                      </c:pt>
                      <c:pt idx="7">
                        <c:v>Analyzing patient tissues</c:v>
                      </c:pt>
                      <c:pt idx="8">
                        <c:v>Animal research</c:v>
                      </c:pt>
                      <c:pt idx="9">
                        <c:v>Drug Screening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'Research Experiences'!$C$22:$C$32</c15:sqref>
                        </c15:formulaRef>
                      </c:ext>
                    </c:extLst>
                    <c:numCache>
                      <c:formatCode>General</c:formatCode>
                      <c:ptCount val="10"/>
                      <c:pt idx="0">
                        <c:v>4.9332623002509124E-2</c:v>
                      </c:pt>
                      <c:pt idx="1">
                        <c:v>4.7371641955271743E-2</c:v>
                      </c:pt>
                      <c:pt idx="2">
                        <c:v>4.1452547476695474E-2</c:v>
                      </c:pt>
                      <c:pt idx="3">
                        <c:v>3.8560529839960202E-2</c:v>
                      </c:pt>
                      <c:pt idx="4">
                        <c:v>3.6127773249952734E-2</c:v>
                      </c:pt>
                      <c:pt idx="5">
                        <c:v>3.2448489356801516E-2</c:v>
                      </c:pt>
                      <c:pt idx="6">
                        <c:v>2.685273514216726E-2</c:v>
                      </c:pt>
                      <c:pt idx="7">
                        <c:v>2.4130300135211426E-2</c:v>
                      </c:pt>
                      <c:pt idx="8">
                        <c:v>2.4130300135211426E-2</c:v>
                      </c:pt>
                      <c:pt idx="9">
                        <c:v>1.7236771962647404E-2</c:v>
                      </c:pt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3-CD0D-42CE-963F-DC09E5298038}"/>
                  </c:ext>
                </c:extLst>
              </c15:ser>
            </c15:filteredBarSeries>
            <c15:filteredBarSeries>
              <c15:ser>
                <c:idx val="3"/>
                <c:order val="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'Research Experiences'!$E$21</c15:sqref>
                        </c15:formulaRef>
                      </c:ext>
                    </c:extLst>
                    <c:strCache>
                      <c:ptCount val="1"/>
                      <c:pt idx="0">
                        <c:v>CCP SE</c:v>
                      </c:pt>
                    </c:strCache>
                  </c:strRef>
                </c:tx>
                <c:spPr>
                  <a:solidFill>
                    <a:schemeClr val="accent3">
                      <a:tint val="90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'Research Experiences'!$A$22:$A$32</c15:sqref>
                        </c15:formulaRef>
                      </c:ext>
                    </c:extLst>
                    <c:strCache>
                      <c:ptCount val="10"/>
                      <c:pt idx="0">
                        <c:v>Collecting patient data</c:v>
                      </c:pt>
                      <c:pt idx="1">
                        <c:v>Analyzing patient data</c:v>
                      </c:pt>
                      <c:pt idx="2">
                        <c:v>Implementing new treatments </c:v>
                      </c:pt>
                      <c:pt idx="3">
                        <c:v>Clinical Trials</c:v>
                      </c:pt>
                      <c:pt idx="4">
                        <c:v>Implementing new curriculum </c:v>
                      </c:pt>
                      <c:pt idx="5">
                        <c:v>Studying educational curriculum</c:v>
                      </c:pt>
                      <c:pt idx="6">
                        <c:v>Collecting patient tissues</c:v>
                      </c:pt>
                      <c:pt idx="7">
                        <c:v>Analyzing patient tissues</c:v>
                      </c:pt>
                      <c:pt idx="8">
                        <c:v>Animal research</c:v>
                      </c:pt>
                      <c:pt idx="9">
                        <c:v>Drug Screening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'Research Experiences'!$E$22:$E$32</c15:sqref>
                        </c15:formulaRef>
                      </c:ext>
                    </c:extLst>
                    <c:numCache>
                      <c:formatCode>General</c:formatCode>
                      <c:ptCount val="10"/>
                      <c:pt idx="0">
                        <c:v>7.2298852370242042E-2</c:v>
                      </c:pt>
                      <c:pt idx="1">
                        <c:v>6.7378527335835603E-2</c:v>
                      </c:pt>
                      <c:pt idx="2">
                        <c:v>5.6336630587442357E-2</c:v>
                      </c:pt>
                      <c:pt idx="3">
                        <c:v>5.459273290911975E-2</c:v>
                      </c:pt>
                      <c:pt idx="4">
                        <c:v>3.8520303526631036E-2</c:v>
                      </c:pt>
                      <c:pt idx="5">
                        <c:v>3.174840281149717E-2</c:v>
                      </c:pt>
                      <c:pt idx="6">
                        <c:v>3.8520303526631036E-2</c:v>
                      </c:pt>
                      <c:pt idx="7">
                        <c:v>2.2674929601487905E-2</c:v>
                      </c:pt>
                      <c:pt idx="8">
                        <c:v>2.2674929601487905E-2</c:v>
                      </c:pt>
                      <c:pt idx="9">
                        <c:v>1.6112702727636641E-2</c:v>
                      </c:pt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4-CD0D-42CE-963F-DC09E5298038}"/>
                  </c:ext>
                </c:extLst>
              </c15:ser>
            </c15:filteredBarSeries>
            <c15:filteredBarSeries>
              <c15:ser>
                <c:idx val="5"/>
                <c:order val="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'Research Experiences'!$G$21</c15:sqref>
                        </c15:formulaRef>
                      </c:ext>
                    </c:extLst>
                    <c:strCache>
                      <c:ptCount val="1"/>
                      <c:pt idx="0">
                        <c:v>SE</c:v>
                      </c:pt>
                    </c:strCache>
                  </c:strRef>
                </c:tx>
                <c:spPr>
                  <a:solidFill>
                    <a:schemeClr val="accent3">
                      <a:tint val="50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'Research Experiences'!$A$22:$A$32</c15:sqref>
                        </c15:formulaRef>
                      </c:ext>
                    </c:extLst>
                    <c:strCache>
                      <c:ptCount val="10"/>
                      <c:pt idx="0">
                        <c:v>Collecting patient data</c:v>
                      </c:pt>
                      <c:pt idx="1">
                        <c:v>Analyzing patient data</c:v>
                      </c:pt>
                      <c:pt idx="2">
                        <c:v>Implementing new treatments </c:v>
                      </c:pt>
                      <c:pt idx="3">
                        <c:v>Clinical Trials</c:v>
                      </c:pt>
                      <c:pt idx="4">
                        <c:v>Implementing new curriculum </c:v>
                      </c:pt>
                      <c:pt idx="5">
                        <c:v>Studying educational curriculum</c:v>
                      </c:pt>
                      <c:pt idx="6">
                        <c:v>Collecting patient tissues</c:v>
                      </c:pt>
                      <c:pt idx="7">
                        <c:v>Analyzing patient tissues</c:v>
                      </c:pt>
                      <c:pt idx="8">
                        <c:v>Animal research</c:v>
                      </c:pt>
                      <c:pt idx="9">
                        <c:v>Drug Screening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'Research Experiences'!$G$22:$G$32</c15:sqref>
                        </c15:formulaRef>
                      </c:ext>
                    </c:extLst>
                    <c:numCache>
                      <c:formatCode>General</c:formatCode>
                      <c:ptCount val="10"/>
                      <c:pt idx="0">
                        <c:v>5.8542913552988865E-2</c:v>
                      </c:pt>
                      <c:pt idx="1">
                        <c:v>6.0402689083225831E-2</c:v>
                      </c:pt>
                      <c:pt idx="2">
                        <c:v>5.6568542494923803E-2</c:v>
                      </c:pt>
                      <c:pt idx="3">
                        <c:v>4.981785003207366E-2</c:v>
                      </c:pt>
                      <c:pt idx="4">
                        <c:v>5.8542913552988865E-2</c:v>
                      </c:pt>
                      <c:pt idx="5">
                        <c:v>5.4467115461227303E-2</c:v>
                      </c:pt>
                      <c:pt idx="6">
                        <c:v>3.4112114616897664E-2</c:v>
                      </c:pt>
                      <c:pt idx="7">
                        <c:v>4.1341152730552985E-2</c:v>
                      </c:pt>
                      <c:pt idx="8">
                        <c:v>4.1341152730552985E-2</c:v>
                      </c:pt>
                      <c:pt idx="9">
                        <c:v>2.9695423583747407E-2</c:v>
                      </c:pt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5-CD0D-42CE-963F-DC09E5298038}"/>
                  </c:ext>
                </c:extLst>
              </c15:ser>
            </c15:filteredBarSeries>
          </c:ext>
        </c:extLst>
      </c:barChart>
      <c:catAx>
        <c:axId val="40489346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CA" b="0" dirty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Research Task</a:t>
                </a:r>
              </a:p>
            </c:rich>
          </c:tx>
          <c:layout>
            <c:manualLayout>
              <c:xMode val="edge"/>
              <c:yMode val="edge"/>
              <c:x val="0.43362265220284585"/>
              <c:y val="0.8316017243026634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04893792"/>
        <c:crosses val="autoZero"/>
        <c:auto val="1"/>
        <c:lblAlgn val="ctr"/>
        <c:lblOffset val="100"/>
        <c:noMultiLvlLbl val="0"/>
      </c:catAx>
      <c:valAx>
        <c:axId val="404893792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CA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Proportion</a:t>
                </a:r>
                <a:r>
                  <a:rPr lang="en-CA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Involved</a:t>
                </a:r>
                <a:endParaRPr lang="en-CA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0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489346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2368649596906478"/>
          <c:y val="8.4051871346381597E-3"/>
          <c:w val="0.36560721247704192"/>
          <c:h val="0.1161842455755277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5"/>
    </mc:Choice>
    <mc:Fallback>
      <c:style val="5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5606127066784301"/>
          <c:y val="2.7167201778216844E-2"/>
          <c:w val="0.69769109426804099"/>
          <c:h val="0.6064359237140306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'Research Experiences'!$B$9</c:f>
              <c:strCache>
                <c:ptCount val="1"/>
                <c:pt idx="0">
                  <c:v>Total</c:v>
                </c:pt>
              </c:strCache>
            </c:strRef>
          </c:tx>
          <c:spPr>
            <a:solidFill>
              <a:schemeClr val="tx1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'Research Experiences'!$C$10:$C$19</c:f>
                <c:numCache>
                  <c:formatCode>General</c:formatCode>
                  <c:ptCount val="9"/>
                  <c:pt idx="0">
                    <c:v>5.6356599504337621E-2</c:v>
                  </c:pt>
                  <c:pt idx="1">
                    <c:v>4.4924194269560701E-2</c:v>
                  </c:pt>
                  <c:pt idx="2">
                    <c:v>3.9793263828867394E-2</c:v>
                  </c:pt>
                  <c:pt idx="3">
                    <c:v>3.8309219617375503E-2</c:v>
                  </c:pt>
                  <c:pt idx="4">
                    <c:v>3.1225236342026053E-2</c:v>
                  </c:pt>
                  <c:pt idx="5">
                    <c:v>3.1225236342026053E-2</c:v>
                  </c:pt>
                  <c:pt idx="6">
                    <c:v>3.1225236342026053E-2</c:v>
                  </c:pt>
                  <c:pt idx="7">
                    <c:v>2.3953339256530846E-2</c:v>
                  </c:pt>
                  <c:pt idx="8">
                    <c:v>2.0848608143913625E-2</c:v>
                  </c:pt>
                </c:numCache>
              </c:numRef>
            </c:plus>
            <c:minus>
              <c:numRef>
                <c:f>'Research Experiences'!$C$10:$C$19</c:f>
                <c:numCache>
                  <c:formatCode>General</c:formatCode>
                  <c:ptCount val="9"/>
                  <c:pt idx="0">
                    <c:v>5.6356599504337621E-2</c:v>
                  </c:pt>
                  <c:pt idx="1">
                    <c:v>4.4924194269560701E-2</c:v>
                  </c:pt>
                  <c:pt idx="2">
                    <c:v>3.9793263828867394E-2</c:v>
                  </c:pt>
                  <c:pt idx="3">
                    <c:v>3.8309219617375503E-2</c:v>
                  </c:pt>
                  <c:pt idx="4">
                    <c:v>3.1225236342026053E-2</c:v>
                  </c:pt>
                  <c:pt idx="5">
                    <c:v>3.1225236342026053E-2</c:v>
                  </c:pt>
                  <c:pt idx="6">
                    <c:v>3.1225236342026053E-2</c:v>
                  </c:pt>
                  <c:pt idx="7">
                    <c:v>2.3953339256530846E-2</c:v>
                  </c:pt>
                  <c:pt idx="8">
                    <c:v>2.0848608143913625E-2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'Research Experiences'!$A$10:$A$19</c:f>
              <c:strCache>
                <c:ptCount val="9"/>
                <c:pt idx="0">
                  <c:v>Clinical</c:v>
                </c:pt>
                <c:pt idx="1">
                  <c:v>Healthcare policy/Public Health</c:v>
                </c:pt>
                <c:pt idx="2">
                  <c:v>Basic Science</c:v>
                </c:pt>
                <c:pt idx="3">
                  <c:v>Social Science</c:v>
                </c:pt>
                <c:pt idx="4">
                  <c:v>Epidemiology</c:v>
                </c:pt>
                <c:pt idx="5">
                  <c:v>Translational</c:v>
                </c:pt>
                <c:pt idx="6">
                  <c:v>Education</c:v>
                </c:pt>
                <c:pt idx="7">
                  <c:v>Engineering</c:v>
                </c:pt>
                <c:pt idx="8">
                  <c:v>Statistics</c:v>
                </c:pt>
              </c:strCache>
            </c:strRef>
          </c:cat>
          <c:val>
            <c:numRef>
              <c:f>'Research Experiences'!$B$10:$B$19</c:f>
              <c:numCache>
                <c:formatCode>0.00%</c:formatCode>
                <c:ptCount val="9"/>
                <c:pt idx="0">
                  <c:v>0.2913</c:v>
                </c:pt>
                <c:pt idx="1">
                  <c:v>0.15529999999999999</c:v>
                </c:pt>
                <c:pt idx="2">
                  <c:v>0.11650000000000001</c:v>
                </c:pt>
                <c:pt idx="3">
                  <c:v>0.10680000000000001</c:v>
                </c:pt>
                <c:pt idx="4">
                  <c:v>6.8000000000000005E-2</c:v>
                </c:pt>
                <c:pt idx="5">
                  <c:v>6.8000000000000005E-2</c:v>
                </c:pt>
                <c:pt idx="6">
                  <c:v>6.8000000000000005E-2</c:v>
                </c:pt>
                <c:pt idx="7">
                  <c:v>3.8800000000000001E-2</c:v>
                </c:pt>
                <c:pt idx="8">
                  <c:v>2.9100000000000001E-2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4CD-4D2B-BDE4-61D18925E755}"/>
            </c:ext>
          </c:extLst>
        </c:ser>
        <c:ser>
          <c:idx val="2"/>
          <c:order val="2"/>
          <c:tx>
            <c:strRef>
              <c:f>'Research Experiences'!$D$9</c:f>
              <c:strCache>
                <c:ptCount val="1"/>
                <c:pt idx="0">
                  <c:v>Clincial Care Provider</c:v>
                </c:pt>
              </c:strCache>
            </c:strRef>
          </c:tx>
          <c:spPr>
            <a:solidFill>
              <a:schemeClr val="accent3">
                <a:shade val="90000"/>
              </a:schemeClr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'Research Experiences'!$E$10:$E$19</c:f>
                <c:numCache>
                  <c:formatCode>General</c:formatCode>
                  <c:ptCount val="9"/>
                  <c:pt idx="0">
                    <c:v>8.2169526474728333E-2</c:v>
                  </c:pt>
                  <c:pt idx="1">
                    <c:v>3.7189503750240993E-2</c:v>
                  </c:pt>
                  <c:pt idx="2">
                    <c:v>0</c:v>
                  </c:pt>
                  <c:pt idx="3">
                    <c:v>5.1046981539796497E-2</c:v>
                  </c:pt>
                  <c:pt idx="4">
                    <c:v>5.1046981539796497E-2</c:v>
                  </c:pt>
                  <c:pt idx="5">
                    <c:v>2.6646332337247221E-2</c:v>
                  </c:pt>
                  <c:pt idx="6">
                    <c:v>4.4879053682753377E-2</c:v>
                  </c:pt>
                  <c:pt idx="7">
                    <c:v>0</c:v>
                  </c:pt>
                  <c:pt idx="8">
                    <c:v>4.4879053682753377E-2</c:v>
                  </c:pt>
                </c:numCache>
              </c:numRef>
            </c:plus>
            <c:minus>
              <c:numRef>
                <c:f>'Research Experiences'!$E$10:$E$19</c:f>
                <c:numCache>
                  <c:formatCode>General</c:formatCode>
                  <c:ptCount val="9"/>
                  <c:pt idx="0">
                    <c:v>8.2169526474728333E-2</c:v>
                  </c:pt>
                  <c:pt idx="1">
                    <c:v>3.7189503750240993E-2</c:v>
                  </c:pt>
                  <c:pt idx="2">
                    <c:v>0</c:v>
                  </c:pt>
                  <c:pt idx="3">
                    <c:v>5.1046981539796497E-2</c:v>
                  </c:pt>
                  <c:pt idx="4">
                    <c:v>5.1046981539796497E-2</c:v>
                  </c:pt>
                  <c:pt idx="5">
                    <c:v>2.6646332337247221E-2</c:v>
                  </c:pt>
                  <c:pt idx="6">
                    <c:v>4.4879053682753377E-2</c:v>
                  </c:pt>
                  <c:pt idx="7">
                    <c:v>0</c:v>
                  </c:pt>
                  <c:pt idx="8">
                    <c:v>4.4879053682753377E-2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'Research Experiences'!$A$10:$A$19</c:f>
              <c:strCache>
                <c:ptCount val="9"/>
                <c:pt idx="0">
                  <c:v>Clinical</c:v>
                </c:pt>
                <c:pt idx="1">
                  <c:v>Healthcare policy/Public Health</c:v>
                </c:pt>
                <c:pt idx="2">
                  <c:v>Basic Science</c:v>
                </c:pt>
                <c:pt idx="3">
                  <c:v>Social Science</c:v>
                </c:pt>
                <c:pt idx="4">
                  <c:v>Epidemiology</c:v>
                </c:pt>
                <c:pt idx="5">
                  <c:v>Translational</c:v>
                </c:pt>
                <c:pt idx="6">
                  <c:v>Education</c:v>
                </c:pt>
                <c:pt idx="7">
                  <c:v>Engineering</c:v>
                </c:pt>
                <c:pt idx="8">
                  <c:v>Statistics</c:v>
                </c:pt>
              </c:strCache>
            </c:strRef>
          </c:cat>
          <c:val>
            <c:numRef>
              <c:f>'Research Experiences'!$D$10:$D$19</c:f>
              <c:numCache>
                <c:formatCode>0.00%</c:formatCode>
                <c:ptCount val="9"/>
                <c:pt idx="0">
                  <c:v>0.51349999999999996</c:v>
                </c:pt>
                <c:pt idx="1">
                  <c:v>5.4100000000000002E-2</c:v>
                </c:pt>
                <c:pt idx="2" formatCode="0%">
                  <c:v>0</c:v>
                </c:pt>
                <c:pt idx="3">
                  <c:v>0.1081</c:v>
                </c:pt>
                <c:pt idx="4">
                  <c:v>0.1081</c:v>
                </c:pt>
                <c:pt idx="5">
                  <c:v>2.7E-2</c:v>
                </c:pt>
                <c:pt idx="6">
                  <c:v>8.1100000000000005E-2</c:v>
                </c:pt>
                <c:pt idx="7">
                  <c:v>0</c:v>
                </c:pt>
                <c:pt idx="8">
                  <c:v>8.1100000000000005E-2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4CD-4D2B-BDE4-61D18925E755}"/>
            </c:ext>
          </c:extLst>
        </c:ser>
        <c:ser>
          <c:idx val="4"/>
          <c:order val="4"/>
          <c:tx>
            <c:strRef>
              <c:f>'Research Experiences'!$F$9</c:f>
              <c:strCache>
                <c:ptCount val="1"/>
                <c:pt idx="0">
                  <c:v>Researcher </c:v>
                </c:pt>
              </c:strCache>
            </c:strRef>
          </c:tx>
          <c:spPr>
            <a:solidFill>
              <a:schemeClr val="accent3">
                <a:tint val="70000"/>
              </a:schemeClr>
            </a:solidFill>
            <a:ln>
              <a:noFill/>
            </a:ln>
            <a:effectLst/>
          </c:spPr>
          <c:invertIfNegative val="0"/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'Research Experiences'!$A$10:$A$19</c:f>
              <c:strCache>
                <c:ptCount val="9"/>
                <c:pt idx="0">
                  <c:v>Clinical</c:v>
                </c:pt>
                <c:pt idx="1">
                  <c:v>Healthcare policy/Public Health</c:v>
                </c:pt>
                <c:pt idx="2">
                  <c:v>Basic Science</c:v>
                </c:pt>
                <c:pt idx="3">
                  <c:v>Social Science</c:v>
                </c:pt>
                <c:pt idx="4">
                  <c:v>Epidemiology</c:v>
                </c:pt>
                <c:pt idx="5">
                  <c:v>Translational</c:v>
                </c:pt>
                <c:pt idx="6">
                  <c:v>Education</c:v>
                </c:pt>
                <c:pt idx="7">
                  <c:v>Engineering</c:v>
                </c:pt>
                <c:pt idx="8">
                  <c:v>Statistics</c:v>
                </c:pt>
              </c:strCache>
            </c:strRef>
          </c:cat>
          <c:val>
            <c:numRef>
              <c:f>'Research Experiences'!$F$10:$F$19</c:f>
              <c:numCache>
                <c:formatCode>0.00%</c:formatCode>
                <c:ptCount val="9"/>
                <c:pt idx="0">
                  <c:v>0.16669999999999999</c:v>
                </c:pt>
                <c:pt idx="1">
                  <c:v>0.21210000000000001</c:v>
                </c:pt>
                <c:pt idx="2">
                  <c:v>0.18179999999999999</c:v>
                </c:pt>
                <c:pt idx="3">
                  <c:v>0.1061</c:v>
                </c:pt>
                <c:pt idx="4">
                  <c:v>4.5499999999999999E-2</c:v>
                </c:pt>
                <c:pt idx="5">
                  <c:v>9.0899999999999995E-2</c:v>
                </c:pt>
                <c:pt idx="6">
                  <c:v>6.0600000000000001E-2</c:v>
                </c:pt>
                <c:pt idx="7">
                  <c:v>6.0600000000000001E-2</c:v>
                </c:pt>
                <c:pt idx="8">
                  <c:v>9.0899999999999995E-2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4CD-4D2B-BDE4-61D18925E75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30332080"/>
        <c:axId val="530332736"/>
        <c:extLst>
          <c:ext xmlns:c15="http://schemas.microsoft.com/office/drawing/2012/chart" uri="{02D57815-91ED-43cb-92C2-25804820EDAC}">
            <c15:filteredBarSeries>
              <c15:ser>
                <c:idx val="1"/>
                <c:order val="1"/>
                <c:spPr>
                  <a:solidFill>
                    <a:schemeClr val="accent3">
                      <a:shade val="70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cat>
                  <c:strRef>
                    <c:extLst>
                      <c:ext uri="{02D57815-91ED-43cb-92C2-25804820EDAC}">
                        <c15:formulaRef>
                          <c15:sqref>'Research Experiences'!$A$10:$A$19</c15:sqref>
                        </c15:formulaRef>
                      </c:ext>
                    </c:extLst>
                    <c:strCache>
                      <c:ptCount val="9"/>
                      <c:pt idx="0">
                        <c:v>Clinical</c:v>
                      </c:pt>
                      <c:pt idx="1">
                        <c:v>Healthcare policy/Public Health</c:v>
                      </c:pt>
                      <c:pt idx="2">
                        <c:v>Basic Science</c:v>
                      </c:pt>
                      <c:pt idx="3">
                        <c:v>Social Science</c:v>
                      </c:pt>
                      <c:pt idx="4">
                        <c:v>Epidemiology</c:v>
                      </c:pt>
                      <c:pt idx="5">
                        <c:v>Translational</c:v>
                      </c:pt>
                      <c:pt idx="6">
                        <c:v>Education</c:v>
                      </c:pt>
                      <c:pt idx="7">
                        <c:v>Engineering</c:v>
                      </c:pt>
                      <c:pt idx="8">
                        <c:v>Statistics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'Research Experiences'!$C$10:$C$19</c15:sqref>
                        </c15:formulaRef>
                      </c:ext>
                    </c:extLst>
                    <c:numCache>
                      <c:formatCode>General</c:formatCode>
                      <c:ptCount val="9"/>
                      <c:pt idx="0">
                        <c:v>5.6356599504337621E-2</c:v>
                      </c:pt>
                      <c:pt idx="1">
                        <c:v>4.4924194269560701E-2</c:v>
                      </c:pt>
                      <c:pt idx="2">
                        <c:v>3.9793263828867394E-2</c:v>
                      </c:pt>
                      <c:pt idx="3">
                        <c:v>3.8309219617375503E-2</c:v>
                      </c:pt>
                      <c:pt idx="4">
                        <c:v>3.1225236342026053E-2</c:v>
                      </c:pt>
                      <c:pt idx="5">
                        <c:v>3.1225236342026053E-2</c:v>
                      </c:pt>
                      <c:pt idx="6">
                        <c:v>3.1225236342026053E-2</c:v>
                      </c:pt>
                      <c:pt idx="7">
                        <c:v>2.3953339256530846E-2</c:v>
                      </c:pt>
                      <c:pt idx="8">
                        <c:v>2.0848608143913625E-2</c:v>
                      </c:pt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3-74CD-4D2B-BDE4-61D18925E755}"/>
                  </c:ext>
                </c:extLst>
              </c15:ser>
            </c15:filteredBarSeries>
            <c15:filteredBarSeries>
              <c15:ser>
                <c:idx val="3"/>
                <c:order val="3"/>
                <c:spPr>
                  <a:solidFill>
                    <a:schemeClr val="accent3">
                      <a:tint val="90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'Research Experiences'!$A$10:$A$19</c15:sqref>
                        </c15:formulaRef>
                      </c:ext>
                    </c:extLst>
                    <c:strCache>
                      <c:ptCount val="9"/>
                      <c:pt idx="0">
                        <c:v>Clinical</c:v>
                      </c:pt>
                      <c:pt idx="1">
                        <c:v>Healthcare policy/Public Health</c:v>
                      </c:pt>
                      <c:pt idx="2">
                        <c:v>Basic Science</c:v>
                      </c:pt>
                      <c:pt idx="3">
                        <c:v>Social Science</c:v>
                      </c:pt>
                      <c:pt idx="4">
                        <c:v>Epidemiology</c:v>
                      </c:pt>
                      <c:pt idx="5">
                        <c:v>Translational</c:v>
                      </c:pt>
                      <c:pt idx="6">
                        <c:v>Education</c:v>
                      </c:pt>
                      <c:pt idx="7">
                        <c:v>Engineering</c:v>
                      </c:pt>
                      <c:pt idx="8">
                        <c:v>Statistics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'Research Experiences'!$E$10:$E$19</c15:sqref>
                        </c15:formulaRef>
                      </c:ext>
                    </c:extLst>
                    <c:numCache>
                      <c:formatCode>General</c:formatCode>
                      <c:ptCount val="9"/>
                      <c:pt idx="0">
                        <c:v>8.2169526474728333E-2</c:v>
                      </c:pt>
                      <c:pt idx="1">
                        <c:v>3.7189503750240993E-2</c:v>
                      </c:pt>
                      <c:pt idx="2">
                        <c:v>0</c:v>
                      </c:pt>
                      <c:pt idx="3">
                        <c:v>5.1046981539796497E-2</c:v>
                      </c:pt>
                      <c:pt idx="4">
                        <c:v>5.1046981539796497E-2</c:v>
                      </c:pt>
                      <c:pt idx="5">
                        <c:v>2.6646332337247221E-2</c:v>
                      </c:pt>
                      <c:pt idx="6">
                        <c:v>4.4879053682753377E-2</c:v>
                      </c:pt>
                      <c:pt idx="7">
                        <c:v>0</c:v>
                      </c:pt>
                      <c:pt idx="8">
                        <c:v>4.4879053682753377E-2</c:v>
                      </c:pt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4-74CD-4D2B-BDE4-61D18925E755}"/>
                  </c:ext>
                </c:extLst>
              </c15:ser>
            </c15:filteredBarSeries>
            <c15:filteredBarSeries>
              <c15:ser>
                <c:idx val="5"/>
                <c:order val="5"/>
                <c:spPr>
                  <a:solidFill>
                    <a:schemeClr val="accent3">
                      <a:tint val="50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'Research Experiences'!$A$10:$A$19</c15:sqref>
                        </c15:formulaRef>
                      </c:ext>
                    </c:extLst>
                    <c:strCache>
                      <c:ptCount val="9"/>
                      <c:pt idx="0">
                        <c:v>Clinical</c:v>
                      </c:pt>
                      <c:pt idx="1">
                        <c:v>Healthcare policy/Public Health</c:v>
                      </c:pt>
                      <c:pt idx="2">
                        <c:v>Basic Science</c:v>
                      </c:pt>
                      <c:pt idx="3">
                        <c:v>Social Science</c:v>
                      </c:pt>
                      <c:pt idx="4">
                        <c:v>Epidemiology</c:v>
                      </c:pt>
                      <c:pt idx="5">
                        <c:v>Translational</c:v>
                      </c:pt>
                      <c:pt idx="6">
                        <c:v>Education</c:v>
                      </c:pt>
                      <c:pt idx="7">
                        <c:v>Engineering</c:v>
                      </c:pt>
                      <c:pt idx="8">
                        <c:v>Statistics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'Research Experiences'!$G$10:$G$19</c15:sqref>
                        </c15:formulaRef>
                      </c:ext>
                    </c:extLst>
                    <c:numCache>
                      <c:formatCode>General</c:formatCode>
                      <c:ptCount val="9"/>
                      <c:pt idx="0">
                        <c:v>6.4880101539359331E-2</c:v>
                      </c:pt>
                      <c:pt idx="1">
                        <c:v>7.1162126034978623E-2</c:v>
                      </c:pt>
                      <c:pt idx="2">
                        <c:v>6.7138202104451553E-2</c:v>
                      </c:pt>
                      <c:pt idx="3">
                        <c:v>5.3609923889089223E-2</c:v>
                      </c:pt>
                      <c:pt idx="4">
                        <c:v>3.6277445200882469E-2</c:v>
                      </c:pt>
                      <c:pt idx="5">
                        <c:v>4.9300158095439146E-2</c:v>
                      </c:pt>
                      <c:pt idx="6">
                        <c:v>4.0918728633001007E-2</c:v>
                      </c:pt>
                      <c:pt idx="7">
                        <c:v>4.0918728633001007E-2</c:v>
                      </c:pt>
                      <c:pt idx="8">
                        <c:v>4.9300158095439146E-2</c:v>
                      </c:pt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5-74CD-4D2B-BDE4-61D18925E755}"/>
                  </c:ext>
                </c:extLst>
              </c15:ser>
            </c15:filteredBarSeries>
          </c:ext>
        </c:extLst>
      </c:barChart>
      <c:catAx>
        <c:axId val="53033208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CA" b="0" dirty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Research Category</a:t>
                </a:r>
              </a:p>
            </c:rich>
          </c:tx>
          <c:layout>
            <c:manualLayout>
              <c:xMode val="edge"/>
              <c:yMode val="edge"/>
              <c:x val="0.35888595174289362"/>
              <c:y val="0.8042205424494819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30332736"/>
        <c:crosses val="autoZero"/>
        <c:auto val="1"/>
        <c:lblAlgn val="ctr"/>
        <c:lblOffset val="100"/>
        <c:noMultiLvlLbl val="0"/>
      </c:catAx>
      <c:valAx>
        <c:axId val="53033273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CA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Proportion</a:t>
                </a:r>
                <a:r>
                  <a:rPr lang="en-CA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Involved</a:t>
                </a:r>
                <a:endParaRPr lang="en-CA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303320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6953685969433999"/>
          <c:y val="4.1666831948273461E-2"/>
          <c:w val="0.6949025716319297"/>
          <c:h val="0.57663196814672013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tx1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'Barriers '!$C$31:$AH$31</c:f>
                <c:numCache>
                  <c:formatCode>General</c:formatCode>
                  <c:ptCount val="5"/>
                  <c:pt idx="0">
                    <c:v>5.4507268393236399E-2</c:v>
                  </c:pt>
                  <c:pt idx="1">
                    <c:v>8.0053244434216686E-2</c:v>
                  </c:pt>
                  <c:pt idx="2">
                    <c:v>6.4026823581457129E-2</c:v>
                  </c:pt>
                  <c:pt idx="3">
                    <c:v>6.7000000000000004E-2</c:v>
                  </c:pt>
                  <c:pt idx="4">
                    <c:v>8.3666002653407567E-2</c:v>
                  </c:pt>
                </c:numCache>
              </c:numRef>
            </c:plus>
            <c:minus>
              <c:numRef>
                <c:f>'Barriers '!$C$31:$AH$31</c:f>
                <c:numCache>
                  <c:formatCode>General</c:formatCode>
                  <c:ptCount val="5"/>
                  <c:pt idx="0">
                    <c:v>5.4507268393236399E-2</c:v>
                  </c:pt>
                  <c:pt idx="1">
                    <c:v>8.0053244434216686E-2</c:v>
                  </c:pt>
                  <c:pt idx="2">
                    <c:v>6.4026823581457129E-2</c:v>
                  </c:pt>
                  <c:pt idx="3">
                    <c:v>6.7000000000000004E-2</c:v>
                  </c:pt>
                  <c:pt idx="4">
                    <c:v>8.3666002653407567E-2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'Barriers '!$B$29:$AG$29</c:f>
              <c:strCache>
                <c:ptCount val="5"/>
                <c:pt idx="0">
                  <c:v>Total</c:v>
                </c:pt>
                <c:pt idx="1">
                  <c:v>Clinical Care Provider</c:v>
                </c:pt>
                <c:pt idx="2">
                  <c:v>Non-Clinician</c:v>
                </c:pt>
                <c:pt idx="3">
                  <c:v>Unhappy</c:v>
                </c:pt>
                <c:pt idx="4">
                  <c:v>Happy </c:v>
                </c:pt>
              </c:strCache>
            </c:strRef>
          </c:cat>
          <c:val>
            <c:numRef>
              <c:f>'Barriers '!$B$31:$AG$31</c:f>
              <c:numCache>
                <c:formatCode>General</c:formatCode>
                <c:ptCount val="5"/>
                <c:pt idx="0">
                  <c:v>0.73850000000000005</c:v>
                </c:pt>
                <c:pt idx="1">
                  <c:v>0.63890000000000002</c:v>
                </c:pt>
                <c:pt idx="2">
                  <c:v>0.86209999999999998</c:v>
                </c:pt>
                <c:pt idx="3">
                  <c:v>0.83</c:v>
                </c:pt>
                <c:pt idx="4">
                  <c:v>0.7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F0D-4183-B55C-719227481D7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39771776"/>
        <c:axId val="339774400"/>
      </c:barChart>
      <c:catAx>
        <c:axId val="33977177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39774400"/>
        <c:crosses val="autoZero"/>
        <c:auto val="1"/>
        <c:lblAlgn val="ctr"/>
        <c:lblOffset val="100"/>
        <c:noMultiLvlLbl val="0"/>
      </c:catAx>
      <c:valAx>
        <c:axId val="33977440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dirty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Proportion</a:t>
                </a:r>
                <a:r>
                  <a:rPr lang="en-US" baseline="0" dirty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That Feel Research is Important for Career </a:t>
                </a:r>
                <a:endParaRPr lang="en-US" dirty="0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3977177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" id="16">
  <a:schemeClr val="accent3"/>
</cs:colorStyle>
</file>

<file path=word/charts/colors2.xml><?xml version="1.0" encoding="utf-8"?>
<cs:colorStyle xmlns:cs="http://schemas.microsoft.com/office/drawing/2012/chartStyle" xmlns:a="http://schemas.openxmlformats.org/drawingml/2006/main" meth="withinLinear" id="16">
  <a:schemeClr val="accent3"/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Senecal</dc:creator>
  <cp:keywords/>
  <dc:description/>
  <cp:lastModifiedBy>Justin Senecal</cp:lastModifiedBy>
  <cp:revision>2</cp:revision>
  <dcterms:created xsi:type="dcterms:W3CDTF">2021-06-26T00:10:00Z</dcterms:created>
  <dcterms:modified xsi:type="dcterms:W3CDTF">2021-06-26T00:10:00Z</dcterms:modified>
</cp:coreProperties>
</file>