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53B9" w14:textId="28E03505" w:rsidR="00C60C42" w:rsidRPr="002277F7" w:rsidRDefault="00C60C42">
      <w:pPr>
        <w:rPr>
          <w:rFonts w:ascii="Times New Roman" w:hAnsi="Times New Roman" w:cs="Times New Roman"/>
          <w:b/>
          <w:bCs/>
          <w:szCs w:val="21"/>
        </w:rPr>
      </w:pPr>
      <w:r w:rsidRPr="002277F7">
        <w:rPr>
          <w:rFonts w:ascii="Times New Roman" w:hAnsi="Times New Roman" w:cs="Times New Roman"/>
          <w:b/>
          <w:bCs/>
          <w:szCs w:val="21"/>
        </w:rPr>
        <w:t>Table S</w:t>
      </w:r>
      <w:r w:rsidR="00C604C9" w:rsidRPr="002277F7">
        <w:rPr>
          <w:rFonts w:ascii="Times New Roman" w:hAnsi="Times New Roman" w:cs="Times New Roman"/>
          <w:b/>
          <w:bCs/>
          <w:szCs w:val="21"/>
        </w:rPr>
        <w:t>3</w:t>
      </w:r>
      <w:r w:rsidRPr="002277F7">
        <w:rPr>
          <w:rFonts w:ascii="Times New Roman" w:hAnsi="Times New Roman" w:cs="Times New Roman"/>
          <w:b/>
          <w:bCs/>
          <w:szCs w:val="21"/>
        </w:rPr>
        <w:t xml:space="preserve">. </w:t>
      </w:r>
      <w:r w:rsidR="00291034" w:rsidRPr="002277F7">
        <w:rPr>
          <w:rFonts w:ascii="Times New Roman" w:hAnsi="Times New Roman" w:cs="Times New Roman"/>
          <w:b/>
          <w:bCs/>
          <w:szCs w:val="21"/>
        </w:rPr>
        <w:t>Clinical and pathological characteristics and differences between high-risk and low-risk patients by</w:t>
      </w:r>
      <w:r w:rsidR="00291034" w:rsidRPr="002277F7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291034" w:rsidRPr="002277F7">
        <w:rPr>
          <w:rFonts w:ascii="Times New Roman" w:hAnsi="Times New Roman" w:cs="Times New Roman"/>
          <w:b/>
          <w:bCs/>
          <w:szCs w:val="21"/>
        </w:rPr>
        <w:t>70-gene assay</w:t>
      </w:r>
      <w:r w:rsidRPr="002277F7">
        <w:rPr>
          <w:rFonts w:ascii="Times New Roman" w:hAnsi="Times New Roman" w:cs="Times New Roman"/>
          <w:b/>
          <w:bCs/>
          <w:szCs w:val="2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1300"/>
        <w:gridCol w:w="1300"/>
        <w:gridCol w:w="1300"/>
        <w:gridCol w:w="1300"/>
      </w:tblGrid>
      <w:tr w:rsidR="00C60C42" w:rsidRPr="00C60C42" w14:paraId="523769C2" w14:textId="77777777" w:rsidTr="00C60C42">
        <w:trPr>
          <w:trHeight w:val="320"/>
        </w:trPr>
        <w:tc>
          <w:tcPr>
            <w:tcW w:w="3300" w:type="dxa"/>
            <w:gridSpan w:val="2"/>
            <w:vMerge w:val="restart"/>
            <w:noWrap/>
          </w:tcPr>
          <w:p w14:paraId="0A13A307" w14:textId="1DC9E9A6" w:rsidR="00C60C42" w:rsidRPr="00C60C42" w:rsidRDefault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Characteristic</w:t>
            </w:r>
          </w:p>
        </w:tc>
        <w:tc>
          <w:tcPr>
            <w:tcW w:w="1300" w:type="dxa"/>
            <w:noWrap/>
            <w:hideMark/>
          </w:tcPr>
          <w:p w14:paraId="2E61FE10" w14:textId="6F346A29" w:rsidR="00C60C42" w:rsidRPr="00C60C42" w:rsidRDefault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70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C60C42">
              <w:rPr>
                <w:rFonts w:ascii="Times New Roman" w:hAnsi="Times New Roman" w:cs="Times New Roman"/>
                <w:szCs w:val="21"/>
              </w:rPr>
              <w:t>gene low</w:t>
            </w:r>
            <w:r w:rsidR="00291034">
              <w:rPr>
                <w:rFonts w:ascii="Times New Roman" w:hAnsi="Times New Roman" w:cs="Times New Roman"/>
                <w:szCs w:val="21"/>
              </w:rPr>
              <w:t>-</w:t>
            </w:r>
            <w:r w:rsidRPr="00C60C42">
              <w:rPr>
                <w:rFonts w:ascii="Times New Roman" w:hAnsi="Times New Roman" w:cs="Times New Roman"/>
                <w:szCs w:val="21"/>
              </w:rPr>
              <w:t>risk</w:t>
            </w:r>
          </w:p>
        </w:tc>
        <w:tc>
          <w:tcPr>
            <w:tcW w:w="1300" w:type="dxa"/>
            <w:noWrap/>
            <w:hideMark/>
          </w:tcPr>
          <w:p w14:paraId="005C8056" w14:textId="5E726862" w:rsidR="00C60C42" w:rsidRPr="00C60C42" w:rsidRDefault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70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C60C42">
              <w:rPr>
                <w:rFonts w:ascii="Times New Roman" w:hAnsi="Times New Roman" w:cs="Times New Roman"/>
                <w:szCs w:val="21"/>
              </w:rPr>
              <w:t>gene high</w:t>
            </w:r>
            <w:r w:rsidR="00291034">
              <w:rPr>
                <w:rFonts w:ascii="Times New Roman" w:hAnsi="Times New Roman" w:cs="Times New Roman"/>
                <w:szCs w:val="21"/>
              </w:rPr>
              <w:t>-</w:t>
            </w:r>
            <w:r w:rsidRPr="00C60C42">
              <w:rPr>
                <w:rFonts w:ascii="Times New Roman" w:hAnsi="Times New Roman" w:cs="Times New Roman"/>
                <w:szCs w:val="21"/>
              </w:rPr>
              <w:t>risk</w:t>
            </w:r>
          </w:p>
        </w:tc>
        <w:tc>
          <w:tcPr>
            <w:tcW w:w="1300" w:type="dxa"/>
            <w:vMerge w:val="restart"/>
            <w:noWrap/>
            <w:hideMark/>
          </w:tcPr>
          <w:p w14:paraId="77B41285" w14:textId="77777777" w:rsidR="00C60C42" w:rsidRPr="00C60C42" w:rsidRDefault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C60C42" w:rsidRPr="00C60C42" w14:paraId="75B63B05" w14:textId="77777777" w:rsidTr="00857FC9">
        <w:trPr>
          <w:trHeight w:val="320"/>
        </w:trPr>
        <w:tc>
          <w:tcPr>
            <w:tcW w:w="3300" w:type="dxa"/>
            <w:gridSpan w:val="2"/>
            <w:vMerge/>
            <w:noWrap/>
            <w:hideMark/>
          </w:tcPr>
          <w:p w14:paraId="018FC903" w14:textId="77777777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041F3144" w14:textId="5B5DED00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(n = </w:t>
            </w:r>
            <w:r w:rsidRPr="00C60C42">
              <w:rPr>
                <w:rFonts w:ascii="Times New Roman" w:hAnsi="Times New Roman" w:cs="Times New Roman"/>
                <w:szCs w:val="21"/>
              </w:rPr>
              <w:t>65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00" w:type="dxa"/>
            <w:noWrap/>
            <w:hideMark/>
          </w:tcPr>
          <w:p w14:paraId="3BB1A185" w14:textId="3A9891FF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n</w:t>
            </w:r>
            <w:r w:rsidRPr="00C60C42">
              <w:rPr>
                <w:rFonts w:ascii="Times New Roman" w:hAnsi="Times New Roman" w:cs="Times New Roman"/>
                <w:szCs w:val="21"/>
              </w:rPr>
              <w:t xml:space="preserve"> =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60C42">
              <w:rPr>
                <w:rFonts w:ascii="Times New Roman" w:hAnsi="Times New Roman" w:cs="Times New Roman"/>
                <w:szCs w:val="21"/>
              </w:rPr>
              <w:t>34)</w:t>
            </w:r>
          </w:p>
        </w:tc>
        <w:tc>
          <w:tcPr>
            <w:tcW w:w="1300" w:type="dxa"/>
            <w:vMerge/>
            <w:noWrap/>
            <w:hideMark/>
          </w:tcPr>
          <w:p w14:paraId="288E49E9" w14:textId="77777777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60C42" w:rsidRPr="00C60C42" w14:paraId="715288E0" w14:textId="77777777" w:rsidTr="00542B57">
        <w:trPr>
          <w:trHeight w:val="320"/>
        </w:trPr>
        <w:tc>
          <w:tcPr>
            <w:tcW w:w="3300" w:type="dxa"/>
            <w:gridSpan w:val="2"/>
            <w:noWrap/>
            <w:hideMark/>
          </w:tcPr>
          <w:p w14:paraId="72A2F668" w14:textId="2FDCC7A1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Age (Mean</w:t>
            </w:r>
            <w:r w:rsidR="0029103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60C42">
              <w:rPr>
                <w:rFonts w:ascii="Times New Roman" w:hAnsi="Times New Roman" w:cs="Times New Roman"/>
                <w:szCs w:val="21"/>
              </w:rPr>
              <w:t>±</w:t>
            </w:r>
            <w:r w:rsidR="0029103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60C42">
              <w:rPr>
                <w:rFonts w:ascii="Times New Roman" w:hAnsi="Times New Roman" w:cs="Times New Roman"/>
                <w:szCs w:val="21"/>
              </w:rPr>
              <w:t>SD)</w:t>
            </w:r>
          </w:p>
        </w:tc>
        <w:tc>
          <w:tcPr>
            <w:tcW w:w="1300" w:type="dxa"/>
            <w:noWrap/>
            <w:hideMark/>
          </w:tcPr>
          <w:p w14:paraId="70D3F3D5" w14:textId="0096E5C4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52.8</w:t>
            </w:r>
            <w:r w:rsidR="00291034">
              <w:rPr>
                <w:rFonts w:ascii="Times New Roman" w:hAnsi="Times New Roman" w:cs="Times New Roman"/>
                <w:szCs w:val="21"/>
              </w:rPr>
              <w:t xml:space="preserve">2 </w:t>
            </w:r>
            <w:r w:rsidRPr="00C60C42">
              <w:rPr>
                <w:rFonts w:ascii="Times New Roman" w:hAnsi="Times New Roman" w:cs="Times New Roman"/>
                <w:szCs w:val="21"/>
              </w:rPr>
              <w:t>±</w:t>
            </w:r>
            <w:r w:rsidR="0029103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60C42">
              <w:rPr>
                <w:rFonts w:ascii="Times New Roman" w:hAnsi="Times New Roman" w:cs="Times New Roman"/>
                <w:szCs w:val="21"/>
              </w:rPr>
              <w:t>9.68</w:t>
            </w:r>
          </w:p>
        </w:tc>
        <w:tc>
          <w:tcPr>
            <w:tcW w:w="1300" w:type="dxa"/>
            <w:noWrap/>
            <w:hideMark/>
          </w:tcPr>
          <w:p w14:paraId="0E3E1C8E" w14:textId="2E959D44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52.06</w:t>
            </w:r>
            <w:r w:rsidR="0029103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60C42">
              <w:rPr>
                <w:rFonts w:ascii="Times New Roman" w:hAnsi="Times New Roman" w:cs="Times New Roman"/>
                <w:szCs w:val="21"/>
              </w:rPr>
              <w:t>±</w:t>
            </w:r>
            <w:r w:rsidR="0029103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60C42">
              <w:rPr>
                <w:rFonts w:ascii="Times New Roman" w:hAnsi="Times New Roman" w:cs="Times New Roman"/>
                <w:szCs w:val="21"/>
              </w:rPr>
              <w:t>9.51</w:t>
            </w:r>
          </w:p>
        </w:tc>
        <w:tc>
          <w:tcPr>
            <w:tcW w:w="1300" w:type="dxa"/>
            <w:noWrap/>
            <w:hideMark/>
          </w:tcPr>
          <w:p w14:paraId="7FDA35E5" w14:textId="77777777" w:rsidR="00C60C42" w:rsidRPr="00C60C42" w:rsidRDefault="00C60C42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0.371</w:t>
            </w:r>
          </w:p>
        </w:tc>
      </w:tr>
      <w:tr w:rsidR="00291034" w:rsidRPr="00C60C42" w14:paraId="55A3E7DC" w14:textId="77777777" w:rsidTr="00C60C42">
        <w:trPr>
          <w:trHeight w:val="320"/>
        </w:trPr>
        <w:tc>
          <w:tcPr>
            <w:tcW w:w="2000" w:type="dxa"/>
            <w:vMerge w:val="restart"/>
            <w:noWrap/>
            <w:hideMark/>
          </w:tcPr>
          <w:p w14:paraId="0659EECB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Tumor stage</w:t>
            </w:r>
          </w:p>
        </w:tc>
        <w:tc>
          <w:tcPr>
            <w:tcW w:w="1300" w:type="dxa"/>
            <w:noWrap/>
            <w:hideMark/>
          </w:tcPr>
          <w:p w14:paraId="432A8723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1300" w:type="dxa"/>
            <w:noWrap/>
            <w:hideMark/>
          </w:tcPr>
          <w:p w14:paraId="518F15B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42 (64.6%)</w:t>
            </w:r>
          </w:p>
        </w:tc>
        <w:tc>
          <w:tcPr>
            <w:tcW w:w="1300" w:type="dxa"/>
            <w:noWrap/>
            <w:hideMark/>
          </w:tcPr>
          <w:p w14:paraId="7940082E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18 (52.9%)</w:t>
            </w:r>
          </w:p>
        </w:tc>
        <w:tc>
          <w:tcPr>
            <w:tcW w:w="1300" w:type="dxa"/>
            <w:vMerge w:val="restart"/>
            <w:noWrap/>
            <w:hideMark/>
          </w:tcPr>
          <w:p w14:paraId="2886C798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0.361</w:t>
            </w:r>
          </w:p>
        </w:tc>
      </w:tr>
      <w:tr w:rsidR="00291034" w:rsidRPr="00C60C42" w14:paraId="63E23D35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0C02D45E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6399CDC6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1300" w:type="dxa"/>
            <w:noWrap/>
            <w:hideMark/>
          </w:tcPr>
          <w:p w14:paraId="1E78048A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22 (33.8%)</w:t>
            </w:r>
          </w:p>
        </w:tc>
        <w:tc>
          <w:tcPr>
            <w:tcW w:w="1300" w:type="dxa"/>
            <w:noWrap/>
            <w:hideMark/>
          </w:tcPr>
          <w:p w14:paraId="7D52F347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16 (47.1%)</w:t>
            </w:r>
          </w:p>
        </w:tc>
        <w:tc>
          <w:tcPr>
            <w:tcW w:w="1300" w:type="dxa"/>
            <w:vMerge/>
            <w:noWrap/>
            <w:hideMark/>
          </w:tcPr>
          <w:p w14:paraId="724BE02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3F7C56E9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795317C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03C350D6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1300" w:type="dxa"/>
            <w:noWrap/>
            <w:hideMark/>
          </w:tcPr>
          <w:p w14:paraId="7700CFD2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 (1.5%)</w:t>
            </w:r>
          </w:p>
        </w:tc>
        <w:tc>
          <w:tcPr>
            <w:tcW w:w="1300" w:type="dxa"/>
            <w:noWrap/>
            <w:hideMark/>
          </w:tcPr>
          <w:p w14:paraId="7531A053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0 (%)</w:t>
            </w:r>
          </w:p>
        </w:tc>
        <w:tc>
          <w:tcPr>
            <w:tcW w:w="1300" w:type="dxa"/>
            <w:vMerge/>
            <w:noWrap/>
            <w:hideMark/>
          </w:tcPr>
          <w:p w14:paraId="0BE085DE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4EEA48F1" w14:textId="77777777" w:rsidTr="00C60C42">
        <w:trPr>
          <w:trHeight w:val="320"/>
        </w:trPr>
        <w:tc>
          <w:tcPr>
            <w:tcW w:w="2000" w:type="dxa"/>
            <w:vMerge w:val="restart"/>
            <w:noWrap/>
            <w:hideMark/>
          </w:tcPr>
          <w:p w14:paraId="201F0A8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Nodal stage</w:t>
            </w:r>
          </w:p>
        </w:tc>
        <w:tc>
          <w:tcPr>
            <w:tcW w:w="1300" w:type="dxa"/>
            <w:noWrap/>
            <w:hideMark/>
          </w:tcPr>
          <w:p w14:paraId="61E2B2E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N0</w:t>
            </w:r>
          </w:p>
        </w:tc>
        <w:tc>
          <w:tcPr>
            <w:tcW w:w="1300" w:type="dxa"/>
            <w:noWrap/>
            <w:hideMark/>
          </w:tcPr>
          <w:p w14:paraId="50F54E89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41 (63.1%)</w:t>
            </w:r>
          </w:p>
        </w:tc>
        <w:tc>
          <w:tcPr>
            <w:tcW w:w="1300" w:type="dxa"/>
            <w:noWrap/>
            <w:hideMark/>
          </w:tcPr>
          <w:p w14:paraId="6DD2ADB7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22 (64.7%)</w:t>
            </w:r>
          </w:p>
        </w:tc>
        <w:tc>
          <w:tcPr>
            <w:tcW w:w="1300" w:type="dxa"/>
            <w:vMerge w:val="restart"/>
            <w:noWrap/>
            <w:hideMark/>
          </w:tcPr>
          <w:p w14:paraId="465F3E6A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0.523</w:t>
            </w:r>
          </w:p>
        </w:tc>
      </w:tr>
      <w:tr w:rsidR="00291034" w:rsidRPr="00C60C42" w14:paraId="69FAE087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0CFD16A0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6459C02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N1</w:t>
            </w:r>
          </w:p>
        </w:tc>
        <w:tc>
          <w:tcPr>
            <w:tcW w:w="1300" w:type="dxa"/>
            <w:noWrap/>
            <w:hideMark/>
          </w:tcPr>
          <w:p w14:paraId="622CA12E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24 (37%)</w:t>
            </w:r>
          </w:p>
        </w:tc>
        <w:tc>
          <w:tcPr>
            <w:tcW w:w="1300" w:type="dxa"/>
            <w:noWrap/>
            <w:hideMark/>
          </w:tcPr>
          <w:p w14:paraId="653050D4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12 (35.3%)</w:t>
            </w:r>
          </w:p>
        </w:tc>
        <w:tc>
          <w:tcPr>
            <w:tcW w:w="1300" w:type="dxa"/>
            <w:vMerge/>
            <w:noWrap/>
            <w:hideMark/>
          </w:tcPr>
          <w:p w14:paraId="0999BD2B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6E3FF276" w14:textId="77777777" w:rsidTr="00C60C42">
        <w:trPr>
          <w:trHeight w:val="320"/>
        </w:trPr>
        <w:tc>
          <w:tcPr>
            <w:tcW w:w="2000" w:type="dxa"/>
            <w:vMerge w:val="restart"/>
            <w:noWrap/>
            <w:hideMark/>
          </w:tcPr>
          <w:p w14:paraId="588486F0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Grade</w:t>
            </w:r>
          </w:p>
        </w:tc>
        <w:tc>
          <w:tcPr>
            <w:tcW w:w="1300" w:type="dxa"/>
            <w:noWrap/>
            <w:hideMark/>
          </w:tcPr>
          <w:p w14:paraId="6F39949A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F06DBF9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10 (15.4%)</w:t>
            </w:r>
          </w:p>
        </w:tc>
        <w:tc>
          <w:tcPr>
            <w:tcW w:w="1300" w:type="dxa"/>
            <w:noWrap/>
            <w:hideMark/>
          </w:tcPr>
          <w:p w14:paraId="15319509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 (5.9%)</w:t>
            </w:r>
          </w:p>
        </w:tc>
        <w:tc>
          <w:tcPr>
            <w:tcW w:w="1300" w:type="dxa"/>
            <w:vMerge w:val="restart"/>
            <w:noWrap/>
            <w:hideMark/>
          </w:tcPr>
          <w:p w14:paraId="2A2F28E0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291034" w:rsidRPr="00C60C42" w14:paraId="4671F712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264597F3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56E2FB26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CC9D1A5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53 (81.5%)</w:t>
            </w:r>
          </w:p>
        </w:tc>
        <w:tc>
          <w:tcPr>
            <w:tcW w:w="1300" w:type="dxa"/>
            <w:noWrap/>
            <w:hideMark/>
          </w:tcPr>
          <w:p w14:paraId="457C95E9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23 (67.6%)</w:t>
            </w:r>
          </w:p>
        </w:tc>
        <w:tc>
          <w:tcPr>
            <w:tcW w:w="1300" w:type="dxa"/>
            <w:vMerge/>
            <w:noWrap/>
            <w:hideMark/>
          </w:tcPr>
          <w:p w14:paraId="578FE5DB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01DDA559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1D2058B0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7CF72808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30C7C1C7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 (3.1%)</w:t>
            </w:r>
          </w:p>
        </w:tc>
        <w:tc>
          <w:tcPr>
            <w:tcW w:w="1300" w:type="dxa"/>
            <w:noWrap/>
            <w:hideMark/>
          </w:tcPr>
          <w:p w14:paraId="7A61C755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9 (26.5%)</w:t>
            </w:r>
          </w:p>
        </w:tc>
        <w:tc>
          <w:tcPr>
            <w:tcW w:w="1300" w:type="dxa"/>
            <w:vMerge/>
            <w:noWrap/>
            <w:hideMark/>
          </w:tcPr>
          <w:p w14:paraId="1428F22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14091638" w14:textId="77777777" w:rsidTr="00C60C42">
        <w:trPr>
          <w:trHeight w:val="320"/>
        </w:trPr>
        <w:tc>
          <w:tcPr>
            <w:tcW w:w="2000" w:type="dxa"/>
            <w:vMerge w:val="restart"/>
            <w:noWrap/>
            <w:hideMark/>
          </w:tcPr>
          <w:p w14:paraId="2F1CF424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LVI</w:t>
            </w:r>
          </w:p>
        </w:tc>
        <w:tc>
          <w:tcPr>
            <w:tcW w:w="1300" w:type="dxa"/>
            <w:noWrap/>
            <w:hideMark/>
          </w:tcPr>
          <w:p w14:paraId="04CED463" w14:textId="232ACD31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Absent</w:t>
            </w:r>
          </w:p>
        </w:tc>
        <w:tc>
          <w:tcPr>
            <w:tcW w:w="1300" w:type="dxa"/>
            <w:noWrap/>
            <w:hideMark/>
          </w:tcPr>
          <w:p w14:paraId="0DB69323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56 (86.2%)</w:t>
            </w:r>
          </w:p>
        </w:tc>
        <w:tc>
          <w:tcPr>
            <w:tcW w:w="1300" w:type="dxa"/>
            <w:noWrap/>
            <w:hideMark/>
          </w:tcPr>
          <w:p w14:paraId="30376FE5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23 (67.6%)</w:t>
            </w:r>
          </w:p>
        </w:tc>
        <w:tc>
          <w:tcPr>
            <w:tcW w:w="1300" w:type="dxa"/>
            <w:vMerge w:val="restart"/>
            <w:noWrap/>
            <w:hideMark/>
          </w:tcPr>
          <w:p w14:paraId="59CC7749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0.037</w:t>
            </w:r>
          </w:p>
        </w:tc>
      </w:tr>
      <w:tr w:rsidR="00291034" w:rsidRPr="00C60C42" w14:paraId="295E9AE0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3BA62EFF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7165BF81" w14:textId="161D50A3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</w:t>
            </w:r>
          </w:p>
        </w:tc>
        <w:tc>
          <w:tcPr>
            <w:tcW w:w="1300" w:type="dxa"/>
            <w:noWrap/>
            <w:hideMark/>
          </w:tcPr>
          <w:p w14:paraId="6770B404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9 (13.8%)</w:t>
            </w:r>
          </w:p>
        </w:tc>
        <w:tc>
          <w:tcPr>
            <w:tcW w:w="1300" w:type="dxa"/>
            <w:noWrap/>
            <w:hideMark/>
          </w:tcPr>
          <w:p w14:paraId="69B6FCE7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11 (32.4%)</w:t>
            </w:r>
          </w:p>
        </w:tc>
        <w:tc>
          <w:tcPr>
            <w:tcW w:w="1300" w:type="dxa"/>
            <w:vMerge/>
            <w:noWrap/>
            <w:hideMark/>
          </w:tcPr>
          <w:p w14:paraId="2C1128FF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63ED111A" w14:textId="77777777" w:rsidTr="00C60C42">
        <w:trPr>
          <w:trHeight w:val="320"/>
        </w:trPr>
        <w:tc>
          <w:tcPr>
            <w:tcW w:w="2000" w:type="dxa"/>
            <w:vMerge w:val="restart"/>
            <w:noWrap/>
            <w:hideMark/>
          </w:tcPr>
          <w:p w14:paraId="2D684DDB" w14:textId="399A2BB1" w:rsidR="00291034" w:rsidRPr="00C60C42" w:rsidRDefault="000162CD" w:rsidP="00C60C42">
            <w:pPr>
              <w:rPr>
                <w:rFonts w:ascii="Times New Roman" w:hAnsi="Times New Roman" w:cs="Times New Roman"/>
                <w:szCs w:val="21"/>
              </w:rPr>
            </w:pPr>
            <w:r w:rsidRPr="000162CD">
              <w:rPr>
                <w:rFonts w:ascii="Times New Roman" w:hAnsi="Times New Roman" w:cs="Times New Roman"/>
                <w:szCs w:val="21"/>
              </w:rPr>
              <w:t>Progesterone Receptor</w:t>
            </w:r>
          </w:p>
        </w:tc>
        <w:tc>
          <w:tcPr>
            <w:tcW w:w="1300" w:type="dxa"/>
            <w:noWrap/>
            <w:hideMark/>
          </w:tcPr>
          <w:p w14:paraId="157F932B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1300" w:type="dxa"/>
            <w:noWrap/>
            <w:hideMark/>
          </w:tcPr>
          <w:p w14:paraId="5A3D8C78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50 (76.9%)</w:t>
            </w:r>
          </w:p>
        </w:tc>
        <w:tc>
          <w:tcPr>
            <w:tcW w:w="1300" w:type="dxa"/>
            <w:noWrap/>
            <w:hideMark/>
          </w:tcPr>
          <w:p w14:paraId="0642CC1C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24 (70.6%)</w:t>
            </w:r>
          </w:p>
        </w:tc>
        <w:tc>
          <w:tcPr>
            <w:tcW w:w="1300" w:type="dxa"/>
            <w:vMerge w:val="restart"/>
            <w:noWrap/>
            <w:hideMark/>
          </w:tcPr>
          <w:p w14:paraId="4B9D12F5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0.789</w:t>
            </w:r>
          </w:p>
        </w:tc>
      </w:tr>
      <w:tr w:rsidR="00291034" w:rsidRPr="00C60C42" w14:paraId="25789343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18B5F2F5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173652AF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1300" w:type="dxa"/>
            <w:noWrap/>
            <w:hideMark/>
          </w:tcPr>
          <w:p w14:paraId="1A0EC776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12 (18.5%)</w:t>
            </w:r>
          </w:p>
        </w:tc>
        <w:tc>
          <w:tcPr>
            <w:tcW w:w="1300" w:type="dxa"/>
            <w:noWrap/>
            <w:hideMark/>
          </w:tcPr>
          <w:p w14:paraId="4406C312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8(23.5%)</w:t>
            </w:r>
          </w:p>
        </w:tc>
        <w:tc>
          <w:tcPr>
            <w:tcW w:w="1300" w:type="dxa"/>
            <w:vMerge/>
            <w:noWrap/>
            <w:hideMark/>
          </w:tcPr>
          <w:p w14:paraId="52767523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5D573A02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1DB63920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72BA348C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C7EDA57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3 (4.6%)</w:t>
            </w:r>
          </w:p>
        </w:tc>
        <w:tc>
          <w:tcPr>
            <w:tcW w:w="1300" w:type="dxa"/>
            <w:noWrap/>
            <w:hideMark/>
          </w:tcPr>
          <w:p w14:paraId="598B22A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 (5.9%)</w:t>
            </w:r>
          </w:p>
        </w:tc>
        <w:tc>
          <w:tcPr>
            <w:tcW w:w="1300" w:type="dxa"/>
            <w:vMerge/>
            <w:noWrap/>
            <w:hideMark/>
          </w:tcPr>
          <w:p w14:paraId="49BC7166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662B1A75" w14:textId="77777777" w:rsidTr="00C60C42">
        <w:trPr>
          <w:trHeight w:val="320"/>
        </w:trPr>
        <w:tc>
          <w:tcPr>
            <w:tcW w:w="2000" w:type="dxa"/>
            <w:vMerge w:val="restart"/>
            <w:noWrap/>
            <w:hideMark/>
          </w:tcPr>
          <w:p w14:paraId="76594467" w14:textId="3DB0CD18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Ki</w:t>
            </w:r>
            <w:r w:rsidR="000162CD">
              <w:rPr>
                <w:rFonts w:ascii="Times New Roman" w:hAnsi="Times New Roman" w:cs="Times New Roman"/>
                <w:szCs w:val="21"/>
              </w:rPr>
              <w:t>-</w:t>
            </w:r>
            <w:r w:rsidRPr="00C60C42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300" w:type="dxa"/>
            <w:noWrap/>
            <w:hideMark/>
          </w:tcPr>
          <w:p w14:paraId="59A20FEA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＜</w:t>
            </w:r>
            <w:r w:rsidRPr="00C60C42"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1300" w:type="dxa"/>
            <w:noWrap/>
            <w:hideMark/>
          </w:tcPr>
          <w:p w14:paraId="39495E72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21 (32.3%)</w:t>
            </w:r>
          </w:p>
        </w:tc>
        <w:tc>
          <w:tcPr>
            <w:tcW w:w="1300" w:type="dxa"/>
            <w:noWrap/>
            <w:hideMark/>
          </w:tcPr>
          <w:p w14:paraId="4EB91E78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 (2.9%)</w:t>
            </w:r>
          </w:p>
        </w:tc>
        <w:tc>
          <w:tcPr>
            <w:tcW w:w="1300" w:type="dxa"/>
            <w:vMerge w:val="restart"/>
            <w:noWrap/>
            <w:hideMark/>
          </w:tcPr>
          <w:p w14:paraId="2ED2C06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291034" w:rsidRPr="00C60C42" w14:paraId="7FE1CD53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1EA2F6D0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6CE34A26" w14:textId="1BAFCF72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10%</w:t>
            </w:r>
            <w:r w:rsidR="00C604C9">
              <w:rPr>
                <w:rFonts w:ascii="Times New Roman" w:hAnsi="Times New Roman" w:cs="Times New Roman"/>
                <w:szCs w:val="21"/>
              </w:rPr>
              <w:t xml:space="preserve"> - </w:t>
            </w:r>
            <w:r w:rsidRPr="00C60C42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1300" w:type="dxa"/>
            <w:noWrap/>
            <w:hideMark/>
          </w:tcPr>
          <w:p w14:paraId="66A083AC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41 (63.1%)</w:t>
            </w:r>
          </w:p>
        </w:tc>
        <w:tc>
          <w:tcPr>
            <w:tcW w:w="1300" w:type="dxa"/>
            <w:noWrap/>
            <w:hideMark/>
          </w:tcPr>
          <w:p w14:paraId="36E83EAB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19 (55.9%)</w:t>
            </w:r>
          </w:p>
        </w:tc>
        <w:tc>
          <w:tcPr>
            <w:tcW w:w="1300" w:type="dxa"/>
            <w:vMerge/>
            <w:noWrap/>
            <w:hideMark/>
          </w:tcPr>
          <w:p w14:paraId="06B8F027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0E703E8D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148EDC18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479E50C5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＞</w:t>
            </w:r>
            <w:r w:rsidRPr="00C60C42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1300" w:type="dxa"/>
            <w:noWrap/>
            <w:hideMark/>
          </w:tcPr>
          <w:p w14:paraId="1F8D7D6B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3 (4.6%)</w:t>
            </w:r>
          </w:p>
        </w:tc>
        <w:tc>
          <w:tcPr>
            <w:tcW w:w="1300" w:type="dxa"/>
            <w:noWrap/>
            <w:hideMark/>
          </w:tcPr>
          <w:p w14:paraId="12114246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14 (41.2%)</w:t>
            </w:r>
          </w:p>
        </w:tc>
        <w:tc>
          <w:tcPr>
            <w:tcW w:w="1300" w:type="dxa"/>
            <w:vMerge/>
            <w:noWrap/>
            <w:hideMark/>
          </w:tcPr>
          <w:p w14:paraId="3B282716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6E113DAE" w14:textId="77777777" w:rsidTr="00C60C42">
        <w:trPr>
          <w:trHeight w:val="320"/>
        </w:trPr>
        <w:tc>
          <w:tcPr>
            <w:tcW w:w="2000" w:type="dxa"/>
            <w:vMerge w:val="restart"/>
            <w:noWrap/>
            <w:hideMark/>
          </w:tcPr>
          <w:p w14:paraId="031C6C9C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Chemotherapy</w:t>
            </w:r>
          </w:p>
        </w:tc>
        <w:tc>
          <w:tcPr>
            <w:tcW w:w="1300" w:type="dxa"/>
            <w:noWrap/>
            <w:hideMark/>
          </w:tcPr>
          <w:p w14:paraId="747F57CA" w14:textId="4B28B9B4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No </w:t>
            </w:r>
          </w:p>
        </w:tc>
        <w:tc>
          <w:tcPr>
            <w:tcW w:w="1300" w:type="dxa"/>
            <w:noWrap/>
            <w:hideMark/>
          </w:tcPr>
          <w:p w14:paraId="5457C649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40 (61.5%)</w:t>
            </w:r>
          </w:p>
        </w:tc>
        <w:tc>
          <w:tcPr>
            <w:tcW w:w="1300" w:type="dxa"/>
            <w:noWrap/>
            <w:hideMark/>
          </w:tcPr>
          <w:p w14:paraId="465ED0A3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2 (5.9%)</w:t>
            </w:r>
          </w:p>
        </w:tc>
        <w:tc>
          <w:tcPr>
            <w:tcW w:w="1300" w:type="dxa"/>
            <w:vMerge w:val="restart"/>
            <w:noWrap/>
            <w:hideMark/>
          </w:tcPr>
          <w:p w14:paraId="3E76C931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291034" w:rsidRPr="00C60C42" w14:paraId="09460091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26783718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6CE6695C" w14:textId="2757CA28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Yes </w:t>
            </w:r>
          </w:p>
        </w:tc>
        <w:tc>
          <w:tcPr>
            <w:tcW w:w="1300" w:type="dxa"/>
            <w:noWrap/>
            <w:hideMark/>
          </w:tcPr>
          <w:p w14:paraId="5E64DFDD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8 (12.3%)</w:t>
            </w:r>
          </w:p>
        </w:tc>
        <w:tc>
          <w:tcPr>
            <w:tcW w:w="1300" w:type="dxa"/>
            <w:noWrap/>
            <w:hideMark/>
          </w:tcPr>
          <w:p w14:paraId="5EECFB6C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31 (91.2%)</w:t>
            </w:r>
          </w:p>
        </w:tc>
        <w:tc>
          <w:tcPr>
            <w:tcW w:w="1300" w:type="dxa"/>
            <w:vMerge/>
            <w:noWrap/>
            <w:hideMark/>
          </w:tcPr>
          <w:p w14:paraId="44764BC8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1034" w:rsidRPr="00C60C42" w14:paraId="248B4ABE" w14:textId="77777777" w:rsidTr="00C60C42">
        <w:trPr>
          <w:trHeight w:val="320"/>
        </w:trPr>
        <w:tc>
          <w:tcPr>
            <w:tcW w:w="2000" w:type="dxa"/>
            <w:vMerge/>
            <w:noWrap/>
            <w:hideMark/>
          </w:tcPr>
          <w:p w14:paraId="5D906409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/>
            <w:hideMark/>
          </w:tcPr>
          <w:p w14:paraId="075A914D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884FD42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17 (26.2%)</w:t>
            </w:r>
          </w:p>
        </w:tc>
        <w:tc>
          <w:tcPr>
            <w:tcW w:w="1300" w:type="dxa"/>
            <w:noWrap/>
            <w:hideMark/>
          </w:tcPr>
          <w:p w14:paraId="60F48EFD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1 (2.9%)</w:t>
            </w:r>
          </w:p>
        </w:tc>
        <w:tc>
          <w:tcPr>
            <w:tcW w:w="1300" w:type="dxa"/>
            <w:vMerge/>
            <w:noWrap/>
            <w:hideMark/>
          </w:tcPr>
          <w:p w14:paraId="211E5ABA" w14:textId="77777777" w:rsidR="00291034" w:rsidRPr="00C60C42" w:rsidRDefault="00291034" w:rsidP="00C60C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7451754" w14:textId="075140E0" w:rsidR="00C60C42" w:rsidRPr="000162CD" w:rsidRDefault="000162CD">
      <w:pPr>
        <w:rPr>
          <w:rFonts w:ascii="Times New Roman" w:hAnsi="Times New Roman" w:cs="Times New Roman"/>
          <w:szCs w:val="21"/>
        </w:rPr>
      </w:pPr>
      <w:r w:rsidRPr="000162CD">
        <w:rPr>
          <w:rFonts w:ascii="Times New Roman" w:hAnsi="Times New Roman" w:cs="Times New Roman"/>
          <w:szCs w:val="21"/>
        </w:rPr>
        <w:t>SD, standard deviation</w:t>
      </w:r>
      <w:r>
        <w:rPr>
          <w:rFonts w:ascii="Times New Roman" w:hAnsi="Times New Roman" w:cs="Times New Roman"/>
          <w:szCs w:val="21"/>
        </w:rPr>
        <w:t xml:space="preserve">; </w:t>
      </w:r>
      <w:r w:rsidRPr="000162CD">
        <w:rPr>
          <w:rFonts w:ascii="Times New Roman" w:hAnsi="Times New Roman" w:cs="Times New Roman"/>
          <w:szCs w:val="21"/>
        </w:rPr>
        <w:t xml:space="preserve">LVI, </w:t>
      </w:r>
      <w:proofErr w:type="spellStart"/>
      <w:r w:rsidRPr="000162CD">
        <w:rPr>
          <w:rFonts w:ascii="Times New Roman" w:hAnsi="Times New Roman" w:cs="Times New Roman"/>
          <w:szCs w:val="21"/>
        </w:rPr>
        <w:t>lymphovascular</w:t>
      </w:r>
      <w:proofErr w:type="spellEnd"/>
      <w:r w:rsidRPr="000162CD">
        <w:rPr>
          <w:rFonts w:ascii="Times New Roman" w:hAnsi="Times New Roman" w:cs="Times New Roman"/>
          <w:szCs w:val="21"/>
        </w:rPr>
        <w:t xml:space="preserve"> invasion.</w:t>
      </w:r>
    </w:p>
    <w:sectPr w:rsidR="00C60C42" w:rsidRPr="0001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CA1"/>
    <w:multiLevelType w:val="hybridMultilevel"/>
    <w:tmpl w:val="72A21FA2"/>
    <w:lvl w:ilvl="0" w:tplc="F210F728">
      <w:start w:val="16"/>
      <w:numFmt w:val="upperLetter"/>
      <w:lvlText w:val="(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543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42"/>
    <w:rsid w:val="00000DE2"/>
    <w:rsid w:val="00006B85"/>
    <w:rsid w:val="00007597"/>
    <w:rsid w:val="00010FAA"/>
    <w:rsid w:val="000162CD"/>
    <w:rsid w:val="0002014C"/>
    <w:rsid w:val="00027B1A"/>
    <w:rsid w:val="00027FB8"/>
    <w:rsid w:val="000324DE"/>
    <w:rsid w:val="00037973"/>
    <w:rsid w:val="0004378C"/>
    <w:rsid w:val="00044E47"/>
    <w:rsid w:val="00045FD4"/>
    <w:rsid w:val="00062475"/>
    <w:rsid w:val="00066D38"/>
    <w:rsid w:val="0008135C"/>
    <w:rsid w:val="00086FB3"/>
    <w:rsid w:val="00093ADA"/>
    <w:rsid w:val="0009429B"/>
    <w:rsid w:val="000978C6"/>
    <w:rsid w:val="000B6879"/>
    <w:rsid w:val="000D406D"/>
    <w:rsid w:val="000D7F43"/>
    <w:rsid w:val="000E37B7"/>
    <w:rsid w:val="000E390D"/>
    <w:rsid w:val="000F255A"/>
    <w:rsid w:val="00111B9E"/>
    <w:rsid w:val="00115CCE"/>
    <w:rsid w:val="00116144"/>
    <w:rsid w:val="00121C16"/>
    <w:rsid w:val="00123469"/>
    <w:rsid w:val="001308A2"/>
    <w:rsid w:val="001313B3"/>
    <w:rsid w:val="001336AB"/>
    <w:rsid w:val="00140720"/>
    <w:rsid w:val="00142C2E"/>
    <w:rsid w:val="00156FEF"/>
    <w:rsid w:val="00170272"/>
    <w:rsid w:val="00182ED6"/>
    <w:rsid w:val="00183031"/>
    <w:rsid w:val="001851DF"/>
    <w:rsid w:val="0019254A"/>
    <w:rsid w:val="00196AB8"/>
    <w:rsid w:val="001A10C4"/>
    <w:rsid w:val="001A64F5"/>
    <w:rsid w:val="001B1638"/>
    <w:rsid w:val="001B1E22"/>
    <w:rsid w:val="001B54CD"/>
    <w:rsid w:val="001C3C29"/>
    <w:rsid w:val="001D2FC6"/>
    <w:rsid w:val="001F4389"/>
    <w:rsid w:val="00214401"/>
    <w:rsid w:val="0021480D"/>
    <w:rsid w:val="0021542F"/>
    <w:rsid w:val="00224B85"/>
    <w:rsid w:val="002254CA"/>
    <w:rsid w:val="00225C60"/>
    <w:rsid w:val="002277F7"/>
    <w:rsid w:val="00233135"/>
    <w:rsid w:val="00233F60"/>
    <w:rsid w:val="00237D4B"/>
    <w:rsid w:val="00243DED"/>
    <w:rsid w:val="0024473B"/>
    <w:rsid w:val="00245FB9"/>
    <w:rsid w:val="00250EB4"/>
    <w:rsid w:val="002539C4"/>
    <w:rsid w:val="00255B7B"/>
    <w:rsid w:val="00256B10"/>
    <w:rsid w:val="00271141"/>
    <w:rsid w:val="00274AE8"/>
    <w:rsid w:val="00280702"/>
    <w:rsid w:val="00282CAA"/>
    <w:rsid w:val="00290BC6"/>
    <w:rsid w:val="00291034"/>
    <w:rsid w:val="0029146C"/>
    <w:rsid w:val="00291612"/>
    <w:rsid w:val="002A3211"/>
    <w:rsid w:val="002B26B6"/>
    <w:rsid w:val="002C2F8B"/>
    <w:rsid w:val="002D26B0"/>
    <w:rsid w:val="002D3E31"/>
    <w:rsid w:val="002D58FD"/>
    <w:rsid w:val="002E280A"/>
    <w:rsid w:val="002F0B5C"/>
    <w:rsid w:val="002F6EEE"/>
    <w:rsid w:val="003123F5"/>
    <w:rsid w:val="00313EF9"/>
    <w:rsid w:val="0031589F"/>
    <w:rsid w:val="00317214"/>
    <w:rsid w:val="0032094E"/>
    <w:rsid w:val="003211BE"/>
    <w:rsid w:val="00332A80"/>
    <w:rsid w:val="00335E26"/>
    <w:rsid w:val="00342F5C"/>
    <w:rsid w:val="00345DAE"/>
    <w:rsid w:val="0035249E"/>
    <w:rsid w:val="003529E6"/>
    <w:rsid w:val="003544BB"/>
    <w:rsid w:val="00362604"/>
    <w:rsid w:val="00364957"/>
    <w:rsid w:val="00364F11"/>
    <w:rsid w:val="00371D42"/>
    <w:rsid w:val="0037292A"/>
    <w:rsid w:val="003752E3"/>
    <w:rsid w:val="00383D37"/>
    <w:rsid w:val="003904FD"/>
    <w:rsid w:val="00390B51"/>
    <w:rsid w:val="0039177C"/>
    <w:rsid w:val="003927B6"/>
    <w:rsid w:val="00396FD6"/>
    <w:rsid w:val="00397250"/>
    <w:rsid w:val="003979DB"/>
    <w:rsid w:val="003A2EA1"/>
    <w:rsid w:val="003A3134"/>
    <w:rsid w:val="003A487C"/>
    <w:rsid w:val="003A5D47"/>
    <w:rsid w:val="003A62A4"/>
    <w:rsid w:val="003B054D"/>
    <w:rsid w:val="003C1C0A"/>
    <w:rsid w:val="003D1C27"/>
    <w:rsid w:val="003E5659"/>
    <w:rsid w:val="004016C8"/>
    <w:rsid w:val="00403629"/>
    <w:rsid w:val="00405258"/>
    <w:rsid w:val="00413AE6"/>
    <w:rsid w:val="00417636"/>
    <w:rsid w:val="00417F1D"/>
    <w:rsid w:val="00424A80"/>
    <w:rsid w:val="004300A5"/>
    <w:rsid w:val="0045130D"/>
    <w:rsid w:val="00452D6A"/>
    <w:rsid w:val="004569E5"/>
    <w:rsid w:val="00457D01"/>
    <w:rsid w:val="00461C49"/>
    <w:rsid w:val="004625E4"/>
    <w:rsid w:val="00466C7E"/>
    <w:rsid w:val="00491FF2"/>
    <w:rsid w:val="00492FB8"/>
    <w:rsid w:val="004A156D"/>
    <w:rsid w:val="004A19D4"/>
    <w:rsid w:val="004A30B9"/>
    <w:rsid w:val="004A79D9"/>
    <w:rsid w:val="004B21EF"/>
    <w:rsid w:val="004C59F1"/>
    <w:rsid w:val="004E4360"/>
    <w:rsid w:val="004F7813"/>
    <w:rsid w:val="00507D88"/>
    <w:rsid w:val="00516CDE"/>
    <w:rsid w:val="00530FA5"/>
    <w:rsid w:val="00533B21"/>
    <w:rsid w:val="005371DD"/>
    <w:rsid w:val="005417C3"/>
    <w:rsid w:val="00563FC5"/>
    <w:rsid w:val="00566C15"/>
    <w:rsid w:val="00570F28"/>
    <w:rsid w:val="00581D3F"/>
    <w:rsid w:val="005853BA"/>
    <w:rsid w:val="00591785"/>
    <w:rsid w:val="00595B14"/>
    <w:rsid w:val="005B390A"/>
    <w:rsid w:val="005B519F"/>
    <w:rsid w:val="005B5F11"/>
    <w:rsid w:val="005D37B9"/>
    <w:rsid w:val="005F2450"/>
    <w:rsid w:val="005F4522"/>
    <w:rsid w:val="005F687D"/>
    <w:rsid w:val="00617185"/>
    <w:rsid w:val="00620BC7"/>
    <w:rsid w:val="00622D91"/>
    <w:rsid w:val="00640E66"/>
    <w:rsid w:val="00651648"/>
    <w:rsid w:val="0065417A"/>
    <w:rsid w:val="00654D1C"/>
    <w:rsid w:val="00690B79"/>
    <w:rsid w:val="006A1A34"/>
    <w:rsid w:val="006A330F"/>
    <w:rsid w:val="006A696B"/>
    <w:rsid w:val="006A71CE"/>
    <w:rsid w:val="006D03AE"/>
    <w:rsid w:val="006E1ADF"/>
    <w:rsid w:val="006E3F0A"/>
    <w:rsid w:val="006E61BA"/>
    <w:rsid w:val="006F13C0"/>
    <w:rsid w:val="006F631E"/>
    <w:rsid w:val="00705098"/>
    <w:rsid w:val="0071040D"/>
    <w:rsid w:val="007233D6"/>
    <w:rsid w:val="00734959"/>
    <w:rsid w:val="00747FE0"/>
    <w:rsid w:val="0075630B"/>
    <w:rsid w:val="00765FB7"/>
    <w:rsid w:val="00767B2F"/>
    <w:rsid w:val="0077344C"/>
    <w:rsid w:val="00776E53"/>
    <w:rsid w:val="00793505"/>
    <w:rsid w:val="007946AB"/>
    <w:rsid w:val="00795C84"/>
    <w:rsid w:val="00795F4D"/>
    <w:rsid w:val="007A0FA6"/>
    <w:rsid w:val="007A427C"/>
    <w:rsid w:val="007A6E09"/>
    <w:rsid w:val="007A7E8F"/>
    <w:rsid w:val="007B172F"/>
    <w:rsid w:val="007B2388"/>
    <w:rsid w:val="007C04E1"/>
    <w:rsid w:val="007C2D4B"/>
    <w:rsid w:val="007C5D23"/>
    <w:rsid w:val="007D690B"/>
    <w:rsid w:val="007D7AA6"/>
    <w:rsid w:val="007E2450"/>
    <w:rsid w:val="007E3683"/>
    <w:rsid w:val="007E5017"/>
    <w:rsid w:val="007E60B2"/>
    <w:rsid w:val="007F0270"/>
    <w:rsid w:val="007F51AD"/>
    <w:rsid w:val="007F7CF8"/>
    <w:rsid w:val="00800353"/>
    <w:rsid w:val="008069B1"/>
    <w:rsid w:val="008078EB"/>
    <w:rsid w:val="00817C0E"/>
    <w:rsid w:val="008412F2"/>
    <w:rsid w:val="008506AE"/>
    <w:rsid w:val="00852AA9"/>
    <w:rsid w:val="00852C2B"/>
    <w:rsid w:val="008574FC"/>
    <w:rsid w:val="008600A7"/>
    <w:rsid w:val="0086165F"/>
    <w:rsid w:val="0086489B"/>
    <w:rsid w:val="00875F68"/>
    <w:rsid w:val="00880563"/>
    <w:rsid w:val="00883543"/>
    <w:rsid w:val="00885725"/>
    <w:rsid w:val="00887E4D"/>
    <w:rsid w:val="008A0660"/>
    <w:rsid w:val="008B22C3"/>
    <w:rsid w:val="008B6BA2"/>
    <w:rsid w:val="008C2B3D"/>
    <w:rsid w:val="008C3F26"/>
    <w:rsid w:val="008C79F2"/>
    <w:rsid w:val="008D251A"/>
    <w:rsid w:val="008D69F2"/>
    <w:rsid w:val="008E194F"/>
    <w:rsid w:val="008E1B07"/>
    <w:rsid w:val="008E5F56"/>
    <w:rsid w:val="00906945"/>
    <w:rsid w:val="00910F93"/>
    <w:rsid w:val="00911192"/>
    <w:rsid w:val="009117FB"/>
    <w:rsid w:val="0091252B"/>
    <w:rsid w:val="00925B39"/>
    <w:rsid w:val="009269F5"/>
    <w:rsid w:val="00926A2C"/>
    <w:rsid w:val="009363E1"/>
    <w:rsid w:val="00945B89"/>
    <w:rsid w:val="00952D45"/>
    <w:rsid w:val="00953E68"/>
    <w:rsid w:val="00964540"/>
    <w:rsid w:val="00966E76"/>
    <w:rsid w:val="009814AC"/>
    <w:rsid w:val="00987D72"/>
    <w:rsid w:val="009A50E0"/>
    <w:rsid w:val="009A716C"/>
    <w:rsid w:val="009B2F0A"/>
    <w:rsid w:val="009B553D"/>
    <w:rsid w:val="009D330F"/>
    <w:rsid w:val="009D7C82"/>
    <w:rsid w:val="009D7F08"/>
    <w:rsid w:val="009E02FC"/>
    <w:rsid w:val="009E301D"/>
    <w:rsid w:val="009F0592"/>
    <w:rsid w:val="009F2DBE"/>
    <w:rsid w:val="009F523A"/>
    <w:rsid w:val="00A01DAC"/>
    <w:rsid w:val="00A1745E"/>
    <w:rsid w:val="00A17B25"/>
    <w:rsid w:val="00A219A0"/>
    <w:rsid w:val="00A21CB4"/>
    <w:rsid w:val="00A24571"/>
    <w:rsid w:val="00A321A6"/>
    <w:rsid w:val="00A321B0"/>
    <w:rsid w:val="00A3645E"/>
    <w:rsid w:val="00A42D52"/>
    <w:rsid w:val="00A47889"/>
    <w:rsid w:val="00A522FC"/>
    <w:rsid w:val="00A53787"/>
    <w:rsid w:val="00A6526C"/>
    <w:rsid w:val="00A76308"/>
    <w:rsid w:val="00A84B1F"/>
    <w:rsid w:val="00A859BC"/>
    <w:rsid w:val="00A957F6"/>
    <w:rsid w:val="00A968A8"/>
    <w:rsid w:val="00A97339"/>
    <w:rsid w:val="00AC1096"/>
    <w:rsid w:val="00AC1F0E"/>
    <w:rsid w:val="00AC3478"/>
    <w:rsid w:val="00AD67B7"/>
    <w:rsid w:val="00AE46AF"/>
    <w:rsid w:val="00AF2725"/>
    <w:rsid w:val="00B0767F"/>
    <w:rsid w:val="00B1078B"/>
    <w:rsid w:val="00B13349"/>
    <w:rsid w:val="00B17237"/>
    <w:rsid w:val="00B2053D"/>
    <w:rsid w:val="00B20F2A"/>
    <w:rsid w:val="00B23036"/>
    <w:rsid w:val="00B25C78"/>
    <w:rsid w:val="00B30519"/>
    <w:rsid w:val="00B3611C"/>
    <w:rsid w:val="00B56F50"/>
    <w:rsid w:val="00B61FCF"/>
    <w:rsid w:val="00B67727"/>
    <w:rsid w:val="00B85432"/>
    <w:rsid w:val="00B93311"/>
    <w:rsid w:val="00B96C9B"/>
    <w:rsid w:val="00BA1459"/>
    <w:rsid w:val="00BA3461"/>
    <w:rsid w:val="00BB154D"/>
    <w:rsid w:val="00BB16CA"/>
    <w:rsid w:val="00BF2186"/>
    <w:rsid w:val="00BF33D3"/>
    <w:rsid w:val="00BF462B"/>
    <w:rsid w:val="00BF467A"/>
    <w:rsid w:val="00BF679A"/>
    <w:rsid w:val="00BF766A"/>
    <w:rsid w:val="00C0427C"/>
    <w:rsid w:val="00C10863"/>
    <w:rsid w:val="00C1610A"/>
    <w:rsid w:val="00C16B8F"/>
    <w:rsid w:val="00C20F52"/>
    <w:rsid w:val="00C220CE"/>
    <w:rsid w:val="00C274A1"/>
    <w:rsid w:val="00C2779B"/>
    <w:rsid w:val="00C330DD"/>
    <w:rsid w:val="00C3645D"/>
    <w:rsid w:val="00C45202"/>
    <w:rsid w:val="00C5063C"/>
    <w:rsid w:val="00C56383"/>
    <w:rsid w:val="00C604C9"/>
    <w:rsid w:val="00C60C42"/>
    <w:rsid w:val="00C63425"/>
    <w:rsid w:val="00C64178"/>
    <w:rsid w:val="00C77EA1"/>
    <w:rsid w:val="00C9413A"/>
    <w:rsid w:val="00C94FAB"/>
    <w:rsid w:val="00C95BFA"/>
    <w:rsid w:val="00C96710"/>
    <w:rsid w:val="00CC125E"/>
    <w:rsid w:val="00CE54DA"/>
    <w:rsid w:val="00D06560"/>
    <w:rsid w:val="00D2533C"/>
    <w:rsid w:val="00D2653F"/>
    <w:rsid w:val="00D411FA"/>
    <w:rsid w:val="00D47899"/>
    <w:rsid w:val="00D513D4"/>
    <w:rsid w:val="00D66691"/>
    <w:rsid w:val="00D7157C"/>
    <w:rsid w:val="00D76567"/>
    <w:rsid w:val="00D77500"/>
    <w:rsid w:val="00D85146"/>
    <w:rsid w:val="00D94043"/>
    <w:rsid w:val="00D955B3"/>
    <w:rsid w:val="00D959D8"/>
    <w:rsid w:val="00DA0743"/>
    <w:rsid w:val="00DC2402"/>
    <w:rsid w:val="00DC4549"/>
    <w:rsid w:val="00DC54D3"/>
    <w:rsid w:val="00DD008D"/>
    <w:rsid w:val="00DD299E"/>
    <w:rsid w:val="00DE6E0D"/>
    <w:rsid w:val="00DF72EB"/>
    <w:rsid w:val="00DF7E32"/>
    <w:rsid w:val="00DF7ECD"/>
    <w:rsid w:val="00E00B7B"/>
    <w:rsid w:val="00E026BC"/>
    <w:rsid w:val="00E026C9"/>
    <w:rsid w:val="00E05108"/>
    <w:rsid w:val="00E17DA9"/>
    <w:rsid w:val="00E20085"/>
    <w:rsid w:val="00E22EF1"/>
    <w:rsid w:val="00E23AA8"/>
    <w:rsid w:val="00E26063"/>
    <w:rsid w:val="00E32B67"/>
    <w:rsid w:val="00E341F4"/>
    <w:rsid w:val="00E50F0C"/>
    <w:rsid w:val="00E519CB"/>
    <w:rsid w:val="00E54AF1"/>
    <w:rsid w:val="00E60CDB"/>
    <w:rsid w:val="00E6284B"/>
    <w:rsid w:val="00E64171"/>
    <w:rsid w:val="00E64566"/>
    <w:rsid w:val="00E64BAB"/>
    <w:rsid w:val="00E71B65"/>
    <w:rsid w:val="00E911DF"/>
    <w:rsid w:val="00E924BD"/>
    <w:rsid w:val="00E978D0"/>
    <w:rsid w:val="00EB1E6C"/>
    <w:rsid w:val="00EB502A"/>
    <w:rsid w:val="00EB5593"/>
    <w:rsid w:val="00EC4329"/>
    <w:rsid w:val="00EC6FED"/>
    <w:rsid w:val="00EC7DA0"/>
    <w:rsid w:val="00ED4C3E"/>
    <w:rsid w:val="00ED5D5C"/>
    <w:rsid w:val="00EE5A7E"/>
    <w:rsid w:val="00EF5E46"/>
    <w:rsid w:val="00EF7978"/>
    <w:rsid w:val="00F036AE"/>
    <w:rsid w:val="00F05222"/>
    <w:rsid w:val="00F0723E"/>
    <w:rsid w:val="00F1479C"/>
    <w:rsid w:val="00F21F8D"/>
    <w:rsid w:val="00F3013A"/>
    <w:rsid w:val="00F36D76"/>
    <w:rsid w:val="00F37468"/>
    <w:rsid w:val="00F456F0"/>
    <w:rsid w:val="00F47C71"/>
    <w:rsid w:val="00F541BF"/>
    <w:rsid w:val="00F57948"/>
    <w:rsid w:val="00F70E61"/>
    <w:rsid w:val="00F72E69"/>
    <w:rsid w:val="00F80EF6"/>
    <w:rsid w:val="00F81855"/>
    <w:rsid w:val="00F83A2E"/>
    <w:rsid w:val="00F8533D"/>
    <w:rsid w:val="00F85503"/>
    <w:rsid w:val="00F877A0"/>
    <w:rsid w:val="00F94409"/>
    <w:rsid w:val="00F947F3"/>
    <w:rsid w:val="00F97601"/>
    <w:rsid w:val="00F97E57"/>
    <w:rsid w:val="00FA0723"/>
    <w:rsid w:val="00FA2E1E"/>
    <w:rsid w:val="00FA4E7D"/>
    <w:rsid w:val="00FB6156"/>
    <w:rsid w:val="00FC2D90"/>
    <w:rsid w:val="00FD0B9B"/>
    <w:rsid w:val="00FD6315"/>
    <w:rsid w:val="00FE0A67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1308B"/>
  <w15:chartTrackingRefBased/>
  <w15:docId w15:val="{246BA5BE-CB9E-F546-922C-ABB5D40F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Z22932</dc:creator>
  <cp:keywords/>
  <dc:description/>
  <cp:lastModifiedBy>Z22932</cp:lastModifiedBy>
  <cp:revision>5</cp:revision>
  <dcterms:created xsi:type="dcterms:W3CDTF">2025-05-26T02:07:00Z</dcterms:created>
  <dcterms:modified xsi:type="dcterms:W3CDTF">2025-05-26T03:42:00Z</dcterms:modified>
</cp:coreProperties>
</file>