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867B1" w14:textId="77777777" w:rsidR="008D5D22" w:rsidRPr="008D5D22" w:rsidRDefault="008D5D22" w:rsidP="008D5D22">
      <w:pPr>
        <w:rPr>
          <w:b/>
          <w:bCs/>
          <w:i/>
          <w:iCs/>
          <w:vertAlign w:val="superscript"/>
        </w:rPr>
      </w:pPr>
      <w:r w:rsidRPr="008D5D22">
        <w:rPr>
          <w:b/>
          <w:bCs/>
        </w:rPr>
        <w:t>Table 1. Condition Optimization</w:t>
      </w:r>
      <w:r w:rsidRPr="008D5D22">
        <w:rPr>
          <w:b/>
          <w:bCs/>
          <w:i/>
          <w:iCs/>
          <w:vertAlign w:val="superscript"/>
        </w:rPr>
        <w:t>a</w:t>
      </w:r>
    </w:p>
    <w:p w14:paraId="75DECEBC" w14:textId="77777777" w:rsidR="008D5D22" w:rsidRPr="008D5D22" w:rsidRDefault="008D5D22" w:rsidP="008D5D22">
      <w:pPr>
        <w:rPr>
          <w:b/>
          <w:bCs/>
          <w:i/>
          <w:iCs/>
          <w:vertAlign w:val="superscript"/>
        </w:rPr>
      </w:pPr>
      <w:r w:rsidRPr="008D5D22">
        <w:rPr>
          <w:lang w:val="en-GB"/>
        </w:rPr>
        <w:object w:dxaOrig="6600" w:dyaOrig="1770" w14:anchorId="3EE6B6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330pt;height:88.5pt" o:ole="">
            <v:imagedata r:id="rId4" o:title=""/>
          </v:shape>
          <o:OLEObject Type="Embed" ProgID="ChemDraw.Document.6.0" ShapeID="_x0000_i1031" DrawAspect="Content" ObjectID="_1811148689" r:id="rId5"/>
        </w:objec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1468"/>
        <w:gridCol w:w="1367"/>
        <w:gridCol w:w="1560"/>
        <w:gridCol w:w="1559"/>
      </w:tblGrid>
      <w:tr w:rsidR="008D5D22" w:rsidRPr="008D5D22" w14:paraId="11CDE4EF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ADEF8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entry</w:t>
            </w:r>
          </w:p>
        </w:tc>
        <w:tc>
          <w:tcPr>
            <w:tcW w:w="14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CB7B0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solvent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3C1CD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t(</w:t>
            </w:r>
            <w:r w:rsidRPr="008D5D22">
              <w:rPr>
                <w:rFonts w:ascii="Cambria Math" w:hAnsi="Cambria Math" w:cs="Cambria Math"/>
              </w:rPr>
              <w:t>℃</w:t>
            </w:r>
            <w:r w:rsidRPr="008D5D22">
              <w:t>)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2BB873" w14:textId="77777777" w:rsidR="008D5D22" w:rsidRPr="008D5D22" w:rsidRDefault="008D5D22" w:rsidP="008D5D22">
            <w:pPr>
              <w:spacing w:after="160" w:line="278" w:lineRule="auto"/>
            </w:pPr>
            <w:r w:rsidRPr="008D5D22">
              <w:rPr>
                <w:b/>
                <w:bCs/>
              </w:rPr>
              <w:t>4a</w:t>
            </w:r>
            <w:r w:rsidRPr="008D5D22">
              <w:t>: yield(%)</w:t>
            </w:r>
            <w:r w:rsidRPr="008D5D22">
              <w:rPr>
                <w:i/>
                <w:iCs/>
                <w:vertAlign w:val="superscript"/>
              </w:rPr>
              <w:t>b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500B49" w14:textId="77777777" w:rsidR="008D5D22" w:rsidRPr="008D5D22" w:rsidRDefault="008D5D22" w:rsidP="008D5D22">
            <w:pPr>
              <w:spacing w:after="160" w:line="278" w:lineRule="auto"/>
            </w:pPr>
            <w:r w:rsidRPr="008D5D22">
              <w:rPr>
                <w:b/>
                <w:bCs/>
              </w:rPr>
              <w:t>5a</w:t>
            </w:r>
            <w:r w:rsidRPr="008D5D22">
              <w:t>: yield(%)</w:t>
            </w:r>
            <w:r w:rsidRPr="008D5D22">
              <w:rPr>
                <w:i/>
                <w:iCs/>
                <w:vertAlign w:val="superscript"/>
              </w:rPr>
              <w:t>b</w:t>
            </w:r>
          </w:p>
        </w:tc>
      </w:tr>
      <w:tr w:rsidR="008D5D22" w:rsidRPr="008D5D22" w14:paraId="77298B03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D47081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1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ECC9DF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DCM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095503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0F4E98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62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471CD2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30</w:t>
            </w:r>
          </w:p>
        </w:tc>
      </w:tr>
      <w:tr w:rsidR="008D5D22" w:rsidRPr="008D5D22" w14:paraId="17B2F2C7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6F36B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51720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DCE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51CDD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115E3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189DE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34</w:t>
            </w:r>
          </w:p>
        </w:tc>
      </w:tr>
      <w:tr w:rsidR="008D5D22" w:rsidRPr="008D5D22" w14:paraId="7E0131DD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869C6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EB496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CHCl</w:t>
            </w:r>
            <w:r w:rsidRPr="008D5D22">
              <w:rPr>
                <w:vertAlign w:val="subscript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2A84B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F423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C8403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27</w:t>
            </w:r>
          </w:p>
        </w:tc>
      </w:tr>
      <w:tr w:rsidR="008D5D22" w:rsidRPr="008D5D22" w14:paraId="45AFB7D0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2F621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919CB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EA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F575D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763B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9A15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</w:tr>
      <w:tr w:rsidR="008D5D22" w:rsidRPr="008D5D22" w14:paraId="5A68FAA3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B704C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FBCE4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THF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E7A42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4E58E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75F89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32</w:t>
            </w:r>
          </w:p>
        </w:tc>
      </w:tr>
      <w:tr w:rsidR="008D5D22" w:rsidRPr="008D5D22" w14:paraId="71171742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42067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BB316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CH</w:t>
            </w:r>
            <w:r w:rsidRPr="008D5D22">
              <w:rPr>
                <w:vertAlign w:val="subscript"/>
              </w:rPr>
              <w:t>3</w:t>
            </w:r>
            <w:r w:rsidRPr="008D5D22">
              <w:t>CN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21828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55CBF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3D74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18</w:t>
            </w:r>
          </w:p>
        </w:tc>
      </w:tr>
      <w:tr w:rsidR="008D5D22" w:rsidRPr="008D5D22" w14:paraId="7E321518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435F7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7094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toluene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C3D70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DDE8E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FEADD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26</w:t>
            </w:r>
          </w:p>
        </w:tc>
      </w:tr>
      <w:tr w:rsidR="008D5D22" w:rsidRPr="008D5D22" w14:paraId="70C3C73F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040D0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8</w:t>
            </w:r>
            <w:r w:rsidRPr="008D5D22">
              <w:rPr>
                <w:i/>
                <w:iCs/>
                <w:vertAlign w:val="superscript"/>
                <w:lang w:val="en-GB"/>
              </w:rPr>
              <w:t>c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35896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A30FC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5F9C1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B4285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21</w:t>
            </w:r>
          </w:p>
        </w:tc>
      </w:tr>
      <w:tr w:rsidR="008D5D22" w:rsidRPr="008D5D22" w14:paraId="3A3E3765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FC169" w14:textId="77777777" w:rsidR="008D5D22" w:rsidRPr="008D5D22" w:rsidRDefault="008D5D22" w:rsidP="008D5D22">
            <w:pPr>
              <w:spacing w:after="160" w:line="278" w:lineRule="auto"/>
              <w:rPr>
                <w:b/>
                <w:bCs/>
              </w:rPr>
            </w:pPr>
            <w:r w:rsidRPr="008D5D22">
              <w:rPr>
                <w:b/>
                <w:bCs/>
              </w:rPr>
              <w:t>9</w:t>
            </w:r>
            <w:r w:rsidRPr="008D5D22">
              <w:rPr>
                <w:b/>
                <w:bCs/>
                <w:i/>
                <w:iCs/>
                <w:vertAlign w:val="superscript"/>
                <w:lang w:val="en-GB"/>
              </w:rPr>
              <w:t>d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BA6FE" w14:textId="77777777" w:rsidR="008D5D22" w:rsidRPr="008D5D22" w:rsidRDefault="008D5D22" w:rsidP="008D5D22">
            <w:pPr>
              <w:spacing w:after="160" w:line="278" w:lineRule="auto"/>
              <w:rPr>
                <w:b/>
                <w:bCs/>
              </w:rPr>
            </w:pPr>
            <w:r w:rsidRPr="008D5D22">
              <w:rPr>
                <w:b/>
                <w:bCs/>
              </w:rPr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253E9" w14:textId="77777777" w:rsidR="008D5D22" w:rsidRPr="008D5D22" w:rsidRDefault="008D5D22" w:rsidP="008D5D22">
            <w:pPr>
              <w:spacing w:after="160" w:line="278" w:lineRule="auto"/>
              <w:rPr>
                <w:b/>
                <w:bCs/>
              </w:rPr>
            </w:pPr>
            <w:r w:rsidRPr="008D5D22">
              <w:rPr>
                <w:b/>
                <w:bCs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9F23B" w14:textId="77777777" w:rsidR="008D5D22" w:rsidRPr="008D5D22" w:rsidRDefault="008D5D22" w:rsidP="008D5D22">
            <w:pPr>
              <w:spacing w:after="160" w:line="278" w:lineRule="auto"/>
              <w:rPr>
                <w:b/>
                <w:bCs/>
              </w:rPr>
            </w:pPr>
            <w:r w:rsidRPr="008D5D22">
              <w:rPr>
                <w:b/>
                <w:bCs/>
              </w:rPr>
              <w:t>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E7A14" w14:textId="77777777" w:rsidR="008D5D22" w:rsidRPr="008D5D22" w:rsidRDefault="008D5D22" w:rsidP="008D5D22">
            <w:pPr>
              <w:spacing w:after="160" w:line="278" w:lineRule="auto"/>
              <w:rPr>
                <w:b/>
                <w:bCs/>
              </w:rPr>
            </w:pPr>
            <w:r w:rsidRPr="008D5D22">
              <w:rPr>
                <w:rFonts w:ascii="MS Gothic" w:eastAsia="MS Gothic" w:hAnsi="MS Gothic" w:cs="MS Gothic" w:hint="eastAsia"/>
                <w:b/>
                <w:bCs/>
              </w:rPr>
              <w:t>＜</w:t>
            </w:r>
            <w:r w:rsidRPr="008D5D22">
              <w:rPr>
                <w:b/>
                <w:bCs/>
              </w:rPr>
              <w:t>5</w:t>
            </w:r>
          </w:p>
        </w:tc>
      </w:tr>
      <w:tr w:rsidR="008D5D22" w:rsidRPr="008D5D22" w14:paraId="2489976B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FE744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10</w:t>
            </w:r>
            <w:r w:rsidRPr="008D5D22">
              <w:rPr>
                <w:i/>
                <w:iCs/>
                <w:vertAlign w:val="superscript"/>
                <w:lang w:val="en-GB"/>
              </w:rPr>
              <w:t>d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82A24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58C74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A3520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4F78C" w14:textId="77777777" w:rsidR="008D5D22" w:rsidRPr="008D5D22" w:rsidRDefault="008D5D22" w:rsidP="008D5D22">
            <w:pPr>
              <w:spacing w:after="160" w:line="278" w:lineRule="auto"/>
            </w:pPr>
            <w:r w:rsidRPr="008D5D22">
              <w:rPr>
                <w:rFonts w:ascii="MS Gothic" w:eastAsia="MS Gothic" w:hAnsi="MS Gothic" w:cs="MS Gothic" w:hint="eastAsia"/>
              </w:rPr>
              <w:t>＜</w:t>
            </w:r>
            <w:r w:rsidRPr="008D5D22">
              <w:t>5</w:t>
            </w:r>
          </w:p>
        </w:tc>
      </w:tr>
      <w:tr w:rsidR="008D5D22" w:rsidRPr="008D5D22" w14:paraId="535BD0A2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2AA61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11</w:t>
            </w:r>
            <w:r w:rsidRPr="008D5D22">
              <w:rPr>
                <w:i/>
                <w:iCs/>
                <w:vertAlign w:val="superscript"/>
                <w:lang w:val="en-GB"/>
              </w:rPr>
              <w:t>d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F2228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E26FC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-10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A4BD8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C5D14" w14:textId="77777777" w:rsidR="008D5D22" w:rsidRPr="008D5D22" w:rsidRDefault="008D5D22" w:rsidP="008D5D22">
            <w:pPr>
              <w:spacing w:after="160" w:line="278" w:lineRule="auto"/>
            </w:pPr>
            <w:r w:rsidRPr="008D5D22">
              <w:rPr>
                <w:rFonts w:ascii="MS Gothic" w:eastAsia="MS Gothic" w:hAnsi="MS Gothic" w:cs="MS Gothic" w:hint="eastAsia"/>
              </w:rPr>
              <w:t>＜</w:t>
            </w:r>
            <w:r w:rsidRPr="008D5D22">
              <w:t>5</w:t>
            </w:r>
          </w:p>
        </w:tc>
      </w:tr>
      <w:tr w:rsidR="008D5D22" w:rsidRPr="008D5D22" w14:paraId="10D8ECE1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FC72C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12</w:t>
            </w:r>
            <w:r w:rsidRPr="008D5D22">
              <w:rPr>
                <w:i/>
                <w:iCs/>
                <w:vertAlign w:val="superscript"/>
                <w:lang w:val="en-GB"/>
              </w:rPr>
              <w:t>d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8A12C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C0C0B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-20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6F3E2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728E6" w14:textId="77777777" w:rsidR="008D5D22" w:rsidRPr="008D5D22" w:rsidRDefault="008D5D22" w:rsidP="008D5D22">
            <w:pPr>
              <w:spacing w:after="160" w:line="278" w:lineRule="auto"/>
            </w:pPr>
            <w:r w:rsidRPr="008D5D22">
              <w:rPr>
                <w:rFonts w:ascii="MS Gothic" w:eastAsia="MS Gothic" w:hAnsi="MS Gothic" w:cs="MS Gothic" w:hint="eastAsia"/>
              </w:rPr>
              <w:t>＜</w:t>
            </w:r>
            <w:r w:rsidRPr="008D5D22">
              <w:t>5</w:t>
            </w:r>
          </w:p>
        </w:tc>
      </w:tr>
      <w:tr w:rsidR="008D5D22" w:rsidRPr="008D5D22" w14:paraId="3F2D5E94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427D0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13</w:t>
            </w:r>
            <w:r w:rsidRPr="008D5D22">
              <w:rPr>
                <w:i/>
                <w:iCs/>
                <w:vertAlign w:val="superscript"/>
                <w:lang w:val="en-GB"/>
              </w:rPr>
              <w:t>d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8399E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74155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2390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30256" w14:textId="77777777" w:rsidR="008D5D22" w:rsidRPr="008D5D22" w:rsidRDefault="008D5D22" w:rsidP="008D5D22">
            <w:pPr>
              <w:spacing w:after="160" w:line="278" w:lineRule="auto"/>
            </w:pPr>
            <w:r w:rsidRPr="008D5D22">
              <w:rPr>
                <w:rFonts w:ascii="MS Gothic" w:eastAsia="MS Gothic" w:hAnsi="MS Gothic" w:cs="MS Gothic" w:hint="eastAsia"/>
              </w:rPr>
              <w:t>＜</w:t>
            </w:r>
            <w:r w:rsidRPr="008D5D22">
              <w:t>5</w:t>
            </w:r>
          </w:p>
        </w:tc>
      </w:tr>
      <w:tr w:rsidR="008D5D22" w:rsidRPr="008D5D22" w14:paraId="2A6C5DCB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23C97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14</w:t>
            </w:r>
            <w:r w:rsidRPr="008D5D22">
              <w:rPr>
                <w:i/>
                <w:iCs/>
                <w:vertAlign w:val="superscript"/>
                <w:lang w:val="en-GB"/>
              </w:rPr>
              <w:t>d,e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B4B1D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D84B6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8E02E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D290C" w14:textId="77777777" w:rsidR="008D5D22" w:rsidRPr="008D5D22" w:rsidRDefault="008D5D22" w:rsidP="008D5D22">
            <w:pPr>
              <w:spacing w:after="160" w:line="278" w:lineRule="auto"/>
            </w:pPr>
            <w:r w:rsidRPr="008D5D22">
              <w:t>0</w:t>
            </w:r>
          </w:p>
        </w:tc>
      </w:tr>
      <w:tr w:rsidR="008D5D22" w:rsidRPr="008D5D22" w14:paraId="1BE632A1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70393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rPr>
                <w:lang w:val="en-GB"/>
              </w:rPr>
              <w:t>15</w:t>
            </w:r>
            <w:r w:rsidRPr="008D5D22">
              <w:rPr>
                <w:i/>
                <w:iCs/>
                <w:vertAlign w:val="superscript"/>
                <w:lang w:val="en-GB"/>
              </w:rPr>
              <w:t>d,f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0D52E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EF0B8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5A6BA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9E5EC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0</w:t>
            </w:r>
          </w:p>
        </w:tc>
      </w:tr>
      <w:tr w:rsidR="008D5D22" w:rsidRPr="008D5D22" w14:paraId="684D3F64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0FE30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rPr>
                <w:lang w:val="en-GB"/>
              </w:rPr>
              <w:t>16</w:t>
            </w:r>
            <w:r w:rsidRPr="008D5D22">
              <w:rPr>
                <w:i/>
                <w:iCs/>
                <w:vertAlign w:val="superscript"/>
                <w:lang w:val="en-GB"/>
              </w:rPr>
              <w:t>d,g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45E04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78C7B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51A09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48C75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15</w:t>
            </w:r>
          </w:p>
        </w:tc>
      </w:tr>
      <w:tr w:rsidR="008D5D22" w:rsidRPr="008D5D22" w14:paraId="602C7147" w14:textId="77777777" w:rsidTr="008D5D22">
        <w:trPr>
          <w:trHeight w:hRule="exact" w:val="34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5C5D4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rPr>
                <w:lang w:val="en-GB"/>
              </w:rPr>
              <w:t>17</w:t>
            </w:r>
            <w:r w:rsidRPr="008D5D22">
              <w:rPr>
                <w:i/>
                <w:iCs/>
                <w:vertAlign w:val="superscript"/>
                <w:lang w:val="en-GB"/>
              </w:rPr>
              <w:t>d,h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34271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DCM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8963B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84393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55F0E" w14:textId="77777777" w:rsidR="008D5D22" w:rsidRPr="008D5D22" w:rsidRDefault="008D5D22" w:rsidP="008D5D22">
            <w:pPr>
              <w:spacing w:after="160" w:line="278" w:lineRule="auto"/>
              <w:rPr>
                <w:lang w:val="en-GB"/>
              </w:rPr>
            </w:pPr>
            <w:r w:rsidRPr="008D5D22">
              <w:t>10</w:t>
            </w:r>
          </w:p>
        </w:tc>
      </w:tr>
      <w:tr w:rsidR="008D5D22" w:rsidRPr="008D5D22" w14:paraId="139277BD" w14:textId="77777777" w:rsidTr="008D5D22">
        <w:trPr>
          <w:trHeight w:val="20"/>
          <w:jc w:val="center"/>
        </w:trPr>
        <w:tc>
          <w:tcPr>
            <w:tcW w:w="6804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029ECA" w14:textId="77777777" w:rsidR="008D5D22" w:rsidRPr="008D5D22" w:rsidRDefault="008D5D22" w:rsidP="008D5D22">
            <w:pPr>
              <w:spacing w:after="160" w:line="278" w:lineRule="auto"/>
            </w:pPr>
            <w:r w:rsidRPr="008D5D22">
              <w:rPr>
                <w:i/>
                <w:iCs/>
                <w:vertAlign w:val="superscript"/>
                <w:lang w:val="en-GB"/>
              </w:rPr>
              <w:t>a</w:t>
            </w:r>
            <w:r w:rsidRPr="008D5D22">
              <w:rPr>
                <w:lang w:val="en-GB"/>
              </w:rPr>
              <w:t xml:space="preserve">The reactions were conducted on a 0.2 mmol scale: </w:t>
            </w:r>
            <w:r w:rsidRPr="008D5D22">
              <w:rPr>
                <w:b/>
                <w:bCs/>
                <w:lang w:val="en-GB"/>
              </w:rPr>
              <w:t>1</w:t>
            </w:r>
            <w:r w:rsidRPr="008D5D22">
              <w:rPr>
                <w:lang w:val="en-GB"/>
              </w:rPr>
              <w:t>:</w:t>
            </w:r>
            <w:r w:rsidRPr="008D5D22">
              <w:rPr>
                <w:b/>
                <w:bCs/>
                <w:lang w:val="en-GB"/>
              </w:rPr>
              <w:t>2a</w:t>
            </w:r>
            <w:r w:rsidRPr="008D5D22">
              <w:rPr>
                <w:lang w:val="en-GB"/>
              </w:rPr>
              <w:t>:</w:t>
            </w:r>
            <w:r w:rsidRPr="008D5D22">
              <w:rPr>
                <w:b/>
                <w:bCs/>
                <w:lang w:val="en-GB"/>
              </w:rPr>
              <w:t>3a</w:t>
            </w:r>
            <w:r w:rsidRPr="008D5D22">
              <w:rPr>
                <w:lang w:val="en-GB"/>
              </w:rPr>
              <w:t xml:space="preserve"> = 1.5:1.5:1, 1a was added to the mixture of </w:t>
            </w:r>
            <w:r w:rsidRPr="008D5D22">
              <w:rPr>
                <w:b/>
                <w:bCs/>
                <w:lang w:val="en-GB"/>
              </w:rPr>
              <w:t>2a</w:t>
            </w:r>
            <w:r w:rsidRPr="008D5D22">
              <w:rPr>
                <w:lang w:val="en-GB"/>
              </w:rPr>
              <w:t xml:space="preserve"> and </w:t>
            </w:r>
            <w:r w:rsidRPr="008D5D22">
              <w:rPr>
                <w:b/>
                <w:bCs/>
                <w:lang w:val="en-GB"/>
              </w:rPr>
              <w:t>3a</w:t>
            </w:r>
            <w:r w:rsidRPr="008D5D22">
              <w:rPr>
                <w:lang w:val="en-GB"/>
              </w:rPr>
              <w:t xml:space="preserve"> via a syringe pump. </w:t>
            </w:r>
            <w:r w:rsidRPr="008D5D22">
              <w:rPr>
                <w:i/>
                <w:iCs/>
                <w:vertAlign w:val="superscript"/>
                <w:lang w:val="en-GB"/>
              </w:rPr>
              <w:t>b</w:t>
            </w:r>
            <w:r w:rsidRPr="008D5D22">
              <w:rPr>
                <w:lang w:val="en-GB"/>
              </w:rPr>
              <w:t xml:space="preserve">Isolated yield. </w:t>
            </w:r>
            <w:r w:rsidRPr="008D5D22">
              <w:rPr>
                <w:i/>
                <w:iCs/>
                <w:vertAlign w:val="superscript"/>
                <w:lang w:val="en-GB"/>
              </w:rPr>
              <w:t>c</w:t>
            </w:r>
            <w:r w:rsidRPr="008D5D22">
              <w:rPr>
                <w:lang w:val="en-GB"/>
              </w:rPr>
              <w:t xml:space="preserve">Mixture of </w:t>
            </w:r>
            <w:r w:rsidRPr="008D5D22">
              <w:rPr>
                <w:b/>
                <w:bCs/>
                <w:lang w:val="en-GB"/>
              </w:rPr>
              <w:t>1a</w:t>
            </w:r>
            <w:r w:rsidRPr="008D5D22">
              <w:rPr>
                <w:lang w:val="en-GB"/>
              </w:rPr>
              <w:t xml:space="preserve"> and </w:t>
            </w:r>
            <w:r w:rsidRPr="008D5D22">
              <w:rPr>
                <w:b/>
                <w:bCs/>
                <w:lang w:val="en-GB"/>
              </w:rPr>
              <w:t>2a</w:t>
            </w:r>
            <w:r w:rsidRPr="008D5D22">
              <w:rPr>
                <w:lang w:val="en-GB"/>
              </w:rPr>
              <w:t xml:space="preserve"> was added to </w:t>
            </w:r>
            <w:r w:rsidRPr="008D5D22">
              <w:rPr>
                <w:b/>
                <w:bCs/>
                <w:lang w:val="en-GB"/>
              </w:rPr>
              <w:t>3a</w:t>
            </w:r>
            <w:r w:rsidRPr="008D5D22">
              <w:rPr>
                <w:lang w:val="en-GB"/>
              </w:rPr>
              <w:t xml:space="preserve"> via a syringe pump. </w:t>
            </w:r>
            <w:r w:rsidRPr="008D5D22">
              <w:rPr>
                <w:i/>
                <w:iCs/>
                <w:vertAlign w:val="superscript"/>
                <w:lang w:val="en-GB"/>
              </w:rPr>
              <w:t>d</w:t>
            </w:r>
            <w:r w:rsidRPr="008D5D22">
              <w:rPr>
                <w:lang w:val="en-GB"/>
              </w:rPr>
              <w:t xml:space="preserve">Mixture of </w:t>
            </w:r>
            <w:r w:rsidRPr="008D5D22">
              <w:rPr>
                <w:b/>
                <w:bCs/>
                <w:lang w:val="en-GB"/>
              </w:rPr>
              <w:t>1a</w:t>
            </w:r>
            <w:r w:rsidRPr="008D5D22">
              <w:rPr>
                <w:lang w:val="en-GB"/>
              </w:rPr>
              <w:t xml:space="preserve"> and </w:t>
            </w:r>
            <w:r w:rsidRPr="008D5D22">
              <w:rPr>
                <w:b/>
                <w:bCs/>
                <w:lang w:val="en-GB"/>
              </w:rPr>
              <w:t>3a</w:t>
            </w:r>
            <w:r w:rsidRPr="008D5D22">
              <w:rPr>
                <w:lang w:val="en-GB"/>
              </w:rPr>
              <w:t xml:space="preserve"> was added to </w:t>
            </w:r>
            <w:r w:rsidRPr="008D5D22">
              <w:rPr>
                <w:b/>
                <w:bCs/>
                <w:lang w:val="en-GB"/>
              </w:rPr>
              <w:t>2a</w:t>
            </w:r>
            <w:r w:rsidRPr="008D5D22">
              <w:rPr>
                <w:lang w:val="en-GB"/>
              </w:rPr>
              <w:t xml:space="preserve"> via a syringe pump. </w:t>
            </w:r>
            <w:r w:rsidRPr="008D5D22">
              <w:rPr>
                <w:i/>
                <w:iCs/>
                <w:vertAlign w:val="superscript"/>
                <w:lang w:val="en-GB"/>
              </w:rPr>
              <w:t>e</w:t>
            </w:r>
            <w:r w:rsidRPr="008D5D22">
              <w:rPr>
                <w:lang w:val="en-GB"/>
              </w:rPr>
              <w:t>Rh</w:t>
            </w:r>
            <w:r w:rsidRPr="008D5D22">
              <w:rPr>
                <w:vertAlign w:val="subscript"/>
                <w:lang w:val="en-GB"/>
              </w:rPr>
              <w:t>2</w:t>
            </w:r>
            <w:r w:rsidRPr="008D5D22">
              <w:rPr>
                <w:lang w:val="en-GB"/>
              </w:rPr>
              <w:t>(OAc)</w:t>
            </w:r>
            <w:r w:rsidRPr="008D5D22">
              <w:rPr>
                <w:vertAlign w:val="subscript"/>
                <w:lang w:val="en-GB"/>
              </w:rPr>
              <w:t>4</w:t>
            </w:r>
            <w:r w:rsidRPr="008D5D22">
              <w:rPr>
                <w:lang w:val="en-GB"/>
              </w:rPr>
              <w:t xml:space="preserve"> as catalyst. </w:t>
            </w:r>
            <w:r w:rsidRPr="008D5D22">
              <w:rPr>
                <w:i/>
                <w:iCs/>
                <w:vertAlign w:val="superscript"/>
                <w:lang w:val="en-GB"/>
              </w:rPr>
              <w:t>f</w:t>
            </w:r>
            <w:r w:rsidRPr="008D5D22">
              <w:rPr>
                <w:lang w:val="en-GB"/>
              </w:rPr>
              <w:t>Rh</w:t>
            </w:r>
            <w:r w:rsidRPr="008D5D22">
              <w:rPr>
                <w:vertAlign w:val="subscript"/>
                <w:lang w:val="en-GB"/>
              </w:rPr>
              <w:t>2</w:t>
            </w:r>
            <w:r w:rsidRPr="008D5D22">
              <w:rPr>
                <w:lang w:val="en-GB"/>
              </w:rPr>
              <w:t>(esp)</w:t>
            </w:r>
            <w:r w:rsidRPr="008D5D22">
              <w:rPr>
                <w:vertAlign w:val="subscript"/>
                <w:lang w:val="en-GB"/>
              </w:rPr>
              <w:t>2</w:t>
            </w:r>
            <w:r w:rsidRPr="008D5D22">
              <w:rPr>
                <w:lang w:val="en-GB"/>
              </w:rPr>
              <w:t xml:space="preserve"> as catalyst. </w:t>
            </w:r>
            <w:r w:rsidRPr="008D5D22">
              <w:rPr>
                <w:i/>
                <w:iCs/>
                <w:vertAlign w:val="superscript"/>
                <w:lang w:val="en-GB"/>
              </w:rPr>
              <w:t>g</w:t>
            </w:r>
            <w:r w:rsidRPr="008D5D22">
              <w:rPr>
                <w:lang w:val="en-GB"/>
              </w:rPr>
              <w:t>Pd(OAc)</w:t>
            </w:r>
            <w:r w:rsidRPr="008D5D22">
              <w:rPr>
                <w:vertAlign w:val="subscript"/>
                <w:lang w:val="en-GB"/>
              </w:rPr>
              <w:t>2</w:t>
            </w:r>
            <w:r w:rsidRPr="008D5D22">
              <w:rPr>
                <w:lang w:val="en-GB"/>
              </w:rPr>
              <w:t xml:space="preserve"> as catalyst. </w:t>
            </w:r>
            <w:r w:rsidRPr="008D5D22">
              <w:rPr>
                <w:i/>
                <w:iCs/>
                <w:vertAlign w:val="superscript"/>
                <w:lang w:val="en-GB"/>
              </w:rPr>
              <w:t>h</w:t>
            </w:r>
            <w:r w:rsidRPr="008D5D22">
              <w:rPr>
                <w:lang w:val="en-GB"/>
              </w:rPr>
              <w:t>PdCl</w:t>
            </w:r>
            <w:r w:rsidRPr="008D5D22">
              <w:rPr>
                <w:vertAlign w:val="subscript"/>
                <w:lang w:val="en-GB"/>
              </w:rPr>
              <w:t>2</w:t>
            </w:r>
            <w:r w:rsidRPr="008D5D22">
              <w:rPr>
                <w:lang w:val="en-GB"/>
              </w:rPr>
              <w:t xml:space="preserve"> as catalyst.</w:t>
            </w:r>
          </w:p>
        </w:tc>
      </w:tr>
    </w:tbl>
    <w:p w14:paraId="70D99D71" w14:textId="073860DE" w:rsidR="00AC0449" w:rsidRDefault="008D5D22">
      <w:r>
        <w:t>v</w:t>
      </w:r>
    </w:p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D22"/>
    <w:rsid w:val="00156A6D"/>
    <w:rsid w:val="00732981"/>
    <w:rsid w:val="008D5D22"/>
    <w:rsid w:val="008E203E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2F4B2"/>
  <w15:chartTrackingRefBased/>
  <w15:docId w15:val="{7BF0C203-613A-45C6-8C25-54B97B33E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D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D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D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D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D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D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D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D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D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D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D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D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D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D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D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D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D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D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D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D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D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D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D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D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D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D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D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D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D2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D5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Company>Springer Nature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2025-06-11T06:35:00Z</dcterms:created>
  <dcterms:modified xsi:type="dcterms:W3CDTF">2025-06-11T06:35:00Z</dcterms:modified>
</cp:coreProperties>
</file>