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97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65A0" w14:paraId="2AB7A1F7" w14:textId="77777777" w:rsidTr="00095AB5">
        <w:tc>
          <w:tcPr>
            <w:tcW w:w="3005" w:type="dxa"/>
          </w:tcPr>
          <w:p w14:paraId="31342CDF" w14:textId="618A52EA" w:rsidR="008965A0" w:rsidRPr="008965A0" w:rsidRDefault="008965A0" w:rsidP="00095AB5">
            <w:pPr>
              <w:rPr>
                <w:b/>
                <w:bCs/>
              </w:rPr>
            </w:pPr>
            <w:r w:rsidRPr="008965A0">
              <w:rPr>
                <w:b/>
                <w:bCs/>
              </w:rPr>
              <w:t>No.</w:t>
            </w:r>
          </w:p>
        </w:tc>
        <w:tc>
          <w:tcPr>
            <w:tcW w:w="3005" w:type="dxa"/>
          </w:tcPr>
          <w:p w14:paraId="39AA2AF9" w14:textId="3197C5C7" w:rsidR="008965A0" w:rsidRPr="008965A0" w:rsidRDefault="008965A0" w:rsidP="00095AB5">
            <w:pPr>
              <w:rPr>
                <w:b/>
                <w:bCs/>
              </w:rPr>
            </w:pPr>
            <w:r w:rsidRPr="008965A0">
              <w:rPr>
                <w:b/>
                <w:bCs/>
              </w:rPr>
              <w:t>Topic</w:t>
            </w:r>
          </w:p>
        </w:tc>
        <w:tc>
          <w:tcPr>
            <w:tcW w:w="3006" w:type="dxa"/>
          </w:tcPr>
          <w:p w14:paraId="503F62A1" w14:textId="2B527CCF" w:rsidR="008965A0" w:rsidRPr="008965A0" w:rsidRDefault="008965A0" w:rsidP="00095AB5">
            <w:pPr>
              <w:rPr>
                <w:b/>
                <w:bCs/>
              </w:rPr>
            </w:pPr>
            <w:r w:rsidRPr="008965A0">
              <w:rPr>
                <w:b/>
                <w:bCs/>
              </w:rPr>
              <w:t>Page number item</w:t>
            </w:r>
          </w:p>
        </w:tc>
      </w:tr>
      <w:tr w:rsidR="008965A0" w14:paraId="384286A4" w14:textId="77777777" w:rsidTr="00095AB5">
        <w:tc>
          <w:tcPr>
            <w:tcW w:w="9016" w:type="dxa"/>
            <w:gridSpan w:val="3"/>
          </w:tcPr>
          <w:p w14:paraId="02CE1D31" w14:textId="7A149538" w:rsidR="008965A0" w:rsidRPr="008965A0" w:rsidRDefault="008965A0" w:rsidP="00095AB5">
            <w:pPr>
              <w:jc w:val="center"/>
              <w:rPr>
                <w:b/>
                <w:bCs/>
              </w:rPr>
            </w:pPr>
            <w:r w:rsidRPr="008965A0">
              <w:rPr>
                <w:b/>
                <w:bCs/>
              </w:rPr>
              <w:t>Title and abstract</w:t>
            </w:r>
          </w:p>
        </w:tc>
      </w:tr>
      <w:tr w:rsidR="008965A0" w14:paraId="27BB506F" w14:textId="77777777" w:rsidTr="00095AB5">
        <w:tc>
          <w:tcPr>
            <w:tcW w:w="3005" w:type="dxa"/>
          </w:tcPr>
          <w:p w14:paraId="61CD54A6" w14:textId="679BF081" w:rsidR="008965A0" w:rsidRDefault="008965A0" w:rsidP="00095AB5">
            <w:r>
              <w:t>S1</w:t>
            </w:r>
          </w:p>
        </w:tc>
        <w:tc>
          <w:tcPr>
            <w:tcW w:w="3005" w:type="dxa"/>
          </w:tcPr>
          <w:p w14:paraId="1D354EEE" w14:textId="7F82CFCA" w:rsidR="008965A0" w:rsidRDefault="008965A0" w:rsidP="00095AB5">
            <w:r>
              <w:t>Title</w:t>
            </w:r>
          </w:p>
        </w:tc>
        <w:tc>
          <w:tcPr>
            <w:tcW w:w="3006" w:type="dxa"/>
          </w:tcPr>
          <w:p w14:paraId="2121C625" w14:textId="09EB3C9B" w:rsidR="008965A0" w:rsidRDefault="00B718CE" w:rsidP="00095AB5">
            <w:r>
              <w:t>1</w:t>
            </w:r>
          </w:p>
        </w:tc>
      </w:tr>
      <w:tr w:rsidR="008965A0" w14:paraId="3FE54C75" w14:textId="77777777" w:rsidTr="00095AB5">
        <w:tc>
          <w:tcPr>
            <w:tcW w:w="3005" w:type="dxa"/>
          </w:tcPr>
          <w:p w14:paraId="580987BE" w14:textId="4A87A04E" w:rsidR="008965A0" w:rsidRDefault="008965A0" w:rsidP="00095AB5">
            <w:r>
              <w:t>S2</w:t>
            </w:r>
          </w:p>
        </w:tc>
        <w:tc>
          <w:tcPr>
            <w:tcW w:w="3005" w:type="dxa"/>
          </w:tcPr>
          <w:p w14:paraId="00A96090" w14:textId="056847B0" w:rsidR="008965A0" w:rsidRDefault="008965A0" w:rsidP="00095AB5">
            <w:r>
              <w:t>Abstract</w:t>
            </w:r>
          </w:p>
        </w:tc>
        <w:tc>
          <w:tcPr>
            <w:tcW w:w="3006" w:type="dxa"/>
          </w:tcPr>
          <w:p w14:paraId="7CEA344C" w14:textId="51F8DB33" w:rsidR="008965A0" w:rsidRDefault="00B718CE" w:rsidP="00095AB5">
            <w:r>
              <w:t>2-3</w:t>
            </w:r>
          </w:p>
        </w:tc>
      </w:tr>
      <w:tr w:rsidR="008965A0" w14:paraId="069157D2" w14:textId="77777777" w:rsidTr="00095AB5">
        <w:tc>
          <w:tcPr>
            <w:tcW w:w="9016" w:type="dxa"/>
            <w:gridSpan w:val="3"/>
          </w:tcPr>
          <w:p w14:paraId="374FAC4A" w14:textId="52649959" w:rsidR="008965A0" w:rsidRDefault="008965A0" w:rsidP="00095AB5">
            <w:r>
              <w:t>Introduction</w:t>
            </w:r>
          </w:p>
        </w:tc>
      </w:tr>
      <w:tr w:rsidR="008965A0" w14:paraId="1221C8C9" w14:textId="77777777" w:rsidTr="00095AB5">
        <w:tc>
          <w:tcPr>
            <w:tcW w:w="3005" w:type="dxa"/>
          </w:tcPr>
          <w:p w14:paraId="10E2CAF7" w14:textId="580311FB" w:rsidR="008965A0" w:rsidRDefault="008965A0" w:rsidP="00095AB5">
            <w:r>
              <w:t>S3</w:t>
            </w:r>
          </w:p>
        </w:tc>
        <w:tc>
          <w:tcPr>
            <w:tcW w:w="3005" w:type="dxa"/>
          </w:tcPr>
          <w:p w14:paraId="679117A1" w14:textId="112975F1" w:rsidR="008965A0" w:rsidRDefault="008965A0" w:rsidP="00095AB5">
            <w:r>
              <w:t>Problem formulation</w:t>
            </w:r>
          </w:p>
        </w:tc>
        <w:tc>
          <w:tcPr>
            <w:tcW w:w="3006" w:type="dxa"/>
          </w:tcPr>
          <w:p w14:paraId="44447AA4" w14:textId="6CD7C673" w:rsidR="008965A0" w:rsidRDefault="00B718CE" w:rsidP="00095AB5">
            <w:r>
              <w:t>6-7</w:t>
            </w:r>
          </w:p>
        </w:tc>
      </w:tr>
      <w:tr w:rsidR="008965A0" w14:paraId="694ECB2D" w14:textId="77777777" w:rsidTr="00095AB5">
        <w:tc>
          <w:tcPr>
            <w:tcW w:w="3005" w:type="dxa"/>
          </w:tcPr>
          <w:p w14:paraId="35208D61" w14:textId="066CD295" w:rsidR="008965A0" w:rsidRDefault="008965A0" w:rsidP="00095AB5">
            <w:r>
              <w:t>S4</w:t>
            </w:r>
          </w:p>
        </w:tc>
        <w:tc>
          <w:tcPr>
            <w:tcW w:w="3005" w:type="dxa"/>
          </w:tcPr>
          <w:p w14:paraId="3CDC8B38" w14:textId="426CDF5A" w:rsidR="008965A0" w:rsidRDefault="008965A0" w:rsidP="00095AB5">
            <w:r>
              <w:t>Purpose or research question</w:t>
            </w:r>
          </w:p>
        </w:tc>
        <w:tc>
          <w:tcPr>
            <w:tcW w:w="3006" w:type="dxa"/>
          </w:tcPr>
          <w:p w14:paraId="73D5BA08" w14:textId="2EB63E70" w:rsidR="008965A0" w:rsidRDefault="00B718CE" w:rsidP="00095AB5">
            <w:r>
              <w:t>8-9</w:t>
            </w:r>
          </w:p>
        </w:tc>
      </w:tr>
      <w:tr w:rsidR="008965A0" w14:paraId="3555A372" w14:textId="77777777" w:rsidTr="00095AB5">
        <w:tc>
          <w:tcPr>
            <w:tcW w:w="9016" w:type="dxa"/>
            <w:gridSpan w:val="3"/>
          </w:tcPr>
          <w:p w14:paraId="3FEE5592" w14:textId="47E8F4DC" w:rsidR="008965A0" w:rsidRPr="008965A0" w:rsidRDefault="008965A0" w:rsidP="00095AB5">
            <w:pPr>
              <w:jc w:val="center"/>
              <w:rPr>
                <w:b/>
                <w:bCs/>
              </w:rPr>
            </w:pPr>
            <w:r w:rsidRPr="008965A0">
              <w:rPr>
                <w:b/>
                <w:bCs/>
              </w:rPr>
              <w:t>Methods</w:t>
            </w:r>
          </w:p>
        </w:tc>
      </w:tr>
      <w:tr w:rsidR="008965A0" w14:paraId="3F0510A8" w14:textId="77777777" w:rsidTr="00095AB5">
        <w:tc>
          <w:tcPr>
            <w:tcW w:w="3005" w:type="dxa"/>
          </w:tcPr>
          <w:p w14:paraId="316C2B59" w14:textId="470B7E10" w:rsidR="008965A0" w:rsidRDefault="008965A0" w:rsidP="00095AB5">
            <w:r>
              <w:t>S5</w:t>
            </w:r>
          </w:p>
        </w:tc>
        <w:tc>
          <w:tcPr>
            <w:tcW w:w="3005" w:type="dxa"/>
          </w:tcPr>
          <w:p w14:paraId="1DC7D47E" w14:textId="37015007" w:rsidR="008965A0" w:rsidRDefault="00B718CE" w:rsidP="00095AB5">
            <w:r>
              <w:t>Qualitative approach and research paradigm</w:t>
            </w:r>
          </w:p>
        </w:tc>
        <w:tc>
          <w:tcPr>
            <w:tcW w:w="3006" w:type="dxa"/>
          </w:tcPr>
          <w:p w14:paraId="162FB37A" w14:textId="477CEC7F" w:rsidR="008965A0" w:rsidRDefault="00095AB5" w:rsidP="00095AB5">
            <w:r>
              <w:t>12-15</w:t>
            </w:r>
          </w:p>
        </w:tc>
      </w:tr>
      <w:tr w:rsidR="008965A0" w14:paraId="65BAF904" w14:textId="77777777" w:rsidTr="00095AB5">
        <w:tc>
          <w:tcPr>
            <w:tcW w:w="3005" w:type="dxa"/>
          </w:tcPr>
          <w:p w14:paraId="75EF72E2" w14:textId="7807757E" w:rsidR="008965A0" w:rsidRDefault="008965A0" w:rsidP="00095AB5">
            <w:r>
              <w:t>S6</w:t>
            </w:r>
          </w:p>
        </w:tc>
        <w:tc>
          <w:tcPr>
            <w:tcW w:w="3005" w:type="dxa"/>
          </w:tcPr>
          <w:p w14:paraId="7E172EFA" w14:textId="1499CCCC" w:rsidR="008965A0" w:rsidRDefault="00B718CE" w:rsidP="00095AB5">
            <w:r>
              <w:t>Researcher characteristics and reflexivity</w:t>
            </w:r>
          </w:p>
        </w:tc>
        <w:tc>
          <w:tcPr>
            <w:tcW w:w="3006" w:type="dxa"/>
          </w:tcPr>
          <w:p w14:paraId="5A7215CB" w14:textId="408565BD" w:rsidR="008965A0" w:rsidRDefault="00095AB5" w:rsidP="00095AB5">
            <w:r>
              <w:t>9</w:t>
            </w:r>
          </w:p>
        </w:tc>
      </w:tr>
      <w:tr w:rsidR="008965A0" w14:paraId="517D8CCB" w14:textId="77777777" w:rsidTr="00095AB5">
        <w:tc>
          <w:tcPr>
            <w:tcW w:w="3005" w:type="dxa"/>
          </w:tcPr>
          <w:p w14:paraId="6CFFDDEE" w14:textId="3BE75CE1" w:rsidR="008965A0" w:rsidRDefault="008965A0" w:rsidP="00095AB5">
            <w:r>
              <w:t>S7</w:t>
            </w:r>
          </w:p>
        </w:tc>
        <w:tc>
          <w:tcPr>
            <w:tcW w:w="3005" w:type="dxa"/>
          </w:tcPr>
          <w:p w14:paraId="2EF1E0DC" w14:textId="5AECEF95" w:rsidR="008965A0" w:rsidRDefault="00095AB5" w:rsidP="00095AB5">
            <w:r>
              <w:t>Context</w:t>
            </w:r>
          </w:p>
        </w:tc>
        <w:tc>
          <w:tcPr>
            <w:tcW w:w="3006" w:type="dxa"/>
          </w:tcPr>
          <w:p w14:paraId="104C12E5" w14:textId="5D75F9C2" w:rsidR="008965A0" w:rsidRDefault="00095AB5" w:rsidP="00095AB5">
            <w:r>
              <w:t>13</w:t>
            </w:r>
          </w:p>
        </w:tc>
      </w:tr>
      <w:tr w:rsidR="008965A0" w14:paraId="2C3BC35B" w14:textId="77777777" w:rsidTr="00095AB5">
        <w:tc>
          <w:tcPr>
            <w:tcW w:w="3005" w:type="dxa"/>
          </w:tcPr>
          <w:p w14:paraId="39678D14" w14:textId="5CF3AD4B" w:rsidR="008965A0" w:rsidRDefault="008965A0" w:rsidP="00095AB5">
            <w:r>
              <w:t>S8</w:t>
            </w:r>
          </w:p>
        </w:tc>
        <w:tc>
          <w:tcPr>
            <w:tcW w:w="3005" w:type="dxa"/>
          </w:tcPr>
          <w:p w14:paraId="549C14A7" w14:textId="39173C91" w:rsidR="008965A0" w:rsidRDefault="00095AB5" w:rsidP="00095AB5">
            <w:r>
              <w:t>Sampling strategy</w:t>
            </w:r>
          </w:p>
        </w:tc>
        <w:tc>
          <w:tcPr>
            <w:tcW w:w="3006" w:type="dxa"/>
          </w:tcPr>
          <w:p w14:paraId="02D12316" w14:textId="71C794A2" w:rsidR="008965A0" w:rsidRDefault="00095AB5" w:rsidP="00095AB5">
            <w:r>
              <w:t>10, 11</w:t>
            </w:r>
          </w:p>
        </w:tc>
      </w:tr>
      <w:tr w:rsidR="008965A0" w14:paraId="1D4F984E" w14:textId="77777777" w:rsidTr="00095AB5">
        <w:tc>
          <w:tcPr>
            <w:tcW w:w="3005" w:type="dxa"/>
          </w:tcPr>
          <w:p w14:paraId="41003E91" w14:textId="7EBE85B3" w:rsidR="008965A0" w:rsidRDefault="008965A0" w:rsidP="00095AB5">
            <w:r>
              <w:t>S9</w:t>
            </w:r>
          </w:p>
        </w:tc>
        <w:tc>
          <w:tcPr>
            <w:tcW w:w="3005" w:type="dxa"/>
          </w:tcPr>
          <w:p w14:paraId="416D2441" w14:textId="069DE3BE" w:rsidR="008965A0" w:rsidRDefault="00095AB5" w:rsidP="00095AB5">
            <w:r>
              <w:t>Ethical issues pertaining to human subjects</w:t>
            </w:r>
          </w:p>
        </w:tc>
        <w:tc>
          <w:tcPr>
            <w:tcW w:w="3006" w:type="dxa"/>
          </w:tcPr>
          <w:p w14:paraId="1314BAD1" w14:textId="75F63965" w:rsidR="008965A0" w:rsidRDefault="00095AB5" w:rsidP="00095AB5">
            <w:r>
              <w:t>15</w:t>
            </w:r>
          </w:p>
        </w:tc>
      </w:tr>
      <w:tr w:rsidR="008965A0" w14:paraId="086C7CF0" w14:textId="77777777" w:rsidTr="00095AB5">
        <w:tc>
          <w:tcPr>
            <w:tcW w:w="3005" w:type="dxa"/>
          </w:tcPr>
          <w:p w14:paraId="2C237338" w14:textId="41A8546B" w:rsidR="008965A0" w:rsidRDefault="008965A0" w:rsidP="00095AB5">
            <w:r>
              <w:t>S10</w:t>
            </w:r>
          </w:p>
        </w:tc>
        <w:tc>
          <w:tcPr>
            <w:tcW w:w="3005" w:type="dxa"/>
          </w:tcPr>
          <w:p w14:paraId="6707E63C" w14:textId="538AA2DD" w:rsidR="008965A0" w:rsidRDefault="00095AB5" w:rsidP="00095AB5">
            <w:r>
              <w:t>Data collection methods</w:t>
            </w:r>
          </w:p>
        </w:tc>
        <w:tc>
          <w:tcPr>
            <w:tcW w:w="3006" w:type="dxa"/>
          </w:tcPr>
          <w:p w14:paraId="35188329" w14:textId="3A725BD8" w:rsidR="008965A0" w:rsidRDefault="00095AB5" w:rsidP="00095AB5">
            <w:r>
              <w:t>11-12</w:t>
            </w:r>
          </w:p>
        </w:tc>
      </w:tr>
      <w:tr w:rsidR="008965A0" w14:paraId="7D15347B" w14:textId="77777777" w:rsidTr="00095AB5">
        <w:tc>
          <w:tcPr>
            <w:tcW w:w="3005" w:type="dxa"/>
          </w:tcPr>
          <w:p w14:paraId="54C2BA1E" w14:textId="170F319D" w:rsidR="008965A0" w:rsidRDefault="008965A0" w:rsidP="00095AB5">
            <w:r>
              <w:t>S11</w:t>
            </w:r>
          </w:p>
        </w:tc>
        <w:tc>
          <w:tcPr>
            <w:tcW w:w="3005" w:type="dxa"/>
          </w:tcPr>
          <w:p w14:paraId="4D6B01E4" w14:textId="3703A8FD" w:rsidR="008965A0" w:rsidRDefault="00095AB5" w:rsidP="00095AB5">
            <w:r>
              <w:t>Data collection instruments and technologies</w:t>
            </w:r>
          </w:p>
        </w:tc>
        <w:tc>
          <w:tcPr>
            <w:tcW w:w="3006" w:type="dxa"/>
          </w:tcPr>
          <w:p w14:paraId="1D345E5F" w14:textId="0D98F7D6" w:rsidR="008965A0" w:rsidRDefault="00095AB5" w:rsidP="00095AB5">
            <w:r>
              <w:t>12</w:t>
            </w:r>
          </w:p>
        </w:tc>
      </w:tr>
      <w:tr w:rsidR="008965A0" w14:paraId="2E8CA6D0" w14:textId="77777777" w:rsidTr="00095AB5">
        <w:tc>
          <w:tcPr>
            <w:tcW w:w="3005" w:type="dxa"/>
          </w:tcPr>
          <w:p w14:paraId="2880DE52" w14:textId="3BEB7558" w:rsidR="008965A0" w:rsidRDefault="008965A0" w:rsidP="00095AB5">
            <w:r>
              <w:t>S12</w:t>
            </w:r>
          </w:p>
        </w:tc>
        <w:tc>
          <w:tcPr>
            <w:tcW w:w="3005" w:type="dxa"/>
          </w:tcPr>
          <w:p w14:paraId="72DDCB6C" w14:textId="41CA7551" w:rsidR="008965A0" w:rsidRDefault="00095AB5" w:rsidP="00095AB5">
            <w:r>
              <w:t>Units of study</w:t>
            </w:r>
          </w:p>
        </w:tc>
        <w:tc>
          <w:tcPr>
            <w:tcW w:w="3006" w:type="dxa"/>
          </w:tcPr>
          <w:p w14:paraId="41D1F40E" w14:textId="1F73D2F2" w:rsidR="008965A0" w:rsidRDefault="00095AB5" w:rsidP="00095AB5">
            <w:r>
              <w:t>10-11</w:t>
            </w:r>
          </w:p>
        </w:tc>
      </w:tr>
      <w:tr w:rsidR="008965A0" w14:paraId="2286E59F" w14:textId="77777777" w:rsidTr="00095AB5">
        <w:tc>
          <w:tcPr>
            <w:tcW w:w="3005" w:type="dxa"/>
          </w:tcPr>
          <w:p w14:paraId="3B273B6A" w14:textId="0C26F166" w:rsidR="008965A0" w:rsidRDefault="008965A0" w:rsidP="00095AB5">
            <w:r>
              <w:t>S13</w:t>
            </w:r>
          </w:p>
        </w:tc>
        <w:tc>
          <w:tcPr>
            <w:tcW w:w="3005" w:type="dxa"/>
          </w:tcPr>
          <w:p w14:paraId="6B1F2294" w14:textId="29238AF2" w:rsidR="008965A0" w:rsidRDefault="00095AB5" w:rsidP="00095AB5">
            <w:r>
              <w:t>Data processing</w:t>
            </w:r>
          </w:p>
        </w:tc>
        <w:tc>
          <w:tcPr>
            <w:tcW w:w="3006" w:type="dxa"/>
          </w:tcPr>
          <w:p w14:paraId="247E7623" w14:textId="02B2C58A" w:rsidR="008965A0" w:rsidRDefault="00095AB5" w:rsidP="00095AB5">
            <w:r>
              <w:t>12</w:t>
            </w:r>
          </w:p>
        </w:tc>
      </w:tr>
      <w:tr w:rsidR="008965A0" w14:paraId="1CDA30D7" w14:textId="77777777" w:rsidTr="00095AB5">
        <w:tc>
          <w:tcPr>
            <w:tcW w:w="3005" w:type="dxa"/>
          </w:tcPr>
          <w:p w14:paraId="2C789963" w14:textId="60FFB67E" w:rsidR="008965A0" w:rsidRDefault="008965A0" w:rsidP="00095AB5">
            <w:r>
              <w:t>S14</w:t>
            </w:r>
          </w:p>
        </w:tc>
        <w:tc>
          <w:tcPr>
            <w:tcW w:w="3005" w:type="dxa"/>
          </w:tcPr>
          <w:p w14:paraId="29A12D5A" w14:textId="3F65974E" w:rsidR="008965A0" w:rsidRDefault="00095AB5" w:rsidP="00095AB5">
            <w:r>
              <w:t>Data analysis</w:t>
            </w:r>
          </w:p>
        </w:tc>
        <w:tc>
          <w:tcPr>
            <w:tcW w:w="3006" w:type="dxa"/>
          </w:tcPr>
          <w:p w14:paraId="2755ACFD" w14:textId="13EEC0F8" w:rsidR="008965A0" w:rsidRDefault="00095AB5" w:rsidP="00095AB5">
            <w:r>
              <w:t>12-15</w:t>
            </w:r>
          </w:p>
        </w:tc>
      </w:tr>
      <w:tr w:rsidR="008965A0" w14:paraId="13DFDA37" w14:textId="77777777" w:rsidTr="00095AB5">
        <w:tc>
          <w:tcPr>
            <w:tcW w:w="3005" w:type="dxa"/>
          </w:tcPr>
          <w:p w14:paraId="6595EB32" w14:textId="44D2A255" w:rsidR="008965A0" w:rsidRDefault="008965A0" w:rsidP="00095AB5">
            <w:r>
              <w:t>S15</w:t>
            </w:r>
          </w:p>
        </w:tc>
        <w:tc>
          <w:tcPr>
            <w:tcW w:w="3005" w:type="dxa"/>
          </w:tcPr>
          <w:p w14:paraId="436CC038" w14:textId="3DAF5268" w:rsidR="008965A0" w:rsidRDefault="00095AB5" w:rsidP="00095AB5">
            <w:r>
              <w:t>Techniques to enhance trustworthiness</w:t>
            </w:r>
          </w:p>
        </w:tc>
        <w:tc>
          <w:tcPr>
            <w:tcW w:w="3006" w:type="dxa"/>
          </w:tcPr>
          <w:p w14:paraId="3E170321" w14:textId="2809B75B" w:rsidR="008965A0" w:rsidRDefault="00095AB5" w:rsidP="00095AB5">
            <w:r>
              <w:t>13-14</w:t>
            </w:r>
          </w:p>
        </w:tc>
      </w:tr>
      <w:tr w:rsidR="008965A0" w14:paraId="41E4872C" w14:textId="77777777" w:rsidTr="00095AB5">
        <w:tc>
          <w:tcPr>
            <w:tcW w:w="9016" w:type="dxa"/>
            <w:gridSpan w:val="3"/>
          </w:tcPr>
          <w:p w14:paraId="62D93574" w14:textId="68F28146" w:rsidR="008965A0" w:rsidRPr="008965A0" w:rsidRDefault="008965A0" w:rsidP="00095AB5">
            <w:pPr>
              <w:jc w:val="center"/>
              <w:rPr>
                <w:b/>
                <w:bCs/>
              </w:rPr>
            </w:pPr>
            <w:r w:rsidRPr="008965A0">
              <w:rPr>
                <w:b/>
                <w:bCs/>
              </w:rPr>
              <w:t>Results/findings</w:t>
            </w:r>
          </w:p>
        </w:tc>
      </w:tr>
      <w:tr w:rsidR="008965A0" w14:paraId="5F00E81C" w14:textId="77777777" w:rsidTr="00095AB5">
        <w:tc>
          <w:tcPr>
            <w:tcW w:w="3005" w:type="dxa"/>
          </w:tcPr>
          <w:p w14:paraId="047C9EC0" w14:textId="1E8F86E2" w:rsidR="008965A0" w:rsidRDefault="008965A0" w:rsidP="00095AB5">
            <w:r>
              <w:t>S16</w:t>
            </w:r>
          </w:p>
        </w:tc>
        <w:tc>
          <w:tcPr>
            <w:tcW w:w="3005" w:type="dxa"/>
          </w:tcPr>
          <w:p w14:paraId="3BE2D26A" w14:textId="1025F612" w:rsidR="008965A0" w:rsidRDefault="00095AB5" w:rsidP="00095AB5">
            <w:r>
              <w:t>Synthesis and interpretation</w:t>
            </w:r>
          </w:p>
        </w:tc>
        <w:tc>
          <w:tcPr>
            <w:tcW w:w="3006" w:type="dxa"/>
          </w:tcPr>
          <w:p w14:paraId="07AEFBDC" w14:textId="4740FD95" w:rsidR="008965A0" w:rsidRDefault="00095AB5" w:rsidP="00095AB5">
            <w:r>
              <w:t>15-20, 36</w:t>
            </w:r>
          </w:p>
        </w:tc>
      </w:tr>
      <w:tr w:rsidR="008965A0" w14:paraId="1B53FAEB" w14:textId="77777777" w:rsidTr="00095AB5">
        <w:tc>
          <w:tcPr>
            <w:tcW w:w="3005" w:type="dxa"/>
          </w:tcPr>
          <w:p w14:paraId="549F9A7F" w14:textId="6D08992C" w:rsidR="008965A0" w:rsidRDefault="008965A0" w:rsidP="00095AB5">
            <w:r>
              <w:t>S17</w:t>
            </w:r>
          </w:p>
        </w:tc>
        <w:tc>
          <w:tcPr>
            <w:tcW w:w="3005" w:type="dxa"/>
          </w:tcPr>
          <w:p w14:paraId="09F6E151" w14:textId="795724A5" w:rsidR="008965A0" w:rsidRDefault="00095AB5" w:rsidP="00095AB5">
            <w:r>
              <w:t>Links to empirical data</w:t>
            </w:r>
          </w:p>
        </w:tc>
        <w:tc>
          <w:tcPr>
            <w:tcW w:w="3006" w:type="dxa"/>
          </w:tcPr>
          <w:p w14:paraId="5F2EA3EF" w14:textId="65E9995B" w:rsidR="008965A0" w:rsidRDefault="00095AB5" w:rsidP="00095AB5">
            <w:r>
              <w:t>21-35</w:t>
            </w:r>
          </w:p>
        </w:tc>
      </w:tr>
      <w:tr w:rsidR="008965A0" w14:paraId="6659782C" w14:textId="77777777" w:rsidTr="00095AB5">
        <w:tc>
          <w:tcPr>
            <w:tcW w:w="9016" w:type="dxa"/>
            <w:gridSpan w:val="3"/>
          </w:tcPr>
          <w:p w14:paraId="4099C64E" w14:textId="2DF7FD1E" w:rsidR="008965A0" w:rsidRPr="008965A0" w:rsidRDefault="008965A0" w:rsidP="00095AB5">
            <w:pPr>
              <w:jc w:val="center"/>
              <w:rPr>
                <w:b/>
                <w:bCs/>
              </w:rPr>
            </w:pPr>
            <w:r w:rsidRPr="008965A0">
              <w:rPr>
                <w:b/>
                <w:bCs/>
              </w:rPr>
              <w:t>Discussion</w:t>
            </w:r>
          </w:p>
        </w:tc>
      </w:tr>
      <w:tr w:rsidR="008965A0" w14:paraId="26DD031A" w14:textId="77777777" w:rsidTr="00095AB5">
        <w:tc>
          <w:tcPr>
            <w:tcW w:w="3005" w:type="dxa"/>
          </w:tcPr>
          <w:p w14:paraId="02D98671" w14:textId="6B43567C" w:rsidR="008965A0" w:rsidRDefault="008965A0" w:rsidP="00095AB5">
            <w:r>
              <w:t>S18</w:t>
            </w:r>
          </w:p>
        </w:tc>
        <w:tc>
          <w:tcPr>
            <w:tcW w:w="3005" w:type="dxa"/>
          </w:tcPr>
          <w:p w14:paraId="6E0742AA" w14:textId="7EA90190" w:rsidR="008965A0" w:rsidRDefault="00095AB5" w:rsidP="00095AB5">
            <w:r>
              <w:t>Integration with prior work, implications, transferability, and contribution(s) to the field</w:t>
            </w:r>
          </w:p>
        </w:tc>
        <w:tc>
          <w:tcPr>
            <w:tcW w:w="3006" w:type="dxa"/>
          </w:tcPr>
          <w:p w14:paraId="279554A5" w14:textId="77777777" w:rsidR="008965A0" w:rsidRDefault="008965A0" w:rsidP="00095AB5"/>
        </w:tc>
      </w:tr>
      <w:tr w:rsidR="008965A0" w14:paraId="43836A09" w14:textId="77777777" w:rsidTr="00095AB5">
        <w:tc>
          <w:tcPr>
            <w:tcW w:w="3005" w:type="dxa"/>
          </w:tcPr>
          <w:p w14:paraId="46FDFF23" w14:textId="4FFBD0ED" w:rsidR="008965A0" w:rsidRDefault="008965A0" w:rsidP="00095AB5">
            <w:r>
              <w:t>S19</w:t>
            </w:r>
          </w:p>
        </w:tc>
        <w:tc>
          <w:tcPr>
            <w:tcW w:w="3005" w:type="dxa"/>
          </w:tcPr>
          <w:p w14:paraId="1931B6FC" w14:textId="327AA0D3" w:rsidR="008965A0" w:rsidRDefault="00095AB5" w:rsidP="00095AB5">
            <w:r>
              <w:t>Limitations</w:t>
            </w:r>
          </w:p>
        </w:tc>
        <w:tc>
          <w:tcPr>
            <w:tcW w:w="3006" w:type="dxa"/>
          </w:tcPr>
          <w:p w14:paraId="2345B026" w14:textId="77777777" w:rsidR="008965A0" w:rsidRDefault="008965A0" w:rsidP="00095AB5"/>
        </w:tc>
      </w:tr>
      <w:tr w:rsidR="008965A0" w14:paraId="4EFD8003" w14:textId="77777777" w:rsidTr="00095AB5">
        <w:tc>
          <w:tcPr>
            <w:tcW w:w="9016" w:type="dxa"/>
            <w:gridSpan w:val="3"/>
          </w:tcPr>
          <w:p w14:paraId="54CCC70F" w14:textId="7C457152" w:rsidR="008965A0" w:rsidRPr="008965A0" w:rsidRDefault="008965A0" w:rsidP="00095AB5">
            <w:pPr>
              <w:jc w:val="center"/>
              <w:rPr>
                <w:b/>
                <w:bCs/>
              </w:rPr>
            </w:pPr>
            <w:r w:rsidRPr="008965A0">
              <w:rPr>
                <w:b/>
                <w:bCs/>
              </w:rPr>
              <w:t>Other</w:t>
            </w:r>
          </w:p>
        </w:tc>
      </w:tr>
      <w:tr w:rsidR="008965A0" w14:paraId="08F50266" w14:textId="77777777" w:rsidTr="00095AB5">
        <w:tc>
          <w:tcPr>
            <w:tcW w:w="3005" w:type="dxa"/>
          </w:tcPr>
          <w:p w14:paraId="43471B83" w14:textId="0F741093" w:rsidR="008965A0" w:rsidRDefault="008965A0" w:rsidP="00095AB5">
            <w:r>
              <w:t>S20</w:t>
            </w:r>
          </w:p>
        </w:tc>
        <w:tc>
          <w:tcPr>
            <w:tcW w:w="3005" w:type="dxa"/>
          </w:tcPr>
          <w:p w14:paraId="19F742CA" w14:textId="0EEF4D15" w:rsidR="008965A0" w:rsidRDefault="00095AB5" w:rsidP="00095AB5">
            <w:r>
              <w:t>Conflict of interest</w:t>
            </w:r>
          </w:p>
        </w:tc>
        <w:tc>
          <w:tcPr>
            <w:tcW w:w="3006" w:type="dxa"/>
          </w:tcPr>
          <w:p w14:paraId="3DC9FCD3" w14:textId="77777777" w:rsidR="008965A0" w:rsidRDefault="008965A0" w:rsidP="00095AB5"/>
        </w:tc>
      </w:tr>
      <w:tr w:rsidR="008965A0" w14:paraId="0EB51B8C" w14:textId="77777777" w:rsidTr="00095AB5">
        <w:tc>
          <w:tcPr>
            <w:tcW w:w="3005" w:type="dxa"/>
          </w:tcPr>
          <w:p w14:paraId="38764E91" w14:textId="6BFC6566" w:rsidR="008965A0" w:rsidRDefault="008965A0" w:rsidP="00095AB5">
            <w:r>
              <w:t>S21</w:t>
            </w:r>
          </w:p>
        </w:tc>
        <w:tc>
          <w:tcPr>
            <w:tcW w:w="3005" w:type="dxa"/>
          </w:tcPr>
          <w:p w14:paraId="2DB0E712" w14:textId="37C925C3" w:rsidR="008965A0" w:rsidRDefault="00095AB5" w:rsidP="00095AB5">
            <w:r>
              <w:t>Funding</w:t>
            </w:r>
          </w:p>
        </w:tc>
        <w:tc>
          <w:tcPr>
            <w:tcW w:w="3006" w:type="dxa"/>
          </w:tcPr>
          <w:p w14:paraId="769D6192" w14:textId="77777777" w:rsidR="008965A0" w:rsidRDefault="008965A0" w:rsidP="00095AB5"/>
        </w:tc>
      </w:tr>
    </w:tbl>
    <w:p w14:paraId="4DF37516" w14:textId="51726399" w:rsidR="00095AB5" w:rsidRDefault="00095AB5" w:rsidP="00095AB5">
      <w:r>
        <w:t xml:space="preserve">Additional </w:t>
      </w:r>
      <w:r w:rsidR="00343D86">
        <w:t xml:space="preserve">file1. </w:t>
      </w:r>
      <w:r>
        <w:t>S</w:t>
      </w:r>
      <w:r w:rsidRPr="00095AB5">
        <w:t xml:space="preserve">tandards for Reporting Qualitative Research (SRQR) </w:t>
      </w:r>
    </w:p>
    <w:p w14:paraId="419B8470" w14:textId="07335439" w:rsidR="00B677AC" w:rsidRPr="00095AB5" w:rsidRDefault="00B677AC" w:rsidP="00095AB5">
      <w:r>
        <w:t xml:space="preserve">Table 1: Index of Standards for Reporting Qualitative Research </w:t>
      </w:r>
    </w:p>
    <w:p w14:paraId="0FDF9A9F" w14:textId="3448E82B" w:rsidR="00095AB5" w:rsidRDefault="00B677AC" w:rsidP="00095AB5">
      <w:hyperlink r:id="rId7" w:history="1">
        <w:r w:rsidRPr="00157874">
          <w:rPr>
            <w:rStyle w:val="Hyperlink"/>
          </w:rPr>
          <w:t>https://www.equator-network.org/reporting-guidelines/srqr</w:t>
        </w:r>
      </w:hyperlink>
    </w:p>
    <w:p w14:paraId="4C80BF85" w14:textId="77777777" w:rsidR="00B677AC" w:rsidRDefault="00B677AC" w:rsidP="00095AB5"/>
    <w:p w14:paraId="491437B6" w14:textId="77777777" w:rsidR="00B677AC" w:rsidRPr="00095AB5" w:rsidRDefault="00B677AC" w:rsidP="00095AB5"/>
    <w:p w14:paraId="329BD248" w14:textId="77777777" w:rsidR="008965A0" w:rsidRDefault="008965A0"/>
    <w:p w14:paraId="48181DFD" w14:textId="632C2226" w:rsidR="005F3452" w:rsidRDefault="005F3452"/>
    <w:sectPr w:rsidR="005F3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A0"/>
    <w:rsid w:val="00095AB5"/>
    <w:rsid w:val="00164AE1"/>
    <w:rsid w:val="00343D86"/>
    <w:rsid w:val="004B1831"/>
    <w:rsid w:val="005C63A5"/>
    <w:rsid w:val="005F3452"/>
    <w:rsid w:val="008965A0"/>
    <w:rsid w:val="008C2286"/>
    <w:rsid w:val="009B446F"/>
    <w:rsid w:val="00B677AC"/>
    <w:rsid w:val="00B718CE"/>
    <w:rsid w:val="00F4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33BB"/>
  <w15:chartTrackingRefBased/>
  <w15:docId w15:val="{C6E427B4-9BB4-4D73-9150-FE1A542E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5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77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quator-network.org/reporting-guidelines/srq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F98E87DDE8243933661FC1C6EF90C" ma:contentTypeVersion="17" ma:contentTypeDescription="Create a new document." ma:contentTypeScope="" ma:versionID="cfe05fd7809a37148fca6dc85a4a017b">
  <xsd:schema xmlns:xsd="http://www.w3.org/2001/XMLSchema" xmlns:xs="http://www.w3.org/2001/XMLSchema" xmlns:p="http://schemas.microsoft.com/office/2006/metadata/properties" xmlns:ns2="c848f98f-184e-4c86-988d-0a52087bfeb4" xmlns:ns3="578c5ddd-ac06-4a1f-b1ba-df62342763d5" targetNamespace="http://schemas.microsoft.com/office/2006/metadata/properties" ma:root="true" ma:fieldsID="62e373df0e561a6288b7dd9a10f7b2ee" ns2:_="" ns3:_="">
    <xsd:import namespace="c848f98f-184e-4c86-988d-0a52087bfeb4"/>
    <xsd:import namespace="578c5ddd-ac06-4a1f-b1ba-df6234276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f98f-184e-4c86-988d-0a52087bf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c5ddd-ac06-4a1f-b1ba-df62342763d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20ede64-54ce-4038-bc1a-aac481f01f77}" ma:internalName="TaxCatchAll" ma:showField="CatchAllData" ma:web="578c5ddd-ac06-4a1f-b1ba-df6234276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c5ddd-ac06-4a1f-b1ba-df62342763d5" xsi:nil="true"/>
    <lcf76f155ced4ddcb4097134ff3c332f xmlns="c848f98f-184e-4c86-988d-0a52087bfe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5511A-83AB-40D6-A6E6-24A4E467F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231F9-665D-4FC5-9B3F-B806C3A3A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8f98f-184e-4c86-988d-0a52087bfeb4"/>
    <ds:schemaRef ds:uri="578c5ddd-ac06-4a1f-b1ba-df6234276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44CBB-2689-4084-A568-30CE07D5E9B7}">
  <ds:schemaRefs>
    <ds:schemaRef ds:uri="http://schemas.microsoft.com/office/2006/metadata/properties"/>
    <ds:schemaRef ds:uri="http://schemas.microsoft.com/office/infopath/2007/PartnerControls"/>
    <ds:schemaRef ds:uri="578c5ddd-ac06-4a1f-b1ba-df62342763d5"/>
    <ds:schemaRef ds:uri="c848f98f-184e-4c86-988d-0a52087bf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Pina</dc:creator>
  <cp:keywords/>
  <dc:description/>
  <cp:lastModifiedBy>Emily Oliver</cp:lastModifiedBy>
  <cp:revision>2</cp:revision>
  <dcterms:created xsi:type="dcterms:W3CDTF">2025-02-18T10:08:00Z</dcterms:created>
  <dcterms:modified xsi:type="dcterms:W3CDTF">2025-06-10T07:49:00Z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0x0101008EDF98E87DDE8243933661FC1C6EF90C</vt:lpwstr>
  </property>
</Properties>
</file>