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4DACAB" w14:textId="64E61534" w:rsidR="00D544C3" w:rsidRDefault="00D544C3" w:rsidP="00D544C3">
      <w:pPr>
        <w:spacing w:line="480" w:lineRule="auto"/>
        <w:jc w:val="center"/>
        <w:rPr>
          <w:b/>
          <w:bCs/>
          <w:sz w:val="24"/>
        </w:rPr>
      </w:pPr>
      <w:bookmarkStart w:id="0" w:name="OLE_LINK20"/>
      <w:bookmarkStart w:id="1" w:name="_Hlk186705362"/>
      <w:r w:rsidRPr="00D544C3">
        <w:rPr>
          <w:b/>
          <w:bCs/>
          <w:sz w:val="24"/>
        </w:rPr>
        <w:t>Supplementary Materials</w:t>
      </w:r>
    </w:p>
    <w:p w14:paraId="771F0187" w14:textId="1B8BD3EB" w:rsidR="004F06BC" w:rsidRPr="004F06BC" w:rsidRDefault="004F06BC" w:rsidP="000D19E8">
      <w:pPr>
        <w:spacing w:line="480" w:lineRule="auto"/>
        <w:rPr>
          <w:b/>
          <w:bCs/>
          <w:sz w:val="24"/>
        </w:rPr>
      </w:pPr>
      <w:r w:rsidRPr="004F06BC">
        <w:rPr>
          <w:b/>
          <w:bCs/>
          <w:sz w:val="24"/>
        </w:rPr>
        <w:t>Title</w:t>
      </w:r>
      <w:r w:rsidRPr="004F06BC">
        <w:rPr>
          <w:b/>
          <w:bCs/>
          <w:sz w:val="24"/>
        </w:rPr>
        <w:t>：</w:t>
      </w:r>
      <w:r w:rsidRPr="004F06BC">
        <w:rPr>
          <w:rFonts w:hint="eastAsia"/>
          <w:b/>
          <w:bCs/>
          <w:sz w:val="24"/>
        </w:rPr>
        <w:t>A reverse ELISA based on quantum dot-labeled TetR for rapid detection of tetracycline</w:t>
      </w:r>
      <w:bookmarkEnd w:id="0"/>
    </w:p>
    <w:p w14:paraId="0CC3744C" w14:textId="77777777" w:rsidR="004F06BC" w:rsidRDefault="004F06BC" w:rsidP="000D19E8">
      <w:pPr>
        <w:spacing w:line="480" w:lineRule="auto"/>
        <w:rPr>
          <w:b/>
          <w:bCs/>
          <w:sz w:val="24"/>
        </w:rPr>
      </w:pPr>
    </w:p>
    <w:p w14:paraId="004EEFBA" w14:textId="7B8A8955" w:rsidR="000D19E8" w:rsidRPr="00CD4D77" w:rsidRDefault="000D19E8" w:rsidP="000D19E8">
      <w:pPr>
        <w:spacing w:line="480" w:lineRule="auto"/>
        <w:rPr>
          <w:b/>
          <w:bCs/>
          <w:sz w:val="24"/>
        </w:rPr>
      </w:pPr>
      <w:r w:rsidRPr="00CD4D77">
        <w:rPr>
          <w:b/>
          <w:bCs/>
          <w:sz w:val="24"/>
        </w:rPr>
        <w:t>Supplementary Methods</w:t>
      </w:r>
    </w:p>
    <w:p w14:paraId="4A4641AC" w14:textId="263A6709" w:rsidR="009C536A" w:rsidRPr="00CD4D77" w:rsidRDefault="000D19E8" w:rsidP="000D19E8">
      <w:pPr>
        <w:spacing w:line="480" w:lineRule="auto"/>
        <w:rPr>
          <w:b/>
          <w:bCs/>
          <w:sz w:val="24"/>
        </w:rPr>
      </w:pPr>
      <w:bookmarkStart w:id="2" w:name="_Hlk186706109"/>
      <w:r w:rsidRPr="00CD4D77">
        <w:rPr>
          <w:b/>
          <w:bCs/>
          <w:sz w:val="24"/>
        </w:rPr>
        <w:t>Text S1</w:t>
      </w:r>
      <w:bookmarkEnd w:id="2"/>
      <w:r w:rsidRPr="00CD4D77">
        <w:rPr>
          <w:b/>
          <w:bCs/>
          <w:sz w:val="24"/>
        </w:rPr>
        <w:t>.</w:t>
      </w:r>
      <w:r w:rsidR="00314A6F" w:rsidRPr="00CD4D77">
        <w:rPr>
          <w:b/>
          <w:bCs/>
          <w:sz w:val="24"/>
        </w:rPr>
        <w:t xml:space="preserve"> Characterization of </w:t>
      </w:r>
      <w:r w:rsidR="009C536A" w:rsidRPr="00CD4D77">
        <w:rPr>
          <w:b/>
          <w:bCs/>
          <w:sz w:val="24"/>
        </w:rPr>
        <w:t>QD-TetR conjugates</w:t>
      </w:r>
      <w:r w:rsidR="009C536A" w:rsidRPr="00CD4D77">
        <w:rPr>
          <w:rFonts w:hint="eastAsia"/>
          <w:b/>
          <w:bCs/>
          <w:sz w:val="24"/>
        </w:rPr>
        <w:t xml:space="preserve"> </w:t>
      </w:r>
    </w:p>
    <w:p w14:paraId="2117BE31" w14:textId="5287ADAF" w:rsidR="00314A6F" w:rsidRPr="00CD4D77" w:rsidRDefault="000D19E8" w:rsidP="00314A6F">
      <w:pPr>
        <w:spacing w:line="480" w:lineRule="auto"/>
        <w:rPr>
          <w:b/>
          <w:bCs/>
          <w:sz w:val="24"/>
        </w:rPr>
      </w:pPr>
      <w:r w:rsidRPr="00CD4D77">
        <w:rPr>
          <w:b/>
          <w:bCs/>
          <w:sz w:val="24"/>
        </w:rPr>
        <w:t>S1.</w:t>
      </w:r>
      <w:r w:rsidRPr="00CD4D77">
        <w:rPr>
          <w:rFonts w:hint="eastAsia"/>
          <w:b/>
          <w:bCs/>
          <w:sz w:val="24"/>
        </w:rPr>
        <w:t xml:space="preserve">1. </w:t>
      </w:r>
      <w:r w:rsidR="00314A6F" w:rsidRPr="00CD4D77">
        <w:rPr>
          <w:b/>
          <w:bCs/>
          <w:sz w:val="24"/>
        </w:rPr>
        <w:t>Transmission electron microscopy analysis</w:t>
      </w:r>
    </w:p>
    <w:p w14:paraId="0DED3C87" w14:textId="758E4CE0" w:rsidR="009217AB" w:rsidRPr="00CD4D77" w:rsidRDefault="009217AB" w:rsidP="009217AB">
      <w:pPr>
        <w:spacing w:line="480" w:lineRule="auto"/>
        <w:ind w:firstLineChars="200" w:firstLine="480"/>
        <w:rPr>
          <w:sz w:val="24"/>
        </w:rPr>
      </w:pPr>
      <w:r w:rsidRPr="00CD4D77">
        <w:rPr>
          <w:sz w:val="24"/>
        </w:rPr>
        <w:t xml:space="preserve">A total of 25 μL of QD </w:t>
      </w:r>
      <w:r w:rsidRPr="00CD4D77">
        <w:rPr>
          <w:rFonts w:hint="eastAsia"/>
          <w:sz w:val="24"/>
        </w:rPr>
        <w:t xml:space="preserve">and </w:t>
      </w:r>
      <w:r w:rsidRPr="00CD4D77">
        <w:rPr>
          <w:sz w:val="24"/>
        </w:rPr>
        <w:t>QD-TetR conjugates obtained in section 2.3</w:t>
      </w:r>
      <w:r w:rsidRPr="00CD4D77">
        <w:rPr>
          <w:rFonts w:hint="eastAsia"/>
          <w:sz w:val="24"/>
        </w:rPr>
        <w:t xml:space="preserve"> </w:t>
      </w:r>
      <w:r w:rsidRPr="00CD4D77">
        <w:rPr>
          <w:sz w:val="24"/>
        </w:rPr>
        <w:t>w</w:t>
      </w:r>
      <w:r w:rsidRPr="00CD4D77">
        <w:rPr>
          <w:rFonts w:hint="eastAsia"/>
          <w:sz w:val="24"/>
        </w:rPr>
        <w:t>ere</w:t>
      </w:r>
      <w:r w:rsidRPr="00CD4D77">
        <w:rPr>
          <w:sz w:val="24"/>
        </w:rPr>
        <w:t xml:space="preserve"> diluted to a final volume of 2 mL with ddH</w:t>
      </w:r>
      <w:r w:rsidRPr="00CD4D77">
        <w:rPr>
          <w:sz w:val="24"/>
          <w:vertAlign w:val="subscript"/>
        </w:rPr>
        <w:t>2</w:t>
      </w:r>
      <w:r w:rsidRPr="00CD4D77">
        <w:rPr>
          <w:sz w:val="24"/>
        </w:rPr>
        <w:t xml:space="preserve">O. Prior to TEM analysis, </w:t>
      </w:r>
      <w:r w:rsidRPr="00CD4D77">
        <w:rPr>
          <w:rFonts w:hint="eastAsia"/>
          <w:sz w:val="24"/>
        </w:rPr>
        <w:t>b</w:t>
      </w:r>
      <w:r w:rsidRPr="00CD4D77">
        <w:rPr>
          <w:sz w:val="24"/>
        </w:rPr>
        <w:t xml:space="preserve">oth samples were subjected to negative staining using </w:t>
      </w:r>
      <w:proofErr w:type="spellStart"/>
      <w:r w:rsidRPr="00CD4D77">
        <w:rPr>
          <w:sz w:val="24"/>
        </w:rPr>
        <w:t>phosphotungstic</w:t>
      </w:r>
      <w:proofErr w:type="spellEnd"/>
      <w:r w:rsidRPr="00CD4D77">
        <w:rPr>
          <w:sz w:val="24"/>
        </w:rPr>
        <w:t xml:space="preserve"> acid. </w:t>
      </w:r>
      <w:bookmarkStart w:id="3" w:name="_Hlk186704566"/>
      <w:r w:rsidRPr="00CD4D77">
        <w:rPr>
          <w:sz w:val="24"/>
        </w:rPr>
        <w:t>Imaging was performed by Nanjing Xianfeng Nanomaterials Technology Co., Ltd., with each sample analyzed in triplicate</w:t>
      </w:r>
      <w:r w:rsidRPr="00CD4D77">
        <w:rPr>
          <w:rFonts w:hint="eastAsia"/>
          <w:sz w:val="24"/>
        </w:rPr>
        <w:t>.</w:t>
      </w:r>
    </w:p>
    <w:bookmarkEnd w:id="3"/>
    <w:p w14:paraId="6E970624" w14:textId="77777777" w:rsidR="009C536A" w:rsidRPr="00CD4D77" w:rsidRDefault="009C536A" w:rsidP="009C536A">
      <w:pPr>
        <w:spacing w:line="480" w:lineRule="auto"/>
        <w:rPr>
          <w:sz w:val="24"/>
        </w:rPr>
      </w:pPr>
    </w:p>
    <w:p w14:paraId="0BDD8761" w14:textId="765F803A" w:rsidR="009C536A" w:rsidRPr="00CD4D77" w:rsidRDefault="000D19E8" w:rsidP="009C536A">
      <w:pPr>
        <w:spacing w:line="480" w:lineRule="auto"/>
        <w:rPr>
          <w:sz w:val="24"/>
        </w:rPr>
      </w:pPr>
      <w:r w:rsidRPr="00CD4D77">
        <w:rPr>
          <w:b/>
          <w:bCs/>
          <w:sz w:val="24"/>
        </w:rPr>
        <w:t>S1.</w:t>
      </w:r>
      <w:r w:rsidR="009C536A" w:rsidRPr="00CD4D77">
        <w:rPr>
          <w:b/>
          <w:bCs/>
          <w:sz w:val="24"/>
        </w:rPr>
        <w:t>2. Analysis of Fluorescence Shifts</w:t>
      </w:r>
    </w:p>
    <w:p w14:paraId="1CDEA946" w14:textId="74D7F018" w:rsidR="009C536A" w:rsidRPr="00CD4D77" w:rsidRDefault="009C536A" w:rsidP="00C53905">
      <w:pPr>
        <w:spacing w:line="480" w:lineRule="auto"/>
        <w:ind w:firstLineChars="200" w:firstLine="480"/>
        <w:rPr>
          <w:sz w:val="24"/>
        </w:rPr>
      </w:pPr>
      <w:r w:rsidRPr="00CD4D77">
        <w:rPr>
          <w:sz w:val="24"/>
        </w:rPr>
        <w:t xml:space="preserve">Fluorescence measurements were sequentially conducted using a fluorescence spectrophotometer (F97Pro, Shanghai </w:t>
      </w:r>
      <w:proofErr w:type="spellStart"/>
      <w:r w:rsidRPr="00CD4D77">
        <w:rPr>
          <w:sz w:val="24"/>
        </w:rPr>
        <w:t>Lengguang</w:t>
      </w:r>
      <w:proofErr w:type="spellEnd"/>
      <w:r w:rsidRPr="00CD4D77">
        <w:rPr>
          <w:sz w:val="24"/>
        </w:rPr>
        <w:t xml:space="preserve"> Technology Co., Ltd.) at an excitation wavelength of 310 nm. The measurements were performed on both the QD and the QD-TetR conjugates obtained in section 2.4. Emission spectra were recorded in the range of 450 to 750 nm.</w:t>
      </w:r>
    </w:p>
    <w:p w14:paraId="711E67A9" w14:textId="77777777" w:rsidR="009C536A" w:rsidRPr="00CD4D77" w:rsidRDefault="009C536A" w:rsidP="00314A6F">
      <w:pPr>
        <w:spacing w:line="480" w:lineRule="auto"/>
        <w:ind w:firstLineChars="200" w:firstLine="480"/>
        <w:rPr>
          <w:sz w:val="24"/>
        </w:rPr>
      </w:pPr>
    </w:p>
    <w:p w14:paraId="68DE01B1" w14:textId="572F862E" w:rsidR="00314A6F" w:rsidRPr="00CD4D77" w:rsidRDefault="000D19E8" w:rsidP="00314A6F">
      <w:pPr>
        <w:spacing w:line="480" w:lineRule="auto"/>
        <w:rPr>
          <w:b/>
          <w:bCs/>
          <w:sz w:val="24"/>
        </w:rPr>
      </w:pPr>
      <w:r w:rsidRPr="00CD4D77">
        <w:rPr>
          <w:b/>
          <w:bCs/>
          <w:sz w:val="24"/>
        </w:rPr>
        <w:t>S1.</w:t>
      </w:r>
      <w:r w:rsidR="00314A6F" w:rsidRPr="00CD4D77">
        <w:rPr>
          <w:b/>
          <w:bCs/>
          <w:sz w:val="24"/>
        </w:rPr>
        <w:t>3. Zeta potential analysis</w:t>
      </w:r>
    </w:p>
    <w:p w14:paraId="2A7283E5" w14:textId="526A94E5" w:rsidR="008E1AA9" w:rsidRPr="00CD4D77" w:rsidRDefault="008E1AA9" w:rsidP="008E1AA9">
      <w:pPr>
        <w:spacing w:line="480" w:lineRule="auto"/>
        <w:ind w:firstLineChars="200" w:firstLine="480"/>
        <w:rPr>
          <w:sz w:val="24"/>
        </w:rPr>
      </w:pPr>
      <w:r w:rsidRPr="00CD4D77">
        <w:rPr>
          <w:sz w:val="24"/>
        </w:rPr>
        <w:t xml:space="preserve">25 μL of QD </w:t>
      </w:r>
      <w:r w:rsidRPr="00CD4D77">
        <w:rPr>
          <w:rFonts w:hint="eastAsia"/>
          <w:sz w:val="24"/>
        </w:rPr>
        <w:t xml:space="preserve">and </w:t>
      </w:r>
      <w:r w:rsidRPr="00CD4D77">
        <w:rPr>
          <w:sz w:val="24"/>
        </w:rPr>
        <w:t>QD-TetR conjugates obtained in section 2.3</w:t>
      </w:r>
      <w:r w:rsidRPr="00CD4D77">
        <w:rPr>
          <w:rFonts w:hint="eastAsia"/>
          <w:sz w:val="24"/>
        </w:rPr>
        <w:t xml:space="preserve"> </w:t>
      </w:r>
      <w:r w:rsidRPr="00CD4D77">
        <w:rPr>
          <w:sz w:val="24"/>
        </w:rPr>
        <w:t>w</w:t>
      </w:r>
      <w:r w:rsidRPr="00CD4D77">
        <w:rPr>
          <w:rFonts w:hint="eastAsia"/>
          <w:sz w:val="24"/>
        </w:rPr>
        <w:t>ere</w:t>
      </w:r>
      <w:r w:rsidRPr="00CD4D77">
        <w:rPr>
          <w:sz w:val="24"/>
        </w:rPr>
        <w:t xml:space="preserve"> diluted to a </w:t>
      </w:r>
      <w:r w:rsidRPr="00CD4D77">
        <w:rPr>
          <w:sz w:val="24"/>
        </w:rPr>
        <w:lastRenderedPageBreak/>
        <w:t>final volume of 2 mL with ddH</w:t>
      </w:r>
      <w:r w:rsidRPr="00CD4D77">
        <w:rPr>
          <w:sz w:val="24"/>
          <w:vertAlign w:val="subscript"/>
        </w:rPr>
        <w:t>2</w:t>
      </w:r>
      <w:r w:rsidRPr="00CD4D77">
        <w:rPr>
          <w:sz w:val="24"/>
        </w:rPr>
        <w:t xml:space="preserve">O. Both samples were subjected to ultrasonic treatment prior to Zeta potential analysis. The Zeta potential analysis was performed by </w:t>
      </w:r>
      <w:proofErr w:type="spellStart"/>
      <w:r w:rsidRPr="00CD4D77">
        <w:rPr>
          <w:sz w:val="24"/>
        </w:rPr>
        <w:t>Fanrui</w:t>
      </w:r>
      <w:proofErr w:type="spellEnd"/>
      <w:r w:rsidRPr="00CD4D77">
        <w:rPr>
          <w:sz w:val="24"/>
        </w:rPr>
        <w:t xml:space="preserve"> </w:t>
      </w:r>
      <w:proofErr w:type="spellStart"/>
      <w:r w:rsidRPr="00CD4D77">
        <w:rPr>
          <w:sz w:val="24"/>
        </w:rPr>
        <w:t>Yunzhi</w:t>
      </w:r>
      <w:proofErr w:type="spellEnd"/>
      <w:r w:rsidRPr="00CD4D77">
        <w:rPr>
          <w:sz w:val="24"/>
        </w:rPr>
        <w:t xml:space="preserve"> Technology (Zhengzhou) Co., Ltd.</w:t>
      </w:r>
      <w:r w:rsidR="009217AB" w:rsidRPr="00CD4D77">
        <w:rPr>
          <w:rFonts w:hint="eastAsia"/>
          <w:sz w:val="24"/>
        </w:rPr>
        <w:t xml:space="preserve"> </w:t>
      </w:r>
      <w:r w:rsidR="009217AB" w:rsidRPr="00CD4D77">
        <w:rPr>
          <w:sz w:val="24"/>
        </w:rPr>
        <w:t>Each sample was analyzed in triplicate.</w:t>
      </w:r>
    </w:p>
    <w:p w14:paraId="736C3D08" w14:textId="77777777" w:rsidR="008E1AA9" w:rsidRPr="00CD4D77" w:rsidRDefault="008E1AA9" w:rsidP="008E1AA9">
      <w:pPr>
        <w:spacing w:line="480" w:lineRule="auto"/>
        <w:rPr>
          <w:sz w:val="24"/>
        </w:rPr>
      </w:pPr>
    </w:p>
    <w:p w14:paraId="183117B9" w14:textId="64F980CC" w:rsidR="00314A6F" w:rsidRPr="00CD4D77" w:rsidRDefault="000D19E8" w:rsidP="008E1AA9">
      <w:pPr>
        <w:spacing w:line="480" w:lineRule="auto"/>
        <w:rPr>
          <w:sz w:val="24"/>
        </w:rPr>
      </w:pPr>
      <w:r w:rsidRPr="00CD4D77">
        <w:rPr>
          <w:b/>
          <w:bCs/>
          <w:sz w:val="24"/>
        </w:rPr>
        <w:t>S1.</w:t>
      </w:r>
      <w:r w:rsidR="00314A6F" w:rsidRPr="00CD4D77">
        <w:rPr>
          <w:b/>
          <w:bCs/>
          <w:sz w:val="24"/>
        </w:rPr>
        <w:t>4. Fourier Transform Infrared Spectroscopy</w:t>
      </w:r>
    </w:p>
    <w:p w14:paraId="1D775466" w14:textId="0AB5059B" w:rsidR="008E1AA9" w:rsidRPr="00CD4D77" w:rsidRDefault="00314A6F" w:rsidP="00C53905">
      <w:pPr>
        <w:spacing w:line="480" w:lineRule="auto"/>
        <w:ind w:firstLineChars="200" w:firstLine="480"/>
        <w:rPr>
          <w:sz w:val="24"/>
        </w:rPr>
      </w:pPr>
      <w:r w:rsidRPr="00CD4D77">
        <w:rPr>
          <w:sz w:val="24"/>
        </w:rPr>
        <w:t xml:space="preserve">Firstly, </w:t>
      </w:r>
      <w:r w:rsidR="008E1AA9" w:rsidRPr="00CD4D77">
        <w:rPr>
          <w:sz w:val="24"/>
        </w:rPr>
        <w:t>50 μL of QD was transferred into a 2 mL centrifuge tube, while 800 μL of QD-TetR conjugates, prepared as described in section 2.3, was placed into a separate clean centrifuge tube. The openings of both tubes were sealed with sealing film, allowing for several small air holes. The QD and QD-TetR conjugates were then rapidly frozen in a -80 °C low-temperature freezer for 2 hours before being transferred to a freeze dryer for 48 hours.</w:t>
      </w:r>
      <w:r w:rsidR="008E1AA9" w:rsidRPr="00CD4D77">
        <w:rPr>
          <w:rFonts w:hint="eastAsia"/>
          <w:sz w:val="24"/>
        </w:rPr>
        <w:t xml:space="preserve"> </w:t>
      </w:r>
      <w:r w:rsidR="008E1AA9" w:rsidRPr="00CD4D77">
        <w:rPr>
          <w:sz w:val="24"/>
        </w:rPr>
        <w:t>Following freeze-drying, the dried QD and QD-TetR were mixed and ground with dried KBr in a 1:100 ratio. The resulting mixture was pressed into transparent thin slices for analysis using a Fourier Transform Infrared Spectrometer (</w:t>
      </w:r>
      <w:proofErr w:type="spellStart"/>
      <w:r w:rsidR="008E1AA9" w:rsidRPr="00CD4D77">
        <w:rPr>
          <w:sz w:val="24"/>
        </w:rPr>
        <w:t>Thermo</w:t>
      </w:r>
      <w:proofErr w:type="spellEnd"/>
      <w:r w:rsidR="008E1AA9" w:rsidRPr="00CD4D77">
        <w:rPr>
          <w:sz w:val="24"/>
        </w:rPr>
        <w:t xml:space="preserve"> Fisher Scientific Inc., Nicolet iS5).</w:t>
      </w:r>
    </w:p>
    <w:bookmarkEnd w:id="1"/>
    <w:p w14:paraId="5C13FB20" w14:textId="77777777" w:rsidR="00314A6F" w:rsidRPr="00CD4D77" w:rsidRDefault="00314A6F" w:rsidP="00314A6F">
      <w:pPr>
        <w:spacing w:line="480" w:lineRule="auto"/>
        <w:ind w:firstLineChars="200" w:firstLine="480"/>
        <w:rPr>
          <w:color w:val="4874CB" w:themeColor="accent1"/>
          <w:sz w:val="24"/>
        </w:rPr>
      </w:pPr>
    </w:p>
    <w:p w14:paraId="4F347F83" w14:textId="77777777" w:rsidR="00314A6F" w:rsidRPr="00CD4D77" w:rsidRDefault="00314A6F">
      <w:pPr>
        <w:widowControl/>
        <w:jc w:val="left"/>
        <w:rPr>
          <w:color w:val="000000"/>
          <w:sz w:val="24"/>
        </w:rPr>
      </w:pPr>
      <w:r w:rsidRPr="00CD4D77">
        <w:rPr>
          <w:color w:val="000000"/>
          <w:sz w:val="24"/>
        </w:rPr>
        <w:br w:type="page"/>
      </w:r>
    </w:p>
    <w:p w14:paraId="5ED89963" w14:textId="067E6B51" w:rsidR="00314A6F" w:rsidRPr="00092049" w:rsidRDefault="00314A6F">
      <w:pPr>
        <w:widowControl/>
        <w:jc w:val="left"/>
        <w:rPr>
          <w:sz w:val="24"/>
        </w:rPr>
      </w:pPr>
    </w:p>
    <w:p w14:paraId="1E64B693" w14:textId="76F6F7F7" w:rsidR="00B22019" w:rsidRPr="00092049" w:rsidRDefault="00000000">
      <w:pPr>
        <w:widowControl/>
        <w:jc w:val="center"/>
        <w:rPr>
          <w:color w:val="000000"/>
          <w:kern w:val="0"/>
          <w:sz w:val="24"/>
          <w:lang w:bidi="ar"/>
        </w:rPr>
      </w:pPr>
      <w:bookmarkStart w:id="4" w:name="OLE_LINK14"/>
      <w:r w:rsidRPr="00092049">
        <w:rPr>
          <w:rFonts w:hint="eastAsia"/>
          <w:b/>
          <w:bCs/>
          <w:sz w:val="24"/>
        </w:rPr>
        <w:t>Table S1.</w:t>
      </w:r>
      <w:r w:rsidRPr="00092049">
        <w:rPr>
          <w:rFonts w:hint="eastAsia"/>
          <w:sz w:val="24"/>
        </w:rPr>
        <w:t xml:space="preserve"> ss</w:t>
      </w:r>
      <w:r w:rsidRPr="00092049">
        <w:rPr>
          <w:color w:val="000000"/>
          <w:kern w:val="0"/>
          <w:sz w:val="24"/>
          <w:lang w:bidi="ar"/>
        </w:rPr>
        <w:t xml:space="preserve">DNA and </w:t>
      </w:r>
      <w:r w:rsidRPr="00092049">
        <w:rPr>
          <w:sz w:val="24"/>
        </w:rPr>
        <w:t>TetR</w:t>
      </w:r>
      <w:r w:rsidRPr="00092049">
        <w:rPr>
          <w:color w:val="000000"/>
          <w:kern w:val="0"/>
          <w:sz w:val="24"/>
          <w:lang w:bidi="ar"/>
        </w:rPr>
        <w:t xml:space="preserve"> sequence used in this </w:t>
      </w:r>
      <w:r w:rsidR="00CD4D77" w:rsidRPr="00092049">
        <w:rPr>
          <w:rFonts w:hint="eastAsia"/>
          <w:color w:val="000000"/>
          <w:kern w:val="0"/>
          <w:sz w:val="24"/>
          <w:lang w:bidi="ar"/>
        </w:rPr>
        <w:t>s</w:t>
      </w:r>
      <w:r w:rsidR="00CD4D77" w:rsidRPr="00092049">
        <w:rPr>
          <w:color w:val="000000"/>
          <w:kern w:val="0"/>
          <w:sz w:val="24"/>
          <w:lang w:bidi="ar"/>
        </w:rPr>
        <w:t>tudy</w:t>
      </w:r>
    </w:p>
    <w:p w14:paraId="18BCEC4A" w14:textId="460E1C5F" w:rsidR="00B22019" w:rsidRPr="00092049" w:rsidRDefault="00000000" w:rsidP="00CD4D77">
      <w:pPr>
        <w:widowControl/>
        <w:spacing w:afterLines="50" w:after="156"/>
        <w:jc w:val="center"/>
        <w:rPr>
          <w:color w:val="000000"/>
          <w:kern w:val="0"/>
          <w:sz w:val="24"/>
          <w:lang w:bidi="ar"/>
        </w:rPr>
      </w:pPr>
      <w:r w:rsidRPr="00092049">
        <w:rPr>
          <w:color w:val="000000"/>
          <w:kern w:val="0"/>
          <w:sz w:val="24"/>
          <w:lang w:bidi="ar"/>
        </w:rPr>
        <w:t xml:space="preserve">The red </w:t>
      </w:r>
      <w:r w:rsidR="00CD4D77" w:rsidRPr="00092049">
        <w:rPr>
          <w:color w:val="000000"/>
          <w:kern w:val="0"/>
          <w:sz w:val="24"/>
          <w:lang w:bidi="ar"/>
        </w:rPr>
        <w:t>section indicates</w:t>
      </w:r>
      <w:r w:rsidRPr="00092049">
        <w:rPr>
          <w:color w:val="000000"/>
          <w:kern w:val="0"/>
          <w:sz w:val="24"/>
          <w:lang w:bidi="ar"/>
        </w:rPr>
        <w:t xml:space="preserve"> the</w:t>
      </w:r>
      <w:r w:rsidRPr="00092049">
        <w:rPr>
          <w:i/>
          <w:iCs/>
          <w:color w:val="000000"/>
          <w:kern w:val="0"/>
          <w:sz w:val="24"/>
          <w:lang w:bidi="ar"/>
        </w:rPr>
        <w:t xml:space="preserve"> </w:t>
      </w:r>
      <w:proofErr w:type="spellStart"/>
      <w:r w:rsidRPr="00092049">
        <w:rPr>
          <w:i/>
          <w:iCs/>
          <w:color w:val="000000"/>
          <w:kern w:val="0"/>
          <w:sz w:val="24"/>
          <w:lang w:bidi="ar"/>
        </w:rPr>
        <w:t>teto</w:t>
      </w:r>
      <w:proofErr w:type="spellEnd"/>
      <w:r w:rsidRPr="00092049">
        <w:rPr>
          <w:color w:val="000000"/>
          <w:kern w:val="0"/>
          <w:sz w:val="24"/>
          <w:lang w:bidi="ar"/>
        </w:rPr>
        <w:t xml:space="preserve"> operator sequence</w:t>
      </w:r>
      <w:bookmarkEnd w:id="4"/>
      <w:r w:rsidR="00CD4D77" w:rsidRPr="00092049">
        <w:rPr>
          <w:color w:val="000000"/>
          <w:kern w:val="0"/>
          <w:sz w:val="24"/>
          <w:lang w:bidi="ar"/>
        </w:rPr>
        <w:t xml:space="preserve"> </w:t>
      </w:r>
    </w:p>
    <w:tbl>
      <w:tblPr>
        <w:tblW w:w="3989" w:type="pct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5492"/>
      </w:tblGrid>
      <w:tr w:rsidR="00B22019" w14:paraId="7EF56482" w14:textId="77777777">
        <w:trPr>
          <w:trHeight w:val="567"/>
          <w:jc w:val="center"/>
        </w:trPr>
        <w:tc>
          <w:tcPr>
            <w:tcW w:w="85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C17FEB" w14:textId="77777777" w:rsidR="00B22019" w:rsidRDefault="00000000">
            <w:pPr>
              <w:spacing w:line="312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Name</w:t>
            </w:r>
          </w:p>
        </w:tc>
        <w:tc>
          <w:tcPr>
            <w:tcW w:w="414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4551436" w14:textId="77777777" w:rsidR="00B22019" w:rsidRDefault="00000000">
            <w:pPr>
              <w:spacing w:line="312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Sequence (5</w:t>
            </w:r>
            <w:r>
              <w:rPr>
                <w:szCs w:val="21"/>
              </w:rPr>
              <w:t>’</w:t>
            </w:r>
            <w:r>
              <w:rPr>
                <w:rFonts w:hint="eastAsia"/>
                <w:szCs w:val="21"/>
              </w:rPr>
              <w:t>-3</w:t>
            </w:r>
            <w:r>
              <w:rPr>
                <w:szCs w:val="21"/>
              </w:rPr>
              <w:t>’</w:t>
            </w:r>
            <w:r>
              <w:rPr>
                <w:rFonts w:hint="eastAsia"/>
                <w:szCs w:val="21"/>
              </w:rPr>
              <w:t>)</w:t>
            </w:r>
          </w:p>
        </w:tc>
      </w:tr>
      <w:tr w:rsidR="00B22019" w14:paraId="73A7B7FB" w14:textId="77777777">
        <w:trPr>
          <w:trHeight w:val="567"/>
          <w:jc w:val="center"/>
        </w:trPr>
        <w:tc>
          <w:tcPr>
            <w:tcW w:w="856" w:type="pct"/>
            <w:tcBorders>
              <w:top w:val="single" w:sz="4" w:space="0" w:color="auto"/>
            </w:tcBorders>
            <w:shd w:val="clear" w:color="auto" w:fill="auto"/>
          </w:tcPr>
          <w:p w14:paraId="271DCA09" w14:textId="77777777" w:rsidR="00B22019" w:rsidRDefault="00000000">
            <w:pPr>
              <w:spacing w:line="312" w:lineRule="auto"/>
              <w:rPr>
                <w:szCs w:val="21"/>
              </w:rPr>
            </w:pPr>
            <w:r>
              <w:rPr>
                <w:szCs w:val="21"/>
              </w:rPr>
              <w:t>2A</w:t>
            </w:r>
          </w:p>
        </w:tc>
        <w:tc>
          <w:tcPr>
            <w:tcW w:w="4143" w:type="pct"/>
            <w:tcBorders>
              <w:top w:val="single" w:sz="4" w:space="0" w:color="auto"/>
            </w:tcBorders>
            <w:shd w:val="clear" w:color="auto" w:fill="auto"/>
          </w:tcPr>
          <w:p w14:paraId="3CDC8A05" w14:textId="77777777" w:rsidR="00B22019" w:rsidRDefault="00000000">
            <w:pPr>
              <w:spacing w:line="312" w:lineRule="auto"/>
              <w:rPr>
                <w:szCs w:val="21"/>
              </w:rPr>
            </w:pPr>
            <w:r>
              <w:rPr>
                <w:szCs w:val="21"/>
              </w:rPr>
              <w:t>5′-Biotin</w:t>
            </w:r>
            <w:r>
              <w:rPr>
                <w:color w:val="222222"/>
                <w:szCs w:val="21"/>
                <w:shd w:val="clear" w:color="auto" w:fill="FFFFFF"/>
              </w:rPr>
              <w:t>-</w:t>
            </w:r>
            <w:r>
              <w:t>gg</w:t>
            </w:r>
            <w:r>
              <w:rPr>
                <w:color w:val="C00000"/>
              </w:rPr>
              <w:t>tccctatcagtgatagaga</w:t>
            </w:r>
            <w:r>
              <w:t>gg</w:t>
            </w:r>
            <w:r>
              <w:rPr>
                <w:color w:val="222222"/>
                <w:szCs w:val="21"/>
                <w:shd w:val="clear" w:color="auto" w:fill="FFFFFF"/>
              </w:rPr>
              <w:t>-</w:t>
            </w:r>
            <w:r>
              <w:rPr>
                <w:szCs w:val="21"/>
              </w:rPr>
              <w:t>3′</w:t>
            </w:r>
          </w:p>
        </w:tc>
      </w:tr>
      <w:tr w:rsidR="00B22019" w14:paraId="0CEEABD2" w14:textId="77777777">
        <w:trPr>
          <w:trHeight w:val="567"/>
          <w:jc w:val="center"/>
        </w:trPr>
        <w:tc>
          <w:tcPr>
            <w:tcW w:w="856" w:type="pct"/>
            <w:shd w:val="clear" w:color="auto" w:fill="auto"/>
          </w:tcPr>
          <w:p w14:paraId="044A140B" w14:textId="77777777" w:rsidR="00B22019" w:rsidRDefault="00000000">
            <w:pPr>
              <w:spacing w:line="312" w:lineRule="auto"/>
              <w:rPr>
                <w:szCs w:val="21"/>
              </w:rPr>
            </w:pPr>
            <w:r>
              <w:rPr>
                <w:szCs w:val="21"/>
              </w:rPr>
              <w:t>2B</w:t>
            </w:r>
          </w:p>
        </w:tc>
        <w:tc>
          <w:tcPr>
            <w:tcW w:w="4143" w:type="pct"/>
            <w:shd w:val="clear" w:color="auto" w:fill="auto"/>
          </w:tcPr>
          <w:p w14:paraId="28EFA737" w14:textId="77777777" w:rsidR="00B22019" w:rsidRDefault="00000000">
            <w:pPr>
              <w:spacing w:line="312" w:lineRule="auto"/>
              <w:rPr>
                <w:szCs w:val="21"/>
              </w:rPr>
            </w:pPr>
            <w:r>
              <w:rPr>
                <w:szCs w:val="21"/>
              </w:rPr>
              <w:t>5′-</w:t>
            </w:r>
            <w:r>
              <w:rPr>
                <w:color w:val="222222"/>
                <w:szCs w:val="21"/>
                <w:shd w:val="clear" w:color="auto" w:fill="FFFFFF"/>
              </w:rPr>
              <w:t>cctctctatcactgatagggacc-</w:t>
            </w:r>
            <w:r>
              <w:rPr>
                <w:szCs w:val="21"/>
              </w:rPr>
              <w:t>3′</w:t>
            </w:r>
          </w:p>
        </w:tc>
      </w:tr>
      <w:tr w:rsidR="00B22019" w14:paraId="159CEB75" w14:textId="77777777">
        <w:trPr>
          <w:trHeight w:val="567"/>
          <w:jc w:val="center"/>
        </w:trPr>
        <w:tc>
          <w:tcPr>
            <w:tcW w:w="856" w:type="pct"/>
            <w:shd w:val="clear" w:color="auto" w:fill="auto"/>
          </w:tcPr>
          <w:p w14:paraId="3B424BAA" w14:textId="77777777" w:rsidR="00B22019" w:rsidRDefault="00000000">
            <w:pPr>
              <w:spacing w:line="312" w:lineRule="auto"/>
              <w:rPr>
                <w:szCs w:val="21"/>
              </w:rPr>
            </w:pPr>
            <w:r>
              <w:rPr>
                <w:szCs w:val="21"/>
              </w:rPr>
              <w:t>4A</w:t>
            </w:r>
          </w:p>
        </w:tc>
        <w:tc>
          <w:tcPr>
            <w:tcW w:w="4143" w:type="pct"/>
            <w:shd w:val="clear" w:color="auto" w:fill="auto"/>
          </w:tcPr>
          <w:p w14:paraId="795D9152" w14:textId="77777777" w:rsidR="00B22019" w:rsidRDefault="00000000">
            <w:pPr>
              <w:spacing w:line="312" w:lineRule="auto"/>
              <w:rPr>
                <w:szCs w:val="21"/>
              </w:rPr>
            </w:pPr>
            <w:r>
              <w:rPr>
                <w:szCs w:val="21"/>
              </w:rPr>
              <w:t>5′Biotin</w:t>
            </w:r>
            <w:r>
              <w:rPr>
                <w:color w:val="222222"/>
                <w:szCs w:val="21"/>
                <w:shd w:val="clear" w:color="auto" w:fill="FFFFFF"/>
              </w:rPr>
              <w:t>-</w:t>
            </w:r>
            <w:r>
              <w:t>ggga</w:t>
            </w:r>
            <w:r>
              <w:rPr>
                <w:color w:val="C00000"/>
              </w:rPr>
              <w:t>tccctatcagtgatagaga</w:t>
            </w:r>
            <w:r>
              <w:t>aggg</w:t>
            </w:r>
            <w:r>
              <w:rPr>
                <w:color w:val="222222"/>
                <w:szCs w:val="21"/>
                <w:shd w:val="clear" w:color="auto" w:fill="FFFFFF"/>
              </w:rPr>
              <w:t>-</w:t>
            </w:r>
            <w:r>
              <w:rPr>
                <w:szCs w:val="21"/>
              </w:rPr>
              <w:t>3′</w:t>
            </w:r>
          </w:p>
        </w:tc>
      </w:tr>
      <w:tr w:rsidR="00B22019" w14:paraId="50ECA93A" w14:textId="77777777">
        <w:trPr>
          <w:trHeight w:val="567"/>
          <w:jc w:val="center"/>
        </w:trPr>
        <w:tc>
          <w:tcPr>
            <w:tcW w:w="856" w:type="pct"/>
            <w:shd w:val="clear" w:color="auto" w:fill="auto"/>
          </w:tcPr>
          <w:p w14:paraId="400193F0" w14:textId="77777777" w:rsidR="00B22019" w:rsidRDefault="00000000">
            <w:pPr>
              <w:spacing w:line="312" w:lineRule="auto"/>
              <w:rPr>
                <w:szCs w:val="21"/>
              </w:rPr>
            </w:pPr>
            <w:r>
              <w:rPr>
                <w:szCs w:val="21"/>
              </w:rPr>
              <w:t>4B</w:t>
            </w:r>
          </w:p>
        </w:tc>
        <w:tc>
          <w:tcPr>
            <w:tcW w:w="4143" w:type="pct"/>
            <w:shd w:val="clear" w:color="auto" w:fill="auto"/>
          </w:tcPr>
          <w:p w14:paraId="17952D04" w14:textId="77777777" w:rsidR="00B22019" w:rsidRDefault="00000000">
            <w:pPr>
              <w:spacing w:line="312" w:lineRule="auto"/>
              <w:rPr>
                <w:szCs w:val="21"/>
              </w:rPr>
            </w:pPr>
            <w:r>
              <w:rPr>
                <w:szCs w:val="21"/>
              </w:rPr>
              <w:t>5′-</w:t>
            </w:r>
            <w:r>
              <w:rPr>
                <w:color w:val="222222"/>
                <w:szCs w:val="21"/>
                <w:shd w:val="clear" w:color="auto" w:fill="FFFFFF"/>
              </w:rPr>
              <w:t>cccttctctatcactgatagggatccc-</w:t>
            </w:r>
            <w:r>
              <w:rPr>
                <w:szCs w:val="21"/>
              </w:rPr>
              <w:t>3′</w:t>
            </w:r>
          </w:p>
        </w:tc>
      </w:tr>
      <w:tr w:rsidR="00B22019" w14:paraId="48B6322C" w14:textId="77777777">
        <w:trPr>
          <w:trHeight w:val="567"/>
          <w:jc w:val="center"/>
        </w:trPr>
        <w:tc>
          <w:tcPr>
            <w:tcW w:w="856" w:type="pct"/>
            <w:shd w:val="clear" w:color="auto" w:fill="auto"/>
          </w:tcPr>
          <w:p w14:paraId="2224E772" w14:textId="77777777" w:rsidR="00B22019" w:rsidRDefault="00000000">
            <w:pPr>
              <w:spacing w:line="312" w:lineRule="auto"/>
              <w:rPr>
                <w:szCs w:val="21"/>
              </w:rPr>
            </w:pPr>
            <w:r>
              <w:rPr>
                <w:szCs w:val="21"/>
              </w:rPr>
              <w:t>6A</w:t>
            </w:r>
          </w:p>
        </w:tc>
        <w:tc>
          <w:tcPr>
            <w:tcW w:w="4143" w:type="pct"/>
            <w:shd w:val="clear" w:color="auto" w:fill="auto"/>
          </w:tcPr>
          <w:p w14:paraId="7CCFBDED" w14:textId="77777777" w:rsidR="00B22019" w:rsidRDefault="00000000">
            <w:pPr>
              <w:spacing w:line="312" w:lineRule="auto"/>
              <w:rPr>
                <w:szCs w:val="21"/>
              </w:rPr>
            </w:pPr>
            <w:r>
              <w:rPr>
                <w:szCs w:val="21"/>
              </w:rPr>
              <w:t>5′Biotin</w:t>
            </w:r>
            <w:r>
              <w:rPr>
                <w:color w:val="222222"/>
                <w:szCs w:val="21"/>
                <w:shd w:val="clear" w:color="auto" w:fill="FFFFFF"/>
              </w:rPr>
              <w:t>-</w:t>
            </w:r>
            <w:r>
              <w:t>gg</w:t>
            </w:r>
            <w:r>
              <w:rPr>
                <w:rFonts w:hint="eastAsia"/>
              </w:rPr>
              <w:t>gaga</w:t>
            </w:r>
            <w:r>
              <w:rPr>
                <w:color w:val="C00000"/>
              </w:rPr>
              <w:t>tccctatcagtgatagaga</w:t>
            </w:r>
            <w:r>
              <w:rPr>
                <w:rFonts w:hint="eastAsia"/>
                <w:color w:val="000000" w:themeColor="text1"/>
              </w:rPr>
              <w:t>agag</w:t>
            </w:r>
            <w:r>
              <w:t>gg</w:t>
            </w:r>
            <w:r>
              <w:rPr>
                <w:color w:val="222222"/>
                <w:szCs w:val="21"/>
                <w:shd w:val="clear" w:color="auto" w:fill="FFFFFF"/>
              </w:rPr>
              <w:t>-</w:t>
            </w:r>
            <w:r>
              <w:rPr>
                <w:szCs w:val="21"/>
              </w:rPr>
              <w:t>3′</w:t>
            </w:r>
          </w:p>
        </w:tc>
      </w:tr>
      <w:tr w:rsidR="00B22019" w14:paraId="5DF7A348" w14:textId="77777777">
        <w:trPr>
          <w:trHeight w:val="567"/>
          <w:jc w:val="center"/>
        </w:trPr>
        <w:tc>
          <w:tcPr>
            <w:tcW w:w="856" w:type="pct"/>
            <w:shd w:val="clear" w:color="auto" w:fill="auto"/>
          </w:tcPr>
          <w:p w14:paraId="10AF8C3E" w14:textId="77777777" w:rsidR="00B22019" w:rsidRDefault="00000000">
            <w:pPr>
              <w:spacing w:line="312" w:lineRule="auto"/>
              <w:rPr>
                <w:szCs w:val="21"/>
              </w:rPr>
            </w:pPr>
            <w:r>
              <w:rPr>
                <w:szCs w:val="21"/>
              </w:rPr>
              <w:t>6B</w:t>
            </w:r>
          </w:p>
        </w:tc>
        <w:tc>
          <w:tcPr>
            <w:tcW w:w="4143" w:type="pct"/>
            <w:shd w:val="clear" w:color="auto" w:fill="auto"/>
          </w:tcPr>
          <w:p w14:paraId="39A3DA3A" w14:textId="77777777" w:rsidR="00B22019" w:rsidRDefault="00000000">
            <w:pPr>
              <w:spacing w:line="312" w:lineRule="auto"/>
              <w:rPr>
                <w:szCs w:val="21"/>
              </w:rPr>
            </w:pPr>
            <w:r>
              <w:rPr>
                <w:szCs w:val="21"/>
              </w:rPr>
              <w:t>5′-</w:t>
            </w:r>
            <w:r>
              <w:rPr>
                <w:color w:val="222222"/>
                <w:szCs w:val="21"/>
                <w:shd w:val="clear" w:color="auto" w:fill="FFFFFF"/>
              </w:rPr>
              <w:t>cctctctatcactgatagggacc-</w:t>
            </w:r>
            <w:r>
              <w:rPr>
                <w:szCs w:val="21"/>
              </w:rPr>
              <w:t>3′</w:t>
            </w:r>
          </w:p>
        </w:tc>
      </w:tr>
      <w:tr w:rsidR="00B22019" w14:paraId="6FB1CECE" w14:textId="77777777">
        <w:trPr>
          <w:trHeight w:val="567"/>
          <w:jc w:val="center"/>
        </w:trPr>
        <w:tc>
          <w:tcPr>
            <w:tcW w:w="856" w:type="pct"/>
            <w:shd w:val="clear" w:color="auto" w:fill="auto"/>
          </w:tcPr>
          <w:p w14:paraId="003FF48D" w14:textId="77777777" w:rsidR="00B22019" w:rsidRDefault="00000000">
            <w:pPr>
              <w:spacing w:line="312" w:lineRule="auto"/>
              <w:rPr>
                <w:szCs w:val="21"/>
              </w:rPr>
            </w:pPr>
            <w:r>
              <w:rPr>
                <w:szCs w:val="21"/>
              </w:rPr>
              <w:t>8A</w:t>
            </w:r>
          </w:p>
        </w:tc>
        <w:tc>
          <w:tcPr>
            <w:tcW w:w="4143" w:type="pct"/>
            <w:shd w:val="clear" w:color="auto" w:fill="auto"/>
          </w:tcPr>
          <w:p w14:paraId="30956E36" w14:textId="77777777" w:rsidR="00B22019" w:rsidRDefault="00000000">
            <w:pPr>
              <w:spacing w:line="312" w:lineRule="auto"/>
              <w:rPr>
                <w:szCs w:val="21"/>
              </w:rPr>
            </w:pPr>
            <w:r>
              <w:rPr>
                <w:szCs w:val="21"/>
              </w:rPr>
              <w:t>5′Biotin</w:t>
            </w:r>
            <w:r>
              <w:rPr>
                <w:color w:val="222222"/>
                <w:szCs w:val="21"/>
                <w:shd w:val="clear" w:color="auto" w:fill="FFFFFF"/>
              </w:rPr>
              <w:t>-</w:t>
            </w:r>
            <w:r>
              <w:t>gggagacc</w:t>
            </w:r>
            <w:r>
              <w:rPr>
                <w:color w:val="C00000"/>
              </w:rPr>
              <w:t>tccctatcagtgatagaga</w:t>
            </w:r>
            <w:r>
              <w:t>ccagaggg</w:t>
            </w:r>
            <w:r>
              <w:rPr>
                <w:color w:val="222222"/>
                <w:szCs w:val="21"/>
                <w:shd w:val="clear" w:color="auto" w:fill="FFFFFF"/>
              </w:rPr>
              <w:t>-</w:t>
            </w:r>
            <w:r>
              <w:rPr>
                <w:szCs w:val="21"/>
              </w:rPr>
              <w:t>3′</w:t>
            </w:r>
          </w:p>
        </w:tc>
      </w:tr>
      <w:tr w:rsidR="00B22019" w14:paraId="3AA8610E" w14:textId="77777777">
        <w:trPr>
          <w:trHeight w:val="567"/>
          <w:jc w:val="center"/>
        </w:trPr>
        <w:tc>
          <w:tcPr>
            <w:tcW w:w="856" w:type="pct"/>
            <w:shd w:val="clear" w:color="auto" w:fill="auto"/>
          </w:tcPr>
          <w:p w14:paraId="13579E1D" w14:textId="77777777" w:rsidR="00B22019" w:rsidRDefault="00000000">
            <w:pPr>
              <w:spacing w:line="312" w:lineRule="auto"/>
              <w:rPr>
                <w:szCs w:val="21"/>
              </w:rPr>
            </w:pPr>
            <w:r>
              <w:rPr>
                <w:szCs w:val="21"/>
              </w:rPr>
              <w:t>8B</w:t>
            </w:r>
          </w:p>
        </w:tc>
        <w:tc>
          <w:tcPr>
            <w:tcW w:w="4143" w:type="pct"/>
            <w:shd w:val="clear" w:color="auto" w:fill="auto"/>
          </w:tcPr>
          <w:p w14:paraId="235979F5" w14:textId="77777777" w:rsidR="00B22019" w:rsidRDefault="00000000">
            <w:pPr>
              <w:spacing w:line="312" w:lineRule="auto"/>
              <w:rPr>
                <w:szCs w:val="21"/>
              </w:rPr>
            </w:pPr>
            <w:r>
              <w:rPr>
                <w:szCs w:val="21"/>
              </w:rPr>
              <w:t>5′-</w:t>
            </w:r>
            <w:r>
              <w:rPr>
                <w:color w:val="222222"/>
                <w:szCs w:val="21"/>
                <w:shd w:val="clear" w:color="auto" w:fill="FFFFFF"/>
              </w:rPr>
              <w:t>ccctctggtctctatcactgatagggaggtctccc-</w:t>
            </w:r>
            <w:r>
              <w:rPr>
                <w:szCs w:val="21"/>
              </w:rPr>
              <w:t>3′</w:t>
            </w:r>
          </w:p>
        </w:tc>
      </w:tr>
      <w:tr w:rsidR="00B22019" w14:paraId="41B2C543" w14:textId="77777777">
        <w:trPr>
          <w:trHeight w:val="567"/>
          <w:jc w:val="center"/>
        </w:trPr>
        <w:tc>
          <w:tcPr>
            <w:tcW w:w="856" w:type="pct"/>
            <w:shd w:val="clear" w:color="auto" w:fill="auto"/>
          </w:tcPr>
          <w:p w14:paraId="68A020A3" w14:textId="77777777" w:rsidR="00B22019" w:rsidRDefault="00000000">
            <w:pPr>
              <w:spacing w:line="312" w:lineRule="auto"/>
              <w:rPr>
                <w:szCs w:val="21"/>
              </w:rPr>
            </w:pPr>
            <w:r>
              <w:rPr>
                <w:szCs w:val="21"/>
              </w:rPr>
              <w:t>10A</w:t>
            </w:r>
          </w:p>
        </w:tc>
        <w:tc>
          <w:tcPr>
            <w:tcW w:w="4143" w:type="pct"/>
            <w:shd w:val="clear" w:color="auto" w:fill="auto"/>
          </w:tcPr>
          <w:p w14:paraId="62110326" w14:textId="77777777" w:rsidR="00B22019" w:rsidRDefault="00000000">
            <w:pPr>
              <w:spacing w:line="312" w:lineRule="auto"/>
              <w:rPr>
                <w:szCs w:val="21"/>
              </w:rPr>
            </w:pPr>
            <w:r>
              <w:rPr>
                <w:szCs w:val="21"/>
              </w:rPr>
              <w:t>5′Biotin</w:t>
            </w:r>
            <w:r>
              <w:rPr>
                <w:color w:val="222222"/>
                <w:szCs w:val="21"/>
                <w:shd w:val="clear" w:color="auto" w:fill="FFFFFF"/>
              </w:rPr>
              <w:t>-</w:t>
            </w:r>
            <w:r>
              <w:rPr>
                <w:color w:val="000000" w:themeColor="text1"/>
              </w:rPr>
              <w:t>gggagaccac</w:t>
            </w:r>
            <w:r>
              <w:rPr>
                <w:color w:val="C00000"/>
              </w:rPr>
              <w:t>tccctatcagtgatagaga</w:t>
            </w:r>
            <w:r>
              <w:rPr>
                <w:color w:val="000000" w:themeColor="text1"/>
              </w:rPr>
              <w:t>caccagaggg</w:t>
            </w:r>
            <w:r>
              <w:rPr>
                <w:color w:val="222222"/>
                <w:szCs w:val="21"/>
                <w:shd w:val="clear" w:color="auto" w:fill="FFFFFF"/>
              </w:rPr>
              <w:t>-</w:t>
            </w:r>
            <w:r>
              <w:rPr>
                <w:szCs w:val="21"/>
              </w:rPr>
              <w:t>3′</w:t>
            </w:r>
          </w:p>
        </w:tc>
      </w:tr>
      <w:tr w:rsidR="00B22019" w14:paraId="6B730E80" w14:textId="77777777">
        <w:trPr>
          <w:trHeight w:val="567"/>
          <w:jc w:val="center"/>
        </w:trPr>
        <w:tc>
          <w:tcPr>
            <w:tcW w:w="856" w:type="pct"/>
            <w:shd w:val="clear" w:color="auto" w:fill="auto"/>
          </w:tcPr>
          <w:p w14:paraId="024669DE" w14:textId="77777777" w:rsidR="00B22019" w:rsidRDefault="00000000">
            <w:pPr>
              <w:spacing w:line="312" w:lineRule="auto"/>
              <w:rPr>
                <w:szCs w:val="21"/>
              </w:rPr>
            </w:pPr>
            <w:r>
              <w:rPr>
                <w:szCs w:val="21"/>
              </w:rPr>
              <w:t>10B</w:t>
            </w:r>
          </w:p>
        </w:tc>
        <w:tc>
          <w:tcPr>
            <w:tcW w:w="4143" w:type="pct"/>
            <w:shd w:val="clear" w:color="auto" w:fill="auto"/>
          </w:tcPr>
          <w:p w14:paraId="62582AE9" w14:textId="77777777" w:rsidR="00B22019" w:rsidRDefault="00000000">
            <w:pPr>
              <w:spacing w:line="312" w:lineRule="auto"/>
              <w:rPr>
                <w:szCs w:val="21"/>
              </w:rPr>
            </w:pPr>
            <w:r>
              <w:rPr>
                <w:szCs w:val="21"/>
              </w:rPr>
              <w:t>5′-</w:t>
            </w:r>
            <w:r>
              <w:rPr>
                <w:color w:val="222222"/>
                <w:szCs w:val="21"/>
                <w:shd w:val="clear" w:color="auto" w:fill="FFFFFF"/>
              </w:rPr>
              <w:t>ccctctggtgtctctatcactgatagggagtggtctccc-</w:t>
            </w:r>
            <w:r>
              <w:rPr>
                <w:szCs w:val="21"/>
              </w:rPr>
              <w:t>3′</w:t>
            </w:r>
          </w:p>
        </w:tc>
      </w:tr>
      <w:tr w:rsidR="00B22019" w14:paraId="1407BE28" w14:textId="77777777">
        <w:trPr>
          <w:trHeight w:val="567"/>
          <w:jc w:val="center"/>
        </w:trPr>
        <w:tc>
          <w:tcPr>
            <w:tcW w:w="856" w:type="pct"/>
            <w:shd w:val="clear" w:color="auto" w:fill="auto"/>
          </w:tcPr>
          <w:p w14:paraId="38003DE2" w14:textId="77777777" w:rsidR="00B22019" w:rsidRDefault="00000000">
            <w:pPr>
              <w:spacing w:line="312" w:lineRule="auto"/>
              <w:rPr>
                <w:szCs w:val="21"/>
              </w:rPr>
            </w:pPr>
            <w:r>
              <w:rPr>
                <w:szCs w:val="21"/>
              </w:rPr>
              <w:t>12A</w:t>
            </w:r>
          </w:p>
        </w:tc>
        <w:tc>
          <w:tcPr>
            <w:tcW w:w="4143" w:type="pct"/>
            <w:shd w:val="clear" w:color="auto" w:fill="auto"/>
          </w:tcPr>
          <w:p w14:paraId="7C52EAD4" w14:textId="77777777" w:rsidR="00B22019" w:rsidRDefault="00000000">
            <w:pPr>
              <w:spacing w:line="312" w:lineRule="auto"/>
              <w:rPr>
                <w:szCs w:val="21"/>
              </w:rPr>
            </w:pPr>
            <w:r>
              <w:rPr>
                <w:szCs w:val="21"/>
              </w:rPr>
              <w:t>5′Biotin</w:t>
            </w:r>
            <w:r>
              <w:rPr>
                <w:color w:val="222222"/>
                <w:szCs w:val="21"/>
                <w:shd w:val="clear" w:color="auto" w:fill="FFFFFF"/>
              </w:rPr>
              <w:t>-</w:t>
            </w:r>
            <w:r>
              <w:rPr>
                <w:color w:val="000000" w:themeColor="text1"/>
              </w:rPr>
              <w:t>gggagaccacaa</w:t>
            </w:r>
            <w:r>
              <w:rPr>
                <w:color w:val="C00000"/>
              </w:rPr>
              <w:t>tccctatcagtgatagaga</w:t>
            </w:r>
            <w:r>
              <w:rPr>
                <w:color w:val="000000" w:themeColor="text1"/>
              </w:rPr>
              <w:t>aacaccagaggg</w:t>
            </w:r>
            <w:r>
              <w:rPr>
                <w:color w:val="222222"/>
                <w:szCs w:val="21"/>
                <w:shd w:val="clear" w:color="auto" w:fill="FFFFFF"/>
              </w:rPr>
              <w:t>-</w:t>
            </w:r>
            <w:r>
              <w:rPr>
                <w:szCs w:val="21"/>
              </w:rPr>
              <w:t>3′</w:t>
            </w:r>
          </w:p>
        </w:tc>
      </w:tr>
      <w:tr w:rsidR="00B22019" w14:paraId="6E9ACAF0" w14:textId="77777777">
        <w:trPr>
          <w:trHeight w:val="567"/>
          <w:jc w:val="center"/>
        </w:trPr>
        <w:tc>
          <w:tcPr>
            <w:tcW w:w="856" w:type="pct"/>
            <w:shd w:val="clear" w:color="auto" w:fill="auto"/>
          </w:tcPr>
          <w:p w14:paraId="0816B0D1" w14:textId="77777777" w:rsidR="00B22019" w:rsidRDefault="00000000">
            <w:pPr>
              <w:spacing w:line="312" w:lineRule="auto"/>
              <w:rPr>
                <w:szCs w:val="21"/>
              </w:rPr>
            </w:pPr>
            <w:r>
              <w:rPr>
                <w:szCs w:val="21"/>
              </w:rPr>
              <w:t>12B</w:t>
            </w:r>
          </w:p>
        </w:tc>
        <w:tc>
          <w:tcPr>
            <w:tcW w:w="4143" w:type="pct"/>
            <w:shd w:val="clear" w:color="auto" w:fill="auto"/>
          </w:tcPr>
          <w:p w14:paraId="698A02D0" w14:textId="77777777" w:rsidR="00B22019" w:rsidRDefault="00000000">
            <w:pPr>
              <w:spacing w:line="312" w:lineRule="auto"/>
              <w:rPr>
                <w:szCs w:val="21"/>
              </w:rPr>
            </w:pPr>
            <w:r>
              <w:rPr>
                <w:szCs w:val="21"/>
              </w:rPr>
              <w:t>5′-</w:t>
            </w:r>
            <w:r>
              <w:rPr>
                <w:color w:val="222222"/>
                <w:szCs w:val="21"/>
                <w:shd w:val="clear" w:color="auto" w:fill="FFFFFF"/>
              </w:rPr>
              <w:t>ccctctggtgtttctctatcactgatagggattgtggtctccc-</w:t>
            </w:r>
            <w:r>
              <w:rPr>
                <w:szCs w:val="21"/>
              </w:rPr>
              <w:t>3′</w:t>
            </w:r>
          </w:p>
        </w:tc>
      </w:tr>
      <w:tr w:rsidR="00B22019" w14:paraId="7688AFD6" w14:textId="77777777">
        <w:trPr>
          <w:trHeight w:val="567"/>
          <w:jc w:val="center"/>
        </w:trPr>
        <w:tc>
          <w:tcPr>
            <w:tcW w:w="856" w:type="pct"/>
            <w:shd w:val="clear" w:color="auto" w:fill="auto"/>
          </w:tcPr>
          <w:p w14:paraId="4368502C" w14:textId="77777777" w:rsidR="00B22019" w:rsidRDefault="00000000">
            <w:pPr>
              <w:spacing w:line="312" w:lineRule="auto"/>
              <w:rPr>
                <w:szCs w:val="21"/>
              </w:rPr>
            </w:pPr>
            <w:r>
              <w:rPr>
                <w:szCs w:val="21"/>
              </w:rPr>
              <w:t>14A</w:t>
            </w:r>
          </w:p>
        </w:tc>
        <w:tc>
          <w:tcPr>
            <w:tcW w:w="4143" w:type="pct"/>
            <w:shd w:val="clear" w:color="auto" w:fill="auto"/>
          </w:tcPr>
          <w:p w14:paraId="13D892E9" w14:textId="77777777" w:rsidR="00B22019" w:rsidRDefault="00000000">
            <w:pPr>
              <w:spacing w:line="312" w:lineRule="auto"/>
              <w:rPr>
                <w:szCs w:val="21"/>
              </w:rPr>
            </w:pPr>
            <w:r>
              <w:rPr>
                <w:szCs w:val="21"/>
              </w:rPr>
              <w:t>5′Biotin</w:t>
            </w:r>
            <w:r>
              <w:rPr>
                <w:color w:val="222222"/>
                <w:szCs w:val="21"/>
                <w:shd w:val="clear" w:color="auto" w:fill="FFFFFF"/>
              </w:rPr>
              <w:t>-</w:t>
            </w:r>
            <w:r>
              <w:rPr>
                <w:color w:val="000000" w:themeColor="text1"/>
              </w:rPr>
              <w:t>gggagaccacaacg</w:t>
            </w:r>
            <w:r>
              <w:rPr>
                <w:color w:val="C00000"/>
              </w:rPr>
              <w:t>tccctatcagtgatagagagc</w:t>
            </w:r>
            <w:r>
              <w:rPr>
                <w:color w:val="000000" w:themeColor="text1"/>
              </w:rPr>
              <w:t>aacaccagaggg</w:t>
            </w:r>
            <w:r>
              <w:rPr>
                <w:color w:val="222222"/>
                <w:szCs w:val="21"/>
                <w:shd w:val="clear" w:color="auto" w:fill="FFFFFF"/>
              </w:rPr>
              <w:t>-</w:t>
            </w:r>
            <w:r>
              <w:rPr>
                <w:szCs w:val="21"/>
              </w:rPr>
              <w:t>3′</w:t>
            </w:r>
          </w:p>
        </w:tc>
      </w:tr>
      <w:tr w:rsidR="00B22019" w14:paraId="4374E109" w14:textId="77777777">
        <w:trPr>
          <w:trHeight w:val="567"/>
          <w:jc w:val="center"/>
        </w:trPr>
        <w:tc>
          <w:tcPr>
            <w:tcW w:w="856" w:type="pct"/>
            <w:shd w:val="clear" w:color="auto" w:fill="auto"/>
          </w:tcPr>
          <w:p w14:paraId="74CE919C" w14:textId="77777777" w:rsidR="00B22019" w:rsidRDefault="00000000">
            <w:pPr>
              <w:spacing w:line="312" w:lineRule="auto"/>
              <w:rPr>
                <w:szCs w:val="21"/>
              </w:rPr>
            </w:pPr>
            <w:r>
              <w:rPr>
                <w:szCs w:val="21"/>
              </w:rPr>
              <w:t>14B</w:t>
            </w:r>
          </w:p>
        </w:tc>
        <w:tc>
          <w:tcPr>
            <w:tcW w:w="4143" w:type="pct"/>
            <w:shd w:val="clear" w:color="auto" w:fill="auto"/>
          </w:tcPr>
          <w:p w14:paraId="33B50B07" w14:textId="77777777" w:rsidR="00B22019" w:rsidRDefault="00000000">
            <w:pPr>
              <w:spacing w:line="312" w:lineRule="auto"/>
              <w:rPr>
                <w:szCs w:val="21"/>
              </w:rPr>
            </w:pPr>
            <w:r>
              <w:rPr>
                <w:szCs w:val="21"/>
              </w:rPr>
              <w:t>5′-</w:t>
            </w:r>
            <w:r>
              <w:rPr>
                <w:color w:val="222222"/>
                <w:szCs w:val="21"/>
                <w:shd w:val="clear" w:color="auto" w:fill="FFFFFF"/>
              </w:rPr>
              <w:t>ccctctggtgttgctctctatcactgatagggacgttgtggtctccc-</w:t>
            </w:r>
            <w:r>
              <w:rPr>
                <w:szCs w:val="21"/>
              </w:rPr>
              <w:t>3′</w:t>
            </w:r>
          </w:p>
        </w:tc>
      </w:tr>
      <w:tr w:rsidR="00B22019" w14:paraId="63261AD4" w14:textId="77777777">
        <w:trPr>
          <w:trHeight w:val="1970"/>
          <w:jc w:val="center"/>
        </w:trPr>
        <w:tc>
          <w:tcPr>
            <w:tcW w:w="856" w:type="pct"/>
            <w:shd w:val="clear" w:color="auto" w:fill="auto"/>
          </w:tcPr>
          <w:p w14:paraId="75E9F9C5" w14:textId="77777777" w:rsidR="00B22019" w:rsidRDefault="00000000">
            <w:pPr>
              <w:spacing w:line="312" w:lineRule="auto"/>
              <w:rPr>
                <w:szCs w:val="21"/>
              </w:rPr>
            </w:pPr>
            <w:r>
              <w:rPr>
                <w:szCs w:val="21"/>
              </w:rPr>
              <w:t>TetR</w:t>
            </w:r>
          </w:p>
        </w:tc>
        <w:tc>
          <w:tcPr>
            <w:tcW w:w="4143" w:type="pct"/>
            <w:shd w:val="clear" w:color="auto" w:fill="auto"/>
          </w:tcPr>
          <w:p w14:paraId="2C20032A" w14:textId="77777777" w:rsidR="00B22019" w:rsidRDefault="00000000">
            <w:pPr>
              <w:spacing w:line="312" w:lineRule="auto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MSRLDKSKVINSALELLNEVGIEGLTTRKLAQKLGVEQPTLYWHVKNKRALLDALAIEMLDRHHTHFCPLEGESWQDFLRNNAKSFRCALLSHRDGAKVHLGTRPTEKQYETLENQLAFLCQQGFSLENALYALSAVGHFTLGCVLEDQEHQVAKEERETPTTDSMPPLLRQAIELFDHQGAEPAFLFGLELIICGLEKQLKCESGSKLAAALEHHHHHH</w:t>
            </w:r>
          </w:p>
        </w:tc>
      </w:tr>
    </w:tbl>
    <w:p w14:paraId="47E0162D" w14:textId="77777777" w:rsidR="00B22019" w:rsidRDefault="00B22019"/>
    <w:p w14:paraId="7ABF8A0C" w14:textId="77777777" w:rsidR="00B22019" w:rsidRDefault="00B22019"/>
    <w:p w14:paraId="588FB43D" w14:textId="77777777" w:rsidR="00BF62CC" w:rsidRDefault="00BF62CC"/>
    <w:p w14:paraId="5F520027" w14:textId="77777777" w:rsidR="006101F3" w:rsidRDefault="006101F3">
      <w:pPr>
        <w:widowControl/>
        <w:spacing w:line="312" w:lineRule="auto"/>
        <w:jc w:val="center"/>
        <w:rPr>
          <w:szCs w:val="21"/>
        </w:rPr>
      </w:pPr>
    </w:p>
    <w:p w14:paraId="18FEE464" w14:textId="77777777" w:rsidR="006101F3" w:rsidRDefault="006101F3">
      <w:pPr>
        <w:widowControl/>
        <w:spacing w:line="312" w:lineRule="auto"/>
        <w:jc w:val="center"/>
        <w:rPr>
          <w:szCs w:val="21"/>
        </w:rPr>
      </w:pPr>
    </w:p>
    <w:p w14:paraId="211FD610" w14:textId="67DCB454" w:rsidR="00B22019" w:rsidRPr="00092049" w:rsidRDefault="00000000">
      <w:pPr>
        <w:widowControl/>
        <w:spacing w:line="312" w:lineRule="auto"/>
        <w:jc w:val="center"/>
        <w:rPr>
          <w:iCs/>
          <w:kern w:val="0"/>
          <w:sz w:val="24"/>
        </w:rPr>
      </w:pPr>
      <w:r w:rsidRPr="00092049">
        <w:rPr>
          <w:rFonts w:hint="eastAsia"/>
          <w:b/>
          <w:bCs/>
          <w:sz w:val="24"/>
        </w:rPr>
        <w:t>Table S2.</w:t>
      </w:r>
      <w:r w:rsidRPr="00092049">
        <w:rPr>
          <w:b/>
          <w:bCs/>
          <w:kern w:val="0"/>
          <w:sz w:val="24"/>
        </w:rPr>
        <w:t xml:space="preserve"> </w:t>
      </w:r>
      <w:r w:rsidRPr="00092049">
        <w:rPr>
          <w:kern w:val="0"/>
          <w:sz w:val="24"/>
        </w:rPr>
        <w:t>Coupling reaction systems of QD-COOH and TetR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8"/>
        <w:gridCol w:w="2739"/>
        <w:gridCol w:w="2731"/>
      </w:tblGrid>
      <w:tr w:rsidR="00B22019" w14:paraId="26EEE89A" w14:textId="77777777">
        <w:trPr>
          <w:trHeight w:val="380"/>
        </w:trPr>
        <w:tc>
          <w:tcPr>
            <w:tcW w:w="276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D63E646" w14:textId="77777777" w:rsidR="00B22019" w:rsidRDefault="00000000">
            <w:pPr>
              <w:spacing w:line="312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Name</w:t>
            </w:r>
          </w:p>
        </w:tc>
        <w:tc>
          <w:tcPr>
            <w:tcW w:w="276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C85E9B0" w14:textId="77777777" w:rsidR="00B22019" w:rsidRDefault="00000000">
            <w:pPr>
              <w:spacing w:line="312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Usage concentration</w:t>
            </w:r>
          </w:p>
        </w:tc>
        <w:tc>
          <w:tcPr>
            <w:tcW w:w="276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862F21C" w14:textId="77777777" w:rsidR="00B22019" w:rsidRDefault="00000000">
            <w:pPr>
              <w:spacing w:line="312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Usage volume</w:t>
            </w:r>
          </w:p>
        </w:tc>
      </w:tr>
      <w:tr w:rsidR="00B22019" w14:paraId="75CFC518" w14:textId="77777777">
        <w:trPr>
          <w:trHeight w:val="380"/>
        </w:trPr>
        <w:tc>
          <w:tcPr>
            <w:tcW w:w="27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65E19E9" w14:textId="77777777" w:rsidR="00B22019" w:rsidRDefault="00000000" w:rsidP="00C53905">
            <w:pPr>
              <w:spacing w:line="480" w:lineRule="auto"/>
              <w:rPr>
                <w:szCs w:val="21"/>
              </w:rPr>
            </w:pPr>
            <w:r>
              <w:rPr>
                <w:szCs w:val="21"/>
              </w:rPr>
              <w:t>QD</w:t>
            </w:r>
          </w:p>
        </w:tc>
        <w:tc>
          <w:tcPr>
            <w:tcW w:w="27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314E1CD" w14:textId="77777777" w:rsidR="00B22019" w:rsidRDefault="00000000">
            <w:pPr>
              <w:spacing w:line="312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  <w:r>
              <w:rPr>
                <w:szCs w:val="21"/>
              </w:rPr>
              <w:t xml:space="preserve"> μM</w:t>
            </w:r>
          </w:p>
        </w:tc>
        <w:tc>
          <w:tcPr>
            <w:tcW w:w="27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3274D5D" w14:textId="77777777" w:rsidR="00B22019" w:rsidRDefault="00000000">
            <w:pPr>
              <w:spacing w:line="312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szCs w:val="21"/>
              </w:rPr>
              <w:t>5 μL</w:t>
            </w:r>
          </w:p>
        </w:tc>
      </w:tr>
      <w:tr w:rsidR="00B22019" w14:paraId="5342C064" w14:textId="77777777">
        <w:trPr>
          <w:trHeight w:val="380"/>
        </w:trPr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C92188" w14:textId="77777777" w:rsidR="00B22019" w:rsidRDefault="00000000" w:rsidP="00C53905">
            <w:pPr>
              <w:spacing w:line="480" w:lineRule="auto"/>
              <w:rPr>
                <w:szCs w:val="21"/>
              </w:rPr>
            </w:pPr>
            <w:r>
              <w:rPr>
                <w:szCs w:val="21"/>
              </w:rPr>
              <w:t>EDC</w:t>
            </w:r>
          </w:p>
        </w:tc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1822F7" w14:textId="77777777" w:rsidR="00B22019" w:rsidRDefault="00000000">
            <w:pPr>
              <w:spacing w:line="312" w:lineRule="auto"/>
              <w:rPr>
                <w:szCs w:val="21"/>
              </w:rPr>
            </w:pPr>
            <w:r>
              <w:rPr>
                <w:szCs w:val="21"/>
              </w:rPr>
              <w:t xml:space="preserve">50 mg/mL </w:t>
            </w:r>
            <w:r>
              <w:rPr>
                <w:rFonts w:hint="eastAsia"/>
                <w:szCs w:val="21"/>
              </w:rPr>
              <w:t>in</w:t>
            </w:r>
            <w:r>
              <w:rPr>
                <w:szCs w:val="21"/>
              </w:rPr>
              <w:t xml:space="preserve"> BBS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023F49" w14:textId="77777777" w:rsidR="00B22019" w:rsidRDefault="00000000">
            <w:pPr>
              <w:spacing w:line="312" w:lineRule="auto"/>
              <w:rPr>
                <w:szCs w:val="21"/>
              </w:rPr>
            </w:pPr>
            <w:r>
              <w:rPr>
                <w:szCs w:val="21"/>
              </w:rPr>
              <w:t>3 μL</w:t>
            </w:r>
          </w:p>
        </w:tc>
      </w:tr>
      <w:tr w:rsidR="00B22019" w14:paraId="7A998AAE" w14:textId="77777777">
        <w:trPr>
          <w:trHeight w:val="380"/>
        </w:trPr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DB933F" w14:textId="77777777" w:rsidR="00B22019" w:rsidRDefault="00000000" w:rsidP="00C53905">
            <w:pPr>
              <w:spacing w:line="480" w:lineRule="auto"/>
              <w:rPr>
                <w:szCs w:val="21"/>
              </w:rPr>
            </w:pPr>
            <w:r>
              <w:rPr>
                <w:szCs w:val="21"/>
              </w:rPr>
              <w:t>NHS</w:t>
            </w:r>
          </w:p>
        </w:tc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ACA655" w14:textId="77777777" w:rsidR="00B22019" w:rsidRDefault="00000000">
            <w:pPr>
              <w:spacing w:line="312" w:lineRule="auto"/>
              <w:rPr>
                <w:szCs w:val="21"/>
              </w:rPr>
            </w:pPr>
            <w:r>
              <w:rPr>
                <w:szCs w:val="21"/>
              </w:rPr>
              <w:t xml:space="preserve">75 mg/mL </w:t>
            </w:r>
            <w:r>
              <w:rPr>
                <w:rFonts w:hint="eastAsia"/>
                <w:szCs w:val="21"/>
              </w:rPr>
              <w:t>in</w:t>
            </w:r>
            <w:r>
              <w:rPr>
                <w:szCs w:val="21"/>
              </w:rPr>
              <w:t xml:space="preserve"> BBS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7611E7" w14:textId="77777777" w:rsidR="00B22019" w:rsidRDefault="00000000">
            <w:pPr>
              <w:spacing w:line="312" w:lineRule="auto"/>
              <w:rPr>
                <w:szCs w:val="21"/>
              </w:rPr>
            </w:pPr>
            <w:r>
              <w:rPr>
                <w:szCs w:val="21"/>
              </w:rPr>
              <w:t>3 μL</w:t>
            </w:r>
          </w:p>
        </w:tc>
      </w:tr>
      <w:tr w:rsidR="00B22019" w14:paraId="0C38CE53" w14:textId="77777777">
        <w:trPr>
          <w:trHeight w:val="380"/>
        </w:trPr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6A2527" w14:textId="77777777" w:rsidR="00B22019" w:rsidRDefault="00000000" w:rsidP="00C53905">
            <w:pPr>
              <w:spacing w:line="48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B</w:t>
            </w:r>
            <w:r>
              <w:rPr>
                <w:szCs w:val="21"/>
              </w:rPr>
              <w:t>BS</w:t>
            </w:r>
          </w:p>
        </w:tc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203164" w14:textId="074669C8" w:rsidR="00B22019" w:rsidRDefault="00000000">
            <w:pPr>
              <w:spacing w:line="312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0</w:t>
            </w:r>
            <w:r>
              <w:rPr>
                <w:szCs w:val="21"/>
              </w:rPr>
              <w:t>.05 M, pH</w:t>
            </w:r>
            <w:r w:rsidR="0088622E">
              <w:rPr>
                <w:rFonts w:hint="eastAsia"/>
                <w:szCs w:val="21"/>
              </w:rPr>
              <w:t xml:space="preserve"> </w:t>
            </w:r>
            <w:r>
              <w:rPr>
                <w:szCs w:val="21"/>
              </w:rPr>
              <w:t>7.4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13BCA5" w14:textId="77777777" w:rsidR="00B22019" w:rsidRDefault="00000000">
            <w:pPr>
              <w:spacing w:line="312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szCs w:val="21"/>
              </w:rPr>
              <w:t>25 μL</w:t>
            </w:r>
          </w:p>
        </w:tc>
      </w:tr>
      <w:tr w:rsidR="00B22019" w14:paraId="6BD48861" w14:textId="77777777">
        <w:trPr>
          <w:trHeight w:val="380"/>
        </w:trPr>
        <w:tc>
          <w:tcPr>
            <w:tcW w:w="82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500B75" w14:textId="77777777" w:rsidR="00B22019" w:rsidRDefault="00000000" w:rsidP="00C53905">
            <w:pPr>
              <w:spacing w:line="48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Incubate at room temperature in the dark for 30 minutes</w:t>
            </w:r>
          </w:p>
        </w:tc>
      </w:tr>
      <w:tr w:rsidR="00B22019" w14:paraId="1E7EE8AE" w14:textId="77777777">
        <w:trPr>
          <w:trHeight w:val="380"/>
        </w:trPr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80DB43" w14:textId="77777777" w:rsidR="00B22019" w:rsidRDefault="00000000" w:rsidP="00C53905">
            <w:pPr>
              <w:spacing w:line="480" w:lineRule="auto"/>
              <w:rPr>
                <w:szCs w:val="21"/>
              </w:rPr>
            </w:pPr>
            <w:r>
              <w:rPr>
                <w:szCs w:val="21"/>
              </w:rPr>
              <w:t>TetR</w:t>
            </w:r>
          </w:p>
        </w:tc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687415" w14:textId="77777777" w:rsidR="00B22019" w:rsidRDefault="00000000">
            <w:pPr>
              <w:spacing w:line="312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szCs w:val="21"/>
              </w:rPr>
              <w:t>86 μM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39FBD4" w14:textId="77777777" w:rsidR="00B22019" w:rsidRDefault="00000000">
            <w:pPr>
              <w:spacing w:line="312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szCs w:val="21"/>
              </w:rPr>
              <w:t>.08 μL</w:t>
            </w:r>
          </w:p>
        </w:tc>
      </w:tr>
      <w:tr w:rsidR="00B22019" w14:paraId="793ED18C" w14:textId="77777777">
        <w:trPr>
          <w:trHeight w:val="380"/>
        </w:trPr>
        <w:tc>
          <w:tcPr>
            <w:tcW w:w="82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B12E03" w14:textId="77777777" w:rsidR="00B22019" w:rsidRDefault="00000000" w:rsidP="00C53905">
            <w:pPr>
              <w:spacing w:line="48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Mix and react in a darkroom for 2 hours</w:t>
            </w:r>
          </w:p>
        </w:tc>
      </w:tr>
      <w:tr w:rsidR="00B22019" w14:paraId="03C6F9DF" w14:textId="77777777">
        <w:trPr>
          <w:trHeight w:val="380"/>
        </w:trPr>
        <w:tc>
          <w:tcPr>
            <w:tcW w:w="8296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</w:tcPr>
          <w:p w14:paraId="79F9EB5B" w14:textId="3354C00D" w:rsidR="00B22019" w:rsidRDefault="00000000" w:rsidP="00C53905">
            <w:pPr>
              <w:spacing w:line="48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Centrifugation with a 30</w:t>
            </w:r>
            <w:r w:rsidR="0088622E"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 xml:space="preserve">KD ultrafiltration tube, collect the substances inside the tube using 400 </w:t>
            </w:r>
            <w:r>
              <w:rPr>
                <w:szCs w:val="21"/>
              </w:rPr>
              <w:t>μ</w:t>
            </w:r>
            <w:r>
              <w:rPr>
                <w:rFonts w:hint="eastAsia"/>
                <w:szCs w:val="21"/>
              </w:rPr>
              <w:t>L of ddH</w:t>
            </w:r>
            <w:r w:rsidRPr="0088622E">
              <w:rPr>
                <w:rFonts w:hint="eastAsia"/>
                <w:szCs w:val="21"/>
                <w:vertAlign w:val="subscript"/>
              </w:rPr>
              <w:t>2</w:t>
            </w:r>
            <w:r>
              <w:rPr>
                <w:rFonts w:hint="eastAsia"/>
                <w:szCs w:val="21"/>
              </w:rPr>
              <w:t>O</w:t>
            </w:r>
          </w:p>
        </w:tc>
      </w:tr>
    </w:tbl>
    <w:p w14:paraId="036CA493" w14:textId="77777777" w:rsidR="00B22019" w:rsidRDefault="00B22019"/>
    <w:p w14:paraId="5B7FDBD8" w14:textId="77777777" w:rsidR="00CD4D77" w:rsidRDefault="00CD4D77">
      <w:pPr>
        <w:widowControl/>
        <w:spacing w:line="312" w:lineRule="auto"/>
        <w:jc w:val="center"/>
        <w:rPr>
          <w:szCs w:val="21"/>
        </w:rPr>
      </w:pPr>
    </w:p>
    <w:p w14:paraId="35D13448" w14:textId="745F4556" w:rsidR="0088622E" w:rsidRDefault="0088622E">
      <w:pPr>
        <w:widowControl/>
        <w:jc w:val="left"/>
        <w:rPr>
          <w:kern w:val="0"/>
          <w:sz w:val="24"/>
        </w:rPr>
      </w:pPr>
      <w:r>
        <w:br w:type="page"/>
      </w:r>
    </w:p>
    <w:p w14:paraId="05F3E16B" w14:textId="77777777" w:rsidR="00B22019" w:rsidRDefault="00B22019">
      <w:pPr>
        <w:pStyle w:val="a3"/>
        <w:widowControl/>
        <w:jc w:val="both"/>
      </w:pPr>
    </w:p>
    <w:p w14:paraId="35CF6BD3" w14:textId="77777777" w:rsidR="00B22019" w:rsidRDefault="00000000">
      <w:pPr>
        <w:pStyle w:val="a3"/>
        <w:widowControl/>
        <w:jc w:val="both"/>
      </w:pP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114300" distR="114300" wp14:anchorId="38914F6B" wp14:editId="39A07C03">
            <wp:extent cx="5204460" cy="3630930"/>
            <wp:effectExtent l="0" t="0" r="1524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3630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E4D9AC2" w14:textId="77133157" w:rsidR="00C53905" w:rsidRPr="00C53905" w:rsidRDefault="00C53905" w:rsidP="00C53905">
      <w:pPr>
        <w:spacing w:line="480" w:lineRule="auto"/>
        <w:rPr>
          <w:sz w:val="24"/>
        </w:rPr>
      </w:pPr>
      <w:bookmarkStart w:id="5" w:name="OLE_LINK1"/>
      <w:r w:rsidRPr="00C53905">
        <w:rPr>
          <w:b/>
          <w:bCs/>
          <w:sz w:val="24"/>
        </w:rPr>
        <w:t>Figure S1.</w:t>
      </w:r>
      <w:r w:rsidRPr="00C53905">
        <w:rPr>
          <w:sz w:val="24"/>
        </w:rPr>
        <w:t> </w:t>
      </w:r>
      <w:bookmarkEnd w:id="5"/>
      <w:r w:rsidRPr="00C53905">
        <w:rPr>
          <w:sz w:val="24"/>
        </w:rPr>
        <w:t>Construction of a reverse ELISA using various dilution factors of QD-TetR for semi-quantitative detection. The numbers below indicate the dilution factors of QD-TetR corresponding to each column of the 96-well plate.</w:t>
      </w:r>
    </w:p>
    <w:sectPr w:rsidR="00C53905" w:rsidRPr="00C539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345049" w14:textId="77777777" w:rsidR="00336A28" w:rsidRDefault="00336A28" w:rsidP="00314A6F">
      <w:r>
        <w:separator/>
      </w:r>
    </w:p>
  </w:endnote>
  <w:endnote w:type="continuationSeparator" w:id="0">
    <w:p w14:paraId="1F89EE51" w14:textId="77777777" w:rsidR="00336A28" w:rsidRDefault="00336A28" w:rsidP="00314A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790149" w14:textId="77777777" w:rsidR="00336A28" w:rsidRDefault="00336A28" w:rsidP="00314A6F">
      <w:r>
        <w:separator/>
      </w:r>
    </w:p>
  </w:footnote>
  <w:footnote w:type="continuationSeparator" w:id="0">
    <w:p w14:paraId="41E65324" w14:textId="77777777" w:rsidR="00336A28" w:rsidRDefault="00336A28" w:rsidP="00314A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019"/>
    <w:rsid w:val="00092049"/>
    <w:rsid w:val="000C08C4"/>
    <w:rsid w:val="000D19E8"/>
    <w:rsid w:val="0025486A"/>
    <w:rsid w:val="002B697A"/>
    <w:rsid w:val="00313AA1"/>
    <w:rsid w:val="00314A6F"/>
    <w:rsid w:val="00336A28"/>
    <w:rsid w:val="00350971"/>
    <w:rsid w:val="004D7270"/>
    <w:rsid w:val="004F06BC"/>
    <w:rsid w:val="005A5744"/>
    <w:rsid w:val="005C21E6"/>
    <w:rsid w:val="006101F3"/>
    <w:rsid w:val="00646D60"/>
    <w:rsid w:val="006D7C2F"/>
    <w:rsid w:val="00772AA2"/>
    <w:rsid w:val="008504CD"/>
    <w:rsid w:val="0088622E"/>
    <w:rsid w:val="008A27DE"/>
    <w:rsid w:val="008C05F0"/>
    <w:rsid w:val="008E1AA9"/>
    <w:rsid w:val="009217AB"/>
    <w:rsid w:val="0094406E"/>
    <w:rsid w:val="009B2FA2"/>
    <w:rsid w:val="009C536A"/>
    <w:rsid w:val="00A72BBA"/>
    <w:rsid w:val="00B22019"/>
    <w:rsid w:val="00B262F4"/>
    <w:rsid w:val="00B65F3D"/>
    <w:rsid w:val="00BB7BB0"/>
    <w:rsid w:val="00BF62CC"/>
    <w:rsid w:val="00C53905"/>
    <w:rsid w:val="00CB03F4"/>
    <w:rsid w:val="00CD4D77"/>
    <w:rsid w:val="00D544C3"/>
    <w:rsid w:val="00D87E19"/>
    <w:rsid w:val="00EA7C2D"/>
    <w:rsid w:val="00F4744D"/>
    <w:rsid w:val="0D0504FC"/>
    <w:rsid w:val="11CD62D9"/>
    <w:rsid w:val="13F833B6"/>
    <w:rsid w:val="22DA1DB7"/>
    <w:rsid w:val="2E2959A0"/>
    <w:rsid w:val="311258E2"/>
    <w:rsid w:val="40A86BF9"/>
    <w:rsid w:val="44AC2A30"/>
    <w:rsid w:val="50F25C6E"/>
    <w:rsid w:val="542E520F"/>
    <w:rsid w:val="599E6993"/>
    <w:rsid w:val="5A113609"/>
    <w:rsid w:val="5DA327CA"/>
    <w:rsid w:val="6CC84C22"/>
    <w:rsid w:val="7D2A2168"/>
    <w:rsid w:val="7D845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39A9BFE"/>
  <w15:docId w15:val="{E1799B61-12F3-421E-9E44-35FC81A7E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kern w:val="0"/>
      <w:sz w:val="24"/>
    </w:rPr>
  </w:style>
  <w:style w:type="paragraph" w:styleId="a4">
    <w:name w:val="header"/>
    <w:basedOn w:val="a"/>
    <w:link w:val="a5"/>
    <w:rsid w:val="00314A6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314A6F"/>
    <w:rPr>
      <w:kern w:val="2"/>
      <w:sz w:val="18"/>
      <w:szCs w:val="18"/>
    </w:rPr>
  </w:style>
  <w:style w:type="paragraph" w:styleId="a6">
    <w:name w:val="footer"/>
    <w:basedOn w:val="a"/>
    <w:link w:val="a7"/>
    <w:rsid w:val="00314A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314A6F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3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0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492</Words>
  <Characters>3303</Characters>
  <Application>Microsoft Office Word</Application>
  <DocSecurity>0</DocSecurity>
  <Lines>117</Lines>
  <Paragraphs>79</Paragraphs>
  <ScaleCrop>false</ScaleCrop>
  <Company/>
  <LinksUpToDate>false</LinksUpToDate>
  <CharactersWithSpaces>3716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斌 薛</cp:lastModifiedBy>
  <cp:revision>2</cp:revision>
  <dcterms:created xsi:type="dcterms:W3CDTF">2025-06-03T03:06:00Z</dcterms:created>
  <dcterms:modified xsi:type="dcterms:W3CDTF">2025-06-03T03:06:00Z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CC51B71BD2AE4669AAB8A436E9193D1B_12</vt:lpwstr>
  </property>
</Properties>
</file>