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CEB536" w14:textId="3009EA3E" w:rsidR="0064266B" w:rsidRPr="0064266B" w:rsidRDefault="0064266B" w:rsidP="0064266B">
      <w:pPr>
        <w:ind w:leftChars="0" w:left="0" w:firstLineChars="0" w:firstLine="0"/>
        <w:rPr>
          <w:rFonts w:ascii="Arial" w:eastAsia="Arial" w:hAnsi="Arial" w:cs="Arial"/>
          <w:b/>
          <w:color w:val="000000"/>
          <w:sz w:val="22"/>
          <w:szCs w:val="22"/>
        </w:rPr>
      </w:pPr>
    </w:p>
    <w:p w14:paraId="64E2A656" w14:textId="37086A73" w:rsidR="0064266B" w:rsidRDefault="0064266B">
      <w:pPr>
        <w:suppressAutoHyphens w:val="0"/>
        <w:spacing w:line="240" w:lineRule="auto"/>
        <w:ind w:leftChars="0" w:left="0" w:firstLineChars="0" w:firstLine="0"/>
        <w:textDirection w:val="lrTb"/>
        <w:textAlignment w:val="auto"/>
        <w:outlineLvl w:val="9"/>
        <w:rPr>
          <w:rFonts w:ascii="Arial" w:eastAsia="Arial" w:hAnsi="Arial" w:cs="Arial"/>
          <w:b/>
          <w:color w:val="000000"/>
          <w:sz w:val="22"/>
          <w:szCs w:val="22"/>
        </w:rPr>
      </w:pPr>
    </w:p>
    <w:p w14:paraId="04BC609C" w14:textId="7212B08F" w:rsidR="0064266B" w:rsidRDefault="001A3654" w:rsidP="001D5735">
      <w:pPr>
        <w:keepNext/>
        <w:pBdr>
          <w:top w:val="nil"/>
          <w:left w:val="nil"/>
          <w:bottom w:val="nil"/>
          <w:right w:val="nil"/>
          <w:between w:val="nil"/>
        </w:pBdr>
        <w:spacing w:before="240" w:after="60" w:line="240" w:lineRule="auto"/>
        <w:ind w:leftChars="0" w:left="0" w:firstLineChars="0" w:firstLine="0"/>
        <w:rPr>
          <w:rFonts w:ascii="Arial" w:eastAsia="Arial" w:hAnsi="Arial" w:cs="Arial"/>
          <w:b/>
          <w:color w:val="000000"/>
          <w:sz w:val="22"/>
          <w:szCs w:val="22"/>
        </w:rPr>
      </w:pPr>
      <w:r>
        <w:rPr>
          <w:rFonts w:ascii="Trebuchet MS" w:hAnsi="Trebuchet MS"/>
          <w:noProof/>
          <w:sz w:val="27"/>
          <w:szCs w:val="27"/>
          <w:lang w:val="es-ES" w:eastAsia="es-ES"/>
        </w:rPr>
        <w:drawing>
          <wp:anchor distT="0" distB="0" distL="114300" distR="114300" simplePos="0" relativeHeight="251658240" behindDoc="0" locked="0" layoutInCell="1" allowOverlap="1" wp14:anchorId="4EA4E8DB" wp14:editId="520C4AD2">
            <wp:simplePos x="0" y="0"/>
            <wp:positionH relativeFrom="page">
              <wp:align>center</wp:align>
            </wp:positionH>
            <wp:positionV relativeFrom="paragraph">
              <wp:posOffset>226695</wp:posOffset>
            </wp:positionV>
            <wp:extent cx="1473200" cy="1290320"/>
            <wp:effectExtent l="0" t="0" r="0" b="5080"/>
            <wp:wrapSquare wrapText="bothSides"/>
            <wp:docPr id="1" name="Imagen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73200" cy="1290320"/>
                    </a:xfrm>
                    <a:prstGeom prst="rect">
                      <a:avLst/>
                    </a:prstGeom>
                    <a:noFill/>
                    <a:ln>
                      <a:noFill/>
                    </a:ln>
                  </pic:spPr>
                </pic:pic>
              </a:graphicData>
            </a:graphic>
          </wp:anchor>
        </w:drawing>
      </w:r>
    </w:p>
    <w:p w14:paraId="3C5A8E13" w14:textId="3FDA17E7" w:rsidR="0064266B" w:rsidRDefault="0064266B" w:rsidP="001D5735">
      <w:pPr>
        <w:keepNext/>
        <w:pBdr>
          <w:top w:val="nil"/>
          <w:left w:val="nil"/>
          <w:bottom w:val="nil"/>
          <w:right w:val="nil"/>
          <w:between w:val="nil"/>
        </w:pBdr>
        <w:spacing w:before="240" w:after="60" w:line="240" w:lineRule="auto"/>
        <w:ind w:leftChars="0" w:left="0" w:firstLineChars="0" w:firstLine="0"/>
        <w:rPr>
          <w:rFonts w:ascii="Arial" w:eastAsia="Arial" w:hAnsi="Arial" w:cs="Arial"/>
          <w:b/>
          <w:color w:val="000000"/>
          <w:sz w:val="22"/>
          <w:szCs w:val="22"/>
        </w:rPr>
      </w:pPr>
    </w:p>
    <w:p w14:paraId="7127B600" w14:textId="77777777" w:rsidR="0064266B" w:rsidRDefault="0064266B" w:rsidP="001D5735">
      <w:pPr>
        <w:keepNext/>
        <w:pBdr>
          <w:top w:val="nil"/>
          <w:left w:val="nil"/>
          <w:bottom w:val="nil"/>
          <w:right w:val="nil"/>
          <w:between w:val="nil"/>
        </w:pBdr>
        <w:spacing w:before="240" w:after="60" w:line="240" w:lineRule="auto"/>
        <w:ind w:leftChars="0" w:left="0" w:firstLineChars="0" w:firstLine="0"/>
        <w:rPr>
          <w:rFonts w:ascii="Arial" w:eastAsia="Arial" w:hAnsi="Arial" w:cs="Arial"/>
          <w:b/>
          <w:color w:val="000000"/>
          <w:sz w:val="22"/>
          <w:szCs w:val="22"/>
        </w:rPr>
      </w:pPr>
    </w:p>
    <w:p w14:paraId="74740D24" w14:textId="77777777" w:rsidR="0064266B" w:rsidRDefault="0064266B" w:rsidP="001D5735">
      <w:pPr>
        <w:keepNext/>
        <w:pBdr>
          <w:top w:val="nil"/>
          <w:left w:val="nil"/>
          <w:bottom w:val="nil"/>
          <w:right w:val="nil"/>
          <w:between w:val="nil"/>
        </w:pBdr>
        <w:spacing w:before="240" w:after="60" w:line="240" w:lineRule="auto"/>
        <w:ind w:leftChars="0" w:left="0" w:firstLineChars="0" w:firstLine="0"/>
        <w:rPr>
          <w:rFonts w:ascii="Arial" w:eastAsia="Arial" w:hAnsi="Arial" w:cs="Arial"/>
          <w:b/>
          <w:color w:val="000000"/>
          <w:sz w:val="22"/>
          <w:szCs w:val="22"/>
        </w:rPr>
      </w:pPr>
    </w:p>
    <w:p w14:paraId="7742B287" w14:textId="77777777" w:rsidR="0064266B" w:rsidRDefault="0064266B" w:rsidP="001D5735">
      <w:pPr>
        <w:keepNext/>
        <w:pBdr>
          <w:top w:val="nil"/>
          <w:left w:val="nil"/>
          <w:bottom w:val="nil"/>
          <w:right w:val="nil"/>
          <w:between w:val="nil"/>
        </w:pBdr>
        <w:spacing w:before="240" w:after="60" w:line="240" w:lineRule="auto"/>
        <w:ind w:leftChars="0" w:left="0" w:firstLineChars="0" w:firstLine="0"/>
        <w:rPr>
          <w:rFonts w:ascii="Arial" w:eastAsia="Arial" w:hAnsi="Arial" w:cs="Arial"/>
          <w:b/>
          <w:color w:val="000000"/>
          <w:sz w:val="22"/>
          <w:szCs w:val="22"/>
        </w:rPr>
      </w:pPr>
    </w:p>
    <w:p w14:paraId="112BB0CF" w14:textId="076C16B5" w:rsidR="0064266B" w:rsidRDefault="001A3654" w:rsidP="001D5735">
      <w:pPr>
        <w:keepNext/>
        <w:pBdr>
          <w:top w:val="nil"/>
          <w:left w:val="nil"/>
          <w:bottom w:val="nil"/>
          <w:right w:val="nil"/>
          <w:between w:val="nil"/>
        </w:pBdr>
        <w:spacing w:before="240" w:after="60" w:line="240" w:lineRule="auto"/>
        <w:ind w:leftChars="0" w:left="0" w:firstLineChars="0" w:firstLine="0"/>
        <w:rPr>
          <w:rFonts w:ascii="Arial" w:eastAsia="Arial" w:hAnsi="Arial" w:cs="Arial"/>
          <w:b/>
          <w:color w:val="000000"/>
          <w:sz w:val="22"/>
          <w:szCs w:val="22"/>
        </w:rPr>
      </w:pPr>
      <w:r>
        <w:rPr>
          <w:rFonts w:ascii="Trebuchet MS" w:hAnsi="Trebuchet MS"/>
          <w:noProof/>
          <w:sz w:val="27"/>
          <w:szCs w:val="27"/>
          <w:lang w:val="es-ES" w:eastAsia="es-ES"/>
        </w:rPr>
        <w:drawing>
          <wp:anchor distT="0" distB="0" distL="114300" distR="114300" simplePos="0" relativeHeight="251659264" behindDoc="0" locked="0" layoutInCell="1" allowOverlap="1" wp14:anchorId="52F2CA52" wp14:editId="58AFCA7C">
            <wp:simplePos x="0" y="0"/>
            <wp:positionH relativeFrom="page">
              <wp:align>center</wp:align>
            </wp:positionH>
            <wp:positionV relativeFrom="paragraph">
              <wp:posOffset>139065</wp:posOffset>
            </wp:positionV>
            <wp:extent cx="3378200" cy="1371600"/>
            <wp:effectExtent l="0" t="0" r="0" b="0"/>
            <wp:wrapSquare wrapText="bothSides"/>
            <wp:docPr id="2" name="Imagen 2" descr="nombre color-fondo transpar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mbre color-fondo transparente.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378200" cy="1371600"/>
                    </a:xfrm>
                    <a:prstGeom prst="rect">
                      <a:avLst/>
                    </a:prstGeom>
                    <a:noFill/>
                    <a:ln>
                      <a:noFill/>
                    </a:ln>
                  </pic:spPr>
                </pic:pic>
              </a:graphicData>
            </a:graphic>
          </wp:anchor>
        </w:drawing>
      </w:r>
    </w:p>
    <w:p w14:paraId="069543FE" w14:textId="631B8EC7" w:rsidR="0064266B" w:rsidRDefault="0064266B" w:rsidP="001D5735">
      <w:pPr>
        <w:keepNext/>
        <w:pBdr>
          <w:top w:val="nil"/>
          <w:left w:val="nil"/>
          <w:bottom w:val="nil"/>
          <w:right w:val="nil"/>
          <w:between w:val="nil"/>
        </w:pBdr>
        <w:spacing w:before="240" w:after="60" w:line="240" w:lineRule="auto"/>
        <w:ind w:leftChars="0" w:left="0" w:firstLineChars="0" w:firstLine="0"/>
        <w:rPr>
          <w:rFonts w:ascii="Arial" w:eastAsia="Arial" w:hAnsi="Arial" w:cs="Arial"/>
          <w:b/>
          <w:color w:val="000000"/>
          <w:sz w:val="22"/>
          <w:szCs w:val="22"/>
        </w:rPr>
      </w:pPr>
    </w:p>
    <w:p w14:paraId="61F8551E" w14:textId="230B59E3" w:rsidR="0064266B" w:rsidRDefault="0064266B" w:rsidP="001D5735">
      <w:pPr>
        <w:keepNext/>
        <w:pBdr>
          <w:top w:val="nil"/>
          <w:left w:val="nil"/>
          <w:bottom w:val="nil"/>
          <w:right w:val="nil"/>
          <w:between w:val="nil"/>
        </w:pBdr>
        <w:spacing w:before="240" w:after="60" w:line="240" w:lineRule="auto"/>
        <w:ind w:leftChars="0" w:left="0" w:firstLineChars="0" w:firstLine="0"/>
        <w:rPr>
          <w:rFonts w:ascii="Arial" w:eastAsia="Arial" w:hAnsi="Arial" w:cs="Arial"/>
          <w:b/>
          <w:color w:val="000000"/>
          <w:sz w:val="22"/>
          <w:szCs w:val="22"/>
        </w:rPr>
      </w:pPr>
    </w:p>
    <w:p w14:paraId="31F6F130" w14:textId="77777777" w:rsidR="0064266B" w:rsidRDefault="0064266B" w:rsidP="001D5735">
      <w:pPr>
        <w:keepNext/>
        <w:pBdr>
          <w:top w:val="nil"/>
          <w:left w:val="nil"/>
          <w:bottom w:val="nil"/>
          <w:right w:val="nil"/>
          <w:between w:val="nil"/>
        </w:pBdr>
        <w:spacing w:before="240" w:after="60" w:line="240" w:lineRule="auto"/>
        <w:ind w:leftChars="0" w:left="0" w:firstLineChars="0" w:firstLine="0"/>
        <w:rPr>
          <w:rFonts w:ascii="Arial" w:eastAsia="Arial" w:hAnsi="Arial" w:cs="Arial"/>
          <w:b/>
          <w:color w:val="000000"/>
          <w:sz w:val="22"/>
          <w:szCs w:val="22"/>
        </w:rPr>
      </w:pPr>
    </w:p>
    <w:p w14:paraId="4056C111" w14:textId="77777777" w:rsidR="0064266B" w:rsidRDefault="0064266B" w:rsidP="001D5735">
      <w:pPr>
        <w:keepNext/>
        <w:pBdr>
          <w:top w:val="nil"/>
          <w:left w:val="nil"/>
          <w:bottom w:val="nil"/>
          <w:right w:val="nil"/>
          <w:between w:val="nil"/>
        </w:pBdr>
        <w:spacing w:before="240" w:after="60" w:line="240" w:lineRule="auto"/>
        <w:ind w:leftChars="0" w:left="0" w:firstLineChars="0" w:firstLine="0"/>
        <w:rPr>
          <w:rFonts w:ascii="Arial" w:eastAsia="Arial" w:hAnsi="Arial" w:cs="Arial"/>
          <w:b/>
          <w:color w:val="000000"/>
          <w:sz w:val="22"/>
          <w:szCs w:val="22"/>
        </w:rPr>
      </w:pPr>
    </w:p>
    <w:p w14:paraId="4786AC15" w14:textId="77777777" w:rsidR="0064266B" w:rsidRDefault="0064266B" w:rsidP="001D5735">
      <w:pPr>
        <w:keepNext/>
        <w:pBdr>
          <w:top w:val="nil"/>
          <w:left w:val="nil"/>
          <w:bottom w:val="nil"/>
          <w:right w:val="nil"/>
          <w:between w:val="nil"/>
        </w:pBdr>
        <w:spacing w:before="240" w:after="60" w:line="240" w:lineRule="auto"/>
        <w:ind w:leftChars="0" w:left="0" w:firstLineChars="0" w:firstLine="0"/>
        <w:rPr>
          <w:rFonts w:ascii="Arial" w:eastAsia="Arial" w:hAnsi="Arial" w:cs="Arial"/>
          <w:b/>
          <w:color w:val="000000"/>
          <w:sz w:val="22"/>
          <w:szCs w:val="22"/>
        </w:rPr>
      </w:pPr>
    </w:p>
    <w:p w14:paraId="4EC997F9" w14:textId="77777777" w:rsidR="001A3654" w:rsidRDefault="001A3654" w:rsidP="001A3654">
      <w:pPr>
        <w:ind w:left="2" w:hanging="4"/>
        <w:jc w:val="center"/>
        <w:rPr>
          <w:rFonts w:ascii="Times New Roman" w:hAnsi="Times New Roman" w:cs="Times New Roman"/>
          <w:b/>
          <w:sz w:val="36"/>
          <w:szCs w:val="36"/>
          <w:lang w:val="es-ES"/>
        </w:rPr>
      </w:pPr>
    </w:p>
    <w:p w14:paraId="2B9722B9" w14:textId="5D563203" w:rsidR="001A3654" w:rsidRPr="001A3654" w:rsidRDefault="001A3654" w:rsidP="001A3654">
      <w:pPr>
        <w:ind w:left="2" w:hanging="4"/>
        <w:jc w:val="center"/>
        <w:rPr>
          <w:rFonts w:ascii="Times New Roman" w:hAnsi="Times New Roman" w:cs="Times New Roman"/>
          <w:b/>
          <w:sz w:val="36"/>
          <w:szCs w:val="36"/>
          <w:lang w:val="es-ES"/>
        </w:rPr>
      </w:pPr>
      <w:r w:rsidRPr="001A3654">
        <w:rPr>
          <w:rFonts w:ascii="Times New Roman" w:hAnsi="Times New Roman" w:cs="Times New Roman"/>
          <w:b/>
          <w:sz w:val="36"/>
          <w:szCs w:val="36"/>
          <w:lang w:val="es-ES"/>
        </w:rPr>
        <w:t>DATA MANAGEMENT PLAN versión 1.0</w:t>
      </w:r>
    </w:p>
    <w:p w14:paraId="650920BD" w14:textId="77777777" w:rsidR="0064266B" w:rsidRDefault="0064266B" w:rsidP="0064266B">
      <w:pPr>
        <w:ind w:leftChars="0" w:left="0" w:firstLineChars="0" w:firstLine="0"/>
        <w:jc w:val="center"/>
        <w:rPr>
          <w:rFonts w:ascii="Times New Roman" w:hAnsi="Times New Roman" w:cs="Times New Roman"/>
          <w:b/>
          <w:lang w:val="es-ES"/>
        </w:rPr>
      </w:pPr>
    </w:p>
    <w:p w14:paraId="02F3C403" w14:textId="77777777" w:rsidR="001A3654" w:rsidRDefault="001A3654" w:rsidP="0064266B">
      <w:pPr>
        <w:ind w:leftChars="0" w:left="0" w:firstLineChars="0" w:firstLine="0"/>
        <w:jc w:val="center"/>
        <w:rPr>
          <w:rFonts w:ascii="Times New Roman" w:hAnsi="Times New Roman" w:cs="Times New Roman"/>
          <w:b/>
          <w:lang w:val="es-ES"/>
        </w:rPr>
      </w:pPr>
    </w:p>
    <w:p w14:paraId="27D32B65" w14:textId="665C6EB3" w:rsidR="001A3654" w:rsidRDefault="001A3654" w:rsidP="0064266B">
      <w:pPr>
        <w:ind w:leftChars="0" w:left="0" w:firstLineChars="0" w:firstLine="0"/>
        <w:jc w:val="center"/>
        <w:rPr>
          <w:rFonts w:ascii="Times New Roman" w:hAnsi="Times New Roman" w:cs="Times New Roman"/>
          <w:b/>
          <w:lang w:val="es-ES"/>
        </w:rPr>
      </w:pPr>
    </w:p>
    <w:p w14:paraId="030FC6FC" w14:textId="77777777" w:rsidR="001A3654" w:rsidRDefault="001A3654" w:rsidP="0064266B">
      <w:pPr>
        <w:ind w:leftChars="0" w:left="0" w:firstLineChars="0" w:firstLine="0"/>
        <w:jc w:val="center"/>
        <w:rPr>
          <w:rFonts w:ascii="Times New Roman" w:hAnsi="Times New Roman" w:cs="Times New Roman"/>
          <w:b/>
          <w:lang w:val="es-ES"/>
        </w:rPr>
      </w:pPr>
    </w:p>
    <w:p w14:paraId="457BDF62" w14:textId="7A6FA328" w:rsidR="0064266B" w:rsidRPr="00F957D1" w:rsidRDefault="0064266B" w:rsidP="0064266B">
      <w:pPr>
        <w:ind w:leftChars="0" w:left="0" w:firstLineChars="0" w:firstLine="0"/>
        <w:jc w:val="center"/>
        <w:rPr>
          <w:rFonts w:ascii="Times New Roman" w:hAnsi="Times New Roman" w:cs="Times New Roman"/>
          <w:b/>
          <w:lang w:val="es-ES"/>
        </w:rPr>
      </w:pPr>
      <w:r>
        <w:rPr>
          <w:rFonts w:ascii="Times New Roman" w:hAnsi="Times New Roman" w:cs="Times New Roman"/>
          <w:b/>
          <w:lang w:val="es-ES"/>
        </w:rPr>
        <w:t xml:space="preserve">PROYECTO </w:t>
      </w:r>
      <w:r w:rsidRPr="00F957D1">
        <w:rPr>
          <w:rFonts w:ascii="Times New Roman" w:hAnsi="Times New Roman" w:cs="Times New Roman"/>
          <w:b/>
          <w:lang w:val="es-ES"/>
        </w:rPr>
        <w:t xml:space="preserve">DE MEDICINA PERSONALIZADA DE PRECISIÓN </w:t>
      </w:r>
    </w:p>
    <w:p w14:paraId="3C358AF1" w14:textId="14D22D36" w:rsidR="0064266B" w:rsidRPr="00EC3F1E" w:rsidRDefault="0064266B" w:rsidP="0064266B">
      <w:pPr>
        <w:ind w:left="0" w:hanging="2"/>
        <w:jc w:val="center"/>
        <w:rPr>
          <w:rFonts w:ascii="Times New Roman" w:hAnsi="Times New Roman" w:cs="Times New Roman"/>
          <w:b/>
        </w:rPr>
      </w:pPr>
      <w:r w:rsidRPr="00EC3F1E">
        <w:rPr>
          <w:rFonts w:ascii="Times New Roman" w:hAnsi="Times New Roman" w:cs="Times New Roman"/>
          <w:b/>
        </w:rPr>
        <w:t>PMP22/00032</w:t>
      </w:r>
    </w:p>
    <w:p w14:paraId="5E1D206C" w14:textId="1E71A4BB" w:rsidR="0064266B" w:rsidRPr="00EC3F1E" w:rsidRDefault="0064266B" w:rsidP="0064266B">
      <w:pPr>
        <w:ind w:left="0" w:hanging="2"/>
        <w:jc w:val="center"/>
        <w:rPr>
          <w:rFonts w:ascii="Times New Roman" w:hAnsi="Times New Roman" w:cs="Times New Roman"/>
          <w:b/>
        </w:rPr>
      </w:pPr>
    </w:p>
    <w:p w14:paraId="60D9AD75" w14:textId="0FF0FBC9" w:rsidR="001A3654" w:rsidRPr="00EC3F1E" w:rsidRDefault="001A3654" w:rsidP="001A3654">
      <w:pPr>
        <w:pStyle w:val="Descripcin"/>
        <w:ind w:left="1" w:hanging="3"/>
        <w:jc w:val="center"/>
        <w:rPr>
          <w:rFonts w:eastAsia="Cambria"/>
          <w:position w:val="-1"/>
          <w:sz w:val="24"/>
          <w:szCs w:val="24"/>
          <w:lang w:val="en-US" w:eastAsia="en-US"/>
        </w:rPr>
      </w:pPr>
      <w:r w:rsidRPr="00EC3F1E">
        <w:rPr>
          <w:rFonts w:eastAsia="Cambria"/>
          <w:position w:val="-1"/>
          <w:sz w:val="24"/>
          <w:szCs w:val="24"/>
          <w:lang w:val="en-US" w:eastAsia="en-US"/>
        </w:rPr>
        <w:t>HIGH DEFINITION MEDICINE (HDM)</w:t>
      </w:r>
    </w:p>
    <w:p w14:paraId="19E05B1D" w14:textId="77777777" w:rsidR="001A3654" w:rsidRPr="001A3654" w:rsidRDefault="001A3654" w:rsidP="001A3654">
      <w:pPr>
        <w:ind w:left="0" w:hanging="2"/>
        <w:jc w:val="center"/>
        <w:rPr>
          <w:rFonts w:ascii="Times New Roman" w:hAnsi="Times New Roman" w:cs="Times New Roman"/>
          <w:lang w:val="es-ES"/>
        </w:rPr>
      </w:pPr>
      <w:r w:rsidRPr="001A3654">
        <w:rPr>
          <w:rFonts w:ascii="Times New Roman" w:hAnsi="Times New Roman" w:cs="Times New Roman"/>
          <w:lang w:val="es-ES"/>
        </w:rPr>
        <w:t>Establecimiento de una cohorte de pacientes con cáncer avanzado para seguimiento prospectivo de alta resolución</w:t>
      </w:r>
    </w:p>
    <w:p w14:paraId="08C95714" w14:textId="2F1E5622" w:rsidR="0064266B" w:rsidRDefault="0064266B" w:rsidP="0064266B">
      <w:pPr>
        <w:ind w:left="0" w:hanging="2"/>
        <w:jc w:val="center"/>
        <w:rPr>
          <w:rFonts w:ascii="Times New Roman" w:hAnsi="Times New Roman" w:cs="Times New Roman"/>
          <w:b/>
          <w:lang w:val="es-ES"/>
        </w:rPr>
      </w:pPr>
    </w:p>
    <w:p w14:paraId="0DA5DA48" w14:textId="77777777" w:rsidR="001A3654" w:rsidRPr="00EC3F1E" w:rsidRDefault="001A3654" w:rsidP="001A3654">
      <w:pPr>
        <w:ind w:left="0" w:hanging="2"/>
        <w:rPr>
          <w:b/>
          <w:lang w:val="es-ES"/>
        </w:rPr>
      </w:pPr>
    </w:p>
    <w:p w14:paraId="54FCB110" w14:textId="6B374E86" w:rsidR="001A3654" w:rsidRPr="001A3654" w:rsidRDefault="00701C60" w:rsidP="001A3654">
      <w:pPr>
        <w:ind w:left="0" w:hanging="2"/>
        <w:rPr>
          <w:rFonts w:ascii="Times New Roman" w:hAnsi="Times New Roman" w:cs="Times New Roman"/>
          <w:lang w:val="es-ES"/>
        </w:rPr>
      </w:pPr>
      <w:r>
        <w:rPr>
          <w:rFonts w:ascii="Times New Roman" w:hAnsi="Times New Roman" w:cs="Times New Roman"/>
          <w:lang w:val="es-ES"/>
        </w:rPr>
        <w:t>COORDINATING INVESTIGATORS</w:t>
      </w:r>
      <w:r w:rsidR="001A3654" w:rsidRPr="001A3654">
        <w:rPr>
          <w:rFonts w:ascii="Times New Roman" w:hAnsi="Times New Roman" w:cs="Times New Roman"/>
          <w:lang w:val="es-ES"/>
        </w:rPr>
        <w:t>:</w:t>
      </w:r>
    </w:p>
    <w:p w14:paraId="7D21A8D2" w14:textId="56D9EF68" w:rsidR="001A3654" w:rsidRPr="001A3654" w:rsidRDefault="001A3654" w:rsidP="001A3654">
      <w:pPr>
        <w:ind w:left="0" w:hanging="2"/>
        <w:rPr>
          <w:rFonts w:ascii="Times New Roman" w:hAnsi="Times New Roman" w:cs="Times New Roman"/>
          <w:lang w:val="es-ES"/>
        </w:rPr>
      </w:pPr>
      <w:r w:rsidRPr="001A3654">
        <w:rPr>
          <w:rFonts w:ascii="Times New Roman" w:hAnsi="Times New Roman" w:cs="Times New Roman"/>
          <w:lang w:val="es-ES"/>
        </w:rPr>
        <w:t xml:space="preserve">Miguel Quintela </w:t>
      </w:r>
      <w:proofErr w:type="spellStart"/>
      <w:r w:rsidRPr="001A3654">
        <w:rPr>
          <w:rFonts w:ascii="Times New Roman" w:hAnsi="Times New Roman" w:cs="Times New Roman"/>
          <w:lang w:val="es-ES"/>
        </w:rPr>
        <w:t>Fandiño</w:t>
      </w:r>
      <w:proofErr w:type="spellEnd"/>
      <w:r w:rsidRPr="001A3654">
        <w:rPr>
          <w:rFonts w:ascii="Times New Roman" w:hAnsi="Times New Roman" w:cs="Times New Roman"/>
          <w:lang w:val="es-ES"/>
        </w:rPr>
        <w:t>. CNIO – Centro Nacional de Investigaciones Oncológicas</w:t>
      </w:r>
    </w:p>
    <w:p w14:paraId="0F5683B7" w14:textId="77777777" w:rsidR="001A3654" w:rsidRPr="001A3654" w:rsidRDefault="001A3654" w:rsidP="001A3654">
      <w:pPr>
        <w:ind w:left="0" w:hanging="2"/>
        <w:rPr>
          <w:rFonts w:ascii="Times New Roman" w:hAnsi="Times New Roman" w:cs="Times New Roman"/>
          <w:lang w:val="es-ES"/>
        </w:rPr>
      </w:pPr>
      <w:r w:rsidRPr="001A3654">
        <w:rPr>
          <w:rFonts w:ascii="Times New Roman" w:hAnsi="Times New Roman" w:cs="Times New Roman"/>
          <w:lang w:val="es-ES"/>
        </w:rPr>
        <w:t>Ramon Colomer Bosch – Hospital Universitario de la Princesa</w:t>
      </w:r>
    </w:p>
    <w:p w14:paraId="0507CE0A" w14:textId="77777777" w:rsidR="001A3654" w:rsidRPr="001A3654" w:rsidRDefault="001A3654" w:rsidP="001A3654">
      <w:pPr>
        <w:ind w:left="0" w:hanging="2"/>
        <w:rPr>
          <w:rFonts w:ascii="Times New Roman" w:hAnsi="Times New Roman" w:cs="Times New Roman"/>
          <w:lang w:val="es-ES"/>
        </w:rPr>
      </w:pPr>
    </w:p>
    <w:p w14:paraId="40F8E6E0" w14:textId="77777777" w:rsidR="0064266B" w:rsidRPr="00EC3F1E" w:rsidRDefault="0064266B" w:rsidP="001D5735">
      <w:pPr>
        <w:keepNext/>
        <w:pBdr>
          <w:top w:val="nil"/>
          <w:left w:val="nil"/>
          <w:bottom w:val="nil"/>
          <w:right w:val="nil"/>
          <w:between w:val="nil"/>
        </w:pBdr>
        <w:spacing w:before="240" w:after="60" w:line="240" w:lineRule="auto"/>
        <w:ind w:leftChars="0" w:left="0" w:firstLineChars="0" w:firstLine="0"/>
        <w:rPr>
          <w:rFonts w:ascii="Arial" w:eastAsia="Arial" w:hAnsi="Arial" w:cs="Arial"/>
          <w:b/>
          <w:color w:val="000000"/>
          <w:sz w:val="22"/>
          <w:szCs w:val="22"/>
          <w:lang w:val="es-ES"/>
        </w:rPr>
      </w:pPr>
    </w:p>
    <w:p w14:paraId="6DACC66D" w14:textId="77777777" w:rsidR="0064266B" w:rsidRPr="00EC3F1E" w:rsidRDefault="0064266B">
      <w:pPr>
        <w:suppressAutoHyphens w:val="0"/>
        <w:spacing w:line="240" w:lineRule="auto"/>
        <w:ind w:leftChars="0" w:left="0" w:firstLineChars="0" w:firstLine="0"/>
        <w:textDirection w:val="lrTb"/>
        <w:textAlignment w:val="auto"/>
        <w:outlineLvl w:val="9"/>
        <w:rPr>
          <w:rFonts w:ascii="Arial" w:eastAsia="Arial" w:hAnsi="Arial" w:cs="Arial"/>
          <w:b/>
          <w:color w:val="000000"/>
          <w:sz w:val="22"/>
          <w:szCs w:val="22"/>
          <w:lang w:val="es-ES"/>
        </w:rPr>
      </w:pPr>
      <w:r w:rsidRPr="00EC3F1E">
        <w:rPr>
          <w:rFonts w:ascii="Arial" w:eastAsia="Arial" w:hAnsi="Arial" w:cs="Arial"/>
          <w:b/>
          <w:color w:val="000000"/>
          <w:sz w:val="22"/>
          <w:szCs w:val="22"/>
          <w:lang w:val="es-ES"/>
        </w:rPr>
        <w:br w:type="page"/>
      </w:r>
    </w:p>
    <w:p w14:paraId="0000001C" w14:textId="661C7B22" w:rsidR="005A753F" w:rsidRDefault="006D46E0" w:rsidP="001D5735">
      <w:pPr>
        <w:keepNext/>
        <w:pBdr>
          <w:top w:val="nil"/>
          <w:left w:val="nil"/>
          <w:bottom w:val="nil"/>
          <w:right w:val="nil"/>
          <w:between w:val="nil"/>
        </w:pBdr>
        <w:spacing w:before="240" w:after="60" w:line="240" w:lineRule="auto"/>
        <w:ind w:leftChars="0" w:left="0" w:firstLineChars="0" w:firstLine="0"/>
        <w:rPr>
          <w:rFonts w:ascii="Arial" w:eastAsia="Arial" w:hAnsi="Arial" w:cs="Arial"/>
          <w:b/>
          <w:color w:val="000000"/>
          <w:sz w:val="22"/>
          <w:szCs w:val="22"/>
        </w:rPr>
      </w:pPr>
      <w:r>
        <w:rPr>
          <w:rFonts w:ascii="Arial" w:eastAsia="Arial" w:hAnsi="Arial" w:cs="Arial"/>
          <w:b/>
          <w:color w:val="000000"/>
          <w:sz w:val="22"/>
          <w:szCs w:val="22"/>
        </w:rPr>
        <w:lastRenderedPageBreak/>
        <w:t>DATA MANAGEMENT PLAN (DMP)</w:t>
      </w:r>
    </w:p>
    <w:p w14:paraId="0000001D" w14:textId="77777777" w:rsidR="005A753F" w:rsidRDefault="006D4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214"/>
          <w:tab w:val="left" w:pos="9356"/>
        </w:tabs>
        <w:spacing w:before="120"/>
        <w:ind w:left="0" w:hanging="2"/>
        <w:jc w:val="both"/>
        <w:rPr>
          <w:rFonts w:ascii="Arial" w:eastAsia="Arial" w:hAnsi="Arial" w:cs="Arial"/>
          <w:color w:val="000000"/>
          <w:sz w:val="20"/>
          <w:szCs w:val="20"/>
        </w:rPr>
      </w:pPr>
      <w:r>
        <w:rPr>
          <w:rFonts w:ascii="Arial" w:eastAsia="Arial" w:hAnsi="Arial" w:cs="Arial"/>
          <w:color w:val="000000"/>
          <w:sz w:val="20"/>
          <w:szCs w:val="20"/>
        </w:rPr>
        <w:t xml:space="preserve">This document represents the </w:t>
      </w:r>
      <w:proofErr w:type="gramStart"/>
      <w:r>
        <w:rPr>
          <w:rFonts w:ascii="Arial" w:eastAsia="Arial" w:hAnsi="Arial" w:cs="Arial"/>
          <w:color w:val="000000"/>
          <w:sz w:val="20"/>
          <w:szCs w:val="20"/>
        </w:rPr>
        <w:t>1st</w:t>
      </w:r>
      <w:proofErr w:type="gramEnd"/>
      <w:r>
        <w:rPr>
          <w:rFonts w:ascii="Arial" w:eastAsia="Arial" w:hAnsi="Arial" w:cs="Arial"/>
          <w:color w:val="000000"/>
          <w:sz w:val="20"/>
          <w:szCs w:val="20"/>
        </w:rPr>
        <w:t xml:space="preserve"> version of the High Definition Medicine (HDM) Data Management Plan (DMP). The aim of this document is to describe the data management life cycle for all data sets that </w:t>
      </w:r>
      <w:proofErr w:type="gramStart"/>
      <w:r>
        <w:rPr>
          <w:rFonts w:ascii="Arial" w:eastAsia="Arial" w:hAnsi="Arial" w:cs="Arial"/>
          <w:color w:val="000000"/>
          <w:sz w:val="20"/>
          <w:szCs w:val="20"/>
        </w:rPr>
        <w:t>will be collected, processed, or generated by the HDM project</w:t>
      </w:r>
      <w:proofErr w:type="gramEnd"/>
      <w:r>
        <w:rPr>
          <w:rFonts w:ascii="Arial" w:eastAsia="Arial" w:hAnsi="Arial" w:cs="Arial"/>
          <w:color w:val="000000"/>
          <w:sz w:val="20"/>
          <w:szCs w:val="20"/>
        </w:rPr>
        <w:t xml:space="preserve">. </w:t>
      </w:r>
    </w:p>
    <w:p w14:paraId="0000001E" w14:textId="77777777" w:rsidR="005A753F" w:rsidRDefault="005A75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rPr>
          <w:rFonts w:ascii="Arial" w:eastAsia="Arial" w:hAnsi="Arial" w:cs="Arial"/>
          <w:color w:val="000000"/>
          <w:sz w:val="6"/>
          <w:szCs w:val="6"/>
        </w:rPr>
      </w:pPr>
    </w:p>
    <w:tbl>
      <w:tblPr>
        <w:tblStyle w:val="a"/>
        <w:tblW w:w="94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7"/>
      </w:tblGrid>
      <w:tr w:rsidR="005A753F" w14:paraId="506D4CEA" w14:textId="77777777">
        <w:trPr>
          <w:trHeight w:val="216"/>
        </w:trPr>
        <w:tc>
          <w:tcPr>
            <w:tcW w:w="9497" w:type="dxa"/>
            <w:tcBorders>
              <w:top w:val="single" w:sz="4" w:space="0" w:color="44546A"/>
              <w:left w:val="single" w:sz="4" w:space="0" w:color="44546A"/>
              <w:bottom w:val="single" w:sz="4" w:space="0" w:color="44546A"/>
              <w:right w:val="single" w:sz="4" w:space="0" w:color="44546A"/>
            </w:tcBorders>
            <w:shd w:val="clear" w:color="auto" w:fill="9CC2E5"/>
          </w:tcPr>
          <w:p w14:paraId="0000001F" w14:textId="77777777" w:rsidR="005A753F" w:rsidRDefault="006D46E0">
            <w:pPr>
              <w:spacing w:before="120"/>
              <w:ind w:left="0" w:hanging="2"/>
              <w:rPr>
                <w:rFonts w:ascii="Arial" w:eastAsia="Arial" w:hAnsi="Arial" w:cs="Arial"/>
                <w:sz w:val="22"/>
                <w:szCs w:val="22"/>
              </w:rPr>
            </w:pPr>
            <w:r>
              <w:rPr>
                <w:rFonts w:ascii="Arial" w:eastAsia="Arial" w:hAnsi="Arial" w:cs="Arial"/>
                <w:b/>
                <w:sz w:val="22"/>
                <w:szCs w:val="22"/>
              </w:rPr>
              <w:t>0. Project name</w:t>
            </w:r>
            <w:r>
              <w:rPr>
                <w:rFonts w:ascii="Arial" w:eastAsia="Arial" w:hAnsi="Arial" w:cs="Arial"/>
                <w:sz w:val="22"/>
                <w:szCs w:val="22"/>
              </w:rPr>
              <w:t xml:space="preserve"> </w:t>
            </w:r>
          </w:p>
        </w:tc>
      </w:tr>
      <w:tr w:rsidR="005A753F" w14:paraId="0C2C92D7" w14:textId="77777777">
        <w:trPr>
          <w:trHeight w:val="216"/>
        </w:trPr>
        <w:tc>
          <w:tcPr>
            <w:tcW w:w="9497" w:type="dxa"/>
            <w:tcBorders>
              <w:top w:val="single" w:sz="4" w:space="0" w:color="44546A"/>
              <w:left w:val="single" w:sz="4" w:space="0" w:color="44546A"/>
              <w:bottom w:val="single" w:sz="4" w:space="0" w:color="44546A"/>
              <w:right w:val="single" w:sz="4" w:space="0" w:color="44546A"/>
            </w:tcBorders>
          </w:tcPr>
          <w:p w14:paraId="00000021" w14:textId="77777777" w:rsidR="005A753F" w:rsidRDefault="006D46E0">
            <w:pPr>
              <w:spacing w:before="120"/>
              <w:ind w:left="0" w:hanging="2"/>
              <w:rPr>
                <w:rFonts w:ascii="Arial" w:eastAsia="Arial" w:hAnsi="Arial" w:cs="Arial"/>
                <w:sz w:val="22"/>
                <w:szCs w:val="22"/>
              </w:rPr>
            </w:pPr>
            <w:r>
              <w:rPr>
                <w:rFonts w:ascii="Arial" w:eastAsia="Arial" w:hAnsi="Arial" w:cs="Arial"/>
                <w:sz w:val="22"/>
                <w:szCs w:val="22"/>
              </w:rPr>
              <w:t>“Integrating longitudinal patient-generated data and multi-</w:t>
            </w:r>
            <w:proofErr w:type="spellStart"/>
            <w:r>
              <w:rPr>
                <w:rFonts w:ascii="Arial" w:eastAsia="Arial" w:hAnsi="Arial" w:cs="Arial"/>
                <w:sz w:val="22"/>
                <w:szCs w:val="22"/>
              </w:rPr>
              <w:t>omic</w:t>
            </w:r>
            <w:proofErr w:type="spellEnd"/>
            <w:r>
              <w:rPr>
                <w:rFonts w:ascii="Arial" w:eastAsia="Arial" w:hAnsi="Arial" w:cs="Arial"/>
                <w:sz w:val="22"/>
                <w:szCs w:val="22"/>
              </w:rPr>
              <w:t xml:space="preserve"> profiling for comprehensive precision oncology in women's cancer” High Definition Medicine (HDM)</w:t>
            </w:r>
          </w:p>
          <w:p w14:paraId="00000022" w14:textId="77777777" w:rsidR="005A753F" w:rsidRDefault="005A753F">
            <w:pPr>
              <w:spacing w:before="120"/>
              <w:ind w:left="0" w:hanging="2"/>
              <w:rPr>
                <w:rFonts w:ascii="Arial" w:eastAsia="Arial" w:hAnsi="Arial" w:cs="Arial"/>
                <w:sz w:val="22"/>
                <w:szCs w:val="22"/>
              </w:rPr>
            </w:pPr>
          </w:p>
        </w:tc>
      </w:tr>
      <w:tr w:rsidR="005A753F" w14:paraId="2509EFD0" w14:textId="77777777">
        <w:trPr>
          <w:trHeight w:val="216"/>
        </w:trPr>
        <w:tc>
          <w:tcPr>
            <w:tcW w:w="9497" w:type="dxa"/>
            <w:tcBorders>
              <w:top w:val="single" w:sz="4" w:space="0" w:color="44546A"/>
              <w:left w:val="single" w:sz="4" w:space="0" w:color="44546A"/>
              <w:bottom w:val="single" w:sz="4" w:space="0" w:color="44546A"/>
              <w:right w:val="single" w:sz="4" w:space="0" w:color="44546A"/>
            </w:tcBorders>
            <w:shd w:val="clear" w:color="auto" w:fill="9CC2E5"/>
          </w:tcPr>
          <w:p w14:paraId="00000024" w14:textId="77777777" w:rsidR="005A753F" w:rsidRDefault="006D46E0">
            <w:pPr>
              <w:spacing w:before="120"/>
              <w:ind w:left="0" w:hanging="2"/>
              <w:rPr>
                <w:rFonts w:ascii="Arial" w:eastAsia="Arial" w:hAnsi="Arial" w:cs="Arial"/>
                <w:sz w:val="22"/>
                <w:szCs w:val="22"/>
              </w:rPr>
            </w:pPr>
            <w:r>
              <w:rPr>
                <w:rFonts w:ascii="Arial" w:eastAsia="Arial" w:hAnsi="Arial" w:cs="Arial"/>
                <w:b/>
                <w:sz w:val="22"/>
                <w:szCs w:val="22"/>
              </w:rPr>
              <w:t>1. Description of the data</w:t>
            </w:r>
          </w:p>
        </w:tc>
      </w:tr>
      <w:tr w:rsidR="005A753F" w14:paraId="46888F22" w14:textId="77777777">
        <w:trPr>
          <w:trHeight w:val="3448"/>
        </w:trPr>
        <w:tc>
          <w:tcPr>
            <w:tcW w:w="9497" w:type="dxa"/>
            <w:tcBorders>
              <w:top w:val="single" w:sz="4" w:space="0" w:color="44546A"/>
              <w:left w:val="single" w:sz="4" w:space="0" w:color="44546A"/>
              <w:bottom w:val="single" w:sz="4" w:space="0" w:color="44546A"/>
              <w:right w:val="single" w:sz="4" w:space="0" w:color="44546A"/>
            </w:tcBorders>
          </w:tcPr>
          <w:p w14:paraId="00000026" w14:textId="77777777" w:rsidR="005A753F" w:rsidRDefault="006D46E0">
            <w:pPr>
              <w:tabs>
                <w:tab w:val="left" w:pos="720"/>
                <w:tab w:val="left" w:pos="1440"/>
                <w:tab w:val="left" w:pos="2160"/>
                <w:tab w:val="left" w:pos="6144"/>
              </w:tabs>
              <w:spacing w:before="120"/>
              <w:ind w:left="0" w:hanging="2"/>
              <w:rPr>
                <w:rFonts w:ascii="Arial" w:eastAsia="Arial" w:hAnsi="Arial" w:cs="Arial"/>
                <w:sz w:val="22"/>
                <w:szCs w:val="22"/>
              </w:rPr>
            </w:pPr>
            <w:r>
              <w:rPr>
                <w:rFonts w:ascii="Arial" w:eastAsia="Arial" w:hAnsi="Arial" w:cs="Arial"/>
                <w:b/>
                <w:sz w:val="22"/>
                <w:szCs w:val="22"/>
              </w:rPr>
              <w:t xml:space="preserve">1.1 </w:t>
            </w:r>
            <w:r>
              <w:rPr>
                <w:rFonts w:ascii="Arial" w:eastAsia="Arial" w:hAnsi="Arial" w:cs="Arial"/>
                <w:b/>
                <w:sz w:val="22"/>
                <w:szCs w:val="22"/>
              </w:rPr>
              <w:tab/>
              <w:t xml:space="preserve">Type of study </w:t>
            </w:r>
            <w:r>
              <w:rPr>
                <w:rFonts w:ascii="Arial" w:eastAsia="Arial" w:hAnsi="Arial" w:cs="Arial"/>
                <w:b/>
                <w:sz w:val="22"/>
                <w:szCs w:val="22"/>
              </w:rPr>
              <w:tab/>
            </w:r>
          </w:p>
          <w:p w14:paraId="00000027" w14:textId="77777777" w:rsidR="005A753F" w:rsidRDefault="005A753F">
            <w:pPr>
              <w:ind w:left="0" w:hanging="2"/>
              <w:rPr>
                <w:rFonts w:ascii="Arial" w:eastAsia="Arial" w:hAnsi="Arial" w:cs="Arial"/>
                <w:sz w:val="22"/>
                <w:szCs w:val="22"/>
              </w:rPr>
            </w:pPr>
          </w:p>
          <w:p w14:paraId="00000028" w14:textId="77777777" w:rsidR="005A753F" w:rsidRDefault="006D46E0">
            <w:pPr>
              <w:ind w:left="0" w:hanging="2"/>
              <w:rPr>
                <w:rFonts w:ascii="Arial" w:eastAsia="Arial" w:hAnsi="Arial" w:cs="Arial"/>
                <w:sz w:val="22"/>
                <w:szCs w:val="22"/>
              </w:rPr>
            </w:pPr>
            <w:r>
              <w:rPr>
                <w:rFonts w:ascii="Arial" w:eastAsia="Arial" w:hAnsi="Arial" w:cs="Arial"/>
                <w:sz w:val="22"/>
                <w:szCs w:val="22"/>
              </w:rPr>
              <w:t xml:space="preserve">This project requires a prospective observational study with longitudinal deep patient sampling and profiling and data science, oriented to refine our current understanding of cancer processes and outcomes, with the aims of improving our current predictive capacity in Oncology and achieve better treatment efficacy outcomes (RR, PFS, </w:t>
            </w:r>
            <w:proofErr w:type="gramStart"/>
            <w:r>
              <w:rPr>
                <w:rFonts w:ascii="Arial" w:eastAsia="Arial" w:hAnsi="Arial" w:cs="Arial"/>
                <w:sz w:val="22"/>
                <w:szCs w:val="22"/>
              </w:rPr>
              <w:t>OS</w:t>
            </w:r>
            <w:proofErr w:type="gramEnd"/>
            <w:r>
              <w:rPr>
                <w:rFonts w:ascii="Arial" w:eastAsia="Arial" w:hAnsi="Arial" w:cs="Arial"/>
                <w:sz w:val="22"/>
                <w:szCs w:val="22"/>
              </w:rPr>
              <w:t>).</w:t>
            </w:r>
          </w:p>
          <w:p w14:paraId="00000029" w14:textId="77777777" w:rsidR="005A753F" w:rsidRDefault="005A753F">
            <w:pPr>
              <w:ind w:left="0" w:hanging="2"/>
              <w:rPr>
                <w:rFonts w:ascii="Arial" w:eastAsia="Arial" w:hAnsi="Arial" w:cs="Arial"/>
                <w:sz w:val="22"/>
                <w:szCs w:val="22"/>
              </w:rPr>
            </w:pPr>
          </w:p>
          <w:p w14:paraId="0000002A" w14:textId="77777777" w:rsidR="005A753F" w:rsidRDefault="006D46E0">
            <w:pPr>
              <w:ind w:left="0" w:hanging="2"/>
              <w:rPr>
                <w:rFonts w:ascii="Arial" w:eastAsia="Arial" w:hAnsi="Arial" w:cs="Arial"/>
                <w:sz w:val="22"/>
                <w:szCs w:val="22"/>
              </w:rPr>
            </w:pPr>
            <w:r>
              <w:rPr>
                <w:rFonts w:ascii="Arial" w:eastAsia="Arial" w:hAnsi="Arial" w:cs="Arial"/>
                <w:sz w:val="22"/>
                <w:szCs w:val="22"/>
              </w:rPr>
              <w:t xml:space="preserve">The working plan includes a longitudinal data collection of the 300 patients and samples at the 9 clinical sites of the consortium: </w:t>
            </w:r>
          </w:p>
          <w:p w14:paraId="0000002B" w14:textId="77777777" w:rsidR="005A753F" w:rsidRDefault="005A753F">
            <w:pPr>
              <w:ind w:left="0" w:hanging="2"/>
              <w:rPr>
                <w:rFonts w:ascii="Arial" w:eastAsia="Arial" w:hAnsi="Arial" w:cs="Arial"/>
                <w:sz w:val="22"/>
                <w:szCs w:val="22"/>
              </w:rPr>
            </w:pPr>
          </w:p>
          <w:p w14:paraId="0000002C" w14:textId="77777777" w:rsidR="005A753F" w:rsidRPr="001D5735" w:rsidRDefault="006D46E0">
            <w:pPr>
              <w:ind w:left="0" w:hanging="2"/>
              <w:rPr>
                <w:rFonts w:ascii="Arial" w:eastAsia="Arial" w:hAnsi="Arial" w:cs="Arial"/>
                <w:sz w:val="22"/>
                <w:szCs w:val="22"/>
                <w:lang w:val="es-ES"/>
              </w:rPr>
            </w:pPr>
            <w:r w:rsidRPr="001D5735">
              <w:rPr>
                <w:rFonts w:ascii="Arial" w:eastAsia="Arial" w:hAnsi="Arial" w:cs="Arial"/>
                <w:sz w:val="22"/>
                <w:szCs w:val="22"/>
                <w:lang w:val="es-ES"/>
              </w:rPr>
              <w:t>Ramon Colomer Bosch – Hospital Universitario de la Princesa</w:t>
            </w:r>
          </w:p>
          <w:p w14:paraId="0000002D" w14:textId="77777777" w:rsidR="005A753F" w:rsidRPr="001D5735" w:rsidRDefault="006D46E0">
            <w:pPr>
              <w:ind w:left="0" w:hanging="2"/>
              <w:rPr>
                <w:rFonts w:ascii="Arial" w:eastAsia="Arial" w:hAnsi="Arial" w:cs="Arial"/>
                <w:sz w:val="22"/>
                <w:szCs w:val="22"/>
                <w:lang w:val="es-ES"/>
              </w:rPr>
            </w:pPr>
            <w:r w:rsidRPr="001D5735">
              <w:rPr>
                <w:rFonts w:ascii="Arial" w:eastAsia="Arial" w:hAnsi="Arial" w:cs="Arial"/>
                <w:sz w:val="22"/>
                <w:szCs w:val="22"/>
                <w:lang w:val="es-ES"/>
              </w:rPr>
              <w:t>Begoña Bermejo (Hospital Clínico Universitario de Valencia)</w:t>
            </w:r>
          </w:p>
          <w:p w14:paraId="0000002E" w14:textId="77777777" w:rsidR="005A753F" w:rsidRPr="001D5735" w:rsidRDefault="006D46E0">
            <w:pPr>
              <w:ind w:left="0" w:hanging="2"/>
              <w:rPr>
                <w:rFonts w:ascii="Arial" w:eastAsia="Arial" w:hAnsi="Arial" w:cs="Arial"/>
                <w:sz w:val="22"/>
                <w:szCs w:val="22"/>
                <w:lang w:val="es-ES"/>
              </w:rPr>
            </w:pPr>
            <w:r w:rsidRPr="001D5735">
              <w:rPr>
                <w:rFonts w:ascii="Arial" w:eastAsia="Arial" w:hAnsi="Arial" w:cs="Arial"/>
                <w:sz w:val="22"/>
                <w:szCs w:val="22"/>
                <w:lang w:val="es-ES"/>
              </w:rPr>
              <w:t xml:space="preserve">Sonia Pernas Simón (ICO </w:t>
            </w:r>
            <w:proofErr w:type="spellStart"/>
            <w:r w:rsidRPr="001D5735">
              <w:rPr>
                <w:rFonts w:ascii="Arial" w:eastAsia="Arial" w:hAnsi="Arial" w:cs="Arial"/>
                <w:sz w:val="22"/>
                <w:szCs w:val="22"/>
                <w:lang w:val="es-ES"/>
              </w:rPr>
              <w:t>Bellvitge</w:t>
            </w:r>
            <w:proofErr w:type="spellEnd"/>
            <w:r w:rsidRPr="001D5735">
              <w:rPr>
                <w:rFonts w:ascii="Arial" w:eastAsia="Arial" w:hAnsi="Arial" w:cs="Arial"/>
                <w:sz w:val="22"/>
                <w:szCs w:val="22"/>
                <w:lang w:val="es-ES"/>
              </w:rPr>
              <w:t>)</w:t>
            </w:r>
          </w:p>
          <w:p w14:paraId="0000002F" w14:textId="77777777" w:rsidR="005A753F" w:rsidRPr="001D5735" w:rsidRDefault="006D46E0">
            <w:pPr>
              <w:ind w:left="0" w:hanging="2"/>
              <w:rPr>
                <w:rFonts w:ascii="Arial" w:eastAsia="Arial" w:hAnsi="Arial" w:cs="Arial"/>
                <w:sz w:val="22"/>
                <w:szCs w:val="22"/>
                <w:lang w:val="es-ES"/>
              </w:rPr>
            </w:pPr>
            <w:r w:rsidRPr="001D5735">
              <w:rPr>
                <w:rFonts w:ascii="Arial" w:eastAsia="Arial" w:hAnsi="Arial" w:cs="Arial"/>
                <w:sz w:val="22"/>
                <w:szCs w:val="22"/>
                <w:lang w:val="es-ES"/>
              </w:rPr>
              <w:t>Juan Antonio Guerra (Hospital de Fuenlabrada)</w:t>
            </w:r>
          </w:p>
          <w:p w14:paraId="00000030" w14:textId="77777777" w:rsidR="005A753F" w:rsidRPr="001D5735" w:rsidRDefault="006D46E0">
            <w:pPr>
              <w:ind w:left="0" w:hanging="2"/>
              <w:rPr>
                <w:rFonts w:ascii="Arial" w:eastAsia="Arial" w:hAnsi="Arial" w:cs="Arial"/>
                <w:sz w:val="22"/>
                <w:szCs w:val="22"/>
                <w:lang w:val="es-ES"/>
              </w:rPr>
            </w:pPr>
            <w:r w:rsidRPr="001D5735">
              <w:rPr>
                <w:rFonts w:ascii="Arial" w:eastAsia="Arial" w:hAnsi="Arial" w:cs="Arial"/>
                <w:sz w:val="22"/>
                <w:szCs w:val="22"/>
                <w:lang w:val="es-ES"/>
              </w:rPr>
              <w:t xml:space="preserve">Josefa Terrasa Pons (Hospital Son </w:t>
            </w:r>
            <w:proofErr w:type="spellStart"/>
            <w:r w:rsidRPr="001D5735">
              <w:rPr>
                <w:rFonts w:ascii="Arial" w:eastAsia="Arial" w:hAnsi="Arial" w:cs="Arial"/>
                <w:sz w:val="22"/>
                <w:szCs w:val="22"/>
                <w:lang w:val="es-ES"/>
              </w:rPr>
              <w:t>Espases</w:t>
            </w:r>
            <w:proofErr w:type="spellEnd"/>
            <w:r w:rsidRPr="001D5735">
              <w:rPr>
                <w:rFonts w:ascii="Arial" w:eastAsia="Arial" w:hAnsi="Arial" w:cs="Arial"/>
                <w:sz w:val="22"/>
                <w:szCs w:val="22"/>
                <w:lang w:val="es-ES"/>
              </w:rPr>
              <w:t>)</w:t>
            </w:r>
          </w:p>
          <w:p w14:paraId="00000031" w14:textId="77777777" w:rsidR="005A753F" w:rsidRPr="001D5735" w:rsidRDefault="006D46E0">
            <w:pPr>
              <w:ind w:left="0" w:hanging="2"/>
              <w:rPr>
                <w:rFonts w:ascii="Arial" w:eastAsia="Arial" w:hAnsi="Arial" w:cs="Arial"/>
                <w:sz w:val="22"/>
                <w:szCs w:val="22"/>
                <w:lang w:val="es-ES"/>
              </w:rPr>
            </w:pPr>
            <w:r w:rsidRPr="001D5735">
              <w:rPr>
                <w:rFonts w:ascii="Arial" w:eastAsia="Arial" w:hAnsi="Arial" w:cs="Arial"/>
                <w:sz w:val="22"/>
                <w:szCs w:val="22"/>
                <w:lang w:val="es-ES"/>
              </w:rPr>
              <w:t>Ruth Vera (Complejo Hospitalario de Navarra)</w:t>
            </w:r>
          </w:p>
          <w:p w14:paraId="00000032" w14:textId="77777777" w:rsidR="005A753F" w:rsidRPr="001D5735" w:rsidRDefault="006D46E0">
            <w:pPr>
              <w:ind w:left="0" w:hanging="2"/>
              <w:rPr>
                <w:rFonts w:ascii="Arial" w:eastAsia="Arial" w:hAnsi="Arial" w:cs="Arial"/>
                <w:sz w:val="22"/>
                <w:szCs w:val="22"/>
                <w:lang w:val="es-ES"/>
              </w:rPr>
            </w:pPr>
            <w:r w:rsidRPr="001D5735">
              <w:rPr>
                <w:rFonts w:ascii="Arial" w:eastAsia="Arial" w:hAnsi="Arial" w:cs="Arial"/>
                <w:sz w:val="22"/>
                <w:szCs w:val="22"/>
                <w:lang w:val="es-ES"/>
              </w:rPr>
              <w:t xml:space="preserve">David Vicente </w:t>
            </w:r>
            <w:proofErr w:type="spellStart"/>
            <w:r w:rsidRPr="001D5735">
              <w:rPr>
                <w:rFonts w:ascii="Arial" w:eastAsia="Arial" w:hAnsi="Arial" w:cs="Arial"/>
                <w:sz w:val="22"/>
                <w:szCs w:val="22"/>
                <w:lang w:val="es-ES"/>
              </w:rPr>
              <w:t>Vaz</w:t>
            </w:r>
            <w:proofErr w:type="spellEnd"/>
            <w:r w:rsidRPr="001D5735">
              <w:rPr>
                <w:rFonts w:ascii="Arial" w:eastAsia="Arial" w:hAnsi="Arial" w:cs="Arial"/>
                <w:sz w:val="22"/>
                <w:szCs w:val="22"/>
                <w:lang w:val="es-ES"/>
              </w:rPr>
              <w:t xml:space="preserve"> (Hospital Virgen de la Macarena)</w:t>
            </w:r>
          </w:p>
          <w:p w14:paraId="00000033" w14:textId="77777777" w:rsidR="005A753F" w:rsidRPr="001D5735" w:rsidRDefault="006D46E0">
            <w:pPr>
              <w:ind w:left="0" w:hanging="2"/>
              <w:rPr>
                <w:rFonts w:ascii="Arial" w:eastAsia="Arial" w:hAnsi="Arial" w:cs="Arial"/>
                <w:sz w:val="22"/>
                <w:szCs w:val="22"/>
                <w:lang w:val="es-ES"/>
              </w:rPr>
            </w:pPr>
            <w:r w:rsidRPr="001D5735">
              <w:rPr>
                <w:rFonts w:ascii="Arial" w:eastAsia="Arial" w:hAnsi="Arial" w:cs="Arial"/>
                <w:sz w:val="22"/>
                <w:szCs w:val="22"/>
                <w:lang w:val="es-ES"/>
              </w:rPr>
              <w:t>Santiago González (Hospital San Pedro de Alcántara)</w:t>
            </w:r>
          </w:p>
          <w:p w14:paraId="00000034" w14:textId="77777777" w:rsidR="005A753F" w:rsidRPr="001D5735" w:rsidRDefault="006D46E0">
            <w:pPr>
              <w:ind w:left="0" w:hanging="2"/>
              <w:rPr>
                <w:rFonts w:ascii="Arial" w:eastAsia="Arial" w:hAnsi="Arial" w:cs="Arial"/>
                <w:sz w:val="22"/>
                <w:szCs w:val="22"/>
                <w:lang w:val="es-ES"/>
              </w:rPr>
            </w:pPr>
            <w:r w:rsidRPr="001D5735">
              <w:rPr>
                <w:rFonts w:ascii="Arial" w:eastAsia="Arial" w:hAnsi="Arial" w:cs="Arial"/>
                <w:sz w:val="22"/>
                <w:szCs w:val="22"/>
                <w:lang w:val="es-ES"/>
              </w:rPr>
              <w:t xml:space="preserve">Rosario García </w:t>
            </w:r>
            <w:proofErr w:type="spellStart"/>
            <w:r w:rsidRPr="001D5735">
              <w:rPr>
                <w:rFonts w:ascii="Arial" w:eastAsia="Arial" w:hAnsi="Arial" w:cs="Arial"/>
                <w:sz w:val="22"/>
                <w:szCs w:val="22"/>
                <w:lang w:val="es-ES"/>
              </w:rPr>
              <w:t>Campelo</w:t>
            </w:r>
            <w:proofErr w:type="spellEnd"/>
            <w:r w:rsidRPr="001D5735">
              <w:rPr>
                <w:rFonts w:ascii="Arial" w:eastAsia="Arial" w:hAnsi="Arial" w:cs="Arial"/>
                <w:sz w:val="22"/>
                <w:szCs w:val="22"/>
                <w:lang w:val="es-ES"/>
              </w:rPr>
              <w:t xml:space="preserve"> (Hospital Universitario A Coruña)</w:t>
            </w:r>
          </w:p>
          <w:p w14:paraId="00000035" w14:textId="77777777" w:rsidR="005A753F" w:rsidRPr="001D5735" w:rsidRDefault="005A753F">
            <w:pPr>
              <w:ind w:left="0" w:hanging="2"/>
              <w:rPr>
                <w:rFonts w:ascii="Arial" w:eastAsia="Arial" w:hAnsi="Arial" w:cs="Arial"/>
                <w:sz w:val="22"/>
                <w:szCs w:val="22"/>
                <w:lang w:val="es-ES"/>
              </w:rPr>
            </w:pPr>
          </w:p>
          <w:p w14:paraId="00000036" w14:textId="77777777" w:rsidR="005A753F" w:rsidRPr="001D5735" w:rsidRDefault="006D46E0">
            <w:pPr>
              <w:ind w:left="0" w:hanging="2"/>
              <w:rPr>
                <w:rFonts w:ascii="Arial" w:eastAsia="Arial" w:hAnsi="Arial" w:cs="Arial"/>
                <w:sz w:val="22"/>
                <w:szCs w:val="22"/>
                <w:lang w:val="es-ES"/>
              </w:rPr>
            </w:pPr>
            <w:proofErr w:type="spellStart"/>
            <w:r w:rsidRPr="001D5735">
              <w:rPr>
                <w:rFonts w:ascii="Arial" w:eastAsia="Arial" w:hAnsi="Arial" w:cs="Arial"/>
                <w:sz w:val="22"/>
                <w:szCs w:val="22"/>
                <w:lang w:val="es-ES"/>
              </w:rPr>
              <w:t>Coordinating</w:t>
            </w:r>
            <w:proofErr w:type="spellEnd"/>
            <w:r w:rsidRPr="001D5735">
              <w:rPr>
                <w:rFonts w:ascii="Arial" w:eastAsia="Arial" w:hAnsi="Arial" w:cs="Arial"/>
                <w:sz w:val="22"/>
                <w:szCs w:val="22"/>
                <w:lang w:val="es-ES"/>
              </w:rPr>
              <w:t xml:space="preserve"> </w:t>
            </w:r>
            <w:proofErr w:type="spellStart"/>
            <w:r w:rsidRPr="001D5735">
              <w:rPr>
                <w:rFonts w:ascii="Arial" w:eastAsia="Arial" w:hAnsi="Arial" w:cs="Arial"/>
                <w:sz w:val="22"/>
                <w:szCs w:val="22"/>
                <w:lang w:val="es-ES"/>
              </w:rPr>
              <w:t>Institution</w:t>
            </w:r>
            <w:proofErr w:type="spellEnd"/>
            <w:r w:rsidRPr="001D5735">
              <w:rPr>
                <w:rFonts w:ascii="Arial" w:eastAsia="Arial" w:hAnsi="Arial" w:cs="Arial"/>
                <w:sz w:val="22"/>
                <w:szCs w:val="22"/>
                <w:lang w:val="es-ES"/>
              </w:rPr>
              <w:t>:</w:t>
            </w:r>
          </w:p>
          <w:p w14:paraId="00000037" w14:textId="77777777" w:rsidR="005A753F" w:rsidRPr="001D5735" w:rsidRDefault="006D46E0">
            <w:pPr>
              <w:ind w:left="0" w:hanging="2"/>
              <w:rPr>
                <w:rFonts w:ascii="Arial" w:eastAsia="Arial" w:hAnsi="Arial" w:cs="Arial"/>
                <w:sz w:val="22"/>
                <w:szCs w:val="22"/>
                <w:lang w:val="es-ES"/>
              </w:rPr>
            </w:pPr>
            <w:r w:rsidRPr="001D5735">
              <w:rPr>
                <w:rFonts w:ascii="Arial" w:eastAsia="Arial" w:hAnsi="Arial" w:cs="Arial"/>
                <w:sz w:val="22"/>
                <w:szCs w:val="22"/>
                <w:lang w:val="es-ES"/>
              </w:rPr>
              <w:t xml:space="preserve">Miguel Quintela </w:t>
            </w:r>
            <w:proofErr w:type="spellStart"/>
            <w:r w:rsidRPr="001D5735">
              <w:rPr>
                <w:rFonts w:ascii="Arial" w:eastAsia="Arial" w:hAnsi="Arial" w:cs="Arial"/>
                <w:sz w:val="22"/>
                <w:szCs w:val="22"/>
                <w:lang w:val="es-ES"/>
              </w:rPr>
              <w:t>Fandiño</w:t>
            </w:r>
            <w:proofErr w:type="spellEnd"/>
            <w:r w:rsidRPr="001D5735">
              <w:rPr>
                <w:rFonts w:ascii="Arial" w:eastAsia="Arial" w:hAnsi="Arial" w:cs="Arial"/>
                <w:sz w:val="22"/>
                <w:szCs w:val="22"/>
                <w:lang w:val="es-ES"/>
              </w:rPr>
              <w:t>. CNIO – Centro Nacional de Investigaciones Oncológicas</w:t>
            </w:r>
          </w:p>
          <w:p w14:paraId="00000038" w14:textId="77777777" w:rsidR="005A753F" w:rsidRPr="001D5735" w:rsidRDefault="005A753F">
            <w:pPr>
              <w:ind w:left="0" w:hanging="2"/>
              <w:rPr>
                <w:rFonts w:ascii="Arial" w:eastAsia="Arial" w:hAnsi="Arial" w:cs="Arial"/>
                <w:sz w:val="22"/>
                <w:szCs w:val="22"/>
                <w:lang w:val="es-ES"/>
              </w:rPr>
            </w:pPr>
          </w:p>
          <w:p w14:paraId="00000039" w14:textId="77777777" w:rsidR="005A753F" w:rsidRPr="001D5735" w:rsidRDefault="006D46E0">
            <w:pPr>
              <w:ind w:left="0" w:hanging="2"/>
              <w:rPr>
                <w:rFonts w:ascii="Arial" w:eastAsia="Arial" w:hAnsi="Arial" w:cs="Arial"/>
                <w:sz w:val="22"/>
                <w:szCs w:val="22"/>
                <w:lang w:val="es-ES"/>
              </w:rPr>
            </w:pPr>
            <w:r w:rsidRPr="001D5735">
              <w:rPr>
                <w:rFonts w:ascii="Arial" w:eastAsia="Arial" w:hAnsi="Arial" w:cs="Arial"/>
                <w:sz w:val="22"/>
                <w:szCs w:val="22"/>
                <w:lang w:val="es-ES"/>
              </w:rPr>
              <w:t xml:space="preserve">Data </w:t>
            </w:r>
            <w:proofErr w:type="spellStart"/>
            <w:r w:rsidRPr="001D5735">
              <w:rPr>
                <w:rFonts w:ascii="Arial" w:eastAsia="Arial" w:hAnsi="Arial" w:cs="Arial"/>
                <w:sz w:val="22"/>
                <w:szCs w:val="22"/>
                <w:lang w:val="es-ES"/>
              </w:rPr>
              <w:t>management</w:t>
            </w:r>
            <w:proofErr w:type="spellEnd"/>
            <w:r w:rsidRPr="001D5735">
              <w:rPr>
                <w:rFonts w:ascii="Arial" w:eastAsia="Arial" w:hAnsi="Arial" w:cs="Arial"/>
                <w:sz w:val="22"/>
                <w:szCs w:val="22"/>
                <w:lang w:val="es-ES"/>
              </w:rPr>
              <w:t xml:space="preserve"> and </w:t>
            </w:r>
            <w:proofErr w:type="spellStart"/>
            <w:r w:rsidRPr="001D5735">
              <w:rPr>
                <w:rFonts w:ascii="Arial" w:eastAsia="Arial" w:hAnsi="Arial" w:cs="Arial"/>
                <w:sz w:val="22"/>
                <w:szCs w:val="22"/>
                <w:lang w:val="es-ES"/>
              </w:rPr>
              <w:t>Analysis</w:t>
            </w:r>
            <w:proofErr w:type="spellEnd"/>
            <w:r w:rsidRPr="001D5735">
              <w:rPr>
                <w:rFonts w:ascii="Arial" w:eastAsia="Arial" w:hAnsi="Arial" w:cs="Arial"/>
                <w:sz w:val="22"/>
                <w:szCs w:val="22"/>
                <w:lang w:val="es-ES"/>
              </w:rPr>
              <w:t>:</w:t>
            </w:r>
          </w:p>
          <w:p w14:paraId="0000003A" w14:textId="77777777" w:rsidR="005A753F" w:rsidRPr="001D5735" w:rsidRDefault="006D46E0">
            <w:pPr>
              <w:ind w:left="0" w:hanging="2"/>
              <w:rPr>
                <w:rFonts w:ascii="Arial" w:eastAsia="Arial" w:hAnsi="Arial" w:cs="Arial"/>
                <w:sz w:val="22"/>
                <w:szCs w:val="22"/>
                <w:lang w:val="es-ES"/>
              </w:rPr>
            </w:pPr>
            <w:r w:rsidRPr="001D5735">
              <w:rPr>
                <w:rFonts w:ascii="Arial" w:eastAsia="Arial" w:hAnsi="Arial" w:cs="Arial"/>
                <w:sz w:val="22"/>
                <w:szCs w:val="22"/>
                <w:lang w:val="es-ES"/>
              </w:rPr>
              <w:t>Antonio Artés (Universidad Carlos III)</w:t>
            </w:r>
          </w:p>
          <w:p w14:paraId="0000003B" w14:textId="77777777" w:rsidR="005A753F" w:rsidRPr="001D5735" w:rsidRDefault="006D46E0">
            <w:pPr>
              <w:ind w:left="0" w:hanging="2"/>
              <w:rPr>
                <w:rFonts w:ascii="Arial" w:eastAsia="Arial" w:hAnsi="Arial" w:cs="Arial"/>
                <w:sz w:val="22"/>
                <w:szCs w:val="22"/>
                <w:lang w:val="es-ES"/>
              </w:rPr>
            </w:pPr>
            <w:r w:rsidRPr="001D5735">
              <w:rPr>
                <w:rFonts w:ascii="Arial" w:eastAsia="Arial" w:hAnsi="Arial" w:cs="Arial"/>
                <w:sz w:val="22"/>
                <w:szCs w:val="22"/>
                <w:lang w:val="es-ES"/>
              </w:rPr>
              <w:t>Alfonso Rodríguez Patón (Universidad Politécnica de Madrid)</w:t>
            </w:r>
          </w:p>
          <w:p w14:paraId="0000003C" w14:textId="77777777" w:rsidR="005A753F" w:rsidRPr="001D5735" w:rsidRDefault="005A753F">
            <w:pPr>
              <w:ind w:left="0" w:hanging="2"/>
              <w:rPr>
                <w:rFonts w:ascii="Arial" w:eastAsia="Arial" w:hAnsi="Arial" w:cs="Arial"/>
                <w:sz w:val="22"/>
                <w:szCs w:val="22"/>
                <w:lang w:val="es-ES"/>
              </w:rPr>
            </w:pPr>
          </w:p>
          <w:p w14:paraId="0000003D" w14:textId="77777777" w:rsidR="005A753F" w:rsidRDefault="006D46E0">
            <w:pPr>
              <w:spacing w:before="120"/>
              <w:ind w:left="0" w:hanging="2"/>
              <w:rPr>
                <w:rFonts w:ascii="Arial" w:eastAsia="Arial" w:hAnsi="Arial" w:cs="Arial"/>
                <w:sz w:val="22"/>
                <w:szCs w:val="22"/>
              </w:rPr>
            </w:pPr>
            <w:r>
              <w:rPr>
                <w:rFonts w:ascii="Arial" w:eastAsia="Arial" w:hAnsi="Arial" w:cs="Arial"/>
                <w:b/>
                <w:sz w:val="22"/>
                <w:szCs w:val="22"/>
              </w:rPr>
              <w:t>1.2</w:t>
            </w:r>
            <w:r>
              <w:rPr>
                <w:rFonts w:ascii="Arial" w:eastAsia="Arial" w:hAnsi="Arial" w:cs="Arial"/>
                <w:b/>
                <w:sz w:val="22"/>
                <w:szCs w:val="22"/>
              </w:rPr>
              <w:tab/>
              <w:t>Types of data</w:t>
            </w:r>
          </w:p>
          <w:p w14:paraId="0000003E" w14:textId="77777777" w:rsidR="005A753F" w:rsidRDefault="005A753F">
            <w:pPr>
              <w:ind w:left="0" w:hanging="2"/>
              <w:rPr>
                <w:rFonts w:ascii="Arial" w:eastAsia="Arial" w:hAnsi="Arial" w:cs="Arial"/>
                <w:sz w:val="22"/>
                <w:szCs w:val="22"/>
              </w:rPr>
            </w:pPr>
          </w:p>
          <w:p w14:paraId="0000003F" w14:textId="77777777" w:rsidR="005A753F" w:rsidRDefault="006D46E0">
            <w:pPr>
              <w:ind w:left="0" w:hanging="2"/>
              <w:rPr>
                <w:rFonts w:ascii="Arial" w:eastAsia="Arial" w:hAnsi="Arial" w:cs="Arial"/>
                <w:sz w:val="22"/>
                <w:szCs w:val="22"/>
              </w:rPr>
            </w:pPr>
            <w:r>
              <w:rPr>
                <w:rFonts w:ascii="Arial" w:eastAsia="Arial" w:hAnsi="Arial" w:cs="Arial"/>
                <w:sz w:val="22"/>
                <w:szCs w:val="22"/>
              </w:rPr>
              <w:t xml:space="preserve">We propose two approaches: 1) incorporating automated, remote, passive patient-generate data gathering to the current factors that </w:t>
            </w:r>
            <w:proofErr w:type="gramStart"/>
            <w:r>
              <w:rPr>
                <w:rFonts w:ascii="Arial" w:eastAsia="Arial" w:hAnsi="Arial" w:cs="Arial"/>
                <w:sz w:val="22"/>
                <w:szCs w:val="22"/>
              </w:rPr>
              <w:t>are considered</w:t>
            </w:r>
            <w:proofErr w:type="gramEnd"/>
            <w:r>
              <w:rPr>
                <w:rFonts w:ascii="Arial" w:eastAsia="Arial" w:hAnsi="Arial" w:cs="Arial"/>
                <w:sz w:val="22"/>
                <w:szCs w:val="22"/>
              </w:rPr>
              <w:t xml:space="preserve"> for clinical decisions; and 2) extend data gathering beyond genomics.</w:t>
            </w:r>
          </w:p>
          <w:p w14:paraId="00000040" w14:textId="77777777" w:rsidR="005A753F" w:rsidRDefault="005A753F">
            <w:pPr>
              <w:ind w:left="0" w:hanging="2"/>
              <w:rPr>
                <w:rFonts w:ascii="Arial" w:eastAsia="Arial" w:hAnsi="Arial" w:cs="Arial"/>
                <w:sz w:val="22"/>
                <w:szCs w:val="22"/>
              </w:rPr>
            </w:pPr>
          </w:p>
          <w:p w14:paraId="00000041" w14:textId="77777777" w:rsidR="005A753F" w:rsidRDefault="006D46E0">
            <w:pPr>
              <w:ind w:left="0" w:hanging="2"/>
              <w:rPr>
                <w:rFonts w:ascii="Arial" w:eastAsia="Arial" w:hAnsi="Arial" w:cs="Arial"/>
                <w:sz w:val="22"/>
                <w:szCs w:val="22"/>
              </w:rPr>
            </w:pPr>
            <w:r>
              <w:rPr>
                <w:rFonts w:ascii="Arial" w:eastAsia="Arial" w:hAnsi="Arial" w:cs="Arial"/>
                <w:sz w:val="22"/>
                <w:szCs w:val="22"/>
              </w:rPr>
              <w:t>We plan to lead the transition from current precision oncology to Patient-Led Precision Oncology (PLPO), a new approach than instead of studying univariate relationships with clinical outcomes, considers the whole Patient Data Universe (PDU)</w:t>
            </w:r>
          </w:p>
          <w:p w14:paraId="00000042" w14:textId="77777777" w:rsidR="005A753F" w:rsidRDefault="006D46E0">
            <w:pPr>
              <w:ind w:left="0" w:hanging="2"/>
              <w:jc w:val="center"/>
              <w:rPr>
                <w:rFonts w:ascii="Arial" w:eastAsia="Arial" w:hAnsi="Arial" w:cs="Arial"/>
                <w:sz w:val="22"/>
                <w:szCs w:val="22"/>
              </w:rPr>
            </w:pPr>
            <w:r>
              <w:rPr>
                <w:rFonts w:ascii="Arial" w:eastAsia="Arial" w:hAnsi="Arial" w:cs="Arial"/>
                <w:noProof/>
                <w:sz w:val="22"/>
                <w:szCs w:val="22"/>
                <w:lang w:val="es-ES" w:eastAsia="es-ES"/>
              </w:rPr>
              <w:lastRenderedPageBreak/>
              <w:drawing>
                <wp:inline distT="0" distB="0" distL="114300" distR="114300" wp14:anchorId="640FBD7B" wp14:editId="4AE500A8">
                  <wp:extent cx="2525395" cy="2090420"/>
                  <wp:effectExtent l="0" t="0" r="0" b="0"/>
                  <wp:docPr id="10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525395" cy="2090420"/>
                          </a:xfrm>
                          <a:prstGeom prst="rect">
                            <a:avLst/>
                          </a:prstGeom>
                          <a:ln/>
                        </pic:spPr>
                      </pic:pic>
                    </a:graphicData>
                  </a:graphic>
                </wp:inline>
              </w:drawing>
            </w:r>
          </w:p>
          <w:p w14:paraId="00000043" w14:textId="77777777" w:rsidR="005A753F" w:rsidRDefault="005A753F">
            <w:pPr>
              <w:ind w:left="0" w:hanging="2"/>
              <w:rPr>
                <w:rFonts w:ascii="Arial" w:eastAsia="Arial" w:hAnsi="Arial" w:cs="Arial"/>
                <w:sz w:val="22"/>
                <w:szCs w:val="22"/>
              </w:rPr>
            </w:pPr>
          </w:p>
          <w:p w14:paraId="00000044" w14:textId="77777777" w:rsidR="005A753F" w:rsidRDefault="006D46E0">
            <w:pPr>
              <w:ind w:left="0" w:hanging="2"/>
              <w:rPr>
                <w:rFonts w:ascii="Arial" w:eastAsia="Arial" w:hAnsi="Arial" w:cs="Arial"/>
                <w:sz w:val="22"/>
                <w:szCs w:val="22"/>
              </w:rPr>
            </w:pPr>
            <w:r>
              <w:rPr>
                <w:rFonts w:ascii="Arial" w:eastAsia="Arial" w:hAnsi="Arial" w:cs="Arial"/>
                <w:sz w:val="22"/>
                <w:szCs w:val="22"/>
              </w:rPr>
              <w:t>The PLPO study will combine the interdisciplinary expertise of clinical oncology, translational oncology, wearable monitoring devices data capture, App design, and data science and artificial intelligence to conduct this prospective study.</w:t>
            </w:r>
          </w:p>
          <w:p w14:paraId="00000045" w14:textId="77777777" w:rsidR="005A753F" w:rsidRDefault="005A753F">
            <w:pPr>
              <w:ind w:left="0" w:hanging="2"/>
              <w:rPr>
                <w:rFonts w:ascii="Arial" w:eastAsia="Arial" w:hAnsi="Arial" w:cs="Arial"/>
                <w:sz w:val="22"/>
                <w:szCs w:val="22"/>
              </w:rPr>
            </w:pPr>
          </w:p>
          <w:p w14:paraId="00000046" w14:textId="77777777" w:rsidR="005A753F" w:rsidRDefault="006D46E0">
            <w:pPr>
              <w:ind w:left="0" w:hanging="2"/>
              <w:rPr>
                <w:rFonts w:ascii="Arial" w:eastAsia="Arial" w:hAnsi="Arial" w:cs="Arial"/>
                <w:sz w:val="22"/>
                <w:szCs w:val="22"/>
              </w:rPr>
            </w:pPr>
            <w:r>
              <w:rPr>
                <w:rFonts w:ascii="Arial" w:eastAsia="Arial" w:hAnsi="Arial" w:cs="Arial"/>
                <w:sz w:val="22"/>
                <w:szCs w:val="22"/>
              </w:rPr>
              <w:t>We will capture data from and monitor the following spheres:</w:t>
            </w:r>
          </w:p>
          <w:p w14:paraId="00000047" w14:textId="77777777" w:rsidR="005A753F" w:rsidRDefault="006D46E0">
            <w:pPr>
              <w:ind w:left="0" w:hanging="2"/>
              <w:rPr>
                <w:rFonts w:ascii="Arial" w:eastAsia="Arial" w:hAnsi="Arial" w:cs="Arial"/>
                <w:sz w:val="22"/>
                <w:szCs w:val="22"/>
              </w:rPr>
            </w:pPr>
            <w:r>
              <w:rPr>
                <w:rFonts w:ascii="Arial" w:eastAsia="Arial" w:hAnsi="Arial" w:cs="Arial"/>
                <w:sz w:val="22"/>
                <w:szCs w:val="22"/>
              </w:rPr>
              <w:t>-Continuous physiological monitoring and patient-reported outcomes that include qualitative and quantitative data through different questionnaires.</w:t>
            </w:r>
          </w:p>
          <w:p w14:paraId="00000048" w14:textId="77777777" w:rsidR="005A753F" w:rsidRDefault="005A753F">
            <w:pPr>
              <w:ind w:left="0" w:hanging="2"/>
              <w:rPr>
                <w:rFonts w:ascii="Arial" w:eastAsia="Arial" w:hAnsi="Arial" w:cs="Arial"/>
                <w:sz w:val="22"/>
                <w:szCs w:val="22"/>
              </w:rPr>
            </w:pPr>
          </w:p>
          <w:p w14:paraId="00000049" w14:textId="77777777" w:rsidR="005A753F" w:rsidRDefault="006D46E0">
            <w:pPr>
              <w:ind w:left="0" w:hanging="2"/>
              <w:rPr>
                <w:rFonts w:ascii="Arial" w:eastAsia="Arial" w:hAnsi="Arial" w:cs="Arial"/>
                <w:sz w:val="22"/>
                <w:szCs w:val="22"/>
              </w:rPr>
            </w:pPr>
            <w:r>
              <w:rPr>
                <w:rFonts w:ascii="Arial" w:eastAsia="Arial" w:hAnsi="Arial" w:cs="Arial"/>
                <w:sz w:val="22"/>
                <w:szCs w:val="22"/>
              </w:rPr>
              <w:t>-Digital footprint: that includes qualitative and quantitative data about patient features as social interactions, habits, and physical localization.</w:t>
            </w:r>
          </w:p>
          <w:p w14:paraId="0000004A" w14:textId="77777777" w:rsidR="005A753F" w:rsidRDefault="006D46E0">
            <w:pPr>
              <w:ind w:left="0" w:hanging="2"/>
              <w:rPr>
                <w:rFonts w:ascii="Arial" w:eastAsia="Arial" w:hAnsi="Arial" w:cs="Arial"/>
                <w:sz w:val="22"/>
                <w:szCs w:val="22"/>
              </w:rPr>
            </w:pPr>
            <w:r>
              <w:rPr>
                <w:rFonts w:ascii="Arial" w:eastAsia="Arial" w:hAnsi="Arial" w:cs="Arial"/>
                <w:sz w:val="22"/>
                <w:szCs w:val="22"/>
              </w:rPr>
              <w:t xml:space="preserve">          </w:t>
            </w:r>
          </w:p>
          <w:p w14:paraId="0000004B" w14:textId="30CAB02B" w:rsidR="005A753F" w:rsidRDefault="006D46E0">
            <w:pPr>
              <w:ind w:left="0" w:hanging="2"/>
              <w:rPr>
                <w:rFonts w:ascii="Arial" w:eastAsia="Arial" w:hAnsi="Arial" w:cs="Arial"/>
                <w:sz w:val="22"/>
                <w:szCs w:val="22"/>
              </w:rPr>
            </w:pPr>
            <w:r>
              <w:rPr>
                <w:rFonts w:ascii="Arial" w:eastAsia="Arial" w:hAnsi="Arial" w:cs="Arial"/>
                <w:sz w:val="22"/>
                <w:szCs w:val="22"/>
              </w:rPr>
              <w:t xml:space="preserve">- Multi-Omics: plasma metabolomics and proteomics, </w:t>
            </w:r>
            <w:r w:rsidR="00EC3F1E">
              <w:rPr>
                <w:rFonts w:ascii="Arial" w:eastAsia="Arial" w:hAnsi="Arial" w:cs="Arial"/>
                <w:sz w:val="22"/>
                <w:szCs w:val="22"/>
              </w:rPr>
              <w:t xml:space="preserve">blood and </w:t>
            </w:r>
            <w:r>
              <w:rPr>
                <w:rFonts w:ascii="Arial" w:eastAsia="Arial" w:hAnsi="Arial" w:cs="Arial"/>
                <w:sz w:val="22"/>
                <w:szCs w:val="22"/>
              </w:rPr>
              <w:t xml:space="preserve">tumor </w:t>
            </w:r>
            <w:r w:rsidR="00EC3F1E">
              <w:rPr>
                <w:rFonts w:ascii="Arial" w:eastAsia="Arial" w:hAnsi="Arial" w:cs="Arial"/>
                <w:sz w:val="22"/>
                <w:szCs w:val="22"/>
              </w:rPr>
              <w:t>whole exome sequencing</w:t>
            </w:r>
            <w:r>
              <w:rPr>
                <w:rFonts w:ascii="Arial" w:eastAsia="Arial" w:hAnsi="Arial" w:cs="Arial"/>
                <w:sz w:val="22"/>
                <w:szCs w:val="22"/>
              </w:rPr>
              <w:t xml:space="preserve">, </w:t>
            </w:r>
            <w:r w:rsidR="00EC3F1E">
              <w:rPr>
                <w:rFonts w:ascii="Arial" w:eastAsia="Arial" w:hAnsi="Arial" w:cs="Arial"/>
                <w:sz w:val="22"/>
                <w:szCs w:val="22"/>
              </w:rPr>
              <w:t>whole blood DNA methylation</w:t>
            </w:r>
            <w:r>
              <w:rPr>
                <w:rFonts w:ascii="Arial" w:eastAsia="Arial" w:hAnsi="Arial" w:cs="Arial"/>
                <w:sz w:val="22"/>
                <w:szCs w:val="22"/>
              </w:rPr>
              <w:t xml:space="preserve"> and </w:t>
            </w:r>
            <w:r w:rsidR="00EC3F1E">
              <w:rPr>
                <w:rFonts w:ascii="Arial" w:eastAsia="Arial" w:hAnsi="Arial" w:cs="Arial"/>
                <w:sz w:val="22"/>
                <w:szCs w:val="22"/>
              </w:rPr>
              <w:t xml:space="preserve">gut </w:t>
            </w:r>
            <w:r>
              <w:rPr>
                <w:rFonts w:ascii="Arial" w:eastAsia="Arial" w:hAnsi="Arial" w:cs="Arial"/>
                <w:sz w:val="22"/>
                <w:szCs w:val="22"/>
              </w:rPr>
              <w:t>microbiome. This will include patient´s samples: tissue samples, blood samples and stool samples.</w:t>
            </w:r>
          </w:p>
          <w:p w14:paraId="0000004C" w14:textId="77777777" w:rsidR="005A753F" w:rsidRDefault="005A753F">
            <w:pPr>
              <w:ind w:left="0" w:hanging="2"/>
              <w:rPr>
                <w:rFonts w:ascii="Arial" w:eastAsia="Arial" w:hAnsi="Arial" w:cs="Arial"/>
                <w:sz w:val="22"/>
                <w:szCs w:val="22"/>
              </w:rPr>
            </w:pPr>
          </w:p>
          <w:p w14:paraId="0000004D" w14:textId="77777777" w:rsidR="005A753F" w:rsidRDefault="006D46E0">
            <w:pPr>
              <w:ind w:left="0" w:hanging="2"/>
              <w:rPr>
                <w:rFonts w:ascii="Arial" w:eastAsia="Arial" w:hAnsi="Arial" w:cs="Arial"/>
                <w:sz w:val="22"/>
                <w:szCs w:val="22"/>
              </w:rPr>
            </w:pPr>
            <w:r>
              <w:rPr>
                <w:rFonts w:ascii="Arial" w:eastAsia="Arial" w:hAnsi="Arial" w:cs="Arial"/>
                <w:sz w:val="22"/>
                <w:szCs w:val="22"/>
              </w:rPr>
              <w:t xml:space="preserve">-Electronic Health Records (EHR) and medical imaging tests: the medical records include administrative and demographic data, qualitative and quantitative data about the disease, physical stage and other diseases, and lab parameters and image test. </w:t>
            </w:r>
          </w:p>
          <w:p w14:paraId="0000004E" w14:textId="77777777" w:rsidR="005A753F" w:rsidRDefault="005A753F">
            <w:pPr>
              <w:ind w:left="0" w:hanging="2"/>
              <w:rPr>
                <w:rFonts w:ascii="Arial" w:eastAsia="Arial" w:hAnsi="Arial" w:cs="Arial"/>
                <w:sz w:val="22"/>
                <w:szCs w:val="22"/>
              </w:rPr>
            </w:pPr>
          </w:p>
          <w:p w14:paraId="0000004F" w14:textId="77777777" w:rsidR="005A753F" w:rsidRDefault="006D46E0">
            <w:pPr>
              <w:ind w:left="0" w:hanging="2"/>
              <w:rPr>
                <w:rFonts w:ascii="Arial" w:eastAsia="Arial" w:hAnsi="Arial" w:cs="Arial"/>
                <w:sz w:val="22"/>
                <w:szCs w:val="22"/>
              </w:rPr>
            </w:pPr>
            <w:r>
              <w:rPr>
                <w:rFonts w:ascii="Arial" w:eastAsia="Arial" w:hAnsi="Arial" w:cs="Arial"/>
                <w:sz w:val="22"/>
                <w:szCs w:val="22"/>
              </w:rPr>
              <w:t>-Physical activity, sleep, physiologic parameters: these parameters will be passively collected</w:t>
            </w:r>
          </w:p>
          <w:p w14:paraId="00000050" w14:textId="77777777" w:rsidR="005A753F" w:rsidRDefault="006D46E0">
            <w:pPr>
              <w:ind w:left="0" w:hanging="2"/>
              <w:rPr>
                <w:rFonts w:ascii="Arial" w:eastAsia="Arial" w:hAnsi="Arial" w:cs="Arial"/>
                <w:sz w:val="22"/>
                <w:szCs w:val="22"/>
              </w:rPr>
            </w:pPr>
            <w:proofErr w:type="gramStart"/>
            <w:r>
              <w:rPr>
                <w:rFonts w:ascii="Arial" w:eastAsia="Arial" w:hAnsi="Arial" w:cs="Arial"/>
                <w:sz w:val="22"/>
                <w:szCs w:val="22"/>
              </w:rPr>
              <w:t>with</w:t>
            </w:r>
            <w:proofErr w:type="gramEnd"/>
            <w:r>
              <w:rPr>
                <w:rFonts w:ascii="Arial" w:eastAsia="Arial" w:hAnsi="Arial" w:cs="Arial"/>
                <w:sz w:val="22"/>
                <w:szCs w:val="22"/>
              </w:rPr>
              <w:t xml:space="preserve"> a combination of a wearable monitoring device (Garmin </w:t>
            </w:r>
            <w:proofErr w:type="spellStart"/>
            <w:r>
              <w:rPr>
                <w:rFonts w:ascii="Arial" w:eastAsia="Arial" w:hAnsi="Arial" w:cs="Arial"/>
                <w:sz w:val="22"/>
                <w:szCs w:val="22"/>
              </w:rPr>
              <w:t>vivosmart</w:t>
            </w:r>
            <w:proofErr w:type="spellEnd"/>
            <w:r>
              <w:rPr>
                <w:rFonts w:ascii="Arial" w:eastAsia="Arial" w:hAnsi="Arial" w:cs="Arial"/>
                <w:sz w:val="22"/>
                <w:szCs w:val="22"/>
              </w:rPr>
              <w:t xml:space="preserve"> 4) and a smartphone app, which is a type 1 medical device.</w:t>
            </w:r>
          </w:p>
          <w:p w14:paraId="00000051" w14:textId="77777777" w:rsidR="005A753F" w:rsidRDefault="005A753F">
            <w:pPr>
              <w:ind w:left="0" w:hanging="2"/>
              <w:rPr>
                <w:rFonts w:ascii="Arial" w:eastAsia="Arial" w:hAnsi="Arial" w:cs="Arial"/>
                <w:sz w:val="22"/>
                <w:szCs w:val="22"/>
              </w:rPr>
            </w:pPr>
          </w:p>
          <w:p w14:paraId="00000052" w14:textId="77777777" w:rsidR="005A753F" w:rsidRDefault="006D46E0">
            <w:pPr>
              <w:spacing w:before="120"/>
              <w:ind w:left="0" w:hanging="2"/>
              <w:rPr>
                <w:rFonts w:ascii="Arial" w:eastAsia="Arial" w:hAnsi="Arial" w:cs="Arial"/>
                <w:sz w:val="22"/>
                <w:szCs w:val="22"/>
              </w:rPr>
            </w:pPr>
            <w:r>
              <w:rPr>
                <w:rFonts w:ascii="Arial" w:eastAsia="Arial" w:hAnsi="Arial" w:cs="Arial"/>
                <w:b/>
                <w:sz w:val="22"/>
                <w:szCs w:val="22"/>
              </w:rPr>
              <w:t>1.3</w:t>
            </w:r>
            <w:r>
              <w:rPr>
                <w:rFonts w:ascii="Arial" w:eastAsia="Arial" w:hAnsi="Arial" w:cs="Arial"/>
                <w:b/>
                <w:sz w:val="22"/>
                <w:szCs w:val="22"/>
              </w:rPr>
              <w:tab/>
              <w:t>Format and scale of the data</w:t>
            </w:r>
          </w:p>
          <w:p w14:paraId="00000053" w14:textId="544163C5" w:rsidR="005A753F" w:rsidRDefault="00B6204C">
            <w:pPr>
              <w:widowControl w:val="0"/>
              <w:spacing w:before="120"/>
              <w:ind w:left="0" w:hanging="2"/>
              <w:rPr>
                <w:rFonts w:ascii="Arial" w:eastAsia="Arial" w:hAnsi="Arial" w:cs="Arial"/>
                <w:color w:val="FF0000"/>
                <w:sz w:val="16"/>
                <w:szCs w:val="16"/>
              </w:rPr>
            </w:pPr>
            <w:sdt>
              <w:sdtPr>
                <w:tag w:val="goog_rdk_0"/>
                <w:id w:val="-1230460013"/>
              </w:sdtPr>
              <w:sdtEndPr/>
              <w:sdtContent/>
            </w:sdt>
          </w:p>
          <w:p w14:paraId="00000054" w14:textId="77777777" w:rsidR="005A753F" w:rsidRDefault="006D46E0">
            <w:pPr>
              <w:pBdr>
                <w:top w:val="nil"/>
                <w:left w:val="nil"/>
                <w:bottom w:val="nil"/>
                <w:right w:val="nil"/>
                <w:between w:val="nil"/>
              </w:pBdr>
              <w:spacing w:line="240" w:lineRule="auto"/>
              <w:ind w:left="0" w:hanging="2"/>
              <w:rPr>
                <w:rFonts w:ascii="Arial" w:eastAsia="Arial" w:hAnsi="Arial" w:cs="Arial"/>
                <w:sz w:val="22"/>
                <w:szCs w:val="22"/>
              </w:rPr>
            </w:pPr>
            <w:r>
              <w:rPr>
                <w:rFonts w:ascii="Arial" w:eastAsia="Arial" w:hAnsi="Arial" w:cs="Arial"/>
                <w:sz w:val="22"/>
                <w:szCs w:val="22"/>
              </w:rPr>
              <w:t>Daily summaries are generated with important variables extracted from passive and active data, the defined variables are:</w:t>
            </w:r>
          </w:p>
          <w:p w14:paraId="00000055" w14:textId="77777777" w:rsidR="005A753F" w:rsidRDefault="006D46E0">
            <w:pPr>
              <w:numPr>
                <w:ilvl w:val="0"/>
                <w:numId w:val="1"/>
              </w:numPr>
              <w:pBdr>
                <w:top w:val="nil"/>
                <w:left w:val="nil"/>
                <w:bottom w:val="nil"/>
                <w:right w:val="nil"/>
                <w:between w:val="nil"/>
              </w:pBdr>
              <w:spacing w:line="240" w:lineRule="auto"/>
              <w:ind w:left="0" w:hanging="2"/>
              <w:rPr>
                <w:rFonts w:ascii="Arial" w:eastAsia="Arial" w:hAnsi="Arial" w:cs="Arial"/>
                <w:sz w:val="22"/>
                <w:szCs w:val="22"/>
              </w:rPr>
            </w:pPr>
            <w:r>
              <w:rPr>
                <w:rFonts w:ascii="Arial" w:eastAsia="Arial" w:hAnsi="Arial" w:cs="Arial"/>
                <w:sz w:val="22"/>
                <w:szCs w:val="22"/>
              </w:rPr>
              <w:t>Sleep: minutes slept per day, phases, quality.</w:t>
            </w:r>
          </w:p>
          <w:p w14:paraId="00000056" w14:textId="77777777" w:rsidR="005A753F" w:rsidRDefault="006D46E0">
            <w:pPr>
              <w:numPr>
                <w:ilvl w:val="0"/>
                <w:numId w:val="1"/>
              </w:numPr>
              <w:pBdr>
                <w:top w:val="nil"/>
                <w:left w:val="nil"/>
                <w:bottom w:val="nil"/>
                <w:right w:val="nil"/>
                <w:between w:val="nil"/>
              </w:pBdr>
              <w:spacing w:line="240" w:lineRule="auto"/>
              <w:ind w:left="0" w:hanging="2"/>
              <w:rPr>
                <w:rFonts w:ascii="Arial" w:eastAsia="Arial" w:hAnsi="Arial" w:cs="Arial"/>
                <w:sz w:val="22"/>
                <w:szCs w:val="22"/>
              </w:rPr>
            </w:pPr>
            <w:r>
              <w:rPr>
                <w:rFonts w:ascii="Arial" w:eastAsia="Arial" w:hAnsi="Arial" w:cs="Arial"/>
                <w:sz w:val="22"/>
                <w:szCs w:val="22"/>
              </w:rPr>
              <w:t>Heartbeat.</w:t>
            </w:r>
          </w:p>
          <w:p w14:paraId="00000057" w14:textId="77777777" w:rsidR="005A753F" w:rsidRDefault="006D46E0">
            <w:pPr>
              <w:numPr>
                <w:ilvl w:val="0"/>
                <w:numId w:val="1"/>
              </w:numPr>
              <w:pBdr>
                <w:top w:val="nil"/>
                <w:left w:val="nil"/>
                <w:bottom w:val="nil"/>
                <w:right w:val="nil"/>
                <w:between w:val="nil"/>
              </w:pBdr>
              <w:spacing w:line="240" w:lineRule="auto"/>
              <w:ind w:left="0" w:hanging="2"/>
              <w:rPr>
                <w:rFonts w:ascii="Arial" w:eastAsia="Arial" w:hAnsi="Arial" w:cs="Arial"/>
                <w:sz w:val="22"/>
                <w:szCs w:val="22"/>
              </w:rPr>
            </w:pPr>
            <w:r>
              <w:rPr>
                <w:rFonts w:ascii="Arial" w:eastAsia="Arial" w:hAnsi="Arial" w:cs="Arial"/>
                <w:sz w:val="22"/>
                <w:szCs w:val="22"/>
              </w:rPr>
              <w:t>Activity: steps.</w:t>
            </w:r>
          </w:p>
          <w:p w14:paraId="00000058" w14:textId="77777777" w:rsidR="005A753F" w:rsidRDefault="006D46E0">
            <w:pPr>
              <w:numPr>
                <w:ilvl w:val="0"/>
                <w:numId w:val="1"/>
              </w:numPr>
              <w:pBdr>
                <w:top w:val="nil"/>
                <w:left w:val="nil"/>
                <w:bottom w:val="nil"/>
                <w:right w:val="nil"/>
                <w:between w:val="nil"/>
              </w:pBdr>
              <w:spacing w:line="240" w:lineRule="auto"/>
              <w:ind w:left="0" w:hanging="2"/>
              <w:rPr>
                <w:rFonts w:ascii="Arial" w:eastAsia="Arial" w:hAnsi="Arial" w:cs="Arial"/>
                <w:sz w:val="22"/>
                <w:szCs w:val="22"/>
              </w:rPr>
            </w:pPr>
            <w:r>
              <w:rPr>
                <w:rFonts w:ascii="Arial" w:eastAsia="Arial" w:hAnsi="Arial" w:cs="Arial"/>
                <w:sz w:val="22"/>
                <w:szCs w:val="22"/>
              </w:rPr>
              <w:t>Mobility: number of hours away from home.</w:t>
            </w:r>
          </w:p>
          <w:p w14:paraId="00000059" w14:textId="77777777" w:rsidR="005A753F" w:rsidRDefault="006D46E0">
            <w:pPr>
              <w:numPr>
                <w:ilvl w:val="0"/>
                <w:numId w:val="1"/>
              </w:numPr>
              <w:pBdr>
                <w:top w:val="nil"/>
                <w:left w:val="nil"/>
                <w:bottom w:val="nil"/>
                <w:right w:val="nil"/>
                <w:between w:val="nil"/>
              </w:pBdr>
              <w:spacing w:line="240" w:lineRule="auto"/>
              <w:ind w:left="0" w:hanging="2"/>
              <w:rPr>
                <w:rFonts w:ascii="Arial" w:eastAsia="Arial" w:hAnsi="Arial" w:cs="Arial"/>
                <w:sz w:val="22"/>
                <w:szCs w:val="22"/>
              </w:rPr>
            </w:pPr>
            <w:r>
              <w:rPr>
                <w:rFonts w:ascii="Arial" w:eastAsia="Arial" w:hAnsi="Arial" w:cs="Arial"/>
                <w:sz w:val="22"/>
                <w:szCs w:val="22"/>
              </w:rPr>
              <w:t>Mobile phone usage: total usage time, screen unlocks.</w:t>
            </w:r>
          </w:p>
          <w:p w14:paraId="0000005A" w14:textId="77777777" w:rsidR="005A753F" w:rsidRDefault="006D46E0">
            <w:pPr>
              <w:numPr>
                <w:ilvl w:val="0"/>
                <w:numId w:val="1"/>
              </w:numPr>
              <w:pBdr>
                <w:top w:val="nil"/>
                <w:left w:val="nil"/>
                <w:bottom w:val="nil"/>
                <w:right w:val="nil"/>
                <w:between w:val="nil"/>
              </w:pBdr>
              <w:spacing w:line="240" w:lineRule="auto"/>
              <w:ind w:left="0" w:hanging="2"/>
              <w:rPr>
                <w:rFonts w:ascii="Arial" w:eastAsia="Arial" w:hAnsi="Arial" w:cs="Arial"/>
                <w:sz w:val="22"/>
                <w:szCs w:val="22"/>
              </w:rPr>
            </w:pPr>
            <w:r>
              <w:rPr>
                <w:rFonts w:ascii="Arial" w:eastAsia="Arial" w:hAnsi="Arial" w:cs="Arial"/>
                <w:sz w:val="22"/>
                <w:szCs w:val="22"/>
              </w:rPr>
              <w:t>Oxygen saturation.</w:t>
            </w:r>
          </w:p>
          <w:p w14:paraId="0000005B" w14:textId="77777777" w:rsidR="005A753F" w:rsidRDefault="006D46E0">
            <w:pPr>
              <w:numPr>
                <w:ilvl w:val="0"/>
                <w:numId w:val="1"/>
              </w:numPr>
              <w:pBdr>
                <w:top w:val="nil"/>
                <w:left w:val="nil"/>
                <w:bottom w:val="nil"/>
                <w:right w:val="nil"/>
                <w:between w:val="nil"/>
              </w:pBdr>
              <w:spacing w:line="240" w:lineRule="auto"/>
              <w:ind w:left="0" w:hanging="2"/>
              <w:rPr>
                <w:rFonts w:ascii="Arial" w:eastAsia="Arial" w:hAnsi="Arial" w:cs="Arial"/>
                <w:sz w:val="22"/>
                <w:szCs w:val="22"/>
              </w:rPr>
            </w:pPr>
            <w:r>
              <w:rPr>
                <w:rFonts w:ascii="Arial" w:eastAsia="Arial" w:hAnsi="Arial" w:cs="Arial"/>
                <w:sz w:val="22"/>
                <w:szCs w:val="22"/>
              </w:rPr>
              <w:t>Emotions (intensity/valence coordinates)</w:t>
            </w:r>
          </w:p>
          <w:p w14:paraId="0000005C" w14:textId="77777777" w:rsidR="005A753F" w:rsidRDefault="005A753F">
            <w:pPr>
              <w:ind w:left="0" w:hanging="2"/>
              <w:rPr>
                <w:rFonts w:ascii="Arial" w:eastAsia="Arial" w:hAnsi="Arial" w:cs="Arial"/>
                <w:color w:val="141413"/>
                <w:sz w:val="22"/>
                <w:szCs w:val="22"/>
              </w:rPr>
            </w:pPr>
          </w:p>
          <w:p w14:paraId="2B241FF1" w14:textId="0D87F3E1" w:rsidR="00F20864" w:rsidRDefault="00F20864" w:rsidP="00F20864">
            <w:pPr>
              <w:widowControl w:val="0"/>
              <w:autoSpaceDE w:val="0"/>
              <w:autoSpaceDN w:val="0"/>
              <w:adjustRightInd w:val="0"/>
              <w:spacing w:before="120"/>
              <w:ind w:left="0" w:hanging="2"/>
              <w:rPr>
                <w:rFonts w:ascii="Arial" w:hAnsi="Arial" w:cs="Arial"/>
                <w:color w:val="141413"/>
                <w:sz w:val="22"/>
                <w:szCs w:val="22"/>
              </w:rPr>
            </w:pPr>
            <w:r>
              <w:rPr>
                <w:rFonts w:ascii="Arial" w:hAnsi="Arial" w:cs="Arial"/>
                <w:color w:val="141413"/>
                <w:sz w:val="22"/>
                <w:szCs w:val="22"/>
              </w:rPr>
              <w:t>Omics data:</w:t>
            </w:r>
          </w:p>
          <w:p w14:paraId="23EA35D2" w14:textId="52E3D702" w:rsidR="00F20864" w:rsidRDefault="00EC3F1E" w:rsidP="00F20864">
            <w:pPr>
              <w:widowControl w:val="0"/>
              <w:numPr>
                <w:ilvl w:val="0"/>
                <w:numId w:val="2"/>
              </w:numPr>
              <w:suppressAutoHyphens w:val="0"/>
              <w:autoSpaceDE w:val="0"/>
              <w:autoSpaceDN w:val="0"/>
              <w:adjustRightInd w:val="0"/>
              <w:spacing w:before="120" w:line="240" w:lineRule="auto"/>
              <w:ind w:leftChars="0" w:left="0" w:firstLineChars="0" w:hanging="2"/>
              <w:textDirection w:val="lrTb"/>
              <w:textAlignment w:val="auto"/>
              <w:outlineLvl w:val="9"/>
              <w:rPr>
                <w:rFonts w:ascii="Arial" w:hAnsi="Arial" w:cs="Arial"/>
                <w:color w:val="141413"/>
                <w:sz w:val="22"/>
                <w:szCs w:val="22"/>
              </w:rPr>
            </w:pPr>
            <w:r>
              <w:rPr>
                <w:rFonts w:ascii="Arial" w:hAnsi="Arial" w:cs="Arial"/>
                <w:color w:val="141413"/>
                <w:sz w:val="22"/>
                <w:szCs w:val="22"/>
              </w:rPr>
              <w:t>Gut m</w:t>
            </w:r>
            <w:r w:rsidR="00F20864">
              <w:rPr>
                <w:rFonts w:ascii="Arial" w:hAnsi="Arial" w:cs="Arial"/>
                <w:color w:val="141413"/>
                <w:sz w:val="22"/>
                <w:szCs w:val="22"/>
              </w:rPr>
              <w:t xml:space="preserve">icrobiome: data </w:t>
            </w:r>
            <w:proofErr w:type="gramStart"/>
            <w:r w:rsidR="00F20864">
              <w:rPr>
                <w:rFonts w:ascii="Arial" w:hAnsi="Arial" w:cs="Arial"/>
                <w:color w:val="141413"/>
                <w:sz w:val="22"/>
                <w:szCs w:val="22"/>
              </w:rPr>
              <w:t>will be collected</w:t>
            </w:r>
            <w:proofErr w:type="gramEnd"/>
            <w:r w:rsidR="00F20864">
              <w:rPr>
                <w:rFonts w:ascii="Arial" w:hAnsi="Arial" w:cs="Arial"/>
                <w:color w:val="141413"/>
                <w:sz w:val="22"/>
                <w:szCs w:val="22"/>
              </w:rPr>
              <w:t xml:space="preserve"> twice per subject (at 0 and 3 months). The data consists of DNA sequences (shotgun metagenomics) in plain text (FASTA format). The estimated size per subject is </w:t>
            </w:r>
            <w:proofErr w:type="gramStart"/>
            <w:r w:rsidR="00F20864">
              <w:rPr>
                <w:rFonts w:ascii="Arial" w:hAnsi="Arial" w:cs="Arial"/>
                <w:color w:val="141413"/>
                <w:sz w:val="22"/>
                <w:szCs w:val="22"/>
              </w:rPr>
              <w:t>4Gb</w:t>
            </w:r>
            <w:proofErr w:type="gramEnd"/>
            <w:r w:rsidR="00F20864">
              <w:rPr>
                <w:rFonts w:ascii="Arial" w:hAnsi="Arial" w:cs="Arial"/>
                <w:color w:val="141413"/>
                <w:sz w:val="22"/>
                <w:szCs w:val="22"/>
              </w:rPr>
              <w:t>.</w:t>
            </w:r>
          </w:p>
          <w:p w14:paraId="6B1F87E3" w14:textId="3889CD88" w:rsidR="00F20864" w:rsidRDefault="00EC3F1E" w:rsidP="00F20864">
            <w:pPr>
              <w:widowControl w:val="0"/>
              <w:numPr>
                <w:ilvl w:val="0"/>
                <w:numId w:val="2"/>
              </w:numPr>
              <w:suppressAutoHyphens w:val="0"/>
              <w:autoSpaceDE w:val="0"/>
              <w:autoSpaceDN w:val="0"/>
              <w:adjustRightInd w:val="0"/>
              <w:spacing w:before="120" w:line="240" w:lineRule="auto"/>
              <w:ind w:leftChars="0" w:left="0" w:firstLineChars="0" w:hanging="2"/>
              <w:textDirection w:val="lrTb"/>
              <w:textAlignment w:val="auto"/>
              <w:outlineLvl w:val="9"/>
              <w:rPr>
                <w:rFonts w:ascii="Arial" w:hAnsi="Arial" w:cs="Arial"/>
                <w:color w:val="141413"/>
                <w:sz w:val="22"/>
                <w:szCs w:val="22"/>
              </w:rPr>
            </w:pPr>
            <w:r>
              <w:rPr>
                <w:rFonts w:ascii="Arial" w:hAnsi="Arial" w:cs="Arial"/>
                <w:color w:val="141413"/>
                <w:sz w:val="22"/>
                <w:szCs w:val="22"/>
              </w:rPr>
              <w:lastRenderedPageBreak/>
              <w:t>Blood m</w:t>
            </w:r>
            <w:r w:rsidR="00F20864">
              <w:rPr>
                <w:rFonts w:ascii="Arial" w:hAnsi="Arial" w:cs="Arial"/>
                <w:color w:val="141413"/>
                <w:sz w:val="22"/>
                <w:szCs w:val="22"/>
              </w:rPr>
              <w:t xml:space="preserve">etabolome: data </w:t>
            </w:r>
            <w:proofErr w:type="gramStart"/>
            <w:r w:rsidR="00F20864">
              <w:rPr>
                <w:rFonts w:ascii="Arial" w:hAnsi="Arial" w:cs="Arial"/>
                <w:color w:val="141413"/>
                <w:sz w:val="22"/>
                <w:szCs w:val="22"/>
              </w:rPr>
              <w:t>will be collected</w:t>
            </w:r>
            <w:proofErr w:type="gramEnd"/>
            <w:r w:rsidR="00F20864">
              <w:rPr>
                <w:rFonts w:ascii="Arial" w:hAnsi="Arial" w:cs="Arial"/>
                <w:color w:val="141413"/>
                <w:sz w:val="22"/>
                <w:szCs w:val="22"/>
              </w:rPr>
              <w:t xml:space="preserve"> twice per subject (at 0 and 3 months). The data consists of abundance tables in plain text format (csv). The estimated size per subject is &lt;</w:t>
            </w:r>
            <w:proofErr w:type="gramStart"/>
            <w:r w:rsidR="00F20864">
              <w:rPr>
                <w:rFonts w:ascii="Arial" w:hAnsi="Arial" w:cs="Arial"/>
                <w:color w:val="141413"/>
                <w:sz w:val="22"/>
                <w:szCs w:val="22"/>
              </w:rPr>
              <w:t>1Gb</w:t>
            </w:r>
            <w:proofErr w:type="gramEnd"/>
            <w:r w:rsidR="00F20864">
              <w:rPr>
                <w:rFonts w:ascii="Arial" w:hAnsi="Arial" w:cs="Arial"/>
                <w:color w:val="141413"/>
                <w:sz w:val="22"/>
                <w:szCs w:val="22"/>
              </w:rPr>
              <w:t>.</w:t>
            </w:r>
          </w:p>
          <w:p w14:paraId="33ACFE0F" w14:textId="77777777" w:rsidR="00F20864" w:rsidRDefault="00F20864" w:rsidP="00F20864">
            <w:pPr>
              <w:widowControl w:val="0"/>
              <w:numPr>
                <w:ilvl w:val="0"/>
                <w:numId w:val="2"/>
              </w:numPr>
              <w:suppressAutoHyphens w:val="0"/>
              <w:autoSpaceDE w:val="0"/>
              <w:autoSpaceDN w:val="0"/>
              <w:adjustRightInd w:val="0"/>
              <w:spacing w:before="120" w:line="240" w:lineRule="auto"/>
              <w:ind w:leftChars="0" w:left="0" w:firstLineChars="0" w:hanging="2"/>
              <w:textDirection w:val="lrTb"/>
              <w:textAlignment w:val="auto"/>
              <w:outlineLvl w:val="9"/>
              <w:rPr>
                <w:rFonts w:ascii="Arial" w:hAnsi="Arial" w:cs="Arial"/>
                <w:color w:val="141413"/>
                <w:sz w:val="22"/>
                <w:szCs w:val="22"/>
              </w:rPr>
            </w:pPr>
            <w:r>
              <w:rPr>
                <w:rFonts w:ascii="Arial" w:hAnsi="Arial" w:cs="Arial"/>
                <w:color w:val="141413"/>
                <w:sz w:val="22"/>
                <w:szCs w:val="22"/>
              </w:rPr>
              <w:t xml:space="preserve">Tumor genome: data </w:t>
            </w:r>
            <w:proofErr w:type="gramStart"/>
            <w:r>
              <w:rPr>
                <w:rFonts w:ascii="Arial" w:hAnsi="Arial" w:cs="Arial"/>
                <w:color w:val="141413"/>
                <w:sz w:val="22"/>
                <w:szCs w:val="22"/>
              </w:rPr>
              <w:t>will be generated</w:t>
            </w:r>
            <w:proofErr w:type="gramEnd"/>
            <w:r>
              <w:rPr>
                <w:rFonts w:ascii="Arial" w:hAnsi="Arial" w:cs="Arial"/>
                <w:color w:val="141413"/>
                <w:sz w:val="22"/>
                <w:szCs w:val="22"/>
              </w:rPr>
              <w:t xml:space="preserve"> once per subject using basal samples. The data consists of DNA sequences (whole exome sequencing) in plain text (FASTA format). The estimated size per subject is </w:t>
            </w:r>
            <w:proofErr w:type="gramStart"/>
            <w:r>
              <w:rPr>
                <w:rFonts w:ascii="Arial" w:hAnsi="Arial" w:cs="Arial"/>
                <w:color w:val="141413"/>
                <w:sz w:val="22"/>
                <w:szCs w:val="22"/>
              </w:rPr>
              <w:t>20Gb</w:t>
            </w:r>
            <w:proofErr w:type="gramEnd"/>
            <w:r>
              <w:rPr>
                <w:rFonts w:ascii="Arial" w:hAnsi="Arial" w:cs="Arial"/>
                <w:color w:val="141413"/>
                <w:sz w:val="22"/>
                <w:szCs w:val="22"/>
              </w:rPr>
              <w:t>.</w:t>
            </w:r>
          </w:p>
          <w:p w14:paraId="0E9B6330" w14:textId="7B77EEEF" w:rsidR="00F20864" w:rsidRDefault="00EC3F1E" w:rsidP="00F20864">
            <w:pPr>
              <w:widowControl w:val="0"/>
              <w:numPr>
                <w:ilvl w:val="0"/>
                <w:numId w:val="2"/>
              </w:numPr>
              <w:suppressAutoHyphens w:val="0"/>
              <w:autoSpaceDE w:val="0"/>
              <w:autoSpaceDN w:val="0"/>
              <w:adjustRightInd w:val="0"/>
              <w:spacing w:before="120" w:line="240" w:lineRule="auto"/>
              <w:ind w:leftChars="0" w:left="0" w:firstLineChars="0" w:hanging="2"/>
              <w:textDirection w:val="lrTb"/>
              <w:textAlignment w:val="auto"/>
              <w:outlineLvl w:val="9"/>
              <w:rPr>
                <w:rFonts w:ascii="Arial" w:hAnsi="Arial" w:cs="Arial"/>
                <w:color w:val="141413"/>
                <w:sz w:val="22"/>
                <w:szCs w:val="22"/>
              </w:rPr>
            </w:pPr>
            <w:r>
              <w:rPr>
                <w:rFonts w:ascii="Arial" w:hAnsi="Arial" w:cs="Arial"/>
                <w:color w:val="141413"/>
                <w:sz w:val="22"/>
                <w:szCs w:val="22"/>
              </w:rPr>
              <w:t>Blood p</w:t>
            </w:r>
            <w:r w:rsidR="00F20864">
              <w:rPr>
                <w:rFonts w:ascii="Arial" w:hAnsi="Arial" w:cs="Arial"/>
                <w:color w:val="141413"/>
                <w:sz w:val="22"/>
                <w:szCs w:val="22"/>
              </w:rPr>
              <w:t xml:space="preserve">roteome: data </w:t>
            </w:r>
            <w:proofErr w:type="gramStart"/>
            <w:r w:rsidR="00F20864">
              <w:rPr>
                <w:rFonts w:ascii="Arial" w:hAnsi="Arial" w:cs="Arial"/>
                <w:color w:val="141413"/>
                <w:sz w:val="22"/>
                <w:szCs w:val="22"/>
              </w:rPr>
              <w:t>will be collected</w:t>
            </w:r>
            <w:proofErr w:type="gramEnd"/>
            <w:r w:rsidR="00F20864">
              <w:rPr>
                <w:rFonts w:ascii="Arial" w:hAnsi="Arial" w:cs="Arial"/>
                <w:color w:val="141413"/>
                <w:sz w:val="22"/>
                <w:szCs w:val="22"/>
              </w:rPr>
              <w:t xml:space="preserve"> twice per subject (at 0 and 3 months). The data consists of abundance tables in plain text format (csv). The estimated size per subject is &lt;</w:t>
            </w:r>
            <w:proofErr w:type="gramStart"/>
            <w:r w:rsidR="00F20864">
              <w:rPr>
                <w:rFonts w:ascii="Arial" w:hAnsi="Arial" w:cs="Arial"/>
                <w:color w:val="141413"/>
                <w:sz w:val="22"/>
                <w:szCs w:val="22"/>
              </w:rPr>
              <w:t>1Gb</w:t>
            </w:r>
            <w:proofErr w:type="gramEnd"/>
            <w:r w:rsidR="00F20864">
              <w:rPr>
                <w:rFonts w:ascii="Arial" w:hAnsi="Arial" w:cs="Arial"/>
                <w:color w:val="141413"/>
                <w:sz w:val="22"/>
                <w:szCs w:val="22"/>
              </w:rPr>
              <w:t>.</w:t>
            </w:r>
          </w:p>
          <w:p w14:paraId="7A38E4D4" w14:textId="77777777" w:rsidR="00F20864" w:rsidRDefault="00F20864" w:rsidP="00F20864">
            <w:pPr>
              <w:widowControl w:val="0"/>
              <w:numPr>
                <w:ilvl w:val="0"/>
                <w:numId w:val="2"/>
              </w:numPr>
              <w:suppressAutoHyphens w:val="0"/>
              <w:autoSpaceDE w:val="0"/>
              <w:autoSpaceDN w:val="0"/>
              <w:adjustRightInd w:val="0"/>
              <w:spacing w:before="120" w:line="240" w:lineRule="auto"/>
              <w:ind w:leftChars="0" w:left="0" w:firstLineChars="0" w:hanging="2"/>
              <w:textDirection w:val="lrTb"/>
              <w:textAlignment w:val="auto"/>
              <w:outlineLvl w:val="9"/>
              <w:rPr>
                <w:rFonts w:ascii="Arial" w:hAnsi="Arial" w:cs="Arial"/>
                <w:color w:val="141413"/>
                <w:sz w:val="22"/>
                <w:szCs w:val="22"/>
              </w:rPr>
            </w:pPr>
            <w:r>
              <w:rPr>
                <w:rFonts w:ascii="Arial" w:hAnsi="Arial" w:cs="Arial"/>
                <w:color w:val="141413"/>
                <w:sz w:val="22"/>
                <w:szCs w:val="22"/>
              </w:rPr>
              <w:t xml:space="preserve">Germline genome: data </w:t>
            </w:r>
            <w:proofErr w:type="gramStart"/>
            <w:r>
              <w:rPr>
                <w:rFonts w:ascii="Arial" w:hAnsi="Arial" w:cs="Arial"/>
                <w:color w:val="141413"/>
                <w:sz w:val="22"/>
                <w:szCs w:val="22"/>
              </w:rPr>
              <w:t>will be generated</w:t>
            </w:r>
            <w:proofErr w:type="gramEnd"/>
            <w:r>
              <w:rPr>
                <w:rFonts w:ascii="Arial" w:hAnsi="Arial" w:cs="Arial"/>
                <w:color w:val="141413"/>
                <w:sz w:val="22"/>
                <w:szCs w:val="22"/>
              </w:rPr>
              <w:t xml:space="preserve"> once per subject using basal samples. The data consists of signal intensities in IDAT format. The estimated size per subject is &lt;</w:t>
            </w:r>
            <w:proofErr w:type="gramStart"/>
            <w:r>
              <w:rPr>
                <w:rFonts w:ascii="Arial" w:hAnsi="Arial" w:cs="Arial"/>
                <w:color w:val="141413"/>
                <w:sz w:val="22"/>
                <w:szCs w:val="22"/>
              </w:rPr>
              <w:t>1Gb</w:t>
            </w:r>
            <w:proofErr w:type="gramEnd"/>
            <w:r>
              <w:rPr>
                <w:rFonts w:ascii="Arial" w:hAnsi="Arial" w:cs="Arial"/>
                <w:color w:val="141413"/>
                <w:sz w:val="22"/>
                <w:szCs w:val="22"/>
              </w:rPr>
              <w:t>.</w:t>
            </w:r>
          </w:p>
          <w:p w14:paraId="73AF8249" w14:textId="7CFB4208" w:rsidR="00F20864" w:rsidRDefault="00EC3F1E" w:rsidP="00F20864">
            <w:pPr>
              <w:widowControl w:val="0"/>
              <w:numPr>
                <w:ilvl w:val="0"/>
                <w:numId w:val="2"/>
              </w:numPr>
              <w:suppressAutoHyphens w:val="0"/>
              <w:autoSpaceDE w:val="0"/>
              <w:autoSpaceDN w:val="0"/>
              <w:adjustRightInd w:val="0"/>
              <w:spacing w:before="120" w:line="240" w:lineRule="auto"/>
              <w:ind w:leftChars="0" w:left="0" w:firstLineChars="0" w:hanging="2"/>
              <w:textDirection w:val="lrTb"/>
              <w:textAlignment w:val="auto"/>
              <w:outlineLvl w:val="9"/>
              <w:rPr>
                <w:rFonts w:ascii="Arial" w:hAnsi="Arial" w:cs="Arial"/>
                <w:color w:val="141413"/>
                <w:sz w:val="22"/>
                <w:szCs w:val="22"/>
              </w:rPr>
            </w:pPr>
            <w:r>
              <w:rPr>
                <w:rFonts w:ascii="Arial" w:hAnsi="Arial" w:cs="Arial"/>
                <w:color w:val="141413"/>
                <w:sz w:val="22"/>
                <w:szCs w:val="22"/>
              </w:rPr>
              <w:t>Whole blood DNA m</w:t>
            </w:r>
            <w:r w:rsidR="00F20864">
              <w:rPr>
                <w:rFonts w:ascii="Arial" w:hAnsi="Arial" w:cs="Arial"/>
                <w:color w:val="141413"/>
                <w:sz w:val="22"/>
                <w:szCs w:val="22"/>
              </w:rPr>
              <w:t xml:space="preserve">ethylation: data </w:t>
            </w:r>
            <w:proofErr w:type="gramStart"/>
            <w:r w:rsidR="00F20864">
              <w:rPr>
                <w:rFonts w:ascii="Arial" w:hAnsi="Arial" w:cs="Arial"/>
                <w:color w:val="141413"/>
                <w:sz w:val="22"/>
                <w:szCs w:val="22"/>
              </w:rPr>
              <w:t>will be generated</w:t>
            </w:r>
            <w:proofErr w:type="gramEnd"/>
            <w:r w:rsidR="00F20864">
              <w:rPr>
                <w:rFonts w:ascii="Arial" w:hAnsi="Arial" w:cs="Arial"/>
                <w:color w:val="141413"/>
                <w:sz w:val="22"/>
                <w:szCs w:val="22"/>
              </w:rPr>
              <w:t xml:space="preserve"> three times per subject (at 0, 3 and 6 months). The data consists of signal intensities in IDAT format. The estimated size per subject is &lt;</w:t>
            </w:r>
            <w:proofErr w:type="gramStart"/>
            <w:r w:rsidR="00F20864">
              <w:rPr>
                <w:rFonts w:ascii="Arial" w:hAnsi="Arial" w:cs="Arial"/>
                <w:color w:val="141413"/>
                <w:sz w:val="22"/>
                <w:szCs w:val="22"/>
              </w:rPr>
              <w:t>1Gb</w:t>
            </w:r>
            <w:proofErr w:type="gramEnd"/>
            <w:r w:rsidR="00F20864">
              <w:rPr>
                <w:rFonts w:ascii="Arial" w:hAnsi="Arial" w:cs="Arial"/>
                <w:color w:val="141413"/>
                <w:sz w:val="22"/>
                <w:szCs w:val="22"/>
              </w:rPr>
              <w:t>.</w:t>
            </w:r>
          </w:p>
          <w:p w14:paraId="1C8E3057" w14:textId="77777777" w:rsidR="00C30C24" w:rsidRDefault="00C30C24" w:rsidP="00C30C24">
            <w:pPr>
              <w:widowControl w:val="0"/>
              <w:suppressAutoHyphens w:val="0"/>
              <w:autoSpaceDE w:val="0"/>
              <w:autoSpaceDN w:val="0"/>
              <w:adjustRightInd w:val="0"/>
              <w:spacing w:before="120" w:line="240" w:lineRule="auto"/>
              <w:ind w:leftChars="0" w:left="0" w:firstLineChars="0" w:firstLine="0"/>
              <w:textDirection w:val="lrTb"/>
              <w:textAlignment w:val="auto"/>
              <w:outlineLvl w:val="9"/>
              <w:rPr>
                <w:rFonts w:ascii="Arial" w:hAnsi="Arial" w:cs="Arial"/>
                <w:color w:val="141413"/>
                <w:sz w:val="22"/>
                <w:szCs w:val="22"/>
              </w:rPr>
            </w:pPr>
          </w:p>
          <w:p w14:paraId="5144127F" w14:textId="5EB051DA" w:rsidR="00C30C24" w:rsidRPr="0064266B" w:rsidRDefault="00C30C24" w:rsidP="00C30C24">
            <w:pPr>
              <w:widowControl w:val="0"/>
              <w:suppressAutoHyphens w:val="0"/>
              <w:autoSpaceDE w:val="0"/>
              <w:autoSpaceDN w:val="0"/>
              <w:adjustRightInd w:val="0"/>
              <w:spacing w:before="120" w:line="240" w:lineRule="auto"/>
              <w:ind w:leftChars="0" w:left="0" w:firstLineChars="0" w:firstLine="0"/>
              <w:textDirection w:val="lrTb"/>
              <w:textAlignment w:val="auto"/>
              <w:outlineLvl w:val="9"/>
              <w:rPr>
                <w:rFonts w:ascii="Arial" w:hAnsi="Arial" w:cs="Arial"/>
                <w:color w:val="141413"/>
                <w:sz w:val="22"/>
                <w:szCs w:val="22"/>
              </w:rPr>
            </w:pPr>
            <w:r w:rsidRPr="0064266B">
              <w:rPr>
                <w:rFonts w:ascii="Arial" w:hAnsi="Arial" w:cs="Arial"/>
                <w:color w:val="141413"/>
                <w:sz w:val="22"/>
                <w:szCs w:val="22"/>
              </w:rPr>
              <w:t>Data at rest at CNIO facilities:</w:t>
            </w:r>
          </w:p>
          <w:p w14:paraId="3355099E" w14:textId="0CB0FD75" w:rsidR="00C30C24" w:rsidRPr="0064266B" w:rsidRDefault="00C30C24" w:rsidP="00C30C24">
            <w:pPr>
              <w:widowControl w:val="0"/>
              <w:numPr>
                <w:ilvl w:val="0"/>
                <w:numId w:val="2"/>
              </w:numPr>
              <w:suppressAutoHyphens w:val="0"/>
              <w:autoSpaceDE w:val="0"/>
              <w:autoSpaceDN w:val="0"/>
              <w:adjustRightInd w:val="0"/>
              <w:spacing w:before="120" w:line="240" w:lineRule="auto"/>
              <w:ind w:leftChars="0" w:left="0" w:firstLineChars="0" w:hanging="2"/>
              <w:textDirection w:val="lrTb"/>
              <w:textAlignment w:val="auto"/>
              <w:outlineLvl w:val="9"/>
              <w:rPr>
                <w:rFonts w:ascii="Arial" w:hAnsi="Arial" w:cs="Arial"/>
                <w:color w:val="141413"/>
                <w:sz w:val="22"/>
                <w:szCs w:val="22"/>
              </w:rPr>
            </w:pPr>
            <w:r w:rsidRPr="0064266B">
              <w:rPr>
                <w:rFonts w:ascii="Arial" w:hAnsi="Arial" w:cs="Arial"/>
                <w:color w:val="141413"/>
                <w:sz w:val="22"/>
                <w:szCs w:val="22"/>
              </w:rPr>
              <w:t>The data collected and available at CNIO is available as a shared folder or NFS export only available to the right set of users, with the right level of privileges on each piece of data (RBAC).</w:t>
            </w:r>
          </w:p>
          <w:p w14:paraId="1496EB25" w14:textId="158D71BF" w:rsidR="00C30C24" w:rsidRPr="0064266B" w:rsidRDefault="00C30C24" w:rsidP="00C30C24">
            <w:pPr>
              <w:widowControl w:val="0"/>
              <w:numPr>
                <w:ilvl w:val="0"/>
                <w:numId w:val="2"/>
              </w:numPr>
              <w:suppressAutoHyphens w:val="0"/>
              <w:autoSpaceDE w:val="0"/>
              <w:autoSpaceDN w:val="0"/>
              <w:adjustRightInd w:val="0"/>
              <w:spacing w:before="120" w:line="240" w:lineRule="auto"/>
              <w:ind w:leftChars="0" w:left="0" w:firstLineChars="0" w:hanging="2"/>
              <w:textDirection w:val="lrTb"/>
              <w:textAlignment w:val="auto"/>
              <w:outlineLvl w:val="9"/>
              <w:rPr>
                <w:rFonts w:ascii="Arial" w:hAnsi="Arial" w:cs="Arial"/>
                <w:color w:val="141413"/>
                <w:sz w:val="22"/>
                <w:szCs w:val="22"/>
              </w:rPr>
            </w:pPr>
            <w:r w:rsidRPr="0064266B">
              <w:rPr>
                <w:rFonts w:ascii="Arial" w:hAnsi="Arial" w:cs="Arial"/>
                <w:color w:val="141413"/>
                <w:sz w:val="22"/>
                <w:szCs w:val="22"/>
              </w:rPr>
              <w:t xml:space="preserve">The login and authorization are centrally managed on CNIO’s Identity Provider, based on LDAP, </w:t>
            </w:r>
            <w:proofErr w:type="spellStart"/>
            <w:r w:rsidRPr="0064266B">
              <w:rPr>
                <w:rFonts w:ascii="Arial" w:hAnsi="Arial" w:cs="Arial"/>
                <w:color w:val="141413"/>
                <w:sz w:val="22"/>
                <w:szCs w:val="22"/>
              </w:rPr>
              <w:t>kerberiz</w:t>
            </w:r>
            <w:r w:rsidR="00534FF5" w:rsidRPr="0064266B">
              <w:rPr>
                <w:rFonts w:ascii="Arial" w:hAnsi="Arial" w:cs="Arial"/>
                <w:color w:val="141413"/>
                <w:sz w:val="22"/>
                <w:szCs w:val="22"/>
              </w:rPr>
              <w:t>ed</w:t>
            </w:r>
            <w:proofErr w:type="spellEnd"/>
            <w:r w:rsidRPr="0064266B">
              <w:rPr>
                <w:rFonts w:ascii="Arial" w:hAnsi="Arial" w:cs="Arial"/>
                <w:color w:val="141413"/>
                <w:sz w:val="22"/>
                <w:szCs w:val="22"/>
              </w:rPr>
              <w:t xml:space="preserve"> and highly available.</w:t>
            </w:r>
          </w:p>
          <w:p w14:paraId="0A62F641" w14:textId="7A1787B6" w:rsidR="00C30C24" w:rsidRPr="0064266B" w:rsidRDefault="00C30C24" w:rsidP="00C30C24">
            <w:pPr>
              <w:widowControl w:val="0"/>
              <w:numPr>
                <w:ilvl w:val="0"/>
                <w:numId w:val="2"/>
              </w:numPr>
              <w:suppressAutoHyphens w:val="0"/>
              <w:autoSpaceDE w:val="0"/>
              <w:autoSpaceDN w:val="0"/>
              <w:adjustRightInd w:val="0"/>
              <w:spacing w:before="120" w:line="240" w:lineRule="auto"/>
              <w:ind w:leftChars="0" w:left="0" w:firstLineChars="0" w:hanging="2"/>
              <w:textDirection w:val="lrTb"/>
              <w:textAlignment w:val="auto"/>
              <w:outlineLvl w:val="9"/>
              <w:rPr>
                <w:rFonts w:ascii="Arial" w:hAnsi="Arial" w:cs="Arial"/>
                <w:color w:val="141413"/>
                <w:sz w:val="22"/>
                <w:szCs w:val="22"/>
              </w:rPr>
            </w:pPr>
            <w:r w:rsidRPr="0064266B">
              <w:rPr>
                <w:rFonts w:ascii="Arial" w:hAnsi="Arial" w:cs="Arial"/>
                <w:color w:val="141413"/>
                <w:sz w:val="22"/>
                <w:szCs w:val="22"/>
              </w:rPr>
              <w:t>CNIO replicates the information to a second location, and backups it with an Enterprise level solution that allows different levels of backup (immutable, full and incremental mainly), and with different retention types.</w:t>
            </w:r>
          </w:p>
          <w:p w14:paraId="77452EBE" w14:textId="1198F802" w:rsidR="00D51321" w:rsidRPr="0064266B" w:rsidRDefault="00534FF5" w:rsidP="00C30C24">
            <w:pPr>
              <w:widowControl w:val="0"/>
              <w:numPr>
                <w:ilvl w:val="0"/>
                <w:numId w:val="2"/>
              </w:numPr>
              <w:suppressAutoHyphens w:val="0"/>
              <w:autoSpaceDE w:val="0"/>
              <w:autoSpaceDN w:val="0"/>
              <w:adjustRightInd w:val="0"/>
              <w:spacing w:before="120" w:line="240" w:lineRule="auto"/>
              <w:ind w:leftChars="0" w:left="0" w:firstLineChars="0" w:hanging="2"/>
              <w:textDirection w:val="lrTb"/>
              <w:textAlignment w:val="auto"/>
              <w:outlineLvl w:val="9"/>
              <w:rPr>
                <w:rFonts w:ascii="Arial" w:hAnsi="Arial" w:cs="Arial"/>
                <w:color w:val="141413"/>
                <w:sz w:val="22"/>
                <w:szCs w:val="22"/>
              </w:rPr>
            </w:pPr>
            <w:r w:rsidRPr="0064266B">
              <w:rPr>
                <w:rFonts w:ascii="Arial" w:hAnsi="Arial" w:cs="Arial"/>
                <w:color w:val="141413"/>
                <w:sz w:val="22"/>
                <w:szCs w:val="22"/>
              </w:rPr>
              <w:t xml:space="preserve">As part of the Security Program that </w:t>
            </w:r>
            <w:r w:rsidR="00D51321" w:rsidRPr="0064266B">
              <w:rPr>
                <w:rFonts w:ascii="Arial" w:hAnsi="Arial" w:cs="Arial"/>
                <w:color w:val="141413"/>
                <w:sz w:val="22"/>
                <w:szCs w:val="22"/>
              </w:rPr>
              <w:t>is</w:t>
            </w:r>
            <w:r w:rsidRPr="0064266B">
              <w:rPr>
                <w:rFonts w:ascii="Arial" w:hAnsi="Arial" w:cs="Arial"/>
                <w:color w:val="141413"/>
                <w:sz w:val="22"/>
                <w:szCs w:val="22"/>
              </w:rPr>
              <w:t xml:space="preserve"> in place, the Centre has anti-Ransomware solutions that </w:t>
            </w:r>
            <w:proofErr w:type="gramStart"/>
            <w:r w:rsidRPr="0064266B">
              <w:rPr>
                <w:rFonts w:ascii="Arial" w:hAnsi="Arial" w:cs="Arial"/>
                <w:color w:val="141413"/>
                <w:sz w:val="22"/>
                <w:szCs w:val="22"/>
              </w:rPr>
              <w:t>are directly related</w:t>
            </w:r>
            <w:proofErr w:type="gramEnd"/>
            <w:r w:rsidRPr="0064266B">
              <w:rPr>
                <w:rFonts w:ascii="Arial" w:hAnsi="Arial" w:cs="Arial"/>
                <w:color w:val="141413"/>
                <w:sz w:val="22"/>
                <w:szCs w:val="22"/>
              </w:rPr>
              <w:t xml:space="preserve"> with the storage available for this project. </w:t>
            </w:r>
          </w:p>
          <w:p w14:paraId="42A18D62" w14:textId="59002FF4" w:rsidR="00534FF5" w:rsidRPr="0064266B" w:rsidRDefault="00D51321" w:rsidP="00C30C24">
            <w:pPr>
              <w:widowControl w:val="0"/>
              <w:numPr>
                <w:ilvl w:val="0"/>
                <w:numId w:val="2"/>
              </w:numPr>
              <w:suppressAutoHyphens w:val="0"/>
              <w:autoSpaceDE w:val="0"/>
              <w:autoSpaceDN w:val="0"/>
              <w:adjustRightInd w:val="0"/>
              <w:spacing w:before="120" w:line="240" w:lineRule="auto"/>
              <w:ind w:leftChars="0" w:left="0" w:firstLineChars="0" w:hanging="2"/>
              <w:textDirection w:val="lrTb"/>
              <w:textAlignment w:val="auto"/>
              <w:outlineLvl w:val="9"/>
              <w:rPr>
                <w:rFonts w:ascii="Arial" w:hAnsi="Arial" w:cs="Arial"/>
                <w:color w:val="141413"/>
                <w:sz w:val="22"/>
                <w:szCs w:val="22"/>
              </w:rPr>
            </w:pPr>
            <w:r w:rsidRPr="0064266B">
              <w:rPr>
                <w:rFonts w:ascii="Arial" w:hAnsi="Arial" w:cs="Arial"/>
                <w:color w:val="141413"/>
                <w:sz w:val="22"/>
                <w:szCs w:val="22"/>
              </w:rPr>
              <w:t>The Foundation</w:t>
            </w:r>
            <w:r w:rsidR="00534FF5" w:rsidRPr="0064266B">
              <w:rPr>
                <w:rFonts w:ascii="Arial" w:hAnsi="Arial" w:cs="Arial"/>
                <w:color w:val="141413"/>
                <w:sz w:val="22"/>
                <w:szCs w:val="22"/>
              </w:rPr>
              <w:t xml:space="preserve"> uses Endpoint Advanced Protection</w:t>
            </w:r>
            <w:r w:rsidRPr="0064266B">
              <w:rPr>
                <w:rFonts w:ascii="Arial" w:hAnsi="Arial" w:cs="Arial"/>
                <w:color w:val="141413"/>
                <w:sz w:val="22"/>
                <w:szCs w:val="22"/>
              </w:rPr>
              <w:t xml:space="preserve"> in all computers</w:t>
            </w:r>
            <w:r w:rsidR="00534FF5" w:rsidRPr="0064266B">
              <w:rPr>
                <w:rFonts w:ascii="Arial" w:hAnsi="Arial" w:cs="Arial"/>
                <w:color w:val="141413"/>
                <w:sz w:val="22"/>
                <w:szCs w:val="22"/>
              </w:rPr>
              <w:t xml:space="preserve">, Antivirus solutions and Next-Gen </w:t>
            </w:r>
            <w:r w:rsidRPr="0064266B">
              <w:rPr>
                <w:rFonts w:ascii="Arial" w:hAnsi="Arial" w:cs="Arial"/>
                <w:color w:val="141413"/>
                <w:sz w:val="22"/>
                <w:szCs w:val="22"/>
              </w:rPr>
              <w:t>F</w:t>
            </w:r>
            <w:r w:rsidR="00534FF5" w:rsidRPr="0064266B">
              <w:rPr>
                <w:rFonts w:ascii="Arial" w:hAnsi="Arial" w:cs="Arial"/>
                <w:color w:val="141413"/>
                <w:sz w:val="22"/>
                <w:szCs w:val="22"/>
              </w:rPr>
              <w:t>irewalls deployed in different layers.</w:t>
            </w:r>
          </w:p>
          <w:p w14:paraId="41A0ECD5" w14:textId="45D86F71" w:rsidR="00534FF5" w:rsidRPr="0064266B" w:rsidRDefault="00534FF5" w:rsidP="00C30C24">
            <w:pPr>
              <w:widowControl w:val="0"/>
              <w:numPr>
                <w:ilvl w:val="0"/>
                <w:numId w:val="2"/>
              </w:numPr>
              <w:suppressAutoHyphens w:val="0"/>
              <w:autoSpaceDE w:val="0"/>
              <w:autoSpaceDN w:val="0"/>
              <w:adjustRightInd w:val="0"/>
              <w:spacing w:before="120" w:line="240" w:lineRule="auto"/>
              <w:ind w:leftChars="0" w:left="0" w:firstLineChars="0" w:hanging="2"/>
              <w:textDirection w:val="lrTb"/>
              <w:textAlignment w:val="auto"/>
              <w:outlineLvl w:val="9"/>
              <w:rPr>
                <w:rFonts w:ascii="Arial" w:hAnsi="Arial" w:cs="Arial"/>
                <w:color w:val="141413"/>
                <w:sz w:val="22"/>
                <w:szCs w:val="22"/>
              </w:rPr>
            </w:pPr>
            <w:r w:rsidRPr="0064266B">
              <w:rPr>
                <w:rFonts w:ascii="Arial" w:hAnsi="Arial" w:cs="Arial"/>
                <w:color w:val="141413"/>
                <w:sz w:val="22"/>
                <w:szCs w:val="22"/>
              </w:rPr>
              <w:t xml:space="preserve">Remote access to CNIO </w:t>
            </w:r>
            <w:proofErr w:type="gramStart"/>
            <w:r w:rsidRPr="0064266B">
              <w:rPr>
                <w:rFonts w:ascii="Arial" w:hAnsi="Arial" w:cs="Arial"/>
                <w:color w:val="141413"/>
                <w:sz w:val="22"/>
                <w:szCs w:val="22"/>
              </w:rPr>
              <w:t>is only allowed</w:t>
            </w:r>
            <w:proofErr w:type="gramEnd"/>
            <w:r w:rsidRPr="0064266B">
              <w:rPr>
                <w:rFonts w:ascii="Arial" w:hAnsi="Arial" w:cs="Arial"/>
                <w:color w:val="141413"/>
                <w:sz w:val="22"/>
                <w:szCs w:val="22"/>
              </w:rPr>
              <w:t xml:space="preserve"> through MFA, with restrictions at timing and access level.</w:t>
            </w:r>
          </w:p>
          <w:p w14:paraId="5A2D299C" w14:textId="2A8AFA7A" w:rsidR="00C30C24" w:rsidRPr="0064266B" w:rsidRDefault="00D51321" w:rsidP="00596FD6">
            <w:pPr>
              <w:widowControl w:val="0"/>
              <w:numPr>
                <w:ilvl w:val="0"/>
                <w:numId w:val="2"/>
              </w:numPr>
              <w:suppressAutoHyphens w:val="0"/>
              <w:autoSpaceDE w:val="0"/>
              <w:autoSpaceDN w:val="0"/>
              <w:adjustRightInd w:val="0"/>
              <w:spacing w:before="120" w:line="240" w:lineRule="auto"/>
              <w:ind w:leftChars="0" w:left="0" w:firstLineChars="0" w:hanging="2"/>
              <w:textDirection w:val="lrTb"/>
              <w:textAlignment w:val="auto"/>
              <w:outlineLvl w:val="9"/>
              <w:rPr>
                <w:rFonts w:ascii="Arial" w:hAnsi="Arial" w:cs="Arial"/>
                <w:color w:val="141413"/>
                <w:sz w:val="22"/>
                <w:szCs w:val="22"/>
              </w:rPr>
            </w:pPr>
            <w:r w:rsidRPr="0064266B">
              <w:rPr>
                <w:rFonts w:ascii="Arial" w:hAnsi="Arial" w:cs="Arial"/>
                <w:color w:val="141413"/>
                <w:sz w:val="22"/>
                <w:szCs w:val="22"/>
              </w:rPr>
              <w:t>IT department</w:t>
            </w:r>
            <w:r w:rsidR="00C30C24" w:rsidRPr="0064266B">
              <w:rPr>
                <w:rFonts w:ascii="Arial" w:hAnsi="Arial" w:cs="Arial"/>
                <w:color w:val="141413"/>
                <w:sz w:val="22"/>
                <w:szCs w:val="22"/>
              </w:rPr>
              <w:t xml:space="preserve"> routinely checks the level of access for the different groups and/or ACLs. The right to add/modify/delete access</w:t>
            </w:r>
            <w:r w:rsidR="00596FD6" w:rsidRPr="0064266B">
              <w:rPr>
                <w:rFonts w:ascii="Arial" w:hAnsi="Arial" w:cs="Arial"/>
                <w:color w:val="141413"/>
                <w:sz w:val="22"/>
                <w:szCs w:val="22"/>
              </w:rPr>
              <w:t>es</w:t>
            </w:r>
            <w:r w:rsidR="00C30C24" w:rsidRPr="0064266B">
              <w:rPr>
                <w:rFonts w:ascii="Arial" w:hAnsi="Arial" w:cs="Arial"/>
                <w:color w:val="141413"/>
                <w:sz w:val="22"/>
                <w:szCs w:val="22"/>
              </w:rPr>
              <w:t xml:space="preserve">/authorizations </w:t>
            </w:r>
            <w:r w:rsidRPr="0064266B">
              <w:rPr>
                <w:rFonts w:ascii="Arial" w:hAnsi="Arial" w:cs="Arial"/>
                <w:color w:val="141413"/>
                <w:sz w:val="22"/>
                <w:szCs w:val="22"/>
              </w:rPr>
              <w:t>comes</w:t>
            </w:r>
            <w:r w:rsidR="00C30C24" w:rsidRPr="0064266B">
              <w:rPr>
                <w:rFonts w:ascii="Arial" w:hAnsi="Arial" w:cs="Arial"/>
                <w:color w:val="141413"/>
                <w:sz w:val="22"/>
                <w:szCs w:val="22"/>
              </w:rPr>
              <w:t xml:space="preserve"> from the Project </w:t>
            </w:r>
            <w:proofErr w:type="gramStart"/>
            <w:r w:rsidR="00C30C24" w:rsidRPr="0064266B">
              <w:rPr>
                <w:rFonts w:ascii="Arial" w:hAnsi="Arial" w:cs="Arial"/>
                <w:color w:val="141413"/>
                <w:sz w:val="22"/>
                <w:szCs w:val="22"/>
              </w:rPr>
              <w:t xml:space="preserve">Leader, </w:t>
            </w:r>
            <w:r w:rsidR="00596FD6" w:rsidRPr="0064266B">
              <w:rPr>
                <w:rFonts w:ascii="Arial" w:hAnsi="Arial" w:cs="Arial"/>
                <w:color w:val="141413"/>
                <w:sz w:val="22"/>
                <w:szCs w:val="22"/>
              </w:rPr>
              <w:t>that</w:t>
            </w:r>
            <w:proofErr w:type="gramEnd"/>
            <w:r w:rsidR="00596FD6" w:rsidRPr="0064266B">
              <w:rPr>
                <w:rFonts w:ascii="Arial" w:hAnsi="Arial" w:cs="Arial"/>
                <w:color w:val="141413"/>
                <w:sz w:val="22"/>
                <w:szCs w:val="22"/>
              </w:rPr>
              <w:t xml:space="preserve"> communicates any change needed to the IT team. </w:t>
            </w:r>
          </w:p>
          <w:p w14:paraId="0000005D" w14:textId="77777777" w:rsidR="005A753F" w:rsidRDefault="005A753F">
            <w:pPr>
              <w:widowControl w:val="0"/>
              <w:spacing w:before="120"/>
              <w:ind w:left="0" w:hanging="2"/>
              <w:rPr>
                <w:rFonts w:ascii="Arial" w:eastAsia="Arial" w:hAnsi="Arial" w:cs="Arial"/>
                <w:color w:val="141413"/>
                <w:sz w:val="22"/>
                <w:szCs w:val="22"/>
              </w:rPr>
            </w:pPr>
          </w:p>
        </w:tc>
      </w:tr>
      <w:tr w:rsidR="005A753F" w14:paraId="7FE7EF9A" w14:textId="77777777">
        <w:trPr>
          <w:trHeight w:val="216"/>
        </w:trPr>
        <w:tc>
          <w:tcPr>
            <w:tcW w:w="9497" w:type="dxa"/>
            <w:tcBorders>
              <w:top w:val="single" w:sz="4" w:space="0" w:color="44546A"/>
              <w:left w:val="single" w:sz="4" w:space="0" w:color="44546A"/>
              <w:bottom w:val="single" w:sz="4" w:space="0" w:color="44546A"/>
              <w:right w:val="single" w:sz="4" w:space="0" w:color="44546A"/>
            </w:tcBorders>
            <w:shd w:val="clear" w:color="auto" w:fill="9CC2E5"/>
          </w:tcPr>
          <w:p w14:paraId="0000005F" w14:textId="77777777" w:rsidR="005A753F" w:rsidRDefault="006D46E0">
            <w:pPr>
              <w:spacing w:before="120"/>
              <w:ind w:left="0" w:hanging="2"/>
              <w:rPr>
                <w:rFonts w:ascii="Arial" w:eastAsia="Arial" w:hAnsi="Arial" w:cs="Arial"/>
                <w:sz w:val="22"/>
                <w:szCs w:val="22"/>
              </w:rPr>
            </w:pPr>
            <w:r>
              <w:rPr>
                <w:rFonts w:ascii="Arial" w:eastAsia="Arial" w:hAnsi="Arial" w:cs="Arial"/>
                <w:b/>
                <w:sz w:val="22"/>
                <w:szCs w:val="22"/>
              </w:rPr>
              <w:lastRenderedPageBreak/>
              <w:t xml:space="preserve">2. Data collection / generation / reuse </w:t>
            </w:r>
          </w:p>
        </w:tc>
      </w:tr>
      <w:tr w:rsidR="005A753F" w14:paraId="381B5CC1" w14:textId="77777777">
        <w:trPr>
          <w:trHeight w:val="3151"/>
        </w:trPr>
        <w:tc>
          <w:tcPr>
            <w:tcW w:w="9497" w:type="dxa"/>
            <w:tcBorders>
              <w:top w:val="single" w:sz="4" w:space="0" w:color="44546A"/>
              <w:left w:val="single" w:sz="4" w:space="0" w:color="44546A"/>
              <w:bottom w:val="single" w:sz="4" w:space="0" w:color="44546A"/>
              <w:right w:val="single" w:sz="4" w:space="0" w:color="44546A"/>
            </w:tcBorders>
          </w:tcPr>
          <w:p w14:paraId="00000061" w14:textId="77777777" w:rsidR="005A753F" w:rsidRDefault="006D46E0">
            <w:pPr>
              <w:tabs>
                <w:tab w:val="left" w:pos="720"/>
                <w:tab w:val="left" w:pos="1440"/>
                <w:tab w:val="left" w:pos="2160"/>
                <w:tab w:val="left" w:pos="6144"/>
              </w:tabs>
              <w:spacing w:before="120"/>
              <w:ind w:left="0" w:hanging="2"/>
              <w:rPr>
                <w:rFonts w:ascii="Arial" w:eastAsia="Arial" w:hAnsi="Arial" w:cs="Arial"/>
                <w:sz w:val="22"/>
                <w:szCs w:val="22"/>
              </w:rPr>
            </w:pPr>
            <w:r>
              <w:rPr>
                <w:rFonts w:ascii="Arial" w:eastAsia="Arial" w:hAnsi="Arial" w:cs="Arial"/>
                <w:b/>
                <w:sz w:val="22"/>
                <w:szCs w:val="22"/>
              </w:rPr>
              <w:t>2.1</w:t>
            </w:r>
            <w:r>
              <w:rPr>
                <w:rFonts w:ascii="Arial" w:eastAsia="Arial" w:hAnsi="Arial" w:cs="Arial"/>
                <w:b/>
                <w:sz w:val="22"/>
                <w:szCs w:val="22"/>
              </w:rPr>
              <w:tab/>
              <w:t xml:space="preserve">Will the project </w:t>
            </w:r>
            <w:sdt>
              <w:sdtPr>
                <w:tag w:val="goog_rdk_1"/>
                <w:id w:val="-4286515"/>
              </w:sdtPr>
              <w:sdtEndPr/>
              <w:sdtContent/>
            </w:sdt>
            <w:r>
              <w:rPr>
                <w:rFonts w:ascii="Arial" w:eastAsia="Arial" w:hAnsi="Arial" w:cs="Arial"/>
                <w:b/>
                <w:sz w:val="22"/>
                <w:szCs w:val="22"/>
              </w:rPr>
              <w:t>reuse data?</w:t>
            </w:r>
          </w:p>
          <w:p w14:paraId="00000062" w14:textId="77777777" w:rsidR="005A753F" w:rsidRDefault="006D46E0">
            <w:pPr>
              <w:spacing w:before="120"/>
              <w:ind w:left="0" w:hanging="2"/>
              <w:rPr>
                <w:rFonts w:ascii="Arial" w:eastAsia="Arial" w:hAnsi="Arial" w:cs="Arial"/>
                <w:sz w:val="20"/>
                <w:szCs w:val="20"/>
              </w:rPr>
            </w:pPr>
            <w:r>
              <w:rPr>
                <w:rFonts w:ascii="Arial" w:eastAsia="Arial" w:hAnsi="Arial" w:cs="Arial"/>
                <w:i/>
                <w:sz w:val="20"/>
                <w:szCs w:val="20"/>
              </w:rPr>
              <w:t xml:space="preserve">Yes </w:t>
            </w:r>
            <w:bookmarkStart w:id="0" w:name="bookmark=id.gjdgxs" w:colFirst="0" w:colLast="0"/>
            <w:bookmarkEnd w:id="0"/>
            <w:r>
              <w:rPr>
                <w:rFonts w:ascii="Arial" w:eastAsia="Arial" w:hAnsi="Arial" w:cs="Arial"/>
                <w:i/>
                <w:sz w:val="20"/>
                <w:szCs w:val="20"/>
              </w:rPr>
              <w:t>☐  No  ☒</w:t>
            </w:r>
          </w:p>
          <w:p w14:paraId="00000063" w14:textId="77777777" w:rsidR="005A753F" w:rsidRDefault="005A753F">
            <w:pPr>
              <w:spacing w:before="120"/>
              <w:ind w:left="-2" w:firstLine="0"/>
              <w:rPr>
                <w:rFonts w:ascii="Arial" w:eastAsia="Arial" w:hAnsi="Arial" w:cs="Arial"/>
                <w:sz w:val="4"/>
                <w:szCs w:val="4"/>
              </w:rPr>
            </w:pPr>
          </w:p>
          <w:p w14:paraId="00000064" w14:textId="77777777" w:rsidR="005A753F" w:rsidRDefault="006D46E0">
            <w:pPr>
              <w:spacing w:before="120"/>
              <w:ind w:left="0" w:hanging="2"/>
              <w:rPr>
                <w:rFonts w:ascii="Arial" w:eastAsia="Arial" w:hAnsi="Arial" w:cs="Arial"/>
                <w:sz w:val="22"/>
                <w:szCs w:val="22"/>
              </w:rPr>
            </w:pPr>
            <w:r>
              <w:rPr>
                <w:rFonts w:ascii="Arial" w:eastAsia="Arial" w:hAnsi="Arial" w:cs="Arial"/>
                <w:b/>
                <w:sz w:val="22"/>
                <w:szCs w:val="22"/>
              </w:rPr>
              <w:t>New data / data management</w:t>
            </w:r>
          </w:p>
          <w:p w14:paraId="00000065" w14:textId="77777777" w:rsidR="005A753F" w:rsidRDefault="005A753F">
            <w:pPr>
              <w:ind w:left="0" w:hanging="2"/>
              <w:rPr>
                <w:rFonts w:ascii="Arial" w:eastAsia="Arial" w:hAnsi="Arial" w:cs="Arial"/>
                <w:sz w:val="22"/>
                <w:szCs w:val="22"/>
              </w:rPr>
            </w:pPr>
          </w:p>
          <w:p w14:paraId="6F0DCA10" w14:textId="77777777" w:rsidR="00F20864" w:rsidRDefault="00F20864" w:rsidP="00F20864">
            <w:pPr>
              <w:autoSpaceDE w:val="0"/>
              <w:autoSpaceDN w:val="0"/>
              <w:adjustRightInd w:val="0"/>
              <w:ind w:left="0" w:hanging="2"/>
              <w:rPr>
                <w:rFonts w:ascii="Arial" w:hAnsi="Arial" w:cs="Arial"/>
                <w:sz w:val="22"/>
                <w:szCs w:val="22"/>
              </w:rPr>
            </w:pPr>
            <w:r w:rsidRPr="001E5B46">
              <w:rPr>
                <w:rFonts w:ascii="Arial" w:hAnsi="Arial" w:cs="Arial"/>
                <w:sz w:val="22"/>
                <w:szCs w:val="22"/>
              </w:rPr>
              <w:t>This project requires a prospective study with longitudinal deep patient</w:t>
            </w:r>
            <w:r>
              <w:rPr>
                <w:rFonts w:ascii="Arial" w:hAnsi="Arial" w:cs="Arial"/>
                <w:sz w:val="22"/>
                <w:szCs w:val="22"/>
              </w:rPr>
              <w:t xml:space="preserve"> </w:t>
            </w:r>
            <w:r w:rsidRPr="001E5B46">
              <w:rPr>
                <w:rFonts w:ascii="Arial" w:hAnsi="Arial" w:cs="Arial"/>
                <w:sz w:val="22"/>
                <w:szCs w:val="22"/>
              </w:rPr>
              <w:t>sampling and profiling and data science, oriented to refine our current</w:t>
            </w:r>
            <w:r>
              <w:rPr>
                <w:rFonts w:ascii="Arial" w:hAnsi="Arial" w:cs="Arial"/>
                <w:sz w:val="22"/>
                <w:szCs w:val="22"/>
              </w:rPr>
              <w:t xml:space="preserve"> </w:t>
            </w:r>
            <w:r w:rsidRPr="001E5B46">
              <w:rPr>
                <w:rFonts w:ascii="Arial" w:hAnsi="Arial" w:cs="Arial"/>
                <w:sz w:val="22"/>
                <w:szCs w:val="22"/>
              </w:rPr>
              <w:t>understanding o</w:t>
            </w:r>
            <w:r>
              <w:rPr>
                <w:rFonts w:ascii="Arial" w:hAnsi="Arial" w:cs="Arial"/>
                <w:sz w:val="22"/>
                <w:szCs w:val="22"/>
              </w:rPr>
              <w:t>f cancer processes and outcomes.</w:t>
            </w:r>
          </w:p>
          <w:p w14:paraId="7F0DB38E" w14:textId="77777777" w:rsidR="00F20864" w:rsidRDefault="00F20864" w:rsidP="00F20864">
            <w:pPr>
              <w:autoSpaceDE w:val="0"/>
              <w:autoSpaceDN w:val="0"/>
              <w:adjustRightInd w:val="0"/>
              <w:ind w:left="0" w:hanging="2"/>
              <w:rPr>
                <w:rFonts w:ascii="Arial" w:hAnsi="Arial" w:cs="Arial"/>
                <w:sz w:val="22"/>
                <w:szCs w:val="22"/>
              </w:rPr>
            </w:pPr>
          </w:p>
          <w:p w14:paraId="4BAE5695" w14:textId="73C466D6" w:rsidR="00F20864" w:rsidRDefault="00F20864" w:rsidP="00F20864">
            <w:pPr>
              <w:autoSpaceDE w:val="0"/>
              <w:autoSpaceDN w:val="0"/>
              <w:adjustRightInd w:val="0"/>
              <w:ind w:left="0" w:hanging="2"/>
              <w:rPr>
                <w:rFonts w:ascii="Arial" w:hAnsi="Arial" w:cs="Arial"/>
                <w:sz w:val="22"/>
                <w:szCs w:val="22"/>
              </w:rPr>
            </w:pPr>
            <w:r>
              <w:rPr>
                <w:rFonts w:ascii="Arial" w:hAnsi="Arial" w:cs="Arial"/>
                <w:sz w:val="22"/>
                <w:szCs w:val="22"/>
              </w:rPr>
              <w:t xml:space="preserve">The protocol and the informed consent </w:t>
            </w:r>
            <w:proofErr w:type="gramStart"/>
            <w:r w:rsidR="00EC3F1E">
              <w:rPr>
                <w:rFonts w:ascii="Arial" w:hAnsi="Arial" w:cs="Arial"/>
                <w:sz w:val="22"/>
                <w:szCs w:val="22"/>
              </w:rPr>
              <w:t>are</w:t>
            </w:r>
            <w:r>
              <w:rPr>
                <w:rFonts w:ascii="Arial" w:hAnsi="Arial" w:cs="Arial"/>
                <w:sz w:val="22"/>
                <w:szCs w:val="22"/>
              </w:rPr>
              <w:t xml:space="preserve"> approved</w:t>
            </w:r>
            <w:proofErr w:type="gramEnd"/>
            <w:r>
              <w:rPr>
                <w:rFonts w:ascii="Arial" w:hAnsi="Arial" w:cs="Arial"/>
                <w:sz w:val="22"/>
                <w:szCs w:val="22"/>
              </w:rPr>
              <w:t xml:space="preserve"> by the Ethics Committee and by the management of each participating center.</w:t>
            </w:r>
          </w:p>
          <w:p w14:paraId="7A3C5FAD" w14:textId="77777777" w:rsidR="00F20864" w:rsidRDefault="00F20864" w:rsidP="00F20864">
            <w:pPr>
              <w:autoSpaceDE w:val="0"/>
              <w:autoSpaceDN w:val="0"/>
              <w:adjustRightInd w:val="0"/>
              <w:ind w:left="0" w:hanging="2"/>
              <w:rPr>
                <w:rFonts w:ascii="Arial" w:hAnsi="Arial" w:cs="Arial"/>
                <w:sz w:val="22"/>
                <w:szCs w:val="22"/>
              </w:rPr>
            </w:pPr>
          </w:p>
          <w:p w14:paraId="792F6FF9" w14:textId="77777777" w:rsidR="00F20864" w:rsidRDefault="00F20864" w:rsidP="00F20864">
            <w:pPr>
              <w:autoSpaceDE w:val="0"/>
              <w:autoSpaceDN w:val="0"/>
              <w:adjustRightInd w:val="0"/>
              <w:ind w:left="0" w:hanging="2"/>
              <w:rPr>
                <w:rFonts w:ascii="Arial" w:hAnsi="Arial" w:cs="Arial"/>
                <w:sz w:val="22"/>
                <w:szCs w:val="22"/>
              </w:rPr>
            </w:pPr>
            <w:r>
              <w:rPr>
                <w:rFonts w:ascii="Arial" w:hAnsi="Arial" w:cs="Arial"/>
                <w:sz w:val="22"/>
                <w:szCs w:val="22"/>
              </w:rPr>
              <w:lastRenderedPageBreak/>
              <w:t xml:space="preserve">The participating hospital staff </w:t>
            </w:r>
            <w:proofErr w:type="gramStart"/>
            <w:r>
              <w:rPr>
                <w:rFonts w:ascii="Arial" w:hAnsi="Arial" w:cs="Arial"/>
                <w:sz w:val="22"/>
                <w:szCs w:val="22"/>
              </w:rPr>
              <w:t>are trained</w:t>
            </w:r>
            <w:proofErr w:type="gramEnd"/>
            <w:r>
              <w:rPr>
                <w:rFonts w:ascii="Arial" w:hAnsi="Arial" w:cs="Arial"/>
                <w:sz w:val="22"/>
                <w:szCs w:val="22"/>
              </w:rPr>
              <w:t xml:space="preserve"> during the initiation visits and there will be a close monitoring of the data by the coordinating institution staff.</w:t>
            </w:r>
          </w:p>
          <w:p w14:paraId="2BE794AD" w14:textId="77777777" w:rsidR="00F20864" w:rsidRDefault="00F20864" w:rsidP="00F20864">
            <w:pPr>
              <w:autoSpaceDE w:val="0"/>
              <w:autoSpaceDN w:val="0"/>
              <w:adjustRightInd w:val="0"/>
              <w:ind w:left="0" w:hanging="2"/>
              <w:rPr>
                <w:rFonts w:ascii="Arial" w:hAnsi="Arial" w:cs="Arial"/>
                <w:sz w:val="22"/>
                <w:szCs w:val="22"/>
              </w:rPr>
            </w:pPr>
          </w:p>
          <w:p w14:paraId="6E3F7601" w14:textId="443E2EFC" w:rsidR="00F20864" w:rsidRDefault="00F20864" w:rsidP="00F20864">
            <w:pPr>
              <w:ind w:left="0" w:hanging="2"/>
              <w:rPr>
                <w:rFonts w:ascii="Arial" w:hAnsi="Arial" w:cs="Arial"/>
                <w:sz w:val="22"/>
                <w:szCs w:val="22"/>
              </w:rPr>
            </w:pPr>
            <w:r w:rsidRPr="000C26DA">
              <w:rPr>
                <w:rFonts w:ascii="Arial" w:hAnsi="Arial" w:cs="Arial"/>
                <w:sz w:val="22"/>
                <w:szCs w:val="22"/>
              </w:rPr>
              <w:t>The proposed project will involve human participants and will acquire biological samples (blood, cells, plasma, fecal matter and paraffin embedded tumor), clinical and genomic data from 300 patients with mama, colon or lung cancer. It will utilize samples collected from patients who have provided informed consent. The lab team will not have access to the samples</w:t>
            </w:r>
            <w:r w:rsidR="00EC3F1E">
              <w:rPr>
                <w:rFonts w:ascii="Arial" w:hAnsi="Arial" w:cs="Arial"/>
                <w:sz w:val="22"/>
                <w:szCs w:val="22"/>
              </w:rPr>
              <w:t>’</w:t>
            </w:r>
            <w:r w:rsidRPr="000C26DA">
              <w:rPr>
                <w:rFonts w:ascii="Arial" w:hAnsi="Arial" w:cs="Arial"/>
                <w:sz w:val="22"/>
                <w:szCs w:val="22"/>
              </w:rPr>
              <w:t xml:space="preserve"> identifiers linked to the patients. </w:t>
            </w:r>
          </w:p>
          <w:p w14:paraId="0000006B" w14:textId="77777777" w:rsidR="005A753F" w:rsidRDefault="005A753F">
            <w:pPr>
              <w:spacing w:before="120"/>
              <w:ind w:left="0" w:hanging="2"/>
              <w:rPr>
                <w:rFonts w:ascii="Arial" w:eastAsia="Arial" w:hAnsi="Arial" w:cs="Arial"/>
                <w:sz w:val="22"/>
                <w:szCs w:val="22"/>
              </w:rPr>
            </w:pPr>
          </w:p>
          <w:p w14:paraId="0000006C" w14:textId="77777777" w:rsidR="005A753F" w:rsidRDefault="006D46E0">
            <w:pPr>
              <w:spacing w:before="120"/>
              <w:ind w:left="0" w:hanging="2"/>
              <w:rPr>
                <w:rFonts w:ascii="Arial" w:eastAsia="Arial" w:hAnsi="Arial" w:cs="Arial"/>
                <w:sz w:val="22"/>
                <w:szCs w:val="22"/>
              </w:rPr>
            </w:pPr>
            <w:r>
              <w:rPr>
                <w:rFonts w:ascii="Arial" w:eastAsia="Arial" w:hAnsi="Arial" w:cs="Arial"/>
                <w:b/>
                <w:sz w:val="22"/>
                <w:szCs w:val="22"/>
              </w:rPr>
              <w:t>2.2</w:t>
            </w:r>
            <w:r>
              <w:rPr>
                <w:rFonts w:ascii="Arial" w:eastAsia="Arial" w:hAnsi="Arial" w:cs="Arial"/>
                <w:b/>
                <w:sz w:val="22"/>
                <w:szCs w:val="22"/>
              </w:rPr>
              <w:tab/>
              <w:t>Methodologies for data collection / generation</w:t>
            </w:r>
          </w:p>
          <w:p w14:paraId="0000006D" w14:textId="77777777" w:rsidR="005A753F" w:rsidRDefault="005A753F">
            <w:pPr>
              <w:ind w:left="0" w:hanging="2"/>
              <w:rPr>
                <w:rFonts w:ascii="Arial" w:eastAsia="Arial" w:hAnsi="Arial" w:cs="Arial"/>
                <w:sz w:val="22"/>
                <w:szCs w:val="22"/>
              </w:rPr>
            </w:pPr>
          </w:p>
          <w:p w14:paraId="0000006E" w14:textId="77777777" w:rsidR="005A753F" w:rsidRDefault="006D4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2"/>
              <w:rPr>
                <w:rFonts w:ascii="Arial" w:eastAsia="Arial" w:hAnsi="Arial" w:cs="Arial"/>
                <w:sz w:val="22"/>
                <w:szCs w:val="22"/>
              </w:rPr>
            </w:pPr>
            <w:r>
              <w:rPr>
                <w:rFonts w:ascii="Arial" w:eastAsia="Arial" w:hAnsi="Arial" w:cs="Arial"/>
                <w:sz w:val="22"/>
                <w:szCs w:val="22"/>
              </w:rPr>
              <w:t xml:space="preserve">Data </w:t>
            </w:r>
            <w:proofErr w:type="gramStart"/>
            <w:r>
              <w:rPr>
                <w:rFonts w:ascii="Arial" w:eastAsia="Arial" w:hAnsi="Arial" w:cs="Arial"/>
                <w:sz w:val="22"/>
                <w:szCs w:val="22"/>
              </w:rPr>
              <w:t>will be collected</w:t>
            </w:r>
            <w:proofErr w:type="gramEnd"/>
            <w:r>
              <w:rPr>
                <w:rFonts w:ascii="Arial" w:eastAsia="Arial" w:hAnsi="Arial" w:cs="Arial"/>
                <w:sz w:val="22"/>
                <w:szCs w:val="22"/>
              </w:rPr>
              <w:t xml:space="preserve"> at any of the 9 participating hospitals and principal investigators will identify and invite the patients to participate in the study.</w:t>
            </w:r>
          </w:p>
          <w:p w14:paraId="0000006F" w14:textId="77777777" w:rsidR="005A753F" w:rsidRDefault="005A7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2"/>
              <w:rPr>
                <w:rFonts w:ascii="Arial" w:eastAsia="Arial" w:hAnsi="Arial" w:cs="Arial"/>
                <w:sz w:val="22"/>
                <w:szCs w:val="22"/>
              </w:rPr>
            </w:pPr>
          </w:p>
          <w:p w14:paraId="00000070" w14:textId="77777777" w:rsidR="005A753F" w:rsidRDefault="006D46E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Written informed consent </w:t>
            </w:r>
            <w:proofErr w:type="gramStart"/>
            <w:r>
              <w:rPr>
                <w:rFonts w:ascii="Arial" w:eastAsia="Arial" w:hAnsi="Arial" w:cs="Arial"/>
                <w:color w:val="000000"/>
                <w:sz w:val="22"/>
                <w:szCs w:val="22"/>
              </w:rPr>
              <w:t>must be obtained</w:t>
            </w:r>
            <w:proofErr w:type="gramEnd"/>
            <w:r>
              <w:rPr>
                <w:rFonts w:ascii="Arial" w:eastAsia="Arial" w:hAnsi="Arial" w:cs="Arial"/>
                <w:color w:val="000000"/>
                <w:sz w:val="22"/>
                <w:szCs w:val="22"/>
              </w:rPr>
              <w:t xml:space="preserve"> from the patient before a patient is included in the study or before any study-specific procedure is performed, in accordance with ICH E6R2 guidelines.</w:t>
            </w:r>
          </w:p>
          <w:p w14:paraId="00000071" w14:textId="77777777" w:rsidR="005A753F" w:rsidRDefault="005A753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rFonts w:ascii="Arial" w:eastAsia="Arial" w:hAnsi="Arial" w:cs="Arial"/>
                <w:color w:val="000000"/>
                <w:sz w:val="22"/>
                <w:szCs w:val="22"/>
              </w:rPr>
            </w:pPr>
          </w:p>
          <w:p w14:paraId="00000072" w14:textId="77777777" w:rsidR="005A753F" w:rsidRDefault="006D4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2"/>
              <w:rPr>
                <w:rFonts w:ascii="Arial" w:eastAsia="Arial" w:hAnsi="Arial" w:cs="Arial"/>
                <w:sz w:val="22"/>
                <w:szCs w:val="22"/>
              </w:rPr>
            </w:pPr>
            <w:r>
              <w:rPr>
                <w:rFonts w:ascii="Arial" w:eastAsia="Arial" w:hAnsi="Arial" w:cs="Arial"/>
                <w:sz w:val="22"/>
                <w:szCs w:val="22"/>
              </w:rPr>
              <w:t xml:space="preserve">Data collection </w:t>
            </w:r>
            <w:proofErr w:type="gramStart"/>
            <w:r>
              <w:rPr>
                <w:rFonts w:ascii="Arial" w:eastAsia="Arial" w:hAnsi="Arial" w:cs="Arial"/>
                <w:sz w:val="22"/>
                <w:szCs w:val="22"/>
              </w:rPr>
              <w:t>will be performed</w:t>
            </w:r>
            <w:proofErr w:type="gramEnd"/>
            <w:r>
              <w:rPr>
                <w:rFonts w:ascii="Arial" w:eastAsia="Arial" w:hAnsi="Arial" w:cs="Arial"/>
                <w:sz w:val="22"/>
                <w:szCs w:val="22"/>
              </w:rPr>
              <w:t xml:space="preserve"> according to the approved protocol of the study. </w:t>
            </w:r>
          </w:p>
          <w:p w14:paraId="00000073" w14:textId="77777777" w:rsidR="005A753F" w:rsidRDefault="005A7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2"/>
              <w:rPr>
                <w:rFonts w:ascii="Arial" w:eastAsia="Arial" w:hAnsi="Arial" w:cs="Arial"/>
                <w:sz w:val="22"/>
                <w:szCs w:val="22"/>
              </w:rPr>
            </w:pPr>
          </w:p>
          <w:p w14:paraId="00000074" w14:textId="594A479B" w:rsidR="005A753F" w:rsidRDefault="006D4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2"/>
              <w:rPr>
                <w:rFonts w:ascii="Arial" w:eastAsia="Arial" w:hAnsi="Arial" w:cs="Arial"/>
                <w:sz w:val="22"/>
                <w:szCs w:val="22"/>
              </w:rPr>
            </w:pPr>
            <w:r>
              <w:rPr>
                <w:rFonts w:ascii="Arial" w:eastAsia="Arial" w:hAnsi="Arial" w:cs="Arial"/>
                <w:sz w:val="22"/>
                <w:szCs w:val="22"/>
              </w:rPr>
              <w:t xml:space="preserve">The data will include the </w:t>
            </w:r>
            <w:r w:rsidR="00EC3F1E">
              <w:rPr>
                <w:rFonts w:ascii="Arial" w:eastAsia="Arial" w:hAnsi="Arial" w:cs="Arial"/>
                <w:sz w:val="22"/>
                <w:szCs w:val="22"/>
              </w:rPr>
              <w:t>above-mentioned</w:t>
            </w:r>
            <w:r>
              <w:rPr>
                <w:rFonts w:ascii="Arial" w:eastAsia="Arial" w:hAnsi="Arial" w:cs="Arial"/>
                <w:sz w:val="22"/>
                <w:szCs w:val="22"/>
              </w:rPr>
              <w:t xml:space="preserve"> spheres:</w:t>
            </w:r>
          </w:p>
          <w:p w14:paraId="00000075" w14:textId="77777777" w:rsidR="005A753F" w:rsidRDefault="005A753F">
            <w:pPr>
              <w:ind w:left="0" w:hanging="2"/>
              <w:rPr>
                <w:rFonts w:ascii="Arial" w:eastAsia="Arial" w:hAnsi="Arial" w:cs="Arial"/>
                <w:sz w:val="22"/>
                <w:szCs w:val="22"/>
              </w:rPr>
            </w:pPr>
          </w:p>
          <w:p w14:paraId="00000076" w14:textId="77777777" w:rsidR="005A753F" w:rsidRDefault="006D46E0">
            <w:pPr>
              <w:ind w:left="0" w:hanging="2"/>
              <w:rPr>
                <w:rFonts w:ascii="Arial" w:eastAsia="Arial" w:hAnsi="Arial" w:cs="Arial"/>
                <w:sz w:val="22"/>
                <w:szCs w:val="22"/>
              </w:rPr>
            </w:pPr>
            <w:r>
              <w:rPr>
                <w:rFonts w:ascii="Arial" w:eastAsia="Arial" w:hAnsi="Arial" w:cs="Arial"/>
                <w:sz w:val="22"/>
                <w:szCs w:val="22"/>
              </w:rPr>
              <w:t>- A Wearable physiologic monitoring device and the eB2 App will collect the continuous physiological monitoring and patient-reported outcomes, combined with active engagement of the patient in reporting mood, well-being or functional status as well as filling-in different questionnaires.</w:t>
            </w:r>
          </w:p>
          <w:p w14:paraId="00000077" w14:textId="77777777" w:rsidR="005A753F" w:rsidRDefault="005A753F">
            <w:pPr>
              <w:pBdr>
                <w:top w:val="nil"/>
                <w:left w:val="nil"/>
                <w:bottom w:val="nil"/>
                <w:right w:val="nil"/>
                <w:between w:val="nil"/>
              </w:pBdr>
              <w:spacing w:line="240" w:lineRule="auto"/>
              <w:ind w:left="0" w:hanging="2"/>
              <w:rPr>
                <w:rFonts w:ascii="Arial" w:eastAsia="Arial" w:hAnsi="Arial" w:cs="Arial"/>
                <w:color w:val="6AA84F"/>
                <w:sz w:val="22"/>
                <w:szCs w:val="22"/>
              </w:rPr>
            </w:pPr>
          </w:p>
          <w:p w14:paraId="00000078" w14:textId="5F180039" w:rsidR="005A753F" w:rsidRDefault="006D46E0">
            <w:pPr>
              <w:pBdr>
                <w:top w:val="nil"/>
                <w:left w:val="nil"/>
                <w:bottom w:val="nil"/>
                <w:right w:val="nil"/>
                <w:between w:val="nil"/>
              </w:pBdr>
              <w:spacing w:line="240" w:lineRule="auto"/>
              <w:ind w:left="0" w:hanging="2"/>
              <w:rPr>
                <w:rFonts w:ascii="Lato" w:eastAsia="Lato" w:hAnsi="Lato" w:cs="Lato"/>
              </w:rPr>
            </w:pPr>
            <w:r>
              <w:rPr>
                <w:rFonts w:ascii="Arial" w:eastAsia="Arial" w:hAnsi="Arial" w:cs="Arial"/>
                <w:sz w:val="22"/>
                <w:szCs w:val="22"/>
              </w:rPr>
              <w:t xml:space="preserve">The data collected by the app </w:t>
            </w:r>
            <w:proofErr w:type="gramStart"/>
            <w:r>
              <w:rPr>
                <w:rFonts w:ascii="Arial" w:eastAsia="Arial" w:hAnsi="Arial" w:cs="Arial"/>
                <w:sz w:val="22"/>
                <w:szCs w:val="22"/>
              </w:rPr>
              <w:t>can be categorized</w:t>
            </w:r>
            <w:proofErr w:type="gramEnd"/>
            <w:r>
              <w:rPr>
                <w:rFonts w:ascii="Arial" w:eastAsia="Arial" w:hAnsi="Arial" w:cs="Arial"/>
                <w:sz w:val="22"/>
                <w:szCs w:val="22"/>
              </w:rPr>
              <w:t xml:space="preserve"> into passive and active data. Passive data, primarily gathered through a Garmin </w:t>
            </w:r>
            <w:proofErr w:type="spellStart"/>
            <w:r>
              <w:rPr>
                <w:rFonts w:ascii="Arial" w:eastAsia="Arial" w:hAnsi="Arial" w:cs="Arial"/>
                <w:sz w:val="22"/>
                <w:szCs w:val="22"/>
              </w:rPr>
              <w:t>Vivosmart</w:t>
            </w:r>
            <w:proofErr w:type="spellEnd"/>
            <w:r>
              <w:rPr>
                <w:rFonts w:ascii="Arial" w:eastAsia="Arial" w:hAnsi="Arial" w:cs="Arial"/>
                <w:sz w:val="22"/>
                <w:szCs w:val="22"/>
              </w:rPr>
              <w:t xml:space="preserve"> 4 wearable, enables continuous patient monitoring by collecting information on sleep, physical activity, heart rate, and oxygen saturation. On the other hand, active data </w:t>
            </w:r>
            <w:r w:rsidR="002334FF">
              <w:rPr>
                <w:rFonts w:ascii="Arial" w:eastAsia="Arial" w:hAnsi="Arial" w:cs="Arial"/>
                <w:sz w:val="22"/>
                <w:szCs w:val="22"/>
              </w:rPr>
              <w:t>includes filling</w:t>
            </w:r>
            <w:r>
              <w:rPr>
                <w:rFonts w:ascii="Arial" w:eastAsia="Arial" w:hAnsi="Arial" w:cs="Arial"/>
                <w:sz w:val="22"/>
                <w:szCs w:val="22"/>
              </w:rPr>
              <w:t xml:space="preserve"> in questionnaires</w:t>
            </w:r>
            <w:proofErr w:type="gramStart"/>
            <w:r>
              <w:rPr>
                <w:rFonts w:ascii="Arial" w:eastAsia="Arial" w:hAnsi="Arial" w:cs="Arial"/>
                <w:sz w:val="22"/>
                <w:szCs w:val="22"/>
              </w:rPr>
              <w:t>,  mood</w:t>
            </w:r>
            <w:proofErr w:type="gramEnd"/>
            <w:r>
              <w:rPr>
                <w:rFonts w:ascii="Arial" w:eastAsia="Arial" w:hAnsi="Arial" w:cs="Arial"/>
                <w:sz w:val="22"/>
                <w:szCs w:val="22"/>
              </w:rPr>
              <w:t xml:space="preserve"> reporting and nutrition reporting.</w:t>
            </w:r>
          </w:p>
          <w:p w14:paraId="00000079" w14:textId="77777777" w:rsidR="005A753F" w:rsidRDefault="005A753F">
            <w:pPr>
              <w:ind w:left="0" w:hanging="2"/>
              <w:rPr>
                <w:rFonts w:ascii="Arial" w:eastAsia="Arial" w:hAnsi="Arial" w:cs="Arial"/>
                <w:sz w:val="22"/>
                <w:szCs w:val="22"/>
              </w:rPr>
            </w:pPr>
          </w:p>
          <w:p w14:paraId="0000007A" w14:textId="77777777" w:rsidR="005A753F" w:rsidRDefault="006D46E0">
            <w:pPr>
              <w:ind w:left="0" w:hanging="2"/>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noProof/>
                <w:sz w:val="22"/>
                <w:szCs w:val="22"/>
                <w:lang w:val="es-ES" w:eastAsia="es-ES"/>
              </w:rPr>
              <w:drawing>
                <wp:inline distT="0" distB="0" distL="114300" distR="114300" wp14:anchorId="4E57193A" wp14:editId="7E6FAAFF">
                  <wp:extent cx="777240" cy="781685"/>
                  <wp:effectExtent l="0" t="0" r="0" b="0"/>
                  <wp:docPr id="1036" name="image3.png" descr="Evidence-Based Behavior"/>
                  <wp:cNvGraphicFramePr/>
                  <a:graphic xmlns:a="http://schemas.openxmlformats.org/drawingml/2006/main">
                    <a:graphicData uri="http://schemas.openxmlformats.org/drawingml/2006/picture">
                      <pic:pic xmlns:pic="http://schemas.openxmlformats.org/drawingml/2006/picture">
                        <pic:nvPicPr>
                          <pic:cNvPr id="0" name="image3.png" descr="Evidence-Based Behavior"/>
                          <pic:cNvPicPr preferRelativeResize="0"/>
                        </pic:nvPicPr>
                        <pic:blipFill>
                          <a:blip r:embed="rId13"/>
                          <a:srcRect/>
                          <a:stretch>
                            <a:fillRect/>
                          </a:stretch>
                        </pic:blipFill>
                        <pic:spPr>
                          <a:xfrm>
                            <a:off x="0" y="0"/>
                            <a:ext cx="777240" cy="781685"/>
                          </a:xfrm>
                          <a:prstGeom prst="rect">
                            <a:avLst/>
                          </a:prstGeom>
                          <a:ln/>
                        </pic:spPr>
                      </pic:pic>
                    </a:graphicData>
                  </a:graphic>
                </wp:inline>
              </w:drawing>
            </w:r>
            <w:r>
              <w:rPr>
                <w:rFonts w:ascii="Arial" w:eastAsia="Arial" w:hAnsi="Arial" w:cs="Arial"/>
                <w:sz w:val="22"/>
                <w:szCs w:val="22"/>
              </w:rPr>
              <w:t xml:space="preserve">     </w:t>
            </w:r>
            <w:r>
              <w:rPr>
                <w:rFonts w:ascii="Arial" w:eastAsia="Arial" w:hAnsi="Arial" w:cs="Arial"/>
                <w:noProof/>
                <w:sz w:val="22"/>
                <w:szCs w:val="22"/>
                <w:lang w:val="es-ES" w:eastAsia="es-ES"/>
              </w:rPr>
              <w:drawing>
                <wp:inline distT="0" distB="0" distL="114300" distR="114300" wp14:anchorId="1CFFEC2E" wp14:editId="211457C9">
                  <wp:extent cx="997585" cy="2164080"/>
                  <wp:effectExtent l="0" t="0" r="0" b="0"/>
                  <wp:docPr id="10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997585" cy="2164080"/>
                          </a:xfrm>
                          <a:prstGeom prst="rect">
                            <a:avLst/>
                          </a:prstGeom>
                          <a:ln/>
                        </pic:spPr>
                      </pic:pic>
                    </a:graphicData>
                  </a:graphic>
                </wp:inline>
              </w:drawing>
            </w:r>
            <w:r>
              <w:rPr>
                <w:rFonts w:ascii="Arial" w:eastAsia="Arial" w:hAnsi="Arial" w:cs="Arial"/>
                <w:sz w:val="22"/>
                <w:szCs w:val="22"/>
              </w:rPr>
              <w:t xml:space="preserve">      </w:t>
            </w:r>
            <w:r>
              <w:rPr>
                <w:rFonts w:ascii="Arial" w:eastAsia="Arial" w:hAnsi="Arial" w:cs="Arial"/>
                <w:noProof/>
                <w:sz w:val="22"/>
                <w:szCs w:val="22"/>
                <w:lang w:val="es-ES" w:eastAsia="es-ES"/>
              </w:rPr>
              <w:drawing>
                <wp:inline distT="0" distB="0" distL="114300" distR="114300" wp14:anchorId="247880E7" wp14:editId="3DF5F150">
                  <wp:extent cx="997585" cy="2169795"/>
                  <wp:effectExtent l="0" t="0" r="0" b="0"/>
                  <wp:docPr id="10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997585" cy="2169795"/>
                          </a:xfrm>
                          <a:prstGeom prst="rect">
                            <a:avLst/>
                          </a:prstGeom>
                          <a:ln/>
                        </pic:spPr>
                      </pic:pic>
                    </a:graphicData>
                  </a:graphic>
                </wp:inline>
              </w:drawing>
            </w:r>
            <w:r>
              <w:rPr>
                <w:rFonts w:ascii="Arial" w:eastAsia="Arial" w:hAnsi="Arial" w:cs="Arial"/>
                <w:sz w:val="22"/>
                <w:szCs w:val="22"/>
              </w:rPr>
              <w:t xml:space="preserve">     </w:t>
            </w:r>
            <w:r>
              <w:rPr>
                <w:rFonts w:ascii="Arial" w:eastAsia="Arial" w:hAnsi="Arial" w:cs="Arial"/>
                <w:noProof/>
                <w:sz w:val="22"/>
                <w:szCs w:val="22"/>
                <w:lang w:val="es-ES" w:eastAsia="es-ES"/>
              </w:rPr>
              <w:drawing>
                <wp:inline distT="0" distB="0" distL="114300" distR="114300" wp14:anchorId="1F376A46" wp14:editId="2BF4BB99">
                  <wp:extent cx="1002030" cy="2168525"/>
                  <wp:effectExtent l="0" t="0" r="0" b="0"/>
                  <wp:docPr id="1037" name="image4.png" descr="Sin título1.png"/>
                  <wp:cNvGraphicFramePr/>
                  <a:graphic xmlns:a="http://schemas.openxmlformats.org/drawingml/2006/main">
                    <a:graphicData uri="http://schemas.openxmlformats.org/drawingml/2006/picture">
                      <pic:pic xmlns:pic="http://schemas.openxmlformats.org/drawingml/2006/picture">
                        <pic:nvPicPr>
                          <pic:cNvPr id="0" name="image4.png" descr="Sin título1.png"/>
                          <pic:cNvPicPr preferRelativeResize="0"/>
                        </pic:nvPicPr>
                        <pic:blipFill>
                          <a:blip r:embed="rId16"/>
                          <a:srcRect/>
                          <a:stretch>
                            <a:fillRect/>
                          </a:stretch>
                        </pic:blipFill>
                        <pic:spPr>
                          <a:xfrm>
                            <a:off x="0" y="0"/>
                            <a:ext cx="1002030" cy="2168525"/>
                          </a:xfrm>
                          <a:prstGeom prst="rect">
                            <a:avLst/>
                          </a:prstGeom>
                          <a:ln/>
                        </pic:spPr>
                      </pic:pic>
                    </a:graphicData>
                  </a:graphic>
                </wp:inline>
              </w:drawing>
            </w:r>
          </w:p>
          <w:p w14:paraId="0000007B" w14:textId="77777777" w:rsidR="005A753F" w:rsidRDefault="005A753F">
            <w:pPr>
              <w:widowControl w:val="0"/>
              <w:spacing w:before="120"/>
              <w:ind w:left="0" w:hanging="2"/>
              <w:rPr>
                <w:rFonts w:ascii="Arial" w:eastAsia="Arial" w:hAnsi="Arial" w:cs="Arial"/>
                <w:sz w:val="22"/>
                <w:szCs w:val="22"/>
              </w:rPr>
            </w:pPr>
          </w:p>
          <w:p w14:paraId="0000007C" w14:textId="77777777" w:rsidR="005A753F" w:rsidRDefault="006D46E0">
            <w:pPr>
              <w:ind w:left="0" w:hanging="2"/>
              <w:rPr>
                <w:rFonts w:ascii="Arial" w:eastAsia="Arial" w:hAnsi="Arial" w:cs="Arial"/>
                <w:sz w:val="22"/>
                <w:szCs w:val="22"/>
              </w:rPr>
            </w:pPr>
            <w:r>
              <w:rPr>
                <w:rFonts w:ascii="Arial" w:eastAsia="Arial" w:hAnsi="Arial" w:cs="Arial"/>
                <w:sz w:val="22"/>
                <w:szCs w:val="22"/>
              </w:rPr>
              <w:t xml:space="preserve">The penetrance of smartphones and different Apps allows accessing to other patient features. Social interactions, habits, and physical localization </w:t>
            </w:r>
            <w:proofErr w:type="gramStart"/>
            <w:r>
              <w:rPr>
                <w:rFonts w:ascii="Arial" w:eastAsia="Arial" w:hAnsi="Arial" w:cs="Arial"/>
                <w:sz w:val="22"/>
                <w:szCs w:val="22"/>
              </w:rPr>
              <w:t>can be monitored</w:t>
            </w:r>
            <w:proofErr w:type="gramEnd"/>
            <w:r>
              <w:rPr>
                <w:rFonts w:ascii="Arial" w:eastAsia="Arial" w:hAnsi="Arial" w:cs="Arial"/>
                <w:sz w:val="22"/>
                <w:szCs w:val="22"/>
              </w:rPr>
              <w:t xml:space="preserve"> with simple Apps.</w:t>
            </w:r>
          </w:p>
          <w:p w14:paraId="0000007D" w14:textId="77777777" w:rsidR="005A753F" w:rsidRDefault="005A753F">
            <w:pPr>
              <w:ind w:left="0" w:hanging="2"/>
              <w:rPr>
                <w:rFonts w:ascii="Arial" w:eastAsia="Arial" w:hAnsi="Arial" w:cs="Arial"/>
                <w:sz w:val="22"/>
                <w:szCs w:val="22"/>
              </w:rPr>
            </w:pPr>
          </w:p>
          <w:p w14:paraId="0000007E" w14:textId="77777777" w:rsidR="005A753F" w:rsidRDefault="006D46E0">
            <w:pPr>
              <w:ind w:left="0" w:hanging="2"/>
              <w:rPr>
                <w:rFonts w:ascii="Arial" w:eastAsia="Arial" w:hAnsi="Arial" w:cs="Arial"/>
                <w:sz w:val="22"/>
                <w:szCs w:val="22"/>
              </w:rPr>
            </w:pPr>
            <w:r>
              <w:rPr>
                <w:rFonts w:ascii="Arial" w:eastAsia="Arial" w:hAnsi="Arial" w:cs="Arial"/>
                <w:sz w:val="22"/>
                <w:szCs w:val="22"/>
              </w:rPr>
              <w:lastRenderedPageBreak/>
              <w:t xml:space="preserve">    </w:t>
            </w:r>
            <w:r>
              <w:rPr>
                <w:rFonts w:ascii="Arial" w:eastAsia="Arial" w:hAnsi="Arial" w:cs="Arial"/>
                <w:noProof/>
                <w:sz w:val="22"/>
                <w:szCs w:val="22"/>
                <w:lang w:val="es-ES" w:eastAsia="es-ES"/>
              </w:rPr>
              <w:drawing>
                <wp:inline distT="0" distB="0" distL="114300" distR="114300" wp14:anchorId="66CDB0F3" wp14:editId="7C0A4858">
                  <wp:extent cx="1356995" cy="1356360"/>
                  <wp:effectExtent l="0" t="0" r="0" b="0"/>
                  <wp:docPr id="1040" name="image7.jpg" descr="Garmin Vivosmart 5 - Verde - Pulsera Actividad | Sprinter"/>
                  <wp:cNvGraphicFramePr/>
                  <a:graphic xmlns:a="http://schemas.openxmlformats.org/drawingml/2006/main">
                    <a:graphicData uri="http://schemas.openxmlformats.org/drawingml/2006/picture">
                      <pic:pic xmlns:pic="http://schemas.openxmlformats.org/drawingml/2006/picture">
                        <pic:nvPicPr>
                          <pic:cNvPr id="0" name="image7.jpg" descr="Garmin Vivosmart 5 - Verde - Pulsera Actividad | Sprinter"/>
                          <pic:cNvPicPr preferRelativeResize="0"/>
                        </pic:nvPicPr>
                        <pic:blipFill>
                          <a:blip r:embed="rId17"/>
                          <a:srcRect/>
                          <a:stretch>
                            <a:fillRect/>
                          </a:stretch>
                        </pic:blipFill>
                        <pic:spPr>
                          <a:xfrm>
                            <a:off x="0" y="0"/>
                            <a:ext cx="1356995" cy="1356360"/>
                          </a:xfrm>
                          <a:prstGeom prst="rect">
                            <a:avLst/>
                          </a:prstGeom>
                          <a:ln/>
                        </pic:spPr>
                      </pic:pic>
                    </a:graphicData>
                  </a:graphic>
                </wp:inline>
              </w:drawing>
            </w:r>
            <w:r>
              <w:rPr>
                <w:rFonts w:ascii="Arial" w:eastAsia="Arial" w:hAnsi="Arial" w:cs="Arial"/>
                <w:sz w:val="22"/>
                <w:szCs w:val="22"/>
              </w:rPr>
              <w:t xml:space="preserve">      </w:t>
            </w:r>
            <w:r>
              <w:rPr>
                <w:rFonts w:ascii="Arial" w:eastAsia="Arial" w:hAnsi="Arial" w:cs="Arial"/>
                <w:noProof/>
                <w:sz w:val="22"/>
                <w:szCs w:val="22"/>
                <w:lang w:val="es-ES" w:eastAsia="es-ES"/>
              </w:rPr>
              <w:drawing>
                <wp:inline distT="0" distB="0" distL="114300" distR="114300" wp14:anchorId="318651A7" wp14:editId="08F74CE9">
                  <wp:extent cx="857250" cy="1867535"/>
                  <wp:effectExtent l="0" t="0" r="0" b="0"/>
                  <wp:docPr id="1039" name="image6.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Interfaz de usuario gráfica, Aplicación&#10;&#10;Descripción generada automáticamente"/>
                          <pic:cNvPicPr preferRelativeResize="0"/>
                        </pic:nvPicPr>
                        <pic:blipFill>
                          <a:blip r:embed="rId18"/>
                          <a:srcRect/>
                          <a:stretch>
                            <a:fillRect/>
                          </a:stretch>
                        </pic:blipFill>
                        <pic:spPr>
                          <a:xfrm>
                            <a:off x="0" y="0"/>
                            <a:ext cx="857250" cy="1867535"/>
                          </a:xfrm>
                          <a:prstGeom prst="rect">
                            <a:avLst/>
                          </a:prstGeom>
                          <a:ln/>
                        </pic:spPr>
                      </pic:pic>
                    </a:graphicData>
                  </a:graphic>
                </wp:inline>
              </w:drawing>
            </w:r>
            <w:r>
              <w:rPr>
                <w:rFonts w:ascii="Arial" w:eastAsia="Arial" w:hAnsi="Arial" w:cs="Arial"/>
                <w:sz w:val="22"/>
                <w:szCs w:val="22"/>
              </w:rPr>
              <w:t xml:space="preserve">      </w:t>
            </w:r>
            <w:r>
              <w:rPr>
                <w:rFonts w:ascii="Arial" w:eastAsia="Arial" w:hAnsi="Arial" w:cs="Arial"/>
                <w:noProof/>
                <w:sz w:val="22"/>
                <w:szCs w:val="22"/>
                <w:lang w:val="es-ES" w:eastAsia="es-ES"/>
              </w:rPr>
              <w:drawing>
                <wp:inline distT="0" distB="0" distL="114300" distR="114300" wp14:anchorId="124E46F0" wp14:editId="600412D1">
                  <wp:extent cx="852170" cy="1844040"/>
                  <wp:effectExtent l="0" t="0" r="0" b="0"/>
                  <wp:docPr id="1042" name="image9.png" descr="Pantalla de un teléfono celula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Pantalla de un teléfono celular&#10;&#10;Descripción generada automáticamente"/>
                          <pic:cNvPicPr preferRelativeResize="0"/>
                        </pic:nvPicPr>
                        <pic:blipFill>
                          <a:blip r:embed="rId19"/>
                          <a:srcRect/>
                          <a:stretch>
                            <a:fillRect/>
                          </a:stretch>
                        </pic:blipFill>
                        <pic:spPr>
                          <a:xfrm>
                            <a:off x="0" y="0"/>
                            <a:ext cx="852170" cy="1844040"/>
                          </a:xfrm>
                          <a:prstGeom prst="rect">
                            <a:avLst/>
                          </a:prstGeom>
                          <a:ln/>
                        </pic:spPr>
                      </pic:pic>
                    </a:graphicData>
                  </a:graphic>
                </wp:inline>
              </w:drawing>
            </w:r>
          </w:p>
          <w:p w14:paraId="0000007F" w14:textId="77777777" w:rsidR="005A753F" w:rsidRDefault="005A753F">
            <w:pPr>
              <w:ind w:left="0" w:hanging="2"/>
              <w:rPr>
                <w:rFonts w:ascii="Arial" w:eastAsia="Arial" w:hAnsi="Arial" w:cs="Arial"/>
                <w:sz w:val="22"/>
                <w:szCs w:val="22"/>
              </w:rPr>
            </w:pPr>
          </w:p>
          <w:p w14:paraId="00000080" w14:textId="098964C2" w:rsidR="005A753F" w:rsidRDefault="006D46E0">
            <w:pPr>
              <w:ind w:left="0" w:hanging="2"/>
              <w:rPr>
                <w:rFonts w:ascii="Arial" w:eastAsia="Arial" w:hAnsi="Arial" w:cs="Arial"/>
                <w:sz w:val="22"/>
                <w:szCs w:val="22"/>
              </w:rPr>
            </w:pPr>
            <w:r>
              <w:rPr>
                <w:rFonts w:ascii="Arial" w:eastAsia="Arial" w:hAnsi="Arial" w:cs="Arial"/>
                <w:sz w:val="22"/>
                <w:szCs w:val="22"/>
              </w:rPr>
              <w:t xml:space="preserve">-Multi -Omics: currently, the evolution of -omics, allows a robust, inexpensive, deep and broad assessment of several potential source layers beyond genomics: plasma metabolomics and proteomics, tumor </w:t>
            </w:r>
            <w:r w:rsidR="002334FF">
              <w:rPr>
                <w:rFonts w:ascii="Arial" w:eastAsia="Arial" w:hAnsi="Arial" w:cs="Arial"/>
                <w:sz w:val="22"/>
                <w:szCs w:val="22"/>
              </w:rPr>
              <w:t>and germline genomics</w:t>
            </w:r>
            <w:r>
              <w:rPr>
                <w:rFonts w:ascii="Arial" w:eastAsia="Arial" w:hAnsi="Arial" w:cs="Arial"/>
                <w:sz w:val="22"/>
                <w:szCs w:val="22"/>
              </w:rPr>
              <w:t xml:space="preserve">, </w:t>
            </w:r>
            <w:r w:rsidR="002334FF">
              <w:rPr>
                <w:rFonts w:ascii="Arial" w:eastAsia="Arial" w:hAnsi="Arial" w:cs="Arial"/>
                <w:sz w:val="22"/>
                <w:szCs w:val="22"/>
              </w:rPr>
              <w:t xml:space="preserve">whole blood DNA methylation </w:t>
            </w:r>
            <w:r>
              <w:rPr>
                <w:rFonts w:ascii="Arial" w:eastAsia="Arial" w:hAnsi="Arial" w:cs="Arial"/>
                <w:sz w:val="22"/>
                <w:szCs w:val="22"/>
              </w:rPr>
              <w:t xml:space="preserve">and microbiome. </w:t>
            </w:r>
          </w:p>
          <w:p w14:paraId="00000081" w14:textId="54079A57" w:rsidR="005A753F" w:rsidRDefault="006D46E0">
            <w:pPr>
              <w:ind w:left="0" w:hanging="2"/>
              <w:rPr>
                <w:rFonts w:ascii="Arial" w:eastAsia="Arial" w:hAnsi="Arial" w:cs="Arial"/>
                <w:sz w:val="22"/>
                <w:szCs w:val="22"/>
              </w:rPr>
            </w:pPr>
            <w:r>
              <w:rPr>
                <w:rFonts w:ascii="Arial" w:eastAsia="Arial" w:hAnsi="Arial" w:cs="Arial"/>
                <w:sz w:val="22"/>
                <w:szCs w:val="22"/>
              </w:rPr>
              <w:t xml:space="preserve">The patient´s samples </w:t>
            </w:r>
            <w:proofErr w:type="gramStart"/>
            <w:r>
              <w:rPr>
                <w:rFonts w:ascii="Arial" w:eastAsia="Arial" w:hAnsi="Arial" w:cs="Arial"/>
                <w:sz w:val="22"/>
                <w:szCs w:val="22"/>
              </w:rPr>
              <w:t>are collected</w:t>
            </w:r>
            <w:proofErr w:type="gramEnd"/>
            <w:r>
              <w:rPr>
                <w:rFonts w:ascii="Arial" w:eastAsia="Arial" w:hAnsi="Arial" w:cs="Arial"/>
                <w:sz w:val="22"/>
                <w:szCs w:val="22"/>
              </w:rPr>
              <w:t xml:space="preserve"> at each participating site following the protocol schedule. The sample management at sites is performed follow</w:t>
            </w:r>
            <w:r w:rsidR="00F20864">
              <w:rPr>
                <w:rFonts w:ascii="Arial" w:eastAsia="Arial" w:hAnsi="Arial" w:cs="Arial"/>
                <w:sz w:val="22"/>
                <w:szCs w:val="22"/>
              </w:rPr>
              <w:t>ing the Study Sample Management</w:t>
            </w:r>
            <w:r>
              <w:rPr>
                <w:rFonts w:ascii="Arial" w:eastAsia="Arial" w:hAnsi="Arial" w:cs="Arial"/>
                <w:sz w:val="22"/>
                <w:szCs w:val="22"/>
              </w:rPr>
              <w:t xml:space="preserve"> Plan what includes all the information about the pre-processing of each sample and the archive and shipping information. The shipment and the final processing for analysis </w:t>
            </w:r>
            <w:proofErr w:type="gramStart"/>
            <w:r>
              <w:rPr>
                <w:rFonts w:ascii="Arial" w:eastAsia="Arial" w:hAnsi="Arial" w:cs="Arial"/>
                <w:sz w:val="22"/>
                <w:szCs w:val="22"/>
              </w:rPr>
              <w:t>is performed</w:t>
            </w:r>
            <w:proofErr w:type="gramEnd"/>
            <w:r>
              <w:rPr>
                <w:rFonts w:ascii="Arial" w:eastAsia="Arial" w:hAnsi="Arial" w:cs="Arial"/>
                <w:sz w:val="22"/>
                <w:szCs w:val="22"/>
              </w:rPr>
              <w:t xml:space="preserve"> at the coordinating institution.</w:t>
            </w:r>
          </w:p>
          <w:p w14:paraId="00000082" w14:textId="77777777" w:rsidR="005A753F" w:rsidRDefault="005A753F">
            <w:pPr>
              <w:ind w:left="0" w:hanging="2"/>
              <w:rPr>
                <w:rFonts w:ascii="Arial" w:eastAsia="Arial" w:hAnsi="Arial" w:cs="Arial"/>
                <w:sz w:val="22"/>
                <w:szCs w:val="22"/>
              </w:rPr>
            </w:pPr>
          </w:p>
          <w:p w14:paraId="00000083" w14:textId="77777777" w:rsidR="005A753F" w:rsidRDefault="006D46E0">
            <w:pPr>
              <w:ind w:left="0" w:hanging="2"/>
              <w:rPr>
                <w:rFonts w:ascii="Arial" w:eastAsia="Arial" w:hAnsi="Arial" w:cs="Arial"/>
                <w:sz w:val="22"/>
                <w:szCs w:val="22"/>
              </w:rPr>
            </w:pPr>
            <w:r>
              <w:rPr>
                <w:rFonts w:ascii="Arial" w:eastAsia="Arial" w:hAnsi="Arial" w:cs="Arial"/>
                <w:sz w:val="22"/>
                <w:szCs w:val="22"/>
              </w:rPr>
              <w:t xml:space="preserve">-Electronic Health Records (EHR) and medical imaging tests will be collected at each participating site according to the data and schedule of the approved study protocol. The information </w:t>
            </w:r>
            <w:proofErr w:type="gramStart"/>
            <w:r>
              <w:rPr>
                <w:rFonts w:ascii="Arial" w:eastAsia="Arial" w:hAnsi="Arial" w:cs="Arial"/>
                <w:sz w:val="22"/>
                <w:szCs w:val="22"/>
              </w:rPr>
              <w:t>will be completed</w:t>
            </w:r>
            <w:proofErr w:type="gramEnd"/>
            <w:r>
              <w:rPr>
                <w:rFonts w:ascii="Arial" w:eastAsia="Arial" w:hAnsi="Arial" w:cs="Arial"/>
                <w:sz w:val="22"/>
                <w:szCs w:val="22"/>
              </w:rPr>
              <w:t xml:space="preserve"> at the electronic Case Report Form (e-CRF) accessible at each participating site. This e-CRF is in compliance of the 21 CFR11 (FDA) and all information is coded and anonymized to each patient in compliance with the ICH Good Clinical Practice.</w:t>
            </w:r>
          </w:p>
          <w:p w14:paraId="00000084" w14:textId="77777777" w:rsidR="005A753F" w:rsidRDefault="006D46E0">
            <w:pPr>
              <w:ind w:left="0" w:hanging="2"/>
              <w:rPr>
                <w:rFonts w:ascii="Arial" w:eastAsia="Arial" w:hAnsi="Arial" w:cs="Arial"/>
                <w:sz w:val="22"/>
                <w:szCs w:val="22"/>
              </w:rPr>
            </w:pPr>
            <w:r>
              <w:rPr>
                <w:rFonts w:ascii="Arial" w:eastAsia="Arial" w:hAnsi="Arial" w:cs="Arial"/>
                <w:sz w:val="22"/>
                <w:szCs w:val="22"/>
              </w:rPr>
              <w:t xml:space="preserve">The investigators at each site will complete the requested data for each patient at the e-CRF, according to the parameters and visits described at the study protocol. </w:t>
            </w:r>
          </w:p>
          <w:p w14:paraId="4D3FA066" w14:textId="77777777" w:rsidR="00F20864" w:rsidRDefault="00F20864">
            <w:pPr>
              <w:widowControl w:val="0"/>
              <w:spacing w:before="120"/>
              <w:ind w:left="0" w:hanging="2"/>
              <w:rPr>
                <w:rFonts w:ascii="Arial" w:eastAsia="Arial" w:hAnsi="Arial" w:cs="Arial"/>
                <w:sz w:val="22"/>
                <w:szCs w:val="22"/>
              </w:rPr>
            </w:pPr>
          </w:p>
          <w:p w14:paraId="00000086" w14:textId="77777777" w:rsidR="005A753F" w:rsidRDefault="006D46E0">
            <w:pPr>
              <w:spacing w:before="120"/>
              <w:ind w:left="0" w:hanging="2"/>
              <w:rPr>
                <w:rFonts w:ascii="Arial" w:eastAsia="Arial" w:hAnsi="Arial" w:cs="Arial"/>
                <w:sz w:val="22"/>
                <w:szCs w:val="22"/>
              </w:rPr>
            </w:pPr>
            <w:r>
              <w:rPr>
                <w:rFonts w:ascii="Arial" w:eastAsia="Arial" w:hAnsi="Arial" w:cs="Arial"/>
                <w:b/>
                <w:sz w:val="22"/>
                <w:szCs w:val="22"/>
              </w:rPr>
              <w:t>2.3</w:t>
            </w:r>
            <w:r>
              <w:rPr>
                <w:rFonts w:ascii="Arial" w:eastAsia="Arial" w:hAnsi="Arial" w:cs="Arial"/>
                <w:b/>
                <w:sz w:val="22"/>
                <w:szCs w:val="22"/>
              </w:rPr>
              <w:tab/>
              <w:t>Data quality and standards</w:t>
            </w:r>
          </w:p>
          <w:p w14:paraId="00000087" w14:textId="77777777" w:rsidR="005A753F" w:rsidRDefault="006D46E0">
            <w:pPr>
              <w:ind w:left="0" w:hanging="2"/>
              <w:rPr>
                <w:rFonts w:ascii="Arial" w:eastAsia="Arial" w:hAnsi="Arial" w:cs="Arial"/>
                <w:sz w:val="22"/>
                <w:szCs w:val="22"/>
              </w:rPr>
            </w:pPr>
            <w:r>
              <w:rPr>
                <w:rFonts w:ascii="Arial" w:eastAsia="Arial" w:hAnsi="Arial" w:cs="Arial"/>
                <w:sz w:val="22"/>
                <w:szCs w:val="22"/>
              </w:rPr>
              <w:t xml:space="preserve">The consistency and quality of data </w:t>
            </w:r>
            <w:proofErr w:type="gramStart"/>
            <w:r>
              <w:rPr>
                <w:rFonts w:ascii="Arial" w:eastAsia="Arial" w:hAnsi="Arial" w:cs="Arial"/>
                <w:sz w:val="22"/>
                <w:szCs w:val="22"/>
              </w:rPr>
              <w:t>will be controlled by the investigator at each site and supervised by the staff of the coordinating institution</w:t>
            </w:r>
            <w:proofErr w:type="gramEnd"/>
            <w:r>
              <w:rPr>
                <w:rFonts w:ascii="Arial" w:eastAsia="Arial" w:hAnsi="Arial" w:cs="Arial"/>
                <w:sz w:val="22"/>
                <w:szCs w:val="22"/>
              </w:rPr>
              <w:t>.</w:t>
            </w:r>
          </w:p>
          <w:p w14:paraId="00000088" w14:textId="77777777" w:rsidR="005A753F" w:rsidRDefault="005A753F">
            <w:pPr>
              <w:ind w:left="0" w:hanging="2"/>
              <w:rPr>
                <w:rFonts w:ascii="Arial" w:eastAsia="Arial" w:hAnsi="Arial" w:cs="Arial"/>
                <w:sz w:val="22"/>
                <w:szCs w:val="22"/>
              </w:rPr>
            </w:pPr>
          </w:p>
          <w:p w14:paraId="00000089" w14:textId="11EDBA94" w:rsidR="005A753F" w:rsidRDefault="006D46E0">
            <w:pPr>
              <w:ind w:left="0" w:hanging="2"/>
              <w:rPr>
                <w:rFonts w:ascii="Arial" w:eastAsia="Arial" w:hAnsi="Arial" w:cs="Arial"/>
                <w:sz w:val="22"/>
                <w:szCs w:val="22"/>
              </w:rPr>
            </w:pPr>
            <w:r>
              <w:rPr>
                <w:rFonts w:ascii="Arial" w:eastAsia="Arial" w:hAnsi="Arial" w:cs="Arial"/>
                <w:sz w:val="22"/>
                <w:szCs w:val="22"/>
              </w:rPr>
              <w:t xml:space="preserve">The information from the EHR will be enter by the data managers of each site to the e-CRF. </w:t>
            </w:r>
            <w:proofErr w:type="gramStart"/>
            <w:r>
              <w:rPr>
                <w:rFonts w:ascii="Arial" w:eastAsia="Arial" w:hAnsi="Arial" w:cs="Arial"/>
                <w:sz w:val="22"/>
                <w:szCs w:val="22"/>
              </w:rPr>
              <w:t xml:space="preserve">The study coordinator of the coordinating institution </w:t>
            </w:r>
            <w:r w:rsidR="002334FF">
              <w:rPr>
                <w:rFonts w:ascii="Arial" w:eastAsia="Arial" w:hAnsi="Arial" w:cs="Arial"/>
                <w:sz w:val="22"/>
                <w:szCs w:val="22"/>
              </w:rPr>
              <w:t>has</w:t>
            </w:r>
            <w:r>
              <w:rPr>
                <w:rFonts w:ascii="Arial" w:eastAsia="Arial" w:hAnsi="Arial" w:cs="Arial"/>
                <w:sz w:val="22"/>
                <w:szCs w:val="22"/>
              </w:rPr>
              <w:t xml:space="preserve"> e-access to the database of each patient and site, and will confirm the validation of data.</w:t>
            </w:r>
            <w:proofErr w:type="gramEnd"/>
            <w:r>
              <w:rPr>
                <w:rFonts w:ascii="Arial" w:eastAsia="Arial" w:hAnsi="Arial" w:cs="Arial"/>
                <w:sz w:val="22"/>
                <w:szCs w:val="22"/>
              </w:rPr>
              <w:t xml:space="preserve"> There an automated validation process at the e-CRF where it </w:t>
            </w:r>
            <w:r w:rsidR="002334FF">
              <w:rPr>
                <w:rFonts w:ascii="Arial" w:eastAsia="Arial" w:hAnsi="Arial" w:cs="Arial"/>
                <w:sz w:val="22"/>
                <w:szCs w:val="22"/>
              </w:rPr>
              <w:t>raises</w:t>
            </w:r>
            <w:r>
              <w:rPr>
                <w:rFonts w:ascii="Arial" w:eastAsia="Arial" w:hAnsi="Arial" w:cs="Arial"/>
                <w:sz w:val="22"/>
                <w:szCs w:val="22"/>
              </w:rPr>
              <w:t xml:space="preserve"> queries in case of inconsistencies or incomplete data. The Study coordinator may also create manual queries that the data entries and investigators of each site should answer and solve. The last revision will happen when the </w:t>
            </w:r>
            <w:proofErr w:type="gramStart"/>
            <w:r>
              <w:rPr>
                <w:rFonts w:ascii="Arial" w:eastAsia="Arial" w:hAnsi="Arial" w:cs="Arial"/>
                <w:sz w:val="22"/>
                <w:szCs w:val="22"/>
              </w:rPr>
              <w:t>database of each patient should be locked down by the data management and statistician staff</w:t>
            </w:r>
            <w:proofErr w:type="gramEnd"/>
            <w:r>
              <w:rPr>
                <w:rFonts w:ascii="Arial" w:eastAsia="Arial" w:hAnsi="Arial" w:cs="Arial"/>
                <w:sz w:val="22"/>
                <w:szCs w:val="22"/>
              </w:rPr>
              <w:t>.</w:t>
            </w:r>
          </w:p>
          <w:p w14:paraId="0000008A" w14:textId="77777777" w:rsidR="005A753F" w:rsidRDefault="005A753F">
            <w:pPr>
              <w:ind w:left="0" w:hanging="2"/>
              <w:rPr>
                <w:rFonts w:ascii="Arial" w:eastAsia="Arial" w:hAnsi="Arial" w:cs="Arial"/>
                <w:sz w:val="22"/>
                <w:szCs w:val="22"/>
              </w:rPr>
            </w:pPr>
          </w:p>
          <w:p w14:paraId="0000008B" w14:textId="445B145C" w:rsidR="005A753F" w:rsidRDefault="006D46E0">
            <w:pPr>
              <w:ind w:left="0" w:hanging="2"/>
              <w:rPr>
                <w:rFonts w:ascii="Arial" w:eastAsia="Arial" w:hAnsi="Arial" w:cs="Arial"/>
                <w:sz w:val="22"/>
                <w:szCs w:val="22"/>
              </w:rPr>
            </w:pPr>
            <w:r>
              <w:rPr>
                <w:rFonts w:ascii="Arial" w:eastAsia="Arial" w:hAnsi="Arial" w:cs="Arial"/>
                <w:sz w:val="22"/>
                <w:szCs w:val="22"/>
              </w:rPr>
              <w:t xml:space="preserve">The </w:t>
            </w:r>
            <w:proofErr w:type="gramStart"/>
            <w:r>
              <w:rPr>
                <w:rFonts w:ascii="Arial" w:eastAsia="Arial" w:hAnsi="Arial" w:cs="Arial"/>
                <w:sz w:val="22"/>
                <w:szCs w:val="22"/>
              </w:rPr>
              <w:t xml:space="preserve">Wearable device and the eB2 App </w:t>
            </w:r>
            <w:r w:rsidR="002334FF">
              <w:rPr>
                <w:rFonts w:ascii="Arial" w:eastAsia="Arial" w:hAnsi="Arial" w:cs="Arial"/>
                <w:sz w:val="22"/>
                <w:szCs w:val="22"/>
              </w:rPr>
              <w:t>are</w:t>
            </w:r>
            <w:r>
              <w:rPr>
                <w:rFonts w:ascii="Arial" w:eastAsia="Arial" w:hAnsi="Arial" w:cs="Arial"/>
                <w:sz w:val="22"/>
                <w:szCs w:val="22"/>
              </w:rPr>
              <w:t xml:space="preserve"> supervised by the staff of eB2 corporation and the Universidad Carlos III</w:t>
            </w:r>
            <w:proofErr w:type="gramEnd"/>
            <w:r>
              <w:rPr>
                <w:rFonts w:ascii="Arial" w:eastAsia="Arial" w:hAnsi="Arial" w:cs="Arial"/>
                <w:sz w:val="22"/>
                <w:szCs w:val="22"/>
              </w:rPr>
              <w:t>. The site investigators have access to the dashboard of the applications and may follow up the registration of data, completion of questionnaires by the patients and registration of activity by the wearable device. They will review, and train the patient if needed, at every patient visit.</w:t>
            </w:r>
          </w:p>
          <w:p w14:paraId="0000008C" w14:textId="77777777" w:rsidR="005A753F" w:rsidRDefault="005A753F">
            <w:pPr>
              <w:ind w:left="0" w:hanging="2"/>
              <w:rPr>
                <w:rFonts w:ascii="Arial" w:eastAsia="Arial" w:hAnsi="Arial" w:cs="Arial"/>
                <w:sz w:val="22"/>
                <w:szCs w:val="22"/>
              </w:rPr>
            </w:pPr>
          </w:p>
          <w:p w14:paraId="0000008D" w14:textId="77777777" w:rsidR="005A753F" w:rsidRDefault="006D46E0">
            <w:pPr>
              <w:spacing w:line="276" w:lineRule="auto"/>
              <w:ind w:left="0" w:hanging="2"/>
              <w:jc w:val="both"/>
              <w:rPr>
                <w:rFonts w:ascii="Arial" w:eastAsia="Arial" w:hAnsi="Arial" w:cs="Arial"/>
                <w:sz w:val="22"/>
                <w:szCs w:val="22"/>
              </w:rPr>
            </w:pPr>
            <w:r>
              <w:rPr>
                <w:rFonts w:ascii="Arial" w:eastAsia="Arial" w:hAnsi="Arial" w:cs="Arial"/>
                <w:sz w:val="22"/>
                <w:szCs w:val="22"/>
              </w:rPr>
              <w:t xml:space="preserve">The data </w:t>
            </w:r>
            <w:proofErr w:type="gramStart"/>
            <w:r>
              <w:rPr>
                <w:rFonts w:ascii="Arial" w:eastAsia="Arial" w:hAnsi="Arial" w:cs="Arial"/>
                <w:sz w:val="22"/>
                <w:szCs w:val="22"/>
              </w:rPr>
              <w:t>is continuously collected</w:t>
            </w:r>
            <w:proofErr w:type="gramEnd"/>
            <w:r>
              <w:rPr>
                <w:rFonts w:ascii="Arial" w:eastAsia="Arial" w:hAnsi="Arial" w:cs="Arial"/>
                <w:sz w:val="22"/>
                <w:szCs w:val="22"/>
              </w:rPr>
              <w:t xml:space="preserve"> from the eB2 mobile device app, employing mechanisms to ensure uninterrupted data gathering. Additionally, there are methods in place to address missing data to guarantee data accuracy and maintain data quality.</w:t>
            </w:r>
          </w:p>
          <w:p w14:paraId="0000008E" w14:textId="77777777" w:rsidR="005A753F" w:rsidRDefault="005A753F">
            <w:pPr>
              <w:spacing w:line="276" w:lineRule="auto"/>
              <w:ind w:left="0" w:hanging="2"/>
              <w:jc w:val="both"/>
              <w:rPr>
                <w:rFonts w:ascii="Arial" w:eastAsia="Arial" w:hAnsi="Arial" w:cs="Arial"/>
                <w:sz w:val="22"/>
                <w:szCs w:val="22"/>
              </w:rPr>
            </w:pPr>
          </w:p>
          <w:p w14:paraId="0000008F" w14:textId="77777777" w:rsidR="005A753F" w:rsidRDefault="006D46E0">
            <w:pPr>
              <w:spacing w:line="276" w:lineRule="auto"/>
              <w:ind w:left="0" w:hanging="2"/>
              <w:jc w:val="both"/>
              <w:rPr>
                <w:rFonts w:ascii="Arial" w:eastAsia="Arial" w:hAnsi="Arial" w:cs="Arial"/>
                <w:sz w:val="22"/>
                <w:szCs w:val="22"/>
              </w:rPr>
            </w:pPr>
            <w:r>
              <w:rPr>
                <w:rFonts w:ascii="Arial" w:eastAsia="Arial" w:hAnsi="Arial" w:cs="Arial"/>
                <w:sz w:val="22"/>
                <w:szCs w:val="22"/>
              </w:rPr>
              <w:t xml:space="preserve">Only researchers authorized by the Principal Investigator have access to the data available in the panel, for which they </w:t>
            </w:r>
            <w:proofErr w:type="gramStart"/>
            <w:r>
              <w:rPr>
                <w:rFonts w:ascii="Arial" w:eastAsia="Arial" w:hAnsi="Arial" w:cs="Arial"/>
                <w:sz w:val="22"/>
                <w:szCs w:val="22"/>
              </w:rPr>
              <w:t>are provided</w:t>
            </w:r>
            <w:proofErr w:type="gramEnd"/>
            <w:r>
              <w:rPr>
                <w:rFonts w:ascii="Arial" w:eastAsia="Arial" w:hAnsi="Arial" w:cs="Arial"/>
                <w:sz w:val="22"/>
                <w:szCs w:val="22"/>
              </w:rPr>
              <w:t xml:space="preserve"> with authenticated user credentials to ensure data security. </w:t>
            </w:r>
            <w:r>
              <w:rPr>
                <w:rFonts w:ascii="Arial" w:eastAsia="Arial" w:hAnsi="Arial" w:cs="Arial"/>
                <w:sz w:val="22"/>
                <w:szCs w:val="22"/>
              </w:rPr>
              <w:lastRenderedPageBreak/>
              <w:t xml:space="preserve">Furthermore, in the eB2 system, no personal patient data is stored, and to protect patient anonymity, a numerical code </w:t>
            </w:r>
            <w:proofErr w:type="gramStart"/>
            <w:r>
              <w:rPr>
                <w:rFonts w:ascii="Arial" w:eastAsia="Arial" w:hAnsi="Arial" w:cs="Arial"/>
                <w:sz w:val="22"/>
                <w:szCs w:val="22"/>
              </w:rPr>
              <w:t>is assigned</w:t>
            </w:r>
            <w:proofErr w:type="gramEnd"/>
            <w:r>
              <w:rPr>
                <w:rFonts w:ascii="Arial" w:eastAsia="Arial" w:hAnsi="Arial" w:cs="Arial"/>
                <w:sz w:val="22"/>
                <w:szCs w:val="22"/>
              </w:rPr>
              <w:t xml:space="preserve"> to each patient, this code is the only way to identify patients, it is in the data collection notebook, which can only be accessed by the authorized personnel. </w:t>
            </w:r>
          </w:p>
          <w:p w14:paraId="00000090" w14:textId="77777777" w:rsidR="005A753F" w:rsidRDefault="005A753F">
            <w:pPr>
              <w:ind w:left="0" w:hanging="2"/>
              <w:rPr>
                <w:rFonts w:ascii="Arial" w:eastAsia="Arial" w:hAnsi="Arial" w:cs="Arial"/>
                <w:sz w:val="22"/>
                <w:szCs w:val="22"/>
              </w:rPr>
            </w:pPr>
          </w:p>
          <w:p w14:paraId="00000091" w14:textId="77777777" w:rsidR="005A753F" w:rsidRDefault="006D46E0">
            <w:pPr>
              <w:ind w:left="0" w:hanging="2"/>
              <w:jc w:val="center"/>
              <w:rPr>
                <w:rFonts w:ascii="Arial" w:eastAsia="Arial" w:hAnsi="Arial" w:cs="Arial"/>
                <w:sz w:val="22"/>
                <w:szCs w:val="22"/>
              </w:rPr>
            </w:pPr>
            <w:r>
              <w:rPr>
                <w:rFonts w:ascii="Arial" w:eastAsia="Arial" w:hAnsi="Arial" w:cs="Arial"/>
                <w:noProof/>
                <w:sz w:val="22"/>
                <w:szCs w:val="22"/>
                <w:lang w:val="es-ES" w:eastAsia="es-ES"/>
              </w:rPr>
              <w:drawing>
                <wp:inline distT="0" distB="0" distL="114300" distR="114300" wp14:anchorId="1752CD85" wp14:editId="5EA328E1">
                  <wp:extent cx="3971290" cy="2250440"/>
                  <wp:effectExtent l="0" t="0" r="0" b="0"/>
                  <wp:docPr id="10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3971290" cy="2250440"/>
                          </a:xfrm>
                          <a:prstGeom prst="rect">
                            <a:avLst/>
                          </a:prstGeom>
                          <a:ln/>
                        </pic:spPr>
                      </pic:pic>
                    </a:graphicData>
                  </a:graphic>
                </wp:inline>
              </w:drawing>
            </w:r>
          </w:p>
          <w:p w14:paraId="00000092" w14:textId="77777777" w:rsidR="005A753F" w:rsidRDefault="006D46E0">
            <w:pPr>
              <w:ind w:left="0" w:hanging="2"/>
              <w:rPr>
                <w:rFonts w:ascii="Arial" w:eastAsia="Arial" w:hAnsi="Arial" w:cs="Arial"/>
                <w:sz w:val="22"/>
                <w:szCs w:val="22"/>
              </w:rPr>
            </w:pPr>
            <w:r>
              <w:rPr>
                <w:rFonts w:ascii="Arial" w:eastAsia="Arial" w:hAnsi="Arial" w:cs="Arial"/>
                <w:sz w:val="22"/>
                <w:szCs w:val="22"/>
              </w:rPr>
              <w:t xml:space="preserve">The study coordinators of the coordinating institution may review the completion of all this data and request for action to the responsible investigator on a specific case. </w:t>
            </w:r>
          </w:p>
          <w:p w14:paraId="00000093" w14:textId="77777777" w:rsidR="005A753F" w:rsidRDefault="005A753F">
            <w:pPr>
              <w:ind w:left="0" w:hanging="2"/>
              <w:rPr>
                <w:rFonts w:ascii="Arial" w:eastAsia="Arial" w:hAnsi="Arial" w:cs="Arial"/>
                <w:sz w:val="22"/>
                <w:szCs w:val="22"/>
              </w:rPr>
            </w:pPr>
          </w:p>
          <w:p w14:paraId="00000094" w14:textId="26981B82" w:rsidR="005A753F" w:rsidRDefault="006D46E0">
            <w:pPr>
              <w:ind w:left="0" w:hanging="2"/>
              <w:rPr>
                <w:rFonts w:ascii="Arial" w:eastAsia="Arial" w:hAnsi="Arial" w:cs="Arial"/>
                <w:sz w:val="22"/>
                <w:szCs w:val="22"/>
              </w:rPr>
            </w:pPr>
            <w:r>
              <w:rPr>
                <w:rFonts w:ascii="Arial" w:eastAsia="Arial" w:hAnsi="Arial" w:cs="Arial"/>
                <w:sz w:val="22"/>
                <w:szCs w:val="22"/>
              </w:rPr>
              <w:t xml:space="preserve">The </w:t>
            </w:r>
            <w:proofErr w:type="gramStart"/>
            <w:r>
              <w:rPr>
                <w:rFonts w:ascii="Arial" w:eastAsia="Arial" w:hAnsi="Arial" w:cs="Arial"/>
                <w:sz w:val="22"/>
                <w:szCs w:val="22"/>
              </w:rPr>
              <w:t>patient samples are collected by the study nurses at each site</w:t>
            </w:r>
            <w:proofErr w:type="gramEnd"/>
            <w:r>
              <w:rPr>
                <w:rFonts w:ascii="Arial" w:eastAsia="Arial" w:hAnsi="Arial" w:cs="Arial"/>
                <w:sz w:val="22"/>
                <w:szCs w:val="22"/>
              </w:rPr>
              <w:t xml:space="preserve">. Each sample has to be </w:t>
            </w:r>
            <w:proofErr w:type="gramStart"/>
            <w:r>
              <w:rPr>
                <w:rFonts w:ascii="Arial" w:eastAsia="Arial" w:hAnsi="Arial" w:cs="Arial"/>
                <w:sz w:val="22"/>
                <w:szCs w:val="22"/>
              </w:rPr>
              <w:t>labelled</w:t>
            </w:r>
            <w:proofErr w:type="gramEnd"/>
            <w:r>
              <w:rPr>
                <w:rFonts w:ascii="Arial" w:eastAsia="Arial" w:hAnsi="Arial" w:cs="Arial"/>
                <w:sz w:val="22"/>
                <w:szCs w:val="22"/>
              </w:rPr>
              <w:t xml:space="preserve"> and coded with the unique identification number of the patient and pre-processing, storage and shipping will be performed following the instructions from the Study Sample Management Plan. The quality control of the samples </w:t>
            </w:r>
            <w:proofErr w:type="gramStart"/>
            <w:r>
              <w:rPr>
                <w:rFonts w:ascii="Arial" w:eastAsia="Arial" w:hAnsi="Arial" w:cs="Arial"/>
                <w:sz w:val="22"/>
                <w:szCs w:val="22"/>
              </w:rPr>
              <w:t>is performed</w:t>
            </w:r>
            <w:proofErr w:type="gramEnd"/>
            <w:r>
              <w:rPr>
                <w:rFonts w:ascii="Arial" w:eastAsia="Arial" w:hAnsi="Arial" w:cs="Arial"/>
                <w:sz w:val="22"/>
                <w:szCs w:val="22"/>
              </w:rPr>
              <w:t xml:space="preserve"> at the Coordinating Institution by the lab staff. Any deviation on the procedure of collection and pre-processing </w:t>
            </w:r>
            <w:proofErr w:type="gramStart"/>
            <w:r>
              <w:rPr>
                <w:rFonts w:ascii="Arial" w:eastAsia="Arial" w:hAnsi="Arial" w:cs="Arial"/>
                <w:sz w:val="22"/>
                <w:szCs w:val="22"/>
              </w:rPr>
              <w:t>will be informed</w:t>
            </w:r>
            <w:proofErr w:type="gramEnd"/>
            <w:r>
              <w:rPr>
                <w:rFonts w:ascii="Arial" w:eastAsia="Arial" w:hAnsi="Arial" w:cs="Arial"/>
                <w:sz w:val="22"/>
                <w:szCs w:val="22"/>
              </w:rPr>
              <w:t xml:space="preserve"> to the site staff to correct for the following samples and updated the Study Sample Management Plan, if needed.</w:t>
            </w:r>
          </w:p>
          <w:p w14:paraId="346405A5" w14:textId="103724E1" w:rsidR="002F0978" w:rsidRDefault="002F0978">
            <w:pPr>
              <w:ind w:left="0" w:hanging="2"/>
              <w:rPr>
                <w:rFonts w:ascii="Arial" w:eastAsia="Arial" w:hAnsi="Arial" w:cs="Arial"/>
                <w:sz w:val="22"/>
                <w:szCs w:val="22"/>
              </w:rPr>
            </w:pPr>
          </w:p>
          <w:p w14:paraId="00000095" w14:textId="77777777" w:rsidR="005A753F" w:rsidRDefault="005A753F">
            <w:pPr>
              <w:ind w:left="0" w:hanging="2"/>
              <w:rPr>
                <w:rFonts w:ascii="Arial" w:eastAsia="Arial" w:hAnsi="Arial" w:cs="Arial"/>
                <w:sz w:val="22"/>
                <w:szCs w:val="22"/>
              </w:rPr>
            </w:pPr>
          </w:p>
        </w:tc>
      </w:tr>
      <w:tr w:rsidR="005A753F" w14:paraId="0CC22D76" w14:textId="77777777">
        <w:trPr>
          <w:trHeight w:val="216"/>
        </w:trPr>
        <w:tc>
          <w:tcPr>
            <w:tcW w:w="9497" w:type="dxa"/>
            <w:tcBorders>
              <w:top w:val="single" w:sz="4" w:space="0" w:color="44546A"/>
              <w:left w:val="single" w:sz="4" w:space="0" w:color="44546A"/>
              <w:bottom w:val="single" w:sz="4" w:space="0" w:color="44546A"/>
              <w:right w:val="single" w:sz="4" w:space="0" w:color="44546A"/>
            </w:tcBorders>
            <w:shd w:val="clear" w:color="auto" w:fill="9CC2E5"/>
          </w:tcPr>
          <w:p w14:paraId="00000097" w14:textId="77777777" w:rsidR="005A753F" w:rsidRDefault="006D46E0">
            <w:pPr>
              <w:spacing w:before="120"/>
              <w:ind w:left="0" w:hanging="2"/>
              <w:rPr>
                <w:rFonts w:ascii="Arial" w:eastAsia="Arial" w:hAnsi="Arial" w:cs="Arial"/>
                <w:sz w:val="22"/>
                <w:szCs w:val="22"/>
              </w:rPr>
            </w:pPr>
            <w:r>
              <w:rPr>
                <w:rFonts w:ascii="Arial" w:eastAsia="Arial" w:hAnsi="Arial" w:cs="Arial"/>
                <w:b/>
                <w:sz w:val="22"/>
                <w:szCs w:val="22"/>
              </w:rPr>
              <w:lastRenderedPageBreak/>
              <w:t>3. Data management, documentation and curation</w:t>
            </w:r>
          </w:p>
        </w:tc>
      </w:tr>
      <w:tr w:rsidR="005A753F" w14:paraId="528B878C" w14:textId="77777777">
        <w:tc>
          <w:tcPr>
            <w:tcW w:w="9497" w:type="dxa"/>
            <w:tcBorders>
              <w:top w:val="single" w:sz="4" w:space="0" w:color="44546A"/>
              <w:left w:val="single" w:sz="4" w:space="0" w:color="44546A"/>
              <w:bottom w:val="single" w:sz="4" w:space="0" w:color="44546A"/>
              <w:right w:val="single" w:sz="4" w:space="0" w:color="44546A"/>
            </w:tcBorders>
          </w:tcPr>
          <w:p w14:paraId="0000009A" w14:textId="77777777" w:rsidR="005A753F" w:rsidRDefault="006D46E0">
            <w:pPr>
              <w:spacing w:before="120"/>
              <w:ind w:left="0" w:hanging="2"/>
              <w:rPr>
                <w:rFonts w:ascii="Arial" w:eastAsia="Arial" w:hAnsi="Arial" w:cs="Arial"/>
                <w:sz w:val="22"/>
                <w:szCs w:val="22"/>
              </w:rPr>
            </w:pPr>
            <w:r>
              <w:rPr>
                <w:rFonts w:ascii="Arial" w:eastAsia="Arial" w:hAnsi="Arial" w:cs="Arial"/>
                <w:b/>
                <w:sz w:val="22"/>
                <w:szCs w:val="22"/>
              </w:rPr>
              <w:t>3.1</w:t>
            </w:r>
            <w:r>
              <w:rPr>
                <w:rFonts w:ascii="Arial" w:eastAsia="Arial" w:hAnsi="Arial" w:cs="Arial"/>
                <w:b/>
                <w:sz w:val="22"/>
                <w:szCs w:val="22"/>
              </w:rPr>
              <w:tab/>
              <w:t xml:space="preserve">Managing, storing and curating data. </w:t>
            </w:r>
          </w:p>
          <w:p w14:paraId="0000009D" w14:textId="77777777" w:rsidR="005A753F" w:rsidRDefault="005A753F">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09E" w14:textId="77777777" w:rsidR="005A753F" w:rsidRDefault="006D46E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The e-CRF system, developed by ShareCRF, </w:t>
            </w:r>
            <w:proofErr w:type="gramStart"/>
            <w:r>
              <w:rPr>
                <w:rFonts w:ascii="Arial" w:eastAsia="Arial" w:hAnsi="Arial" w:cs="Arial"/>
                <w:color w:val="000000"/>
                <w:sz w:val="22"/>
                <w:szCs w:val="22"/>
              </w:rPr>
              <w:t>is certified</w:t>
            </w:r>
            <w:proofErr w:type="gramEnd"/>
            <w:r>
              <w:rPr>
                <w:rFonts w:ascii="Arial" w:eastAsia="Arial" w:hAnsi="Arial" w:cs="Arial"/>
                <w:color w:val="000000"/>
                <w:sz w:val="22"/>
                <w:szCs w:val="22"/>
              </w:rPr>
              <w:t xml:space="preserve"> annually with ISO 9001 and ISO 27001 for information security. Data will be stored at Amazon Web Services (AWS) hosting infrastructure that is compliant with SOC 1, SOC2, ISO 27001, with measures over physical access and authorization, protection against natural disasters, malicious attacks, accidents, environmental hazards, etc.</w:t>
            </w:r>
          </w:p>
          <w:p w14:paraId="0000009F" w14:textId="77777777" w:rsidR="005A753F" w:rsidRDefault="005A753F">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0A0" w14:textId="77777777" w:rsidR="005A753F" w:rsidRDefault="006D46E0">
            <w:pPr>
              <w:ind w:left="0" w:hanging="2"/>
              <w:rPr>
                <w:rFonts w:ascii="Arial" w:eastAsia="Arial" w:hAnsi="Arial" w:cs="Arial"/>
                <w:sz w:val="22"/>
                <w:szCs w:val="22"/>
              </w:rPr>
            </w:pPr>
            <w:r>
              <w:rPr>
                <w:rFonts w:ascii="Arial" w:eastAsia="Arial" w:hAnsi="Arial" w:cs="Arial"/>
                <w:color w:val="000000"/>
                <w:sz w:val="22"/>
                <w:szCs w:val="22"/>
              </w:rPr>
              <w:t xml:space="preserve">All records are stored in two different </w:t>
            </w:r>
            <w:r>
              <w:rPr>
                <w:rFonts w:ascii="Arial" w:eastAsia="Arial" w:hAnsi="Arial" w:cs="Arial"/>
                <w:sz w:val="22"/>
                <w:szCs w:val="22"/>
              </w:rPr>
              <w:t xml:space="preserve">geographical locations. </w:t>
            </w:r>
            <w:r>
              <w:rPr>
                <w:rFonts w:ascii="Arial" w:eastAsia="Arial" w:hAnsi="Arial" w:cs="Arial"/>
                <w:color w:val="000000"/>
                <w:sz w:val="22"/>
                <w:szCs w:val="22"/>
              </w:rPr>
              <w:t xml:space="preserve">The data </w:t>
            </w:r>
            <w:proofErr w:type="gramStart"/>
            <w:r>
              <w:rPr>
                <w:rFonts w:ascii="Arial" w:eastAsia="Arial" w:hAnsi="Arial" w:cs="Arial"/>
                <w:color w:val="000000"/>
                <w:sz w:val="22"/>
                <w:szCs w:val="22"/>
              </w:rPr>
              <w:t>can be recreated</w:t>
            </w:r>
            <w:proofErr w:type="gramEnd"/>
            <w:r>
              <w:rPr>
                <w:rFonts w:ascii="Arial" w:eastAsia="Arial" w:hAnsi="Arial" w:cs="Arial"/>
                <w:color w:val="000000"/>
                <w:sz w:val="22"/>
                <w:szCs w:val="22"/>
              </w:rPr>
              <w:t xml:space="preserve"> from the backup. Data created after the last backup is usually lost. ShareCRF provides Data Backup, Data Recovery and Disaster Recovery</w:t>
            </w:r>
            <w:r>
              <w:rPr>
                <w:rFonts w:ascii="Arial" w:eastAsia="Arial" w:hAnsi="Arial" w:cs="Arial"/>
                <w:sz w:val="22"/>
                <w:szCs w:val="22"/>
              </w:rPr>
              <w:t>.</w:t>
            </w:r>
          </w:p>
          <w:p w14:paraId="000000A1" w14:textId="77777777" w:rsidR="005A753F" w:rsidRDefault="005A753F">
            <w:pPr>
              <w:ind w:left="0" w:hanging="2"/>
              <w:rPr>
                <w:rFonts w:ascii="Arial" w:eastAsia="Arial" w:hAnsi="Arial" w:cs="Arial"/>
                <w:color w:val="000000"/>
                <w:sz w:val="22"/>
                <w:szCs w:val="22"/>
              </w:rPr>
            </w:pPr>
          </w:p>
          <w:p w14:paraId="000000A2" w14:textId="77777777" w:rsidR="005A753F" w:rsidRDefault="006D46E0">
            <w:pPr>
              <w:ind w:left="0" w:hanging="2"/>
              <w:rPr>
                <w:rFonts w:ascii="Arial" w:eastAsia="Arial" w:hAnsi="Arial" w:cs="Arial"/>
                <w:color w:val="000000"/>
                <w:sz w:val="22"/>
                <w:szCs w:val="22"/>
              </w:rPr>
            </w:pPr>
            <w:r>
              <w:rPr>
                <w:rFonts w:ascii="Arial" w:eastAsia="Arial" w:hAnsi="Arial" w:cs="Arial"/>
                <w:color w:val="000000"/>
                <w:sz w:val="22"/>
                <w:szCs w:val="22"/>
              </w:rPr>
              <w:t xml:space="preserve">ShareCRF supports user/password credentials. Each user has a unique user/password credentials. Each credential has access to the clinical </w:t>
            </w:r>
            <w:proofErr w:type="gramStart"/>
            <w:r>
              <w:rPr>
                <w:rFonts w:ascii="Arial" w:eastAsia="Arial" w:hAnsi="Arial" w:cs="Arial"/>
                <w:color w:val="000000"/>
                <w:sz w:val="22"/>
                <w:szCs w:val="22"/>
              </w:rPr>
              <w:t>studies which</w:t>
            </w:r>
            <w:proofErr w:type="gramEnd"/>
            <w:r>
              <w:rPr>
                <w:rFonts w:ascii="Arial" w:eastAsia="Arial" w:hAnsi="Arial" w:cs="Arial"/>
                <w:color w:val="000000"/>
                <w:sz w:val="22"/>
                <w:szCs w:val="22"/>
              </w:rPr>
              <w:t xml:space="preserve"> has been invited by the Study Administrator and with profiles selected by Study Administrator. The right access </w:t>
            </w:r>
            <w:proofErr w:type="gramStart"/>
            <w:r>
              <w:rPr>
                <w:rFonts w:ascii="Arial" w:eastAsia="Arial" w:hAnsi="Arial" w:cs="Arial"/>
                <w:color w:val="000000"/>
                <w:sz w:val="22"/>
                <w:szCs w:val="22"/>
              </w:rPr>
              <w:t>is defined</w:t>
            </w:r>
            <w:proofErr w:type="gramEnd"/>
            <w:r>
              <w:rPr>
                <w:rFonts w:ascii="Arial" w:eastAsia="Arial" w:hAnsi="Arial" w:cs="Arial"/>
                <w:color w:val="000000"/>
                <w:sz w:val="22"/>
                <w:szCs w:val="22"/>
              </w:rPr>
              <w:t xml:space="preserve"> in the profiles section of the study.</w:t>
            </w:r>
          </w:p>
          <w:p w14:paraId="000000A3" w14:textId="77777777" w:rsidR="005A753F" w:rsidRDefault="005A753F">
            <w:pPr>
              <w:ind w:left="0" w:hanging="2"/>
              <w:rPr>
                <w:rFonts w:ascii="Arial" w:eastAsia="Arial" w:hAnsi="Arial" w:cs="Arial"/>
                <w:sz w:val="22"/>
                <w:szCs w:val="22"/>
              </w:rPr>
            </w:pPr>
          </w:p>
          <w:p w14:paraId="000000A4" w14:textId="77777777" w:rsidR="005A753F" w:rsidRDefault="006D46E0">
            <w:pPr>
              <w:spacing w:line="240" w:lineRule="auto"/>
              <w:ind w:left="0" w:hanging="2"/>
              <w:jc w:val="both"/>
              <w:rPr>
                <w:rFonts w:ascii="Lato" w:eastAsia="Lato" w:hAnsi="Lato" w:cs="Lato"/>
              </w:rPr>
            </w:pPr>
            <w:r>
              <w:rPr>
                <w:rFonts w:ascii="Arial" w:eastAsia="Arial" w:hAnsi="Arial" w:cs="Arial"/>
                <w:sz w:val="22"/>
                <w:szCs w:val="22"/>
              </w:rPr>
              <w:t xml:space="preserve">The eB2 </w:t>
            </w:r>
            <w:proofErr w:type="spellStart"/>
            <w:r>
              <w:rPr>
                <w:rFonts w:ascii="Arial" w:eastAsia="Arial" w:hAnsi="Arial" w:cs="Arial"/>
                <w:sz w:val="22"/>
                <w:szCs w:val="22"/>
              </w:rPr>
              <w:t>MindCare</w:t>
            </w:r>
            <w:proofErr w:type="spellEnd"/>
            <w:r>
              <w:rPr>
                <w:rFonts w:ascii="Arial" w:eastAsia="Arial" w:hAnsi="Arial" w:cs="Arial"/>
                <w:sz w:val="22"/>
                <w:szCs w:val="22"/>
              </w:rPr>
              <w:t xml:space="preserve"> App is a Class I Medical Device, which implies the compliance with safety and privacy protocols. Daily backups of all the information </w:t>
            </w:r>
            <w:proofErr w:type="gramStart"/>
            <w:r>
              <w:rPr>
                <w:rFonts w:ascii="Arial" w:eastAsia="Arial" w:hAnsi="Arial" w:cs="Arial"/>
                <w:sz w:val="22"/>
                <w:szCs w:val="22"/>
              </w:rPr>
              <w:t>are conducted</w:t>
            </w:r>
            <w:proofErr w:type="gramEnd"/>
            <w:r>
              <w:rPr>
                <w:rFonts w:ascii="Arial" w:eastAsia="Arial" w:hAnsi="Arial" w:cs="Arial"/>
                <w:sz w:val="22"/>
                <w:szCs w:val="22"/>
              </w:rPr>
              <w:t>, and there exists an automated system for storing all data in non-relational databases.</w:t>
            </w:r>
          </w:p>
          <w:p w14:paraId="000000A5" w14:textId="77777777" w:rsidR="005A753F" w:rsidRDefault="005A753F">
            <w:pPr>
              <w:spacing w:line="240" w:lineRule="auto"/>
              <w:ind w:left="0" w:hanging="2"/>
              <w:jc w:val="both"/>
              <w:rPr>
                <w:rFonts w:ascii="Arial" w:eastAsia="Arial" w:hAnsi="Arial" w:cs="Arial"/>
                <w:sz w:val="22"/>
                <w:szCs w:val="22"/>
              </w:rPr>
            </w:pPr>
          </w:p>
          <w:p w14:paraId="0599AF73" w14:textId="77777777" w:rsidR="00F20864" w:rsidRDefault="00F20864" w:rsidP="00F20864">
            <w:pPr>
              <w:ind w:left="0" w:hanging="2"/>
              <w:rPr>
                <w:rFonts w:ascii="Arial" w:hAnsi="Arial" w:cs="Arial"/>
                <w:iCs/>
                <w:color w:val="000000"/>
                <w:lang w:val="en-GB" w:eastAsia="es-ES"/>
              </w:rPr>
            </w:pPr>
            <w:r w:rsidRPr="00DB49E1">
              <w:rPr>
                <w:rFonts w:ascii="Arial" w:hAnsi="Arial" w:cs="Arial"/>
                <w:iCs/>
                <w:color w:val="000000"/>
                <w:lang w:val="en-GB" w:eastAsia="es-ES"/>
              </w:rPr>
              <w:lastRenderedPageBreak/>
              <w:t xml:space="preserve">Samples </w:t>
            </w:r>
            <w:proofErr w:type="gramStart"/>
            <w:r w:rsidRPr="00DB49E1">
              <w:rPr>
                <w:rFonts w:ascii="Arial" w:hAnsi="Arial" w:cs="Arial"/>
                <w:iCs/>
                <w:color w:val="000000"/>
                <w:lang w:val="en-GB" w:eastAsia="es-ES"/>
              </w:rPr>
              <w:t>will be collected</w:t>
            </w:r>
            <w:proofErr w:type="gramEnd"/>
            <w:r w:rsidRPr="00DB49E1">
              <w:rPr>
                <w:rFonts w:ascii="Arial" w:hAnsi="Arial" w:cs="Arial"/>
                <w:iCs/>
                <w:color w:val="000000"/>
                <w:lang w:val="en-GB" w:eastAsia="es-ES"/>
              </w:rPr>
              <w:t xml:space="preserve"> from each hospital by sanitary personal under regulated sanitary standards. After, samples are proce</w:t>
            </w:r>
            <w:r>
              <w:rPr>
                <w:rFonts w:ascii="Arial" w:hAnsi="Arial" w:cs="Arial"/>
                <w:iCs/>
                <w:color w:val="000000"/>
                <w:lang w:val="en-GB" w:eastAsia="es-ES"/>
              </w:rPr>
              <w:t>s</w:t>
            </w:r>
            <w:r w:rsidRPr="00DB49E1">
              <w:rPr>
                <w:rFonts w:ascii="Arial" w:hAnsi="Arial" w:cs="Arial"/>
                <w:iCs/>
                <w:color w:val="000000"/>
                <w:lang w:val="en-GB" w:eastAsia="es-ES"/>
              </w:rPr>
              <w:t>s</w:t>
            </w:r>
            <w:r>
              <w:rPr>
                <w:rFonts w:ascii="Arial" w:hAnsi="Arial" w:cs="Arial"/>
                <w:iCs/>
                <w:color w:val="000000"/>
                <w:lang w:val="en-GB" w:eastAsia="es-ES"/>
              </w:rPr>
              <w:t>ed</w:t>
            </w:r>
            <w:r w:rsidRPr="00DB49E1">
              <w:rPr>
                <w:rFonts w:ascii="Arial" w:hAnsi="Arial" w:cs="Arial"/>
                <w:iCs/>
                <w:color w:val="000000"/>
                <w:lang w:val="en-GB" w:eastAsia="es-ES"/>
              </w:rPr>
              <w:t xml:space="preserve"> following instruction describes in the technical document of this project </w:t>
            </w:r>
            <w:r w:rsidRPr="00B04CB6">
              <w:rPr>
                <w:rFonts w:ascii="Arial" w:hAnsi="Arial" w:cs="Arial"/>
                <w:i/>
                <w:iCs/>
                <w:color w:val="000000"/>
                <w:lang w:val="en-GB" w:eastAsia="es-ES"/>
              </w:rPr>
              <w:t xml:space="preserve">"Manual de </w:t>
            </w:r>
            <w:proofErr w:type="spellStart"/>
            <w:r w:rsidRPr="00B04CB6">
              <w:rPr>
                <w:rFonts w:ascii="Arial" w:hAnsi="Arial" w:cs="Arial"/>
                <w:i/>
                <w:iCs/>
                <w:color w:val="000000"/>
                <w:lang w:val="en-GB" w:eastAsia="es-ES"/>
              </w:rPr>
              <w:t>laboratorio</w:t>
            </w:r>
            <w:proofErr w:type="spellEnd"/>
            <w:r w:rsidRPr="00B04CB6">
              <w:rPr>
                <w:rFonts w:ascii="Arial" w:hAnsi="Arial" w:cs="Arial"/>
                <w:i/>
                <w:iCs/>
                <w:color w:val="000000"/>
                <w:lang w:val="en-GB" w:eastAsia="es-ES"/>
              </w:rPr>
              <w:t xml:space="preserve"> para el </w:t>
            </w:r>
            <w:proofErr w:type="spellStart"/>
            <w:r w:rsidRPr="00B04CB6">
              <w:rPr>
                <w:rFonts w:ascii="Arial" w:hAnsi="Arial" w:cs="Arial"/>
                <w:i/>
                <w:iCs/>
                <w:color w:val="000000"/>
                <w:lang w:val="en-GB" w:eastAsia="es-ES"/>
              </w:rPr>
              <w:t>manejo</w:t>
            </w:r>
            <w:proofErr w:type="spellEnd"/>
            <w:r w:rsidRPr="00B04CB6">
              <w:rPr>
                <w:rFonts w:ascii="Arial" w:hAnsi="Arial" w:cs="Arial"/>
                <w:i/>
                <w:iCs/>
                <w:color w:val="000000"/>
                <w:lang w:val="en-GB" w:eastAsia="es-ES"/>
              </w:rPr>
              <w:t xml:space="preserve"> de </w:t>
            </w:r>
            <w:proofErr w:type="spellStart"/>
            <w:r w:rsidRPr="00B04CB6">
              <w:rPr>
                <w:rFonts w:ascii="Arial" w:hAnsi="Arial" w:cs="Arial"/>
                <w:i/>
                <w:iCs/>
                <w:color w:val="000000"/>
                <w:lang w:val="en-GB" w:eastAsia="es-ES"/>
              </w:rPr>
              <w:t>muestras</w:t>
            </w:r>
            <w:proofErr w:type="spellEnd"/>
            <w:r w:rsidRPr="00B04CB6">
              <w:rPr>
                <w:rFonts w:ascii="Arial" w:hAnsi="Arial" w:cs="Arial"/>
                <w:i/>
                <w:iCs/>
                <w:color w:val="000000"/>
                <w:lang w:val="en-GB" w:eastAsia="es-ES"/>
              </w:rPr>
              <w:t xml:space="preserve"> </w:t>
            </w:r>
            <w:proofErr w:type="spellStart"/>
            <w:r w:rsidRPr="00B04CB6">
              <w:rPr>
                <w:rFonts w:ascii="Arial" w:hAnsi="Arial" w:cs="Arial"/>
                <w:i/>
                <w:iCs/>
                <w:color w:val="000000"/>
                <w:lang w:val="en-GB" w:eastAsia="es-ES"/>
              </w:rPr>
              <w:t>biológicas</w:t>
            </w:r>
            <w:proofErr w:type="spellEnd"/>
            <w:r w:rsidRPr="00B04CB6">
              <w:rPr>
                <w:rFonts w:ascii="Arial" w:hAnsi="Arial" w:cs="Arial"/>
                <w:i/>
                <w:iCs/>
                <w:color w:val="000000"/>
                <w:lang w:val="en-GB" w:eastAsia="es-ES"/>
              </w:rPr>
              <w:t xml:space="preserve">, </w:t>
            </w:r>
            <w:proofErr w:type="spellStart"/>
            <w:r w:rsidRPr="00B04CB6">
              <w:rPr>
                <w:rFonts w:ascii="Arial" w:hAnsi="Arial" w:cs="Arial"/>
                <w:i/>
                <w:iCs/>
                <w:color w:val="000000"/>
                <w:lang w:val="en-GB" w:eastAsia="es-ES"/>
              </w:rPr>
              <w:t>proyecto</w:t>
            </w:r>
            <w:proofErr w:type="spellEnd"/>
            <w:r w:rsidRPr="00B04CB6">
              <w:rPr>
                <w:rFonts w:ascii="Arial" w:hAnsi="Arial" w:cs="Arial"/>
                <w:i/>
                <w:iCs/>
                <w:color w:val="000000"/>
                <w:lang w:val="en-GB" w:eastAsia="es-ES"/>
              </w:rPr>
              <w:t xml:space="preserve"> High Definition Medicine"</w:t>
            </w:r>
            <w:r w:rsidRPr="00DB49E1">
              <w:rPr>
                <w:rFonts w:ascii="Arial" w:hAnsi="Arial" w:cs="Arial"/>
                <w:iCs/>
                <w:color w:val="000000"/>
                <w:lang w:val="en-GB" w:eastAsia="es-ES"/>
              </w:rPr>
              <w:t>. All biological samples will be transport to Central laboratory (CNIO) under appropriate conditions in orde</w:t>
            </w:r>
            <w:r>
              <w:rPr>
                <w:rFonts w:ascii="Arial" w:hAnsi="Arial" w:cs="Arial"/>
                <w:iCs/>
                <w:color w:val="000000"/>
                <w:lang w:val="en-GB" w:eastAsia="es-ES"/>
              </w:rPr>
              <w:t xml:space="preserve">r to preserve their integrity. </w:t>
            </w:r>
          </w:p>
          <w:p w14:paraId="73EC8626" w14:textId="77777777" w:rsidR="00F20864" w:rsidRPr="00DB49E1" w:rsidRDefault="00F20864" w:rsidP="00F20864">
            <w:pPr>
              <w:ind w:left="0" w:hanging="2"/>
              <w:rPr>
                <w:rFonts w:ascii="Arial" w:hAnsi="Arial" w:cs="Arial"/>
                <w:iCs/>
                <w:color w:val="000000"/>
                <w:lang w:val="en-GB" w:eastAsia="es-ES"/>
              </w:rPr>
            </w:pPr>
          </w:p>
          <w:p w14:paraId="635850ED" w14:textId="27003596" w:rsidR="007B10E9" w:rsidRDefault="00F20864" w:rsidP="00F20864">
            <w:pPr>
              <w:ind w:left="0" w:hanging="2"/>
              <w:rPr>
                <w:rFonts w:ascii="Arial" w:hAnsi="Arial" w:cs="Arial"/>
                <w:iCs/>
                <w:color w:val="000000"/>
                <w:lang w:val="en-GB" w:eastAsia="es-ES"/>
              </w:rPr>
            </w:pPr>
            <w:r w:rsidRPr="00DB49E1">
              <w:rPr>
                <w:rFonts w:ascii="Arial" w:hAnsi="Arial" w:cs="Arial"/>
                <w:iCs/>
                <w:color w:val="000000"/>
                <w:lang w:val="en-GB" w:eastAsia="es-ES"/>
              </w:rPr>
              <w:t xml:space="preserve">Samples </w:t>
            </w:r>
            <w:proofErr w:type="gramStart"/>
            <w:r w:rsidRPr="00DB49E1">
              <w:rPr>
                <w:rFonts w:ascii="Arial" w:hAnsi="Arial" w:cs="Arial"/>
                <w:iCs/>
                <w:color w:val="000000"/>
                <w:lang w:val="en-GB" w:eastAsia="es-ES"/>
              </w:rPr>
              <w:t>will be registered</w:t>
            </w:r>
            <w:proofErr w:type="gramEnd"/>
            <w:r w:rsidRPr="00DB49E1">
              <w:rPr>
                <w:rFonts w:ascii="Arial" w:hAnsi="Arial" w:cs="Arial"/>
                <w:iCs/>
                <w:color w:val="000000"/>
                <w:lang w:val="en-GB" w:eastAsia="es-ES"/>
              </w:rPr>
              <w:t xml:space="preserve"> </w:t>
            </w:r>
            <w:r>
              <w:rPr>
                <w:rFonts w:ascii="Arial" w:hAnsi="Arial" w:cs="Arial"/>
                <w:iCs/>
                <w:color w:val="000000"/>
                <w:lang w:val="en-GB" w:eastAsia="es-ES"/>
              </w:rPr>
              <w:t>at</w:t>
            </w:r>
            <w:r w:rsidRPr="00DB49E1">
              <w:rPr>
                <w:rFonts w:ascii="Arial" w:hAnsi="Arial" w:cs="Arial"/>
                <w:iCs/>
                <w:color w:val="000000"/>
                <w:lang w:val="en-GB" w:eastAsia="es-ES"/>
              </w:rPr>
              <w:t xml:space="preserve"> </w:t>
            </w:r>
            <w:r>
              <w:rPr>
                <w:rFonts w:ascii="Arial" w:hAnsi="Arial" w:cs="Arial"/>
                <w:iCs/>
                <w:color w:val="000000"/>
                <w:lang w:val="en-GB" w:eastAsia="es-ES"/>
              </w:rPr>
              <w:t>electronic</w:t>
            </w:r>
            <w:r w:rsidRPr="00DB49E1">
              <w:rPr>
                <w:rFonts w:ascii="Arial" w:hAnsi="Arial" w:cs="Arial"/>
                <w:iCs/>
                <w:color w:val="000000"/>
                <w:lang w:val="en-GB" w:eastAsia="es-ES"/>
              </w:rPr>
              <w:t xml:space="preserve"> databases where kind of sample, number of patient and col</w:t>
            </w:r>
            <w:r w:rsidR="007B10E9">
              <w:rPr>
                <w:rFonts w:ascii="Arial" w:hAnsi="Arial" w:cs="Arial"/>
                <w:iCs/>
                <w:color w:val="000000"/>
                <w:lang w:val="en-GB" w:eastAsia="es-ES"/>
              </w:rPr>
              <w:t>lection date will be annotated.</w:t>
            </w:r>
          </w:p>
          <w:p w14:paraId="5B501DA3" w14:textId="77777777" w:rsidR="007B10E9" w:rsidRDefault="007B10E9" w:rsidP="00F20864">
            <w:pPr>
              <w:ind w:left="0" w:hanging="2"/>
              <w:rPr>
                <w:rFonts w:ascii="Arial" w:hAnsi="Arial" w:cs="Arial"/>
                <w:iCs/>
                <w:color w:val="000000"/>
                <w:lang w:val="en-GB" w:eastAsia="es-ES"/>
              </w:rPr>
            </w:pPr>
          </w:p>
          <w:p w14:paraId="0E3A76F1" w14:textId="697C6960" w:rsidR="007B10E9" w:rsidRDefault="00F20864" w:rsidP="00F20864">
            <w:pPr>
              <w:ind w:left="0" w:hanging="2"/>
              <w:rPr>
                <w:rFonts w:ascii="Arial" w:hAnsi="Arial" w:cs="Arial"/>
                <w:iCs/>
                <w:color w:val="000000"/>
                <w:lang w:val="en-GB" w:eastAsia="es-ES"/>
              </w:rPr>
            </w:pPr>
            <w:r w:rsidRPr="00DB49E1">
              <w:rPr>
                <w:rFonts w:ascii="Arial" w:hAnsi="Arial" w:cs="Arial"/>
                <w:iCs/>
                <w:color w:val="000000"/>
                <w:lang w:val="en-GB" w:eastAsia="es-ES"/>
              </w:rPr>
              <w:t>Blood, cells, plasma a</w:t>
            </w:r>
            <w:r w:rsidR="007B10E9">
              <w:rPr>
                <w:rFonts w:ascii="Arial" w:hAnsi="Arial" w:cs="Arial"/>
                <w:iCs/>
                <w:color w:val="000000"/>
                <w:lang w:val="en-GB" w:eastAsia="es-ES"/>
              </w:rPr>
              <w:t xml:space="preserve">nd </w:t>
            </w:r>
            <w:proofErr w:type="spellStart"/>
            <w:r w:rsidR="007B10E9">
              <w:rPr>
                <w:rFonts w:ascii="Arial" w:hAnsi="Arial" w:cs="Arial"/>
                <w:iCs/>
                <w:color w:val="000000"/>
                <w:lang w:val="en-GB" w:eastAsia="es-ES"/>
              </w:rPr>
              <w:t>fecal</w:t>
            </w:r>
            <w:proofErr w:type="spellEnd"/>
            <w:r w:rsidR="007B10E9">
              <w:rPr>
                <w:rFonts w:ascii="Arial" w:hAnsi="Arial" w:cs="Arial"/>
                <w:iCs/>
                <w:color w:val="000000"/>
                <w:lang w:val="en-GB" w:eastAsia="es-ES"/>
              </w:rPr>
              <w:t xml:space="preserve"> samples will be stored in tubes identified with alphanumeric codes,</w:t>
            </w:r>
            <w:r w:rsidRPr="00DB49E1">
              <w:rPr>
                <w:rFonts w:ascii="Arial" w:hAnsi="Arial" w:cs="Arial"/>
                <w:iCs/>
                <w:color w:val="000000"/>
                <w:lang w:val="en-GB" w:eastAsia="es-ES"/>
              </w:rPr>
              <w:t xml:space="preserve"> in minus 80 freezer or in nitrogen </w:t>
            </w:r>
            <w:proofErr w:type="gramStart"/>
            <w:r w:rsidRPr="00DB49E1">
              <w:rPr>
                <w:rFonts w:ascii="Arial" w:hAnsi="Arial" w:cs="Arial"/>
                <w:iCs/>
                <w:color w:val="000000"/>
                <w:lang w:val="en-GB" w:eastAsia="es-ES"/>
              </w:rPr>
              <w:t>tanks which</w:t>
            </w:r>
            <w:proofErr w:type="gramEnd"/>
            <w:r w:rsidRPr="00DB49E1">
              <w:rPr>
                <w:rFonts w:ascii="Arial" w:hAnsi="Arial" w:cs="Arial"/>
                <w:iCs/>
                <w:color w:val="000000"/>
                <w:lang w:val="en-GB" w:eastAsia="es-ES"/>
              </w:rPr>
              <w:t xml:space="preserve"> are located in CNIO. </w:t>
            </w:r>
            <w:r w:rsidR="007B10E9">
              <w:rPr>
                <w:rFonts w:ascii="Arial" w:hAnsi="Arial" w:cs="Arial"/>
                <w:iCs/>
                <w:color w:val="000000"/>
                <w:lang w:val="en-GB" w:eastAsia="es-ES"/>
              </w:rPr>
              <w:t>T</w:t>
            </w:r>
            <w:r w:rsidR="007B10E9" w:rsidRPr="007B10E9">
              <w:rPr>
                <w:rFonts w:ascii="Arial" w:hAnsi="Arial" w:cs="Arial"/>
                <w:iCs/>
                <w:color w:val="000000"/>
                <w:lang w:val="en-GB" w:eastAsia="es-ES"/>
              </w:rPr>
              <w:t xml:space="preserve">he sample names </w:t>
            </w:r>
            <w:proofErr w:type="gramStart"/>
            <w:r w:rsidR="007B10E9" w:rsidRPr="007B10E9">
              <w:rPr>
                <w:rFonts w:ascii="Arial" w:hAnsi="Arial" w:cs="Arial"/>
                <w:iCs/>
                <w:color w:val="000000"/>
                <w:lang w:val="en-GB" w:eastAsia="es-ES"/>
              </w:rPr>
              <w:t>are writ</w:t>
            </w:r>
            <w:r w:rsidR="007B10E9">
              <w:rPr>
                <w:rFonts w:ascii="Arial" w:hAnsi="Arial" w:cs="Arial"/>
                <w:iCs/>
                <w:color w:val="000000"/>
                <w:lang w:val="en-GB" w:eastAsia="es-ES"/>
              </w:rPr>
              <w:t>ten</w:t>
            </w:r>
            <w:proofErr w:type="gramEnd"/>
            <w:r w:rsidR="007B10E9" w:rsidRPr="007B10E9">
              <w:rPr>
                <w:rFonts w:ascii="Arial" w:hAnsi="Arial" w:cs="Arial"/>
                <w:iCs/>
                <w:color w:val="000000"/>
                <w:lang w:val="en-GB" w:eastAsia="es-ES"/>
              </w:rPr>
              <w:t xml:space="preserve"> at the top and </w:t>
            </w:r>
            <w:r w:rsidR="007B10E9">
              <w:rPr>
                <w:rFonts w:ascii="Arial" w:hAnsi="Arial" w:cs="Arial"/>
                <w:iCs/>
                <w:color w:val="000000"/>
                <w:lang w:val="en-GB" w:eastAsia="es-ES"/>
              </w:rPr>
              <w:t xml:space="preserve">at </w:t>
            </w:r>
            <w:r w:rsidR="007B10E9" w:rsidRPr="007B10E9">
              <w:rPr>
                <w:rFonts w:ascii="Arial" w:hAnsi="Arial" w:cs="Arial"/>
                <w:iCs/>
                <w:color w:val="000000"/>
                <w:lang w:val="en-GB" w:eastAsia="es-ES"/>
              </w:rPr>
              <w:t xml:space="preserve">the side </w:t>
            </w:r>
            <w:r w:rsidR="007B10E9">
              <w:rPr>
                <w:rFonts w:ascii="Arial" w:hAnsi="Arial" w:cs="Arial"/>
                <w:iCs/>
                <w:color w:val="000000"/>
                <w:lang w:val="en-GB" w:eastAsia="es-ES"/>
              </w:rPr>
              <w:t>label of each tube and it should</w:t>
            </w:r>
            <w:r w:rsidR="007B10E9" w:rsidRPr="007B10E9">
              <w:rPr>
                <w:rFonts w:ascii="Arial" w:hAnsi="Arial" w:cs="Arial"/>
                <w:iCs/>
                <w:color w:val="000000"/>
                <w:lang w:val="en-GB" w:eastAsia="es-ES"/>
              </w:rPr>
              <w:t xml:space="preserve"> match with </w:t>
            </w:r>
            <w:r w:rsidR="007B10E9">
              <w:rPr>
                <w:rFonts w:ascii="Arial" w:hAnsi="Arial" w:cs="Arial"/>
                <w:iCs/>
                <w:color w:val="000000"/>
                <w:lang w:val="en-GB" w:eastAsia="es-ES"/>
              </w:rPr>
              <w:t>the sample information form.</w:t>
            </w:r>
          </w:p>
          <w:p w14:paraId="5438C193" w14:textId="77777777" w:rsidR="007B10E9" w:rsidRDefault="007B10E9" w:rsidP="00F20864">
            <w:pPr>
              <w:ind w:left="0" w:hanging="2"/>
              <w:rPr>
                <w:rFonts w:ascii="Arial" w:hAnsi="Arial" w:cs="Arial"/>
                <w:iCs/>
                <w:color w:val="000000"/>
                <w:lang w:val="en-GB" w:eastAsia="es-ES"/>
              </w:rPr>
            </w:pPr>
          </w:p>
          <w:p w14:paraId="53E3428F" w14:textId="39CA64DD" w:rsidR="00F20864" w:rsidRDefault="007B10E9" w:rsidP="007B10E9">
            <w:pPr>
              <w:ind w:left="0" w:hanging="2"/>
              <w:rPr>
                <w:rFonts w:ascii="Arial" w:hAnsi="Arial" w:cs="Arial"/>
                <w:iCs/>
                <w:color w:val="000000"/>
                <w:lang w:val="en-GB" w:eastAsia="es-ES"/>
              </w:rPr>
            </w:pPr>
            <w:r w:rsidRPr="007B10E9">
              <w:rPr>
                <w:rFonts w:ascii="Arial" w:hAnsi="Arial" w:cs="Arial"/>
                <w:iCs/>
                <w:color w:val="000000"/>
                <w:lang w:val="en-GB" w:eastAsia="es-ES"/>
              </w:rPr>
              <w:t xml:space="preserve">Each tube </w:t>
            </w:r>
            <w:proofErr w:type="gramStart"/>
            <w:r w:rsidR="002334FF" w:rsidRPr="007B10E9">
              <w:rPr>
                <w:rFonts w:ascii="Arial" w:hAnsi="Arial" w:cs="Arial"/>
                <w:iCs/>
                <w:color w:val="000000"/>
                <w:lang w:val="en-GB" w:eastAsia="es-ES"/>
              </w:rPr>
              <w:t>is</w:t>
            </w:r>
            <w:r w:rsidRPr="007B10E9">
              <w:rPr>
                <w:rFonts w:ascii="Arial" w:hAnsi="Arial" w:cs="Arial"/>
                <w:iCs/>
                <w:color w:val="000000"/>
                <w:lang w:val="en-GB" w:eastAsia="es-ES"/>
              </w:rPr>
              <w:t xml:space="preserve"> seal</w:t>
            </w:r>
            <w:r w:rsidR="002334FF">
              <w:rPr>
                <w:rFonts w:ascii="Arial" w:hAnsi="Arial" w:cs="Arial"/>
                <w:iCs/>
                <w:color w:val="000000"/>
                <w:lang w:val="en-GB" w:eastAsia="es-ES"/>
              </w:rPr>
              <w:t>ed</w:t>
            </w:r>
            <w:proofErr w:type="gramEnd"/>
            <w:r w:rsidRPr="007B10E9">
              <w:rPr>
                <w:rFonts w:ascii="Arial" w:hAnsi="Arial" w:cs="Arial"/>
                <w:iCs/>
                <w:color w:val="000000"/>
                <w:lang w:val="en-GB" w:eastAsia="es-ES"/>
              </w:rPr>
              <w:t xml:space="preserve"> with </w:t>
            </w:r>
            <w:proofErr w:type="spellStart"/>
            <w:r w:rsidRPr="007B10E9">
              <w:rPr>
                <w:rFonts w:ascii="Arial" w:hAnsi="Arial" w:cs="Arial"/>
                <w:iCs/>
                <w:color w:val="000000"/>
                <w:lang w:val="en-GB" w:eastAsia="es-ES"/>
              </w:rPr>
              <w:t>parafilm</w:t>
            </w:r>
            <w:proofErr w:type="spellEnd"/>
            <w:r w:rsidRPr="007B10E9">
              <w:rPr>
                <w:rFonts w:ascii="Arial" w:hAnsi="Arial" w:cs="Arial"/>
                <w:iCs/>
                <w:color w:val="000000"/>
                <w:lang w:val="en-GB" w:eastAsia="es-ES"/>
              </w:rPr>
              <w:t xml:space="preserve"> before packaging. Cotton or absorbent papers </w:t>
            </w:r>
            <w:proofErr w:type="gramStart"/>
            <w:r w:rsidRPr="007B10E9">
              <w:rPr>
                <w:rFonts w:ascii="Arial" w:hAnsi="Arial" w:cs="Arial"/>
                <w:iCs/>
                <w:color w:val="000000"/>
                <w:lang w:val="en-GB" w:eastAsia="es-ES"/>
              </w:rPr>
              <w:t>can be used</w:t>
            </w:r>
            <w:proofErr w:type="gramEnd"/>
            <w:r w:rsidRPr="007B10E9">
              <w:rPr>
                <w:rFonts w:ascii="Arial" w:hAnsi="Arial" w:cs="Arial"/>
                <w:iCs/>
                <w:color w:val="000000"/>
                <w:lang w:val="en-GB" w:eastAsia="es-ES"/>
              </w:rPr>
              <w:t xml:space="preserve"> to prevent tubes from moving inside the container. Samples </w:t>
            </w:r>
            <w:proofErr w:type="gramStart"/>
            <w:r w:rsidRPr="007B10E9">
              <w:rPr>
                <w:rFonts w:ascii="Arial" w:hAnsi="Arial" w:cs="Arial"/>
                <w:iCs/>
                <w:color w:val="000000"/>
                <w:lang w:val="en-GB" w:eastAsia="es-ES"/>
              </w:rPr>
              <w:t>are shipped</w:t>
            </w:r>
            <w:proofErr w:type="gramEnd"/>
            <w:r w:rsidRPr="007B10E9">
              <w:rPr>
                <w:rFonts w:ascii="Arial" w:hAnsi="Arial" w:cs="Arial"/>
                <w:iCs/>
                <w:color w:val="000000"/>
                <w:lang w:val="en-GB" w:eastAsia="es-ES"/>
              </w:rPr>
              <w:t xml:space="preserve"> in dry ice under company instruct</w:t>
            </w:r>
            <w:r>
              <w:rPr>
                <w:rFonts w:ascii="Arial" w:hAnsi="Arial" w:cs="Arial"/>
                <w:iCs/>
                <w:color w:val="000000"/>
                <w:lang w:val="en-GB" w:eastAsia="es-ES"/>
              </w:rPr>
              <w:t xml:space="preserve">ions. </w:t>
            </w:r>
            <w:r w:rsidR="00F20864" w:rsidRPr="00DB49E1">
              <w:rPr>
                <w:rFonts w:ascii="Arial" w:hAnsi="Arial" w:cs="Arial"/>
                <w:iCs/>
                <w:color w:val="000000"/>
                <w:lang w:val="en-GB" w:eastAsia="es-ES"/>
              </w:rPr>
              <w:t>Only skilled personnel from Breast Cancer Unit can access to the frozen samples. Maintenance and quality control of freezers and nitrogen t</w:t>
            </w:r>
            <w:r>
              <w:rPr>
                <w:rFonts w:ascii="Arial" w:hAnsi="Arial" w:cs="Arial"/>
                <w:iCs/>
                <w:color w:val="000000"/>
                <w:lang w:val="en-GB" w:eastAsia="es-ES"/>
              </w:rPr>
              <w:t>ank are under CNIO supervision.</w:t>
            </w:r>
          </w:p>
          <w:p w14:paraId="44F61231" w14:textId="77777777" w:rsidR="007B10E9" w:rsidRDefault="007B10E9" w:rsidP="00F20864">
            <w:pPr>
              <w:ind w:left="0" w:hanging="2"/>
              <w:rPr>
                <w:rFonts w:ascii="Arial" w:hAnsi="Arial" w:cs="Arial"/>
                <w:iCs/>
                <w:color w:val="000000"/>
                <w:lang w:val="en-GB" w:eastAsia="es-ES"/>
              </w:rPr>
            </w:pPr>
          </w:p>
          <w:p w14:paraId="231ADE02" w14:textId="7D029008" w:rsidR="001A3654" w:rsidRPr="00DB49E1" w:rsidRDefault="001A3654" w:rsidP="00F20864">
            <w:pPr>
              <w:ind w:left="0" w:hanging="2"/>
              <w:rPr>
                <w:rFonts w:ascii="Arial" w:hAnsi="Arial" w:cs="Arial"/>
                <w:iCs/>
                <w:color w:val="000000"/>
                <w:lang w:val="en-GB" w:eastAsia="es-ES"/>
              </w:rPr>
            </w:pPr>
            <w:r w:rsidRPr="007B10E9">
              <w:rPr>
                <w:rFonts w:ascii="Arial" w:hAnsi="Arial" w:cs="Arial"/>
                <w:iCs/>
                <w:color w:val="000000"/>
                <w:lang w:val="en-GB" w:eastAsia="es-ES"/>
              </w:rPr>
              <w:t xml:space="preserve">The samples </w:t>
            </w:r>
            <w:proofErr w:type="gramStart"/>
            <w:r w:rsidRPr="007B10E9">
              <w:rPr>
                <w:rFonts w:ascii="Arial" w:hAnsi="Arial" w:cs="Arial"/>
                <w:iCs/>
                <w:color w:val="000000"/>
                <w:lang w:val="en-GB" w:eastAsia="es-ES"/>
              </w:rPr>
              <w:t>are completely spent</w:t>
            </w:r>
            <w:proofErr w:type="gramEnd"/>
            <w:r w:rsidRPr="007B10E9">
              <w:rPr>
                <w:rFonts w:ascii="Arial" w:hAnsi="Arial" w:cs="Arial"/>
                <w:iCs/>
                <w:color w:val="000000"/>
                <w:lang w:val="en-GB" w:eastAsia="es-ES"/>
              </w:rPr>
              <w:t xml:space="preserve"> after analysis. QC reports </w:t>
            </w:r>
            <w:proofErr w:type="gramStart"/>
            <w:r w:rsidRPr="007B10E9">
              <w:rPr>
                <w:rFonts w:ascii="Arial" w:hAnsi="Arial" w:cs="Arial"/>
                <w:iCs/>
                <w:color w:val="000000"/>
                <w:lang w:val="en-GB" w:eastAsia="es-ES"/>
              </w:rPr>
              <w:t>are issued</w:t>
            </w:r>
            <w:proofErr w:type="gramEnd"/>
            <w:r w:rsidRPr="007B10E9">
              <w:rPr>
                <w:rFonts w:ascii="Arial" w:hAnsi="Arial" w:cs="Arial"/>
                <w:iCs/>
                <w:color w:val="000000"/>
                <w:lang w:val="en-GB" w:eastAsia="es-ES"/>
              </w:rPr>
              <w:t xml:space="preserve"> before </w:t>
            </w:r>
            <w:r w:rsidR="007B10E9">
              <w:rPr>
                <w:rFonts w:ascii="Arial" w:hAnsi="Arial" w:cs="Arial"/>
                <w:iCs/>
                <w:color w:val="000000"/>
                <w:lang w:val="en-GB" w:eastAsia="es-ES"/>
              </w:rPr>
              <w:t xml:space="preserve">the </w:t>
            </w:r>
            <w:r w:rsidRPr="007B10E9">
              <w:rPr>
                <w:rFonts w:ascii="Arial" w:hAnsi="Arial" w:cs="Arial"/>
                <w:iCs/>
                <w:color w:val="000000"/>
                <w:lang w:val="en-GB" w:eastAsia="es-ES"/>
              </w:rPr>
              <w:t xml:space="preserve">analysis with concentration and quality data. Raw data </w:t>
            </w:r>
            <w:proofErr w:type="gramStart"/>
            <w:r w:rsidR="007B10E9">
              <w:rPr>
                <w:rFonts w:ascii="Arial" w:hAnsi="Arial" w:cs="Arial"/>
                <w:iCs/>
                <w:color w:val="000000"/>
                <w:lang w:val="en-GB" w:eastAsia="es-ES"/>
              </w:rPr>
              <w:t>may</w:t>
            </w:r>
            <w:r w:rsidRPr="007B10E9">
              <w:rPr>
                <w:rFonts w:ascii="Arial" w:hAnsi="Arial" w:cs="Arial"/>
                <w:iCs/>
                <w:color w:val="000000"/>
                <w:lang w:val="en-GB" w:eastAsia="es-ES"/>
              </w:rPr>
              <w:t xml:space="preserve"> be download</w:t>
            </w:r>
            <w:r w:rsidR="007B10E9">
              <w:rPr>
                <w:rFonts w:ascii="Arial" w:hAnsi="Arial" w:cs="Arial"/>
                <w:iCs/>
                <w:color w:val="000000"/>
                <w:lang w:val="en-GB" w:eastAsia="es-ES"/>
              </w:rPr>
              <w:t>ed</w:t>
            </w:r>
            <w:proofErr w:type="gramEnd"/>
            <w:r w:rsidRPr="007B10E9">
              <w:rPr>
                <w:rFonts w:ascii="Arial" w:hAnsi="Arial" w:cs="Arial"/>
                <w:iCs/>
                <w:color w:val="000000"/>
                <w:lang w:val="en-GB" w:eastAsia="es-ES"/>
              </w:rPr>
              <w:t xml:space="preserve"> </w:t>
            </w:r>
            <w:r w:rsidR="007B10E9">
              <w:rPr>
                <w:rFonts w:ascii="Arial" w:hAnsi="Arial" w:cs="Arial"/>
                <w:iCs/>
                <w:color w:val="000000"/>
                <w:lang w:val="en-GB" w:eastAsia="es-ES"/>
              </w:rPr>
              <w:t>up to</w:t>
            </w:r>
            <w:r w:rsidRPr="007B10E9">
              <w:rPr>
                <w:rFonts w:ascii="Arial" w:hAnsi="Arial" w:cs="Arial"/>
                <w:iCs/>
                <w:color w:val="000000"/>
                <w:lang w:val="en-GB" w:eastAsia="es-ES"/>
              </w:rPr>
              <w:t xml:space="preserve"> o</w:t>
            </w:r>
            <w:r w:rsidR="005640E5">
              <w:rPr>
                <w:rFonts w:ascii="Arial" w:hAnsi="Arial" w:cs="Arial"/>
                <w:iCs/>
                <w:color w:val="000000"/>
                <w:lang w:val="en-GB" w:eastAsia="es-ES"/>
              </w:rPr>
              <w:t>ne month after their analysis. Then</w:t>
            </w:r>
            <w:r w:rsidR="007B10E9">
              <w:rPr>
                <w:rFonts w:ascii="Arial" w:hAnsi="Arial" w:cs="Arial"/>
                <w:iCs/>
                <w:color w:val="000000"/>
                <w:lang w:val="en-GB" w:eastAsia="es-ES"/>
              </w:rPr>
              <w:t>, the</w:t>
            </w:r>
            <w:r w:rsidRPr="007B10E9">
              <w:rPr>
                <w:rFonts w:ascii="Arial" w:hAnsi="Arial" w:cs="Arial"/>
                <w:iCs/>
                <w:color w:val="000000"/>
                <w:lang w:val="en-GB" w:eastAsia="es-ES"/>
              </w:rPr>
              <w:t xml:space="preserve"> raw data </w:t>
            </w:r>
            <w:r w:rsidR="007B10E9">
              <w:rPr>
                <w:rFonts w:ascii="Arial" w:hAnsi="Arial" w:cs="Arial"/>
                <w:iCs/>
                <w:color w:val="000000"/>
                <w:lang w:val="en-GB" w:eastAsia="es-ES"/>
              </w:rPr>
              <w:t>will</w:t>
            </w:r>
            <w:r w:rsidRPr="007B10E9">
              <w:rPr>
                <w:rFonts w:ascii="Arial" w:hAnsi="Arial" w:cs="Arial"/>
                <w:iCs/>
                <w:color w:val="000000"/>
                <w:lang w:val="en-GB" w:eastAsia="es-ES"/>
              </w:rPr>
              <w:t xml:space="preserve"> not </w:t>
            </w:r>
            <w:r w:rsidR="007B10E9">
              <w:rPr>
                <w:rFonts w:ascii="Arial" w:hAnsi="Arial" w:cs="Arial"/>
                <w:iCs/>
                <w:color w:val="000000"/>
                <w:lang w:val="en-GB" w:eastAsia="es-ES"/>
              </w:rPr>
              <w:t xml:space="preserve">be </w:t>
            </w:r>
            <w:r w:rsidRPr="007B10E9">
              <w:rPr>
                <w:rFonts w:ascii="Arial" w:hAnsi="Arial" w:cs="Arial"/>
                <w:iCs/>
                <w:color w:val="000000"/>
                <w:lang w:val="en-GB" w:eastAsia="es-ES"/>
              </w:rPr>
              <w:t>available</w:t>
            </w:r>
            <w:r w:rsidR="005640E5">
              <w:rPr>
                <w:rFonts w:ascii="Arial" w:hAnsi="Arial" w:cs="Arial"/>
                <w:iCs/>
                <w:color w:val="000000"/>
                <w:lang w:val="en-GB" w:eastAsia="es-ES"/>
              </w:rPr>
              <w:t xml:space="preserve"> anymore</w:t>
            </w:r>
            <w:r w:rsidRPr="007B10E9">
              <w:rPr>
                <w:rFonts w:ascii="Arial" w:hAnsi="Arial" w:cs="Arial"/>
                <w:iCs/>
                <w:color w:val="000000"/>
                <w:lang w:val="en-GB" w:eastAsia="es-ES"/>
              </w:rPr>
              <w:t>.</w:t>
            </w:r>
          </w:p>
          <w:p w14:paraId="000000AA" w14:textId="77777777" w:rsidR="005A753F" w:rsidRDefault="005A753F">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0AC" w14:textId="77777777" w:rsidR="005A753F" w:rsidRDefault="006D46E0">
            <w:pPr>
              <w:spacing w:before="120"/>
              <w:ind w:left="0" w:hanging="2"/>
              <w:rPr>
                <w:rFonts w:ascii="Arial" w:eastAsia="Arial" w:hAnsi="Arial" w:cs="Arial"/>
                <w:sz w:val="22"/>
                <w:szCs w:val="22"/>
              </w:rPr>
            </w:pPr>
            <w:r>
              <w:rPr>
                <w:rFonts w:ascii="Arial" w:eastAsia="Arial" w:hAnsi="Arial" w:cs="Arial"/>
                <w:b/>
                <w:sz w:val="22"/>
                <w:szCs w:val="22"/>
              </w:rPr>
              <w:t>3.2</w:t>
            </w:r>
            <w:r>
              <w:rPr>
                <w:rFonts w:ascii="Arial" w:eastAsia="Arial" w:hAnsi="Arial" w:cs="Arial"/>
                <w:b/>
                <w:sz w:val="22"/>
                <w:szCs w:val="22"/>
              </w:rPr>
              <w:tab/>
              <w:t>Metadata standards and data documentation</w:t>
            </w:r>
          </w:p>
          <w:p w14:paraId="000000AE" w14:textId="77777777" w:rsidR="005A753F" w:rsidRDefault="005A753F">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0AF" w14:textId="725DFB31" w:rsidR="005A753F" w:rsidRDefault="006D46E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sz w:val="22"/>
                <w:szCs w:val="22"/>
              </w:rPr>
              <w:t xml:space="preserve">The e-CRF metadata includes questionnaires and </w:t>
            </w:r>
            <w:proofErr w:type="spellStart"/>
            <w:r>
              <w:rPr>
                <w:rFonts w:ascii="Arial" w:eastAsia="Arial" w:hAnsi="Arial" w:cs="Arial"/>
                <w:color w:val="000000"/>
                <w:sz w:val="22"/>
                <w:szCs w:val="22"/>
              </w:rPr>
              <w:t>masterfiles</w:t>
            </w:r>
            <w:proofErr w:type="spellEnd"/>
            <w:r>
              <w:rPr>
                <w:rFonts w:ascii="Arial" w:eastAsia="Arial" w:hAnsi="Arial" w:cs="Arial"/>
                <w:color w:val="000000"/>
                <w:sz w:val="22"/>
                <w:szCs w:val="22"/>
              </w:rPr>
              <w:t xml:space="preserve"> (IDC questionnaire (clinical data), ISP questionnaire (follow-up data), PQ questionnaire (morphological data), </w:t>
            </w:r>
            <w:proofErr w:type="spellStart"/>
            <w:r>
              <w:rPr>
                <w:rFonts w:ascii="Arial" w:eastAsia="Arial" w:hAnsi="Arial" w:cs="Arial"/>
                <w:color w:val="000000"/>
                <w:sz w:val="22"/>
                <w:szCs w:val="22"/>
              </w:rPr>
              <w:t>PG_Codebook_PQ</w:t>
            </w:r>
            <w:proofErr w:type="spellEnd"/>
            <w:r>
              <w:rPr>
                <w:rFonts w:ascii="Arial" w:eastAsia="Arial" w:hAnsi="Arial" w:cs="Arial"/>
                <w:color w:val="000000"/>
                <w:sz w:val="22"/>
                <w:szCs w:val="22"/>
              </w:rPr>
              <w:t xml:space="preserve"> </w:t>
            </w:r>
            <w:r w:rsidR="002334FF">
              <w:rPr>
                <w:rFonts w:ascii="Arial" w:eastAsia="Arial" w:hAnsi="Arial" w:cs="Arial"/>
                <w:color w:val="000000"/>
                <w:sz w:val="22"/>
                <w:szCs w:val="22"/>
              </w:rPr>
              <w:t xml:space="preserve">and </w:t>
            </w:r>
            <w:r w:rsidR="002334FF" w:rsidRPr="00E338B0">
              <w:rPr>
                <w:rFonts w:ascii="Arial" w:eastAsia="Arial" w:hAnsi="Arial" w:cs="Arial"/>
                <w:color w:val="000000"/>
                <w:sz w:val="22"/>
                <w:szCs w:val="22"/>
              </w:rPr>
              <w:t>Patient’s</w:t>
            </w:r>
            <w:r w:rsidRPr="00E338B0">
              <w:rPr>
                <w:rFonts w:ascii="Arial" w:eastAsia="Arial" w:hAnsi="Arial" w:cs="Arial"/>
                <w:color w:val="000000"/>
                <w:sz w:val="22"/>
                <w:szCs w:val="22"/>
              </w:rPr>
              <w:t xml:space="preserve"> registration SOP. </w:t>
            </w:r>
          </w:p>
          <w:p w14:paraId="478211B2" w14:textId="28C9133A" w:rsidR="00E338B0" w:rsidRDefault="00E338B0">
            <w:pPr>
              <w:pBdr>
                <w:top w:val="nil"/>
                <w:left w:val="nil"/>
                <w:bottom w:val="nil"/>
                <w:right w:val="nil"/>
                <w:between w:val="nil"/>
              </w:pBdr>
              <w:spacing w:line="240" w:lineRule="auto"/>
              <w:ind w:left="0" w:hanging="2"/>
              <w:rPr>
                <w:rFonts w:ascii="Arial" w:eastAsia="Arial" w:hAnsi="Arial" w:cs="Arial"/>
                <w:color w:val="000000"/>
              </w:rPr>
            </w:pPr>
          </w:p>
          <w:p w14:paraId="2FF6A3C5" w14:textId="70540CD3" w:rsidR="00E338B0" w:rsidRDefault="00E338B0" w:rsidP="009158E2">
            <w:pPr>
              <w:spacing w:line="240" w:lineRule="auto"/>
              <w:ind w:left="0" w:hanging="2"/>
              <w:rPr>
                <w:rFonts w:ascii="Arial" w:eastAsia="Arial" w:hAnsi="Arial" w:cs="Arial"/>
                <w:color w:val="000000"/>
              </w:rPr>
            </w:pPr>
            <w:r w:rsidRPr="009158E2">
              <w:rPr>
                <w:rFonts w:ascii="Arial" w:eastAsia="Arial" w:hAnsi="Arial" w:cs="Arial"/>
                <w:color w:val="000000"/>
              </w:rPr>
              <w:t xml:space="preserve">The data </w:t>
            </w:r>
            <w:proofErr w:type="gramStart"/>
            <w:r w:rsidRPr="009158E2">
              <w:rPr>
                <w:rFonts w:ascii="Arial" w:eastAsia="Arial" w:hAnsi="Arial" w:cs="Arial"/>
                <w:color w:val="000000"/>
              </w:rPr>
              <w:t>will be managed</w:t>
            </w:r>
            <w:proofErr w:type="gramEnd"/>
            <w:r w:rsidRPr="009158E2">
              <w:rPr>
                <w:rFonts w:ascii="Arial" w:eastAsia="Arial" w:hAnsi="Arial" w:cs="Arial"/>
                <w:color w:val="000000"/>
              </w:rPr>
              <w:t xml:space="preserve"> in accordance with the FAIR </w:t>
            </w:r>
            <w:r w:rsidR="002334FF">
              <w:rPr>
                <w:rFonts w:ascii="Arial" w:eastAsia="Arial" w:hAnsi="Arial" w:cs="Arial"/>
                <w:color w:val="000000"/>
              </w:rPr>
              <w:t>principles</w:t>
            </w:r>
            <w:r w:rsidRPr="009158E2">
              <w:rPr>
                <w:rFonts w:ascii="Arial" w:eastAsia="Arial" w:hAnsi="Arial" w:cs="Arial"/>
                <w:color w:val="000000"/>
              </w:rPr>
              <w:t xml:space="preserve">. Specifically, to make the data Findable, all the repositories </w:t>
            </w:r>
            <w:proofErr w:type="gramStart"/>
            <w:r w:rsidRPr="009158E2">
              <w:rPr>
                <w:rFonts w:ascii="Arial" w:eastAsia="Arial" w:hAnsi="Arial" w:cs="Arial"/>
                <w:color w:val="000000"/>
              </w:rPr>
              <w:t>will be detailed and linked in the project’s publications and website</w:t>
            </w:r>
            <w:proofErr w:type="gramEnd"/>
            <w:r w:rsidRPr="009158E2">
              <w:rPr>
                <w:rFonts w:ascii="Arial" w:eastAsia="Arial" w:hAnsi="Arial" w:cs="Arial"/>
                <w:color w:val="000000"/>
              </w:rPr>
              <w:t xml:space="preserve">. We will use </w:t>
            </w:r>
            <w:proofErr w:type="gramStart"/>
            <w:r w:rsidRPr="009158E2">
              <w:rPr>
                <w:rFonts w:ascii="Arial" w:eastAsia="Arial" w:hAnsi="Arial" w:cs="Arial"/>
                <w:color w:val="000000"/>
              </w:rPr>
              <w:t>repositories which</w:t>
            </w:r>
            <w:proofErr w:type="gramEnd"/>
            <w:r w:rsidRPr="009158E2">
              <w:rPr>
                <w:rFonts w:ascii="Arial" w:eastAsia="Arial" w:hAnsi="Arial" w:cs="Arial"/>
                <w:color w:val="000000"/>
              </w:rPr>
              <w:t xml:space="preserve"> guarantee that the data is publicly Accessible</w:t>
            </w:r>
            <w:r w:rsidR="002334FF">
              <w:rPr>
                <w:rFonts w:ascii="Arial" w:eastAsia="Arial" w:hAnsi="Arial" w:cs="Arial"/>
                <w:color w:val="000000"/>
              </w:rPr>
              <w:t xml:space="preserve"> (e.g. GEO, EMBL’s </w:t>
            </w:r>
            <w:proofErr w:type="spellStart"/>
            <w:r w:rsidR="002334FF">
              <w:rPr>
                <w:rFonts w:ascii="Arial" w:eastAsia="Arial" w:hAnsi="Arial" w:cs="Arial"/>
                <w:color w:val="000000"/>
              </w:rPr>
              <w:t>MGnify</w:t>
            </w:r>
            <w:proofErr w:type="spellEnd"/>
            <w:r w:rsidR="002334FF">
              <w:rPr>
                <w:rFonts w:ascii="Arial" w:eastAsia="Arial" w:hAnsi="Arial" w:cs="Arial"/>
                <w:color w:val="000000"/>
              </w:rPr>
              <w:t>)</w:t>
            </w:r>
            <w:r w:rsidRPr="009158E2">
              <w:rPr>
                <w:rFonts w:ascii="Arial" w:eastAsia="Arial" w:hAnsi="Arial" w:cs="Arial"/>
                <w:color w:val="000000"/>
              </w:rPr>
              <w:t xml:space="preserve">. All the data will be available either in plain-text formats or accessible through </w:t>
            </w:r>
            <w:proofErr w:type="spellStart"/>
            <w:r w:rsidRPr="009158E2">
              <w:rPr>
                <w:rFonts w:ascii="Arial" w:eastAsia="Arial" w:hAnsi="Arial" w:cs="Arial"/>
                <w:color w:val="000000"/>
              </w:rPr>
              <w:t>processable</w:t>
            </w:r>
            <w:proofErr w:type="spellEnd"/>
            <w:r w:rsidRPr="009158E2">
              <w:rPr>
                <w:rFonts w:ascii="Arial" w:eastAsia="Arial" w:hAnsi="Arial" w:cs="Arial"/>
                <w:color w:val="000000"/>
              </w:rPr>
              <w:t xml:space="preserve"> through open-source tools</w:t>
            </w:r>
            <w:r w:rsidR="002334FF" w:rsidRPr="009158E2" w:rsidDel="002334FF">
              <w:rPr>
                <w:rFonts w:ascii="Arial" w:eastAsia="Arial" w:hAnsi="Arial" w:cs="Arial"/>
                <w:color w:val="000000"/>
              </w:rPr>
              <w:t xml:space="preserve"> </w:t>
            </w:r>
            <w:r w:rsidRPr="009158E2">
              <w:rPr>
                <w:rFonts w:ascii="Arial" w:eastAsia="Arial" w:hAnsi="Arial" w:cs="Arial"/>
                <w:color w:val="000000"/>
              </w:rPr>
              <w:t>[1] (microarray data), making it highly Interoperable. We will provide accompanying metadata to make the data Reusable</w:t>
            </w:r>
            <w:r w:rsidR="002334FF">
              <w:rPr>
                <w:rFonts w:ascii="Arial" w:eastAsia="Arial" w:hAnsi="Arial" w:cs="Arial"/>
                <w:color w:val="000000"/>
              </w:rPr>
              <w:t xml:space="preserve"> while maintaining the patients’ anonymity</w:t>
            </w:r>
            <w:r w:rsidR="009158E2">
              <w:rPr>
                <w:rFonts w:ascii="Arial" w:eastAsia="Arial" w:hAnsi="Arial" w:cs="Arial"/>
                <w:color w:val="000000"/>
              </w:rPr>
              <w:t>.</w:t>
            </w:r>
          </w:p>
          <w:p w14:paraId="6F6F5B17" w14:textId="642A95A0" w:rsidR="009158E2" w:rsidRDefault="009158E2" w:rsidP="0064266B">
            <w:pPr>
              <w:spacing w:before="120"/>
              <w:ind w:left="0" w:hanging="2"/>
              <w:rPr>
                <w:rFonts w:ascii="Arial" w:eastAsia="Arial" w:hAnsi="Arial" w:cs="Arial"/>
                <w:sz w:val="22"/>
                <w:szCs w:val="22"/>
              </w:rPr>
            </w:pPr>
          </w:p>
          <w:p w14:paraId="50BB0872" w14:textId="31788186" w:rsidR="00182816" w:rsidRDefault="00182816" w:rsidP="0064266B">
            <w:pPr>
              <w:spacing w:before="120"/>
              <w:ind w:left="0" w:hanging="2"/>
              <w:rPr>
                <w:rFonts w:ascii="Arial" w:eastAsia="Arial" w:hAnsi="Arial" w:cs="Arial"/>
                <w:sz w:val="22"/>
                <w:szCs w:val="22"/>
              </w:rPr>
            </w:pPr>
          </w:p>
          <w:p w14:paraId="770DCBF7" w14:textId="77777777" w:rsidR="00182816" w:rsidRDefault="00182816" w:rsidP="0064266B">
            <w:pPr>
              <w:spacing w:before="120"/>
              <w:ind w:left="0" w:hanging="2"/>
              <w:rPr>
                <w:rFonts w:ascii="Arial" w:eastAsia="Arial" w:hAnsi="Arial" w:cs="Arial"/>
                <w:sz w:val="22"/>
                <w:szCs w:val="22"/>
              </w:rPr>
            </w:pPr>
          </w:p>
          <w:p w14:paraId="000000B6" w14:textId="39CC5897" w:rsidR="009158E2" w:rsidRDefault="009158E2" w:rsidP="0064266B">
            <w:pPr>
              <w:spacing w:before="120"/>
              <w:ind w:left="0" w:hanging="2"/>
              <w:rPr>
                <w:rFonts w:ascii="Arial" w:eastAsia="Arial" w:hAnsi="Arial" w:cs="Arial"/>
                <w:sz w:val="22"/>
                <w:szCs w:val="22"/>
              </w:rPr>
            </w:pPr>
          </w:p>
        </w:tc>
      </w:tr>
      <w:tr w:rsidR="005A753F" w14:paraId="4DDBEF95" w14:textId="77777777">
        <w:trPr>
          <w:trHeight w:val="216"/>
        </w:trPr>
        <w:tc>
          <w:tcPr>
            <w:tcW w:w="9497" w:type="dxa"/>
            <w:tcBorders>
              <w:top w:val="single" w:sz="4" w:space="0" w:color="44546A"/>
              <w:left w:val="single" w:sz="4" w:space="0" w:color="44546A"/>
              <w:bottom w:val="single" w:sz="4" w:space="0" w:color="44546A"/>
              <w:right w:val="single" w:sz="4" w:space="0" w:color="44546A"/>
            </w:tcBorders>
            <w:shd w:val="clear" w:color="auto" w:fill="9CC2E5"/>
          </w:tcPr>
          <w:p w14:paraId="000000B8" w14:textId="77777777" w:rsidR="005A753F" w:rsidRDefault="006D46E0">
            <w:pPr>
              <w:spacing w:before="120"/>
              <w:ind w:left="0" w:hanging="2"/>
              <w:rPr>
                <w:rFonts w:ascii="Arial" w:eastAsia="Arial" w:hAnsi="Arial" w:cs="Arial"/>
                <w:sz w:val="22"/>
                <w:szCs w:val="22"/>
              </w:rPr>
            </w:pPr>
            <w:r>
              <w:rPr>
                <w:rFonts w:ascii="Arial" w:eastAsia="Arial" w:hAnsi="Arial" w:cs="Arial"/>
                <w:b/>
                <w:sz w:val="22"/>
                <w:szCs w:val="22"/>
              </w:rPr>
              <w:lastRenderedPageBreak/>
              <w:t xml:space="preserve">4. Data security and confidentiality of potentially </w:t>
            </w:r>
            <w:proofErr w:type="spellStart"/>
            <w:r>
              <w:rPr>
                <w:rFonts w:ascii="Arial" w:eastAsia="Arial" w:hAnsi="Arial" w:cs="Arial"/>
                <w:b/>
                <w:sz w:val="22"/>
                <w:szCs w:val="22"/>
              </w:rPr>
              <w:t>disclosive</w:t>
            </w:r>
            <w:proofErr w:type="spellEnd"/>
            <w:r>
              <w:rPr>
                <w:rFonts w:ascii="Arial" w:eastAsia="Arial" w:hAnsi="Arial" w:cs="Arial"/>
                <w:b/>
                <w:sz w:val="22"/>
                <w:szCs w:val="22"/>
              </w:rPr>
              <w:t xml:space="preserve"> information</w:t>
            </w:r>
          </w:p>
        </w:tc>
      </w:tr>
      <w:tr w:rsidR="005A753F" w14:paraId="447CF7CA" w14:textId="77777777">
        <w:tc>
          <w:tcPr>
            <w:tcW w:w="9497" w:type="dxa"/>
            <w:tcBorders>
              <w:top w:val="single" w:sz="4" w:space="0" w:color="44546A"/>
              <w:left w:val="single" w:sz="4" w:space="0" w:color="44546A"/>
              <w:bottom w:val="single" w:sz="4" w:space="0" w:color="44546A"/>
              <w:right w:val="single" w:sz="4" w:space="0" w:color="44546A"/>
            </w:tcBorders>
          </w:tcPr>
          <w:p w14:paraId="000000BB" w14:textId="77777777" w:rsidR="005A753F" w:rsidRDefault="006D46E0">
            <w:pPr>
              <w:spacing w:before="120"/>
              <w:ind w:left="0" w:hanging="2"/>
              <w:rPr>
                <w:rFonts w:ascii="Arial" w:eastAsia="Arial" w:hAnsi="Arial" w:cs="Arial"/>
                <w:sz w:val="22"/>
                <w:szCs w:val="22"/>
              </w:rPr>
            </w:pPr>
            <w:r>
              <w:rPr>
                <w:rFonts w:ascii="Arial" w:eastAsia="Arial" w:hAnsi="Arial" w:cs="Arial"/>
                <w:b/>
                <w:sz w:val="22"/>
                <w:szCs w:val="22"/>
              </w:rPr>
              <w:t>4.1</w:t>
            </w:r>
            <w:r>
              <w:rPr>
                <w:rFonts w:ascii="Arial" w:eastAsia="Arial" w:hAnsi="Arial" w:cs="Arial"/>
                <w:b/>
                <w:sz w:val="22"/>
                <w:szCs w:val="22"/>
              </w:rPr>
              <w:tab/>
              <w:t>Formal information/data security standards</w:t>
            </w:r>
          </w:p>
          <w:p w14:paraId="000000BD" w14:textId="77777777" w:rsidR="005A753F" w:rsidRDefault="005A753F">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0BE" w14:textId="77777777" w:rsidR="005A753F" w:rsidRDefault="006D46E0">
            <w:pPr>
              <w:pBdr>
                <w:top w:val="nil"/>
                <w:left w:val="nil"/>
                <w:bottom w:val="nil"/>
                <w:right w:val="nil"/>
                <w:between w:val="nil"/>
              </w:pBdr>
              <w:spacing w:line="240" w:lineRule="auto"/>
              <w:ind w:left="0" w:hanging="2"/>
              <w:rPr>
                <w:rFonts w:ascii="Times New Roman" w:eastAsia="Times New Roman" w:hAnsi="Times New Roman" w:cs="Times New Roman"/>
                <w:color w:val="000000"/>
              </w:rPr>
            </w:pPr>
            <w:r>
              <w:rPr>
                <w:rFonts w:ascii="Arial" w:eastAsia="Arial" w:hAnsi="Arial" w:cs="Arial"/>
                <w:color w:val="000000"/>
                <w:sz w:val="22"/>
                <w:szCs w:val="22"/>
              </w:rPr>
              <w:t xml:space="preserve">The e-CRF system, developed by ShareCRF, </w:t>
            </w:r>
            <w:proofErr w:type="gramStart"/>
            <w:r>
              <w:rPr>
                <w:rFonts w:ascii="Arial" w:eastAsia="Arial" w:hAnsi="Arial" w:cs="Arial"/>
                <w:color w:val="000000"/>
                <w:sz w:val="22"/>
                <w:szCs w:val="22"/>
              </w:rPr>
              <w:t>is certified</w:t>
            </w:r>
            <w:proofErr w:type="gramEnd"/>
            <w:r>
              <w:rPr>
                <w:rFonts w:ascii="Arial" w:eastAsia="Arial" w:hAnsi="Arial" w:cs="Arial"/>
                <w:color w:val="000000"/>
                <w:sz w:val="22"/>
                <w:szCs w:val="22"/>
              </w:rPr>
              <w:t xml:space="preserve"> annually with ISO 9001 and ISO 27001 for information security. Certificates are available at </w:t>
            </w:r>
            <w:hyperlink r:id="rId21">
              <w:r>
                <w:rPr>
                  <w:rFonts w:ascii="Times New Roman" w:eastAsia="Times New Roman" w:hAnsi="Times New Roman" w:cs="Times New Roman"/>
                  <w:color w:val="0000FF"/>
                  <w:u w:val="single"/>
                </w:rPr>
                <w:t>https://www.sharecrf.com/es/calidad</w:t>
              </w:r>
            </w:hyperlink>
          </w:p>
          <w:p w14:paraId="000000BF" w14:textId="77777777" w:rsidR="005A753F" w:rsidRDefault="005A753F">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0C4" w14:textId="77777777" w:rsidR="005A753F" w:rsidRDefault="006D46E0">
            <w:pPr>
              <w:spacing w:before="120"/>
              <w:ind w:left="0" w:hanging="2"/>
              <w:rPr>
                <w:rFonts w:ascii="Arial" w:eastAsia="Arial" w:hAnsi="Arial" w:cs="Arial"/>
                <w:sz w:val="22"/>
                <w:szCs w:val="22"/>
              </w:rPr>
            </w:pPr>
            <w:r>
              <w:rPr>
                <w:rFonts w:ascii="Arial" w:eastAsia="Arial" w:hAnsi="Arial" w:cs="Arial"/>
                <w:b/>
                <w:sz w:val="22"/>
                <w:szCs w:val="22"/>
              </w:rPr>
              <w:lastRenderedPageBreak/>
              <w:t>4.2</w:t>
            </w:r>
            <w:r>
              <w:rPr>
                <w:rFonts w:ascii="Arial" w:eastAsia="Arial" w:hAnsi="Arial" w:cs="Arial"/>
                <w:b/>
                <w:sz w:val="22"/>
                <w:szCs w:val="22"/>
              </w:rPr>
              <w:tab/>
              <w:t xml:space="preserve">Main risks to </w:t>
            </w:r>
            <w:sdt>
              <w:sdtPr>
                <w:tag w:val="goog_rdk_6"/>
                <w:id w:val="2043853589"/>
              </w:sdtPr>
              <w:sdtEndPr/>
              <w:sdtContent/>
            </w:sdt>
            <w:r>
              <w:rPr>
                <w:rFonts w:ascii="Arial" w:eastAsia="Arial" w:hAnsi="Arial" w:cs="Arial"/>
                <w:b/>
                <w:sz w:val="22"/>
                <w:szCs w:val="22"/>
              </w:rPr>
              <w:t>data security</w:t>
            </w:r>
          </w:p>
          <w:p w14:paraId="000000C6" w14:textId="77777777" w:rsidR="005A753F" w:rsidRDefault="005A753F">
            <w:pPr>
              <w:ind w:left="0" w:hanging="2"/>
              <w:rPr>
                <w:rFonts w:ascii="Arial" w:eastAsia="Arial" w:hAnsi="Arial" w:cs="Arial"/>
                <w:color w:val="000000"/>
                <w:sz w:val="22"/>
                <w:szCs w:val="22"/>
              </w:rPr>
            </w:pPr>
          </w:p>
          <w:p w14:paraId="000000C7" w14:textId="77777777" w:rsidR="005A753F" w:rsidRDefault="006D46E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ShareCRF implement all the necessary measures to ensure privacy and security over the information stored and transmitted by ShareCRF, as well as the requirements for each feature added to the system. Security </w:t>
            </w:r>
            <w:proofErr w:type="gramStart"/>
            <w:r>
              <w:rPr>
                <w:rFonts w:ascii="Arial" w:eastAsia="Arial" w:hAnsi="Arial" w:cs="Arial"/>
                <w:color w:val="000000"/>
                <w:sz w:val="22"/>
                <w:szCs w:val="22"/>
              </w:rPr>
              <w:t>is applied</w:t>
            </w:r>
            <w:proofErr w:type="gramEnd"/>
            <w:r>
              <w:rPr>
                <w:rFonts w:ascii="Arial" w:eastAsia="Arial" w:hAnsi="Arial" w:cs="Arial"/>
                <w:color w:val="000000"/>
                <w:sz w:val="22"/>
                <w:szCs w:val="22"/>
              </w:rPr>
              <w:t xml:space="preserve"> in both the cloud environment with the infrastructure for the platform, and on-premises, where all employees are subject to strict policies regarding their equipment (full disk encryption, strong passwords, non-admin privileges and prohibition from installing unauthorized software).</w:t>
            </w:r>
          </w:p>
          <w:p w14:paraId="000000C8" w14:textId="77777777" w:rsidR="005A753F" w:rsidRDefault="005A753F">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0C9" w14:textId="559B7AC1" w:rsidR="005A753F" w:rsidRDefault="006D46E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A Disaster Recovery Plan </w:t>
            </w:r>
            <w:proofErr w:type="gramStart"/>
            <w:r>
              <w:rPr>
                <w:rFonts w:ascii="Arial" w:eastAsia="Arial" w:hAnsi="Arial" w:cs="Arial"/>
                <w:color w:val="000000"/>
                <w:sz w:val="22"/>
                <w:szCs w:val="22"/>
              </w:rPr>
              <w:t>is maintained and tested periodically for different areas (disasters covering API servers, databases, regional infrastructure impact, backup</w:t>
            </w:r>
            <w:r w:rsidR="00EB689E">
              <w:rPr>
                <w:rFonts w:ascii="Arial" w:eastAsia="Arial" w:hAnsi="Arial" w:cs="Arial"/>
                <w:color w:val="000000"/>
                <w:sz w:val="22"/>
                <w:szCs w:val="22"/>
              </w:rPr>
              <w:t xml:space="preserve">, </w:t>
            </w:r>
            <w:r>
              <w:rPr>
                <w:rFonts w:ascii="Arial" w:eastAsia="Arial" w:hAnsi="Arial" w:cs="Arial"/>
                <w:color w:val="000000"/>
                <w:sz w:val="22"/>
                <w:szCs w:val="22"/>
              </w:rPr>
              <w:t>recovery, etc.)</w:t>
            </w:r>
            <w:proofErr w:type="gramEnd"/>
            <w:r>
              <w:rPr>
                <w:rFonts w:ascii="Arial" w:eastAsia="Arial" w:hAnsi="Arial" w:cs="Arial"/>
                <w:color w:val="000000"/>
                <w:sz w:val="22"/>
                <w:szCs w:val="22"/>
              </w:rPr>
              <w:t>.</w:t>
            </w:r>
          </w:p>
          <w:p w14:paraId="000000CA" w14:textId="77777777" w:rsidR="005A753F" w:rsidRDefault="006D46E0">
            <w:pPr>
              <w:ind w:left="0" w:hanging="2"/>
              <w:rPr>
                <w:rFonts w:ascii="Arial" w:eastAsia="Arial" w:hAnsi="Arial" w:cs="Arial"/>
                <w:color w:val="000000"/>
                <w:sz w:val="22"/>
                <w:szCs w:val="22"/>
              </w:rPr>
            </w:pPr>
            <w:r>
              <w:rPr>
                <w:rFonts w:ascii="Arial" w:eastAsia="Arial" w:hAnsi="Arial" w:cs="Arial"/>
                <w:color w:val="000000"/>
                <w:sz w:val="22"/>
                <w:szCs w:val="22"/>
              </w:rPr>
              <w:t xml:space="preserve">At the e-CRF, all communications between users and servers </w:t>
            </w:r>
            <w:proofErr w:type="gramStart"/>
            <w:r>
              <w:rPr>
                <w:rFonts w:ascii="Arial" w:eastAsia="Arial" w:hAnsi="Arial" w:cs="Arial"/>
                <w:color w:val="000000"/>
                <w:sz w:val="22"/>
                <w:szCs w:val="22"/>
              </w:rPr>
              <w:t>are encrypted</w:t>
            </w:r>
            <w:proofErr w:type="gramEnd"/>
            <w:r>
              <w:rPr>
                <w:rFonts w:ascii="Arial" w:eastAsia="Arial" w:hAnsi="Arial" w:cs="Arial"/>
                <w:color w:val="000000"/>
                <w:sz w:val="22"/>
                <w:szCs w:val="22"/>
              </w:rPr>
              <w:t xml:space="preserve"> using </w:t>
            </w:r>
            <w:proofErr w:type="spellStart"/>
            <w:r>
              <w:rPr>
                <w:rFonts w:ascii="Arial" w:eastAsia="Arial" w:hAnsi="Arial" w:cs="Arial"/>
                <w:color w:val="000000"/>
                <w:sz w:val="22"/>
                <w:szCs w:val="22"/>
              </w:rPr>
              <w:t>HTTPSprotocol</w:t>
            </w:r>
            <w:proofErr w:type="spellEnd"/>
            <w:r>
              <w:rPr>
                <w:rFonts w:ascii="Arial" w:eastAsia="Arial" w:hAnsi="Arial" w:cs="Arial"/>
                <w:color w:val="000000"/>
                <w:sz w:val="22"/>
                <w:szCs w:val="22"/>
              </w:rPr>
              <w:t xml:space="preserve">, segregation of network groups for the different components of the infrastructure, firewall and </w:t>
            </w:r>
            <w:proofErr w:type="spellStart"/>
            <w:r>
              <w:rPr>
                <w:rFonts w:ascii="Arial" w:eastAsia="Arial" w:hAnsi="Arial" w:cs="Arial"/>
                <w:color w:val="000000"/>
                <w:sz w:val="22"/>
                <w:szCs w:val="22"/>
              </w:rPr>
              <w:t>DDoS</w:t>
            </w:r>
            <w:proofErr w:type="spellEnd"/>
            <w:r>
              <w:rPr>
                <w:rFonts w:ascii="Arial" w:eastAsia="Arial" w:hAnsi="Arial" w:cs="Arial"/>
                <w:color w:val="000000"/>
                <w:sz w:val="22"/>
                <w:szCs w:val="22"/>
              </w:rPr>
              <w:t xml:space="preserve"> shield.</w:t>
            </w:r>
          </w:p>
          <w:p w14:paraId="000000CB" w14:textId="77777777" w:rsidR="005A753F" w:rsidRDefault="005A753F">
            <w:pPr>
              <w:ind w:left="0" w:hanging="2"/>
              <w:rPr>
                <w:rFonts w:ascii="Arial" w:eastAsia="Arial" w:hAnsi="Arial" w:cs="Arial"/>
                <w:color w:val="000000"/>
                <w:sz w:val="22"/>
                <w:szCs w:val="22"/>
              </w:rPr>
            </w:pPr>
          </w:p>
          <w:p w14:paraId="000000CC" w14:textId="77777777" w:rsidR="005A753F" w:rsidRDefault="006D46E0">
            <w:pPr>
              <w:ind w:left="0" w:hanging="2"/>
              <w:rPr>
                <w:rFonts w:ascii="Arial" w:eastAsia="Arial" w:hAnsi="Arial" w:cs="Arial"/>
                <w:color w:val="000000"/>
                <w:sz w:val="22"/>
                <w:szCs w:val="22"/>
              </w:rPr>
            </w:pPr>
            <w:r>
              <w:rPr>
                <w:rFonts w:ascii="Arial" w:eastAsia="Arial" w:hAnsi="Arial" w:cs="Arial"/>
                <w:color w:val="000000"/>
                <w:sz w:val="22"/>
                <w:szCs w:val="22"/>
              </w:rPr>
              <w:t xml:space="preserve">The access to the e-CRF system is by user/password credentials: Password encrypted on users database; Automatic user lockout when the password is incorrect several times in a row; </w:t>
            </w:r>
          </w:p>
          <w:p w14:paraId="000000CD" w14:textId="77777777" w:rsidR="005A753F" w:rsidRDefault="006D46E0">
            <w:pPr>
              <w:ind w:left="0" w:hanging="2"/>
              <w:rPr>
                <w:rFonts w:ascii="Arial" w:eastAsia="Arial" w:hAnsi="Arial" w:cs="Arial"/>
                <w:color w:val="000000"/>
                <w:sz w:val="22"/>
                <w:szCs w:val="22"/>
              </w:rPr>
            </w:pPr>
            <w:r>
              <w:rPr>
                <w:rFonts w:ascii="Arial" w:eastAsia="Arial" w:hAnsi="Arial" w:cs="Arial"/>
                <w:color w:val="000000"/>
                <w:sz w:val="22"/>
                <w:szCs w:val="22"/>
              </w:rPr>
              <w:t>User password selection is limited to high-level password security; User access permissions are configurable at the study level.</w:t>
            </w:r>
          </w:p>
          <w:p w14:paraId="000000CE" w14:textId="77777777" w:rsidR="005A753F" w:rsidRDefault="005A753F">
            <w:pPr>
              <w:ind w:left="0" w:hanging="2"/>
              <w:rPr>
                <w:rFonts w:ascii="Arial" w:eastAsia="Arial" w:hAnsi="Arial" w:cs="Arial"/>
                <w:color w:val="000000"/>
                <w:sz w:val="22"/>
                <w:szCs w:val="22"/>
              </w:rPr>
            </w:pPr>
          </w:p>
          <w:p w14:paraId="000000CF" w14:textId="29D66E0B" w:rsidR="005A753F" w:rsidRDefault="006D46E0">
            <w:pPr>
              <w:ind w:left="0" w:hanging="2"/>
              <w:rPr>
                <w:rFonts w:ascii="Arial" w:eastAsia="Arial" w:hAnsi="Arial" w:cs="Arial"/>
                <w:color w:val="000000"/>
                <w:sz w:val="22"/>
                <w:szCs w:val="22"/>
              </w:rPr>
            </w:pPr>
            <w:r>
              <w:rPr>
                <w:rFonts w:ascii="Arial" w:eastAsia="Arial" w:hAnsi="Arial" w:cs="Arial"/>
                <w:color w:val="000000"/>
                <w:sz w:val="22"/>
                <w:szCs w:val="22"/>
              </w:rPr>
              <w:t xml:space="preserve">Any security incident </w:t>
            </w:r>
            <w:proofErr w:type="gramStart"/>
            <w:r>
              <w:rPr>
                <w:rFonts w:ascii="Arial" w:eastAsia="Arial" w:hAnsi="Arial" w:cs="Arial"/>
                <w:color w:val="000000"/>
                <w:sz w:val="22"/>
                <w:szCs w:val="22"/>
              </w:rPr>
              <w:t>is reported, addressed and traced in the e-CRF system, following the corresponding procedure for classification, resolution and documentation</w:t>
            </w:r>
            <w:proofErr w:type="gramEnd"/>
            <w:r>
              <w:rPr>
                <w:rFonts w:ascii="Arial" w:eastAsia="Arial" w:hAnsi="Arial" w:cs="Arial"/>
                <w:color w:val="000000"/>
                <w:sz w:val="22"/>
                <w:szCs w:val="22"/>
              </w:rPr>
              <w:t xml:space="preserve">. Knowledge gained from </w:t>
            </w:r>
            <w:r w:rsidR="00EB689E">
              <w:rPr>
                <w:rFonts w:ascii="Arial" w:eastAsia="Arial" w:hAnsi="Arial" w:cs="Arial"/>
                <w:color w:val="000000"/>
                <w:sz w:val="22"/>
                <w:szCs w:val="22"/>
              </w:rPr>
              <w:t>analyzing</w:t>
            </w:r>
            <w:r>
              <w:rPr>
                <w:rFonts w:ascii="Arial" w:eastAsia="Arial" w:hAnsi="Arial" w:cs="Arial"/>
                <w:color w:val="000000"/>
                <w:sz w:val="22"/>
                <w:szCs w:val="22"/>
              </w:rPr>
              <w:t xml:space="preserve"> and resolving the incidents </w:t>
            </w:r>
            <w:proofErr w:type="gramStart"/>
            <w:r>
              <w:rPr>
                <w:rFonts w:ascii="Arial" w:eastAsia="Arial" w:hAnsi="Arial" w:cs="Arial"/>
                <w:color w:val="000000"/>
                <w:sz w:val="22"/>
                <w:szCs w:val="22"/>
              </w:rPr>
              <w:t>is documented</w:t>
            </w:r>
            <w:proofErr w:type="gramEnd"/>
            <w:r>
              <w:rPr>
                <w:rFonts w:ascii="Arial" w:eastAsia="Arial" w:hAnsi="Arial" w:cs="Arial"/>
                <w:color w:val="000000"/>
                <w:sz w:val="22"/>
                <w:szCs w:val="22"/>
              </w:rPr>
              <w:t xml:space="preserve"> to reduce the probability or impact of future incidents. </w:t>
            </w:r>
            <w:proofErr w:type="gramStart"/>
            <w:r>
              <w:rPr>
                <w:rFonts w:ascii="Arial" w:eastAsia="Arial" w:hAnsi="Arial" w:cs="Arial"/>
                <w:color w:val="000000"/>
                <w:sz w:val="22"/>
                <w:szCs w:val="22"/>
              </w:rPr>
              <w:t>all</w:t>
            </w:r>
            <w:proofErr w:type="gramEnd"/>
            <w:r>
              <w:rPr>
                <w:rFonts w:ascii="Arial" w:eastAsia="Arial" w:hAnsi="Arial" w:cs="Arial"/>
                <w:color w:val="000000"/>
                <w:sz w:val="22"/>
                <w:szCs w:val="22"/>
              </w:rPr>
              <w:t xml:space="preserve"> information is classified and protected regarding its value, sensitivity and privacy.</w:t>
            </w:r>
          </w:p>
          <w:p w14:paraId="000000D0" w14:textId="77777777" w:rsidR="005A753F" w:rsidRDefault="005A753F">
            <w:pPr>
              <w:ind w:left="0" w:hanging="2"/>
              <w:rPr>
                <w:rFonts w:ascii="Arial" w:eastAsia="Arial" w:hAnsi="Arial" w:cs="Arial"/>
                <w:sz w:val="22"/>
                <w:szCs w:val="22"/>
              </w:rPr>
            </w:pPr>
          </w:p>
          <w:p w14:paraId="000000D2" w14:textId="351A7451" w:rsidR="005A753F" w:rsidRDefault="006D46E0" w:rsidP="001A3654">
            <w:pPr>
              <w:spacing w:line="276" w:lineRule="auto"/>
              <w:ind w:left="0" w:hanging="2"/>
              <w:jc w:val="both"/>
              <w:rPr>
                <w:rFonts w:ascii="Arial" w:eastAsia="Arial" w:hAnsi="Arial" w:cs="Arial"/>
                <w:sz w:val="22"/>
                <w:szCs w:val="22"/>
              </w:rPr>
            </w:pPr>
            <w:r>
              <w:rPr>
                <w:rFonts w:ascii="Arial" w:eastAsia="Arial" w:hAnsi="Arial" w:cs="Arial"/>
                <w:sz w:val="22"/>
                <w:szCs w:val="22"/>
              </w:rPr>
              <w:t xml:space="preserve">Only individuals authorized by the Principal Investigator have access to the data, for which they </w:t>
            </w:r>
            <w:proofErr w:type="gramStart"/>
            <w:r>
              <w:rPr>
                <w:rFonts w:ascii="Arial" w:eastAsia="Arial" w:hAnsi="Arial" w:cs="Arial"/>
                <w:sz w:val="22"/>
                <w:szCs w:val="22"/>
              </w:rPr>
              <w:t>are provided</w:t>
            </w:r>
            <w:proofErr w:type="gramEnd"/>
            <w:r>
              <w:rPr>
                <w:rFonts w:ascii="Arial" w:eastAsia="Arial" w:hAnsi="Arial" w:cs="Arial"/>
                <w:sz w:val="22"/>
                <w:szCs w:val="22"/>
              </w:rPr>
              <w:t xml:space="preserve"> with authenticated user credentials. Authorized clinical personnel can access the panel for data monitoring and questionnaire/scale completion if required. Additionally, data downloads on demand are facilitated, and these are sent to the Principal Investig</w:t>
            </w:r>
            <w:r w:rsidR="001A3654">
              <w:rPr>
                <w:rFonts w:ascii="Arial" w:eastAsia="Arial" w:hAnsi="Arial" w:cs="Arial"/>
                <w:sz w:val="22"/>
                <w:szCs w:val="22"/>
              </w:rPr>
              <w:t>ator</w:t>
            </w:r>
            <w:r w:rsidR="00E338B0">
              <w:rPr>
                <w:rFonts w:ascii="Arial" w:eastAsia="Arial" w:hAnsi="Arial" w:cs="Arial"/>
                <w:sz w:val="22"/>
                <w:szCs w:val="22"/>
              </w:rPr>
              <w:t>.</w:t>
            </w:r>
          </w:p>
          <w:p w14:paraId="50370564" w14:textId="7A97080B" w:rsidR="00E338B0" w:rsidRPr="001A3654" w:rsidRDefault="00E338B0" w:rsidP="00E338B0">
            <w:pPr>
              <w:spacing w:line="276" w:lineRule="auto"/>
              <w:ind w:leftChars="0" w:left="0" w:firstLineChars="0" w:firstLine="0"/>
              <w:jc w:val="both"/>
              <w:rPr>
                <w:rFonts w:ascii="Lato" w:eastAsia="Lato" w:hAnsi="Lato" w:cs="Lato"/>
              </w:rPr>
            </w:pPr>
          </w:p>
          <w:p w14:paraId="000000D5" w14:textId="77777777" w:rsidR="005A753F" w:rsidRDefault="005A753F">
            <w:pPr>
              <w:spacing w:before="120"/>
              <w:ind w:left="0" w:hanging="2"/>
              <w:rPr>
                <w:rFonts w:ascii="Arial" w:eastAsia="Arial" w:hAnsi="Arial" w:cs="Arial"/>
                <w:color w:val="FF0000"/>
                <w:sz w:val="16"/>
                <w:szCs w:val="16"/>
              </w:rPr>
            </w:pPr>
          </w:p>
        </w:tc>
      </w:tr>
      <w:tr w:rsidR="005A753F" w14:paraId="153B3D34" w14:textId="77777777">
        <w:tc>
          <w:tcPr>
            <w:tcW w:w="9497" w:type="dxa"/>
            <w:tcBorders>
              <w:top w:val="single" w:sz="4" w:space="0" w:color="44546A"/>
              <w:left w:val="single" w:sz="4" w:space="0" w:color="44546A"/>
              <w:bottom w:val="single" w:sz="4" w:space="0" w:color="44546A"/>
              <w:right w:val="single" w:sz="4" w:space="0" w:color="44546A"/>
            </w:tcBorders>
            <w:shd w:val="clear" w:color="auto" w:fill="9CC2E5"/>
          </w:tcPr>
          <w:p w14:paraId="00000104" w14:textId="3C1B4FD6" w:rsidR="005A753F" w:rsidRDefault="001A3654">
            <w:pPr>
              <w:spacing w:before="120"/>
              <w:ind w:left="0" w:hanging="2"/>
              <w:rPr>
                <w:rFonts w:ascii="Arial" w:eastAsia="Arial" w:hAnsi="Arial" w:cs="Arial"/>
                <w:sz w:val="22"/>
                <w:szCs w:val="22"/>
              </w:rPr>
            </w:pPr>
            <w:r>
              <w:rPr>
                <w:rFonts w:ascii="Arial" w:eastAsia="Arial" w:hAnsi="Arial" w:cs="Arial"/>
                <w:b/>
                <w:sz w:val="22"/>
                <w:szCs w:val="22"/>
              </w:rPr>
              <w:lastRenderedPageBreak/>
              <w:t>5</w:t>
            </w:r>
            <w:r w:rsidR="006D46E0">
              <w:rPr>
                <w:rFonts w:ascii="Arial" w:eastAsia="Arial" w:hAnsi="Arial" w:cs="Arial"/>
                <w:b/>
                <w:sz w:val="22"/>
                <w:szCs w:val="22"/>
              </w:rPr>
              <w:t xml:space="preserve">. </w:t>
            </w:r>
            <w:r w:rsidR="006D46E0">
              <w:rPr>
                <w:rFonts w:ascii="Arial" w:eastAsia="Arial" w:hAnsi="Arial" w:cs="Arial"/>
                <w:sz w:val="22"/>
                <w:szCs w:val="22"/>
              </w:rPr>
              <w:t>Principal Investigator, their</w:t>
            </w:r>
            <w:r w:rsidR="006D46E0">
              <w:rPr>
                <w:rFonts w:ascii="Arial" w:eastAsia="Arial" w:hAnsi="Arial" w:cs="Arial"/>
                <w:b/>
                <w:sz w:val="22"/>
                <w:szCs w:val="22"/>
              </w:rPr>
              <w:t xml:space="preserve"> telephone &amp; email contact details</w:t>
            </w:r>
          </w:p>
        </w:tc>
      </w:tr>
      <w:tr w:rsidR="005A753F" w14:paraId="1CA7B874" w14:textId="77777777">
        <w:tc>
          <w:tcPr>
            <w:tcW w:w="9497" w:type="dxa"/>
            <w:tcBorders>
              <w:top w:val="single" w:sz="4" w:space="0" w:color="44546A"/>
              <w:left w:val="single" w:sz="4" w:space="0" w:color="44546A"/>
              <w:bottom w:val="single" w:sz="4" w:space="0" w:color="44546A"/>
              <w:right w:val="single" w:sz="4" w:space="0" w:color="44546A"/>
            </w:tcBorders>
          </w:tcPr>
          <w:p w14:paraId="522E5F71" w14:textId="0AC05BF4" w:rsidR="005A753F" w:rsidRDefault="001E502B">
            <w:pPr>
              <w:spacing w:before="120"/>
              <w:ind w:left="0" w:hanging="2"/>
              <w:rPr>
                <w:rFonts w:ascii="Arial" w:eastAsia="Arial" w:hAnsi="Arial" w:cs="Arial"/>
                <w:sz w:val="22"/>
                <w:szCs w:val="22"/>
              </w:rPr>
            </w:pPr>
            <w:r>
              <w:rPr>
                <w:rFonts w:ascii="Arial" w:eastAsia="Arial" w:hAnsi="Arial" w:cs="Arial"/>
                <w:sz w:val="22"/>
                <w:szCs w:val="22"/>
              </w:rPr>
              <w:t xml:space="preserve">Dr. Miguel Quintela </w:t>
            </w:r>
            <w:proofErr w:type="spellStart"/>
            <w:r>
              <w:rPr>
                <w:rFonts w:ascii="Arial" w:eastAsia="Arial" w:hAnsi="Arial" w:cs="Arial"/>
                <w:sz w:val="22"/>
                <w:szCs w:val="22"/>
              </w:rPr>
              <w:t>Fandiño</w:t>
            </w:r>
            <w:proofErr w:type="spellEnd"/>
          </w:p>
          <w:p w14:paraId="0FD3AD85" w14:textId="5CDEA419" w:rsidR="001E502B" w:rsidRPr="001E502B" w:rsidRDefault="001E502B" w:rsidP="001E502B">
            <w:pPr>
              <w:spacing w:after="120"/>
              <w:ind w:leftChars="0" w:left="0" w:firstLineChars="0" w:firstLine="0"/>
              <w:rPr>
                <w:rFonts w:ascii="Arial" w:eastAsia="Arial" w:hAnsi="Arial" w:cs="Arial"/>
                <w:sz w:val="22"/>
                <w:szCs w:val="22"/>
              </w:rPr>
            </w:pPr>
            <w:r w:rsidRPr="001E502B">
              <w:rPr>
                <w:rFonts w:ascii="Arial" w:eastAsia="Arial" w:hAnsi="Arial" w:cs="Arial"/>
                <w:sz w:val="22"/>
                <w:szCs w:val="22"/>
              </w:rPr>
              <w:t>Head of the Breast Cancer Unit</w:t>
            </w:r>
          </w:p>
          <w:p w14:paraId="46B47C4A" w14:textId="77777777" w:rsidR="001E502B" w:rsidRPr="001E502B" w:rsidRDefault="001E502B" w:rsidP="001E502B">
            <w:pPr>
              <w:spacing w:after="120"/>
              <w:ind w:left="0" w:hanging="2"/>
              <w:rPr>
                <w:rFonts w:ascii="Arial" w:eastAsia="Arial" w:hAnsi="Arial" w:cs="Arial"/>
                <w:sz w:val="22"/>
                <w:szCs w:val="22"/>
              </w:rPr>
            </w:pPr>
            <w:r w:rsidRPr="001E502B">
              <w:rPr>
                <w:rFonts w:ascii="Arial" w:eastAsia="Arial" w:hAnsi="Arial" w:cs="Arial"/>
                <w:sz w:val="22"/>
                <w:szCs w:val="22"/>
              </w:rPr>
              <w:t>CNIO - Spanish National Cancer Research Center</w:t>
            </w:r>
          </w:p>
          <w:p w14:paraId="15110CD6" w14:textId="77777777" w:rsidR="001E502B" w:rsidRPr="00C30C24" w:rsidRDefault="001E502B" w:rsidP="001E502B">
            <w:pPr>
              <w:spacing w:after="120"/>
              <w:ind w:left="0" w:hanging="2"/>
              <w:rPr>
                <w:rFonts w:ascii="Arial" w:eastAsia="Arial" w:hAnsi="Arial" w:cs="Arial"/>
                <w:sz w:val="22"/>
                <w:szCs w:val="22"/>
                <w:lang w:val="es-ES"/>
              </w:rPr>
            </w:pPr>
            <w:r w:rsidRPr="00C30C24">
              <w:rPr>
                <w:rFonts w:ascii="Arial" w:eastAsia="Arial" w:hAnsi="Arial" w:cs="Arial"/>
                <w:sz w:val="22"/>
                <w:szCs w:val="22"/>
                <w:lang w:val="es-ES"/>
              </w:rPr>
              <w:t>Melchor Fernandez Almagro, 3</w:t>
            </w:r>
          </w:p>
          <w:p w14:paraId="4A261B13" w14:textId="77777777" w:rsidR="001E502B" w:rsidRPr="00C30C24" w:rsidRDefault="001E502B" w:rsidP="001E502B">
            <w:pPr>
              <w:spacing w:after="120"/>
              <w:ind w:left="0" w:hanging="2"/>
              <w:rPr>
                <w:rFonts w:ascii="Arial" w:eastAsia="Arial" w:hAnsi="Arial" w:cs="Arial"/>
                <w:sz w:val="22"/>
                <w:szCs w:val="22"/>
                <w:lang w:val="es-ES"/>
              </w:rPr>
            </w:pPr>
            <w:r w:rsidRPr="00C30C24">
              <w:rPr>
                <w:rFonts w:ascii="Arial" w:eastAsia="Arial" w:hAnsi="Arial" w:cs="Arial"/>
                <w:sz w:val="22"/>
                <w:szCs w:val="22"/>
                <w:lang w:val="es-ES"/>
              </w:rPr>
              <w:t xml:space="preserve">Madrid, 28029, </w:t>
            </w:r>
            <w:proofErr w:type="spellStart"/>
            <w:r w:rsidRPr="00C30C24">
              <w:rPr>
                <w:rFonts w:ascii="Arial" w:eastAsia="Arial" w:hAnsi="Arial" w:cs="Arial"/>
                <w:sz w:val="22"/>
                <w:szCs w:val="22"/>
                <w:lang w:val="es-ES"/>
              </w:rPr>
              <w:t>Spain</w:t>
            </w:r>
            <w:proofErr w:type="spellEnd"/>
          </w:p>
          <w:p w14:paraId="32E97D9F" w14:textId="77777777" w:rsidR="001E502B" w:rsidRDefault="001E502B" w:rsidP="001E502B">
            <w:pPr>
              <w:spacing w:after="120"/>
              <w:ind w:left="0" w:hanging="2"/>
              <w:rPr>
                <w:rFonts w:cs="Arial"/>
                <w:lang w:val="pt-BR"/>
              </w:rPr>
            </w:pPr>
            <w:r w:rsidRPr="00C30C24">
              <w:rPr>
                <w:rFonts w:ascii="Arial" w:eastAsia="Arial" w:hAnsi="Arial" w:cs="Arial"/>
                <w:sz w:val="22"/>
                <w:szCs w:val="22"/>
                <w:lang w:val="es-ES"/>
              </w:rPr>
              <w:t xml:space="preserve">e-mail: </w:t>
            </w:r>
            <w:hyperlink r:id="rId22" w:history="1">
              <w:r w:rsidRPr="00AF72C7">
                <w:rPr>
                  <w:rStyle w:val="Hipervnculo"/>
                  <w:rFonts w:cs="Arial"/>
                  <w:lang w:val="pt-BR"/>
                </w:rPr>
                <w:t>mquintela@cnio.es</w:t>
              </w:r>
            </w:hyperlink>
          </w:p>
          <w:p w14:paraId="00000106" w14:textId="6C7523F6" w:rsidR="001E502B" w:rsidRDefault="001E502B" w:rsidP="00AE6D72">
            <w:pPr>
              <w:spacing w:after="120"/>
              <w:ind w:left="0" w:hanging="2"/>
              <w:rPr>
                <w:rFonts w:ascii="Arial" w:eastAsia="Arial" w:hAnsi="Arial" w:cs="Arial"/>
                <w:sz w:val="22"/>
                <w:szCs w:val="22"/>
              </w:rPr>
            </w:pPr>
            <w:r w:rsidRPr="001E502B">
              <w:rPr>
                <w:rFonts w:ascii="Arial" w:eastAsia="Arial" w:hAnsi="Arial" w:cs="Arial"/>
                <w:sz w:val="22"/>
                <w:szCs w:val="22"/>
              </w:rPr>
              <w:t>Phone: +34 917 328 000</w:t>
            </w:r>
          </w:p>
        </w:tc>
      </w:tr>
      <w:tr w:rsidR="00B6204C" w14:paraId="1FCB8BF1" w14:textId="77777777">
        <w:tc>
          <w:tcPr>
            <w:tcW w:w="9497" w:type="dxa"/>
            <w:tcBorders>
              <w:top w:val="single" w:sz="4" w:space="0" w:color="44546A"/>
              <w:left w:val="single" w:sz="4" w:space="0" w:color="44546A"/>
              <w:bottom w:val="single" w:sz="4" w:space="0" w:color="44546A"/>
              <w:right w:val="single" w:sz="4" w:space="0" w:color="44546A"/>
            </w:tcBorders>
          </w:tcPr>
          <w:p w14:paraId="7B54419D" w14:textId="77777777" w:rsidR="00B6204C" w:rsidRDefault="00B6204C">
            <w:pPr>
              <w:spacing w:before="120"/>
              <w:ind w:left="0" w:hanging="2"/>
              <w:rPr>
                <w:rFonts w:ascii="Arial" w:eastAsia="Arial" w:hAnsi="Arial" w:cs="Arial"/>
                <w:sz w:val="22"/>
                <w:szCs w:val="22"/>
              </w:rPr>
            </w:pPr>
          </w:p>
          <w:p w14:paraId="1513167B" w14:textId="18D24619" w:rsidR="00B6204C" w:rsidRDefault="00B6204C">
            <w:pPr>
              <w:spacing w:before="120"/>
              <w:ind w:left="0" w:hanging="2"/>
              <w:rPr>
                <w:rFonts w:ascii="Arial" w:eastAsia="Arial" w:hAnsi="Arial" w:cs="Arial"/>
                <w:sz w:val="22"/>
                <w:szCs w:val="22"/>
              </w:rPr>
            </w:pPr>
          </w:p>
          <w:p w14:paraId="55D7F8AF" w14:textId="77777777" w:rsidR="00B6204C" w:rsidRDefault="00B6204C">
            <w:pPr>
              <w:spacing w:before="120"/>
              <w:ind w:left="0" w:hanging="2"/>
              <w:rPr>
                <w:rFonts w:ascii="Arial" w:eastAsia="Arial" w:hAnsi="Arial" w:cs="Arial"/>
                <w:sz w:val="22"/>
                <w:szCs w:val="22"/>
              </w:rPr>
            </w:pPr>
          </w:p>
          <w:p w14:paraId="7B524FC7" w14:textId="4C1DAA9C" w:rsidR="00B6204C" w:rsidRDefault="00B6204C">
            <w:pPr>
              <w:spacing w:before="120"/>
              <w:ind w:left="0" w:hanging="2"/>
              <w:rPr>
                <w:rFonts w:ascii="Arial" w:eastAsia="Arial" w:hAnsi="Arial" w:cs="Arial"/>
                <w:sz w:val="22"/>
                <w:szCs w:val="22"/>
              </w:rPr>
            </w:pPr>
            <w:r>
              <w:rPr>
                <w:rFonts w:ascii="Arial" w:eastAsia="Arial" w:hAnsi="Arial" w:cs="Arial"/>
                <w:sz w:val="22"/>
                <w:szCs w:val="22"/>
              </w:rPr>
              <w:t xml:space="preserve">Signature and date: </w:t>
            </w:r>
          </w:p>
        </w:tc>
      </w:tr>
    </w:tbl>
    <w:p w14:paraId="00000108" w14:textId="5785D4B3" w:rsidR="005A753F" w:rsidRDefault="005A75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ind w:left="0" w:hanging="2"/>
        <w:rPr>
          <w:rFonts w:ascii="Arial" w:eastAsia="Arial" w:hAnsi="Arial" w:cs="Arial"/>
          <w:color w:val="000000"/>
          <w:sz w:val="22"/>
          <w:szCs w:val="22"/>
        </w:rPr>
      </w:pPr>
      <w:bookmarkStart w:id="1" w:name="_GoBack"/>
      <w:bookmarkEnd w:id="1"/>
    </w:p>
    <w:sectPr w:rsidR="005A753F">
      <w:headerReference w:type="even" r:id="rId23"/>
      <w:headerReference w:type="default" r:id="rId24"/>
      <w:footerReference w:type="even" r:id="rId25"/>
      <w:footerReference w:type="default" r:id="rId26"/>
      <w:headerReference w:type="first" r:id="rId27"/>
      <w:footerReference w:type="first" r:id="rId28"/>
      <w:pgSz w:w="11900" w:h="16840"/>
      <w:pgMar w:top="1134" w:right="1410" w:bottom="1134" w:left="1134" w:header="567" w:footer="567" w:gutter="0"/>
      <w:pgNumType w:start="1"/>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48E5B45" w16cex:dateUtc="2023-11-08T11:27:00Z"/>
  <w16cex:commentExtensible w16cex:durableId="1FFB2D1D" w16cex:dateUtc="2023-11-08T11: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08E14B" w16cid:durableId="448E5B45"/>
  <w16cid:commentId w16cid:paraId="6BC8280C" w16cid:durableId="1FFB2D1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847778" w14:textId="77777777" w:rsidR="000725EB" w:rsidRDefault="000725EB">
      <w:pPr>
        <w:spacing w:line="240" w:lineRule="auto"/>
        <w:ind w:left="0" w:hanging="2"/>
      </w:pPr>
      <w:r>
        <w:separator/>
      </w:r>
    </w:p>
  </w:endnote>
  <w:endnote w:type="continuationSeparator" w:id="0">
    <w:p w14:paraId="5B39019C" w14:textId="77777777" w:rsidR="000725EB" w:rsidRDefault="000725E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ato">
    <w:altName w:val="Calibr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0B" w14:textId="77777777" w:rsidR="005A753F" w:rsidRDefault="006D46E0">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end"/>
    </w:r>
  </w:p>
  <w:p w14:paraId="0000010C" w14:textId="77777777" w:rsidR="005A753F" w:rsidRDefault="005A753F">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09" w14:textId="3B7CCF83" w:rsidR="005A753F" w:rsidRDefault="006D46E0">
    <w:pPr>
      <w:pBdr>
        <w:top w:val="nil"/>
        <w:left w:val="nil"/>
        <w:bottom w:val="nil"/>
        <w:right w:val="nil"/>
        <w:between w:val="nil"/>
      </w:pBdr>
      <w:tabs>
        <w:tab w:val="center" w:pos="4320"/>
        <w:tab w:val="right" w:pos="8640"/>
      </w:tabs>
      <w:spacing w:line="240" w:lineRule="auto"/>
      <w:ind w:left="0"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B6204C">
      <w:rPr>
        <w:noProof/>
        <w:color w:val="000000"/>
        <w:sz w:val="20"/>
        <w:szCs w:val="20"/>
      </w:rPr>
      <w:t>8</w:t>
    </w:r>
    <w:r>
      <w:rPr>
        <w:color w:val="000000"/>
        <w:sz w:val="20"/>
        <w:szCs w:val="20"/>
      </w:rPr>
      <w:fldChar w:fldCharType="end"/>
    </w:r>
  </w:p>
  <w:p w14:paraId="0000010A" w14:textId="62E55A43" w:rsidR="005A753F" w:rsidRDefault="006D46E0">
    <w:pPr>
      <w:pBdr>
        <w:top w:val="nil"/>
        <w:left w:val="nil"/>
        <w:bottom w:val="nil"/>
        <w:right w:val="nil"/>
        <w:between w:val="nil"/>
      </w:pBdr>
      <w:tabs>
        <w:tab w:val="center" w:pos="4320"/>
        <w:tab w:val="right" w:pos="8640"/>
      </w:tabs>
      <w:spacing w:line="240" w:lineRule="auto"/>
      <w:ind w:left="0" w:right="360" w:hanging="2"/>
      <w:rPr>
        <w:rFonts w:ascii="Arial" w:eastAsia="Arial" w:hAnsi="Arial" w:cs="Arial"/>
        <w:color w:val="000000"/>
        <w:sz w:val="18"/>
        <w:szCs w:val="18"/>
      </w:rPr>
    </w:pPr>
    <w:r>
      <w:rPr>
        <w:rFonts w:ascii="Arial" w:eastAsia="Arial" w:hAnsi="Arial" w:cs="Arial"/>
        <w:color w:val="000000"/>
        <w:sz w:val="18"/>
        <w:szCs w:val="18"/>
      </w:rPr>
      <w:t>PMP22 – Data Management Plan_</w:t>
    </w:r>
    <w:r>
      <w:rPr>
        <w:rFonts w:ascii="Arial" w:eastAsia="Arial" w:hAnsi="Arial" w:cs="Arial"/>
        <w:sz w:val="18"/>
        <w:szCs w:val="18"/>
      </w:rPr>
      <w:t>DMP-v</w:t>
    </w:r>
    <w:r w:rsidR="0064266B">
      <w:rPr>
        <w:rFonts w:ascii="Arial" w:eastAsia="Arial" w:hAnsi="Arial" w:cs="Arial"/>
        <w:sz w:val="18"/>
        <w:szCs w:val="18"/>
      </w:rPr>
      <w:t>1.0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0D" w14:textId="77777777" w:rsidR="005A753F" w:rsidRDefault="005A753F">
    <w:pPr>
      <w:widowControl w:val="0"/>
      <w:spacing w:line="276" w:lineRule="auto"/>
      <w:ind w:left="0" w:hanging="2"/>
      <w:rPr>
        <w:rFonts w:ascii="Lato" w:eastAsia="Lato" w:hAnsi="Lato" w:cs="Lato"/>
        <w:sz w:val="22"/>
        <w:szCs w:val="22"/>
      </w:rPr>
    </w:pPr>
  </w:p>
  <w:tbl>
    <w:tblPr>
      <w:tblStyle w:val="a0"/>
      <w:tblW w:w="84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1275"/>
      <w:gridCol w:w="1983"/>
      <w:gridCol w:w="2268"/>
      <w:gridCol w:w="1974"/>
    </w:tblGrid>
    <w:tr w:rsidR="005A753F" w14:paraId="499DDA30" w14:textId="77777777" w:rsidTr="0064266B">
      <w:tc>
        <w:tcPr>
          <w:tcW w:w="990" w:type="dxa"/>
        </w:tcPr>
        <w:p w14:paraId="0000010E" w14:textId="30BAFCA1" w:rsidR="005A753F" w:rsidRDefault="00701C60">
          <w:pPr>
            <w:ind w:left="0" w:hanging="2"/>
            <w:rPr>
              <w:rFonts w:ascii="Lato" w:eastAsia="Lato" w:hAnsi="Lato" w:cs="Lato"/>
              <w:b/>
              <w:sz w:val="20"/>
              <w:szCs w:val="20"/>
            </w:rPr>
          </w:pPr>
          <w:r>
            <w:rPr>
              <w:rFonts w:ascii="Lato" w:eastAsia="Lato" w:hAnsi="Lato" w:cs="Lato"/>
              <w:b/>
              <w:sz w:val="20"/>
              <w:szCs w:val="20"/>
            </w:rPr>
            <w:t>Version</w:t>
          </w:r>
        </w:p>
      </w:tc>
      <w:tc>
        <w:tcPr>
          <w:tcW w:w="1275" w:type="dxa"/>
        </w:tcPr>
        <w:p w14:paraId="0000010F" w14:textId="116EAA2D" w:rsidR="005A753F" w:rsidRDefault="00701C60">
          <w:pPr>
            <w:ind w:left="0" w:hanging="2"/>
            <w:rPr>
              <w:rFonts w:ascii="Lato" w:eastAsia="Lato" w:hAnsi="Lato" w:cs="Lato"/>
              <w:b/>
              <w:sz w:val="20"/>
              <w:szCs w:val="20"/>
            </w:rPr>
          </w:pPr>
          <w:r>
            <w:rPr>
              <w:rFonts w:ascii="Lato" w:eastAsia="Lato" w:hAnsi="Lato" w:cs="Lato"/>
              <w:b/>
              <w:sz w:val="20"/>
              <w:szCs w:val="20"/>
            </w:rPr>
            <w:t>Date</w:t>
          </w:r>
        </w:p>
      </w:tc>
      <w:tc>
        <w:tcPr>
          <w:tcW w:w="1983" w:type="dxa"/>
        </w:tcPr>
        <w:p w14:paraId="00000110" w14:textId="243B3932" w:rsidR="005A753F" w:rsidRDefault="00701C60" w:rsidP="00701C60">
          <w:pPr>
            <w:ind w:left="0" w:hanging="2"/>
            <w:rPr>
              <w:rFonts w:ascii="Lato" w:eastAsia="Lato" w:hAnsi="Lato" w:cs="Lato"/>
              <w:b/>
              <w:sz w:val="20"/>
              <w:szCs w:val="20"/>
            </w:rPr>
          </w:pPr>
          <w:r>
            <w:rPr>
              <w:rFonts w:ascii="Lato" w:eastAsia="Lato" w:hAnsi="Lato" w:cs="Lato"/>
              <w:b/>
              <w:sz w:val="20"/>
              <w:szCs w:val="20"/>
            </w:rPr>
            <w:t>Performed by</w:t>
          </w:r>
        </w:p>
      </w:tc>
      <w:tc>
        <w:tcPr>
          <w:tcW w:w="2268" w:type="dxa"/>
        </w:tcPr>
        <w:p w14:paraId="00000111" w14:textId="216B909E" w:rsidR="005A753F" w:rsidRDefault="00701C60">
          <w:pPr>
            <w:ind w:left="0" w:hanging="2"/>
            <w:rPr>
              <w:rFonts w:ascii="Lato" w:eastAsia="Lato" w:hAnsi="Lato" w:cs="Lato"/>
              <w:b/>
              <w:sz w:val="20"/>
              <w:szCs w:val="20"/>
            </w:rPr>
          </w:pPr>
          <w:r>
            <w:rPr>
              <w:rFonts w:ascii="Lato" w:eastAsia="Lato" w:hAnsi="Lato" w:cs="Lato"/>
              <w:b/>
              <w:sz w:val="20"/>
              <w:szCs w:val="20"/>
            </w:rPr>
            <w:t>Reviewed by</w:t>
          </w:r>
        </w:p>
      </w:tc>
      <w:tc>
        <w:tcPr>
          <w:tcW w:w="1974" w:type="dxa"/>
        </w:tcPr>
        <w:p w14:paraId="00000112" w14:textId="61A69944" w:rsidR="005A753F" w:rsidRDefault="00701C60">
          <w:pPr>
            <w:ind w:left="0" w:hanging="2"/>
            <w:rPr>
              <w:rFonts w:ascii="Lato" w:eastAsia="Lato" w:hAnsi="Lato" w:cs="Lato"/>
              <w:b/>
              <w:sz w:val="20"/>
              <w:szCs w:val="20"/>
            </w:rPr>
          </w:pPr>
          <w:r>
            <w:rPr>
              <w:rFonts w:ascii="Lato" w:eastAsia="Lato" w:hAnsi="Lato" w:cs="Lato"/>
              <w:b/>
              <w:sz w:val="20"/>
              <w:szCs w:val="20"/>
            </w:rPr>
            <w:t>Changes on version</w:t>
          </w:r>
        </w:p>
      </w:tc>
    </w:tr>
    <w:tr w:rsidR="005A753F" w14:paraId="47C8376F" w14:textId="77777777" w:rsidTr="0064266B">
      <w:tc>
        <w:tcPr>
          <w:tcW w:w="990" w:type="dxa"/>
        </w:tcPr>
        <w:p w14:paraId="00000113" w14:textId="67593E4A" w:rsidR="005A753F" w:rsidRDefault="006D46E0">
          <w:pPr>
            <w:ind w:left="0" w:hanging="2"/>
            <w:jc w:val="both"/>
            <w:rPr>
              <w:rFonts w:ascii="Lato" w:eastAsia="Lato" w:hAnsi="Lato" w:cs="Lato"/>
              <w:sz w:val="20"/>
              <w:szCs w:val="20"/>
            </w:rPr>
          </w:pPr>
          <w:r>
            <w:rPr>
              <w:rFonts w:ascii="Lato" w:eastAsia="Lato" w:hAnsi="Lato" w:cs="Lato"/>
              <w:sz w:val="20"/>
              <w:szCs w:val="20"/>
            </w:rPr>
            <w:t>1</w:t>
          </w:r>
          <w:r w:rsidR="0064266B">
            <w:rPr>
              <w:rFonts w:ascii="Lato" w:eastAsia="Lato" w:hAnsi="Lato" w:cs="Lato"/>
              <w:sz w:val="20"/>
              <w:szCs w:val="20"/>
            </w:rPr>
            <w:t>.0</w:t>
          </w:r>
        </w:p>
      </w:tc>
      <w:tc>
        <w:tcPr>
          <w:tcW w:w="1275" w:type="dxa"/>
        </w:tcPr>
        <w:p w14:paraId="00000114" w14:textId="7EE48CCC" w:rsidR="005A753F" w:rsidRDefault="0064266B">
          <w:pPr>
            <w:ind w:left="0" w:hanging="2"/>
            <w:jc w:val="both"/>
            <w:rPr>
              <w:rFonts w:ascii="Lato" w:eastAsia="Lato" w:hAnsi="Lato" w:cs="Lato"/>
              <w:sz w:val="20"/>
              <w:szCs w:val="20"/>
            </w:rPr>
          </w:pPr>
          <w:r>
            <w:rPr>
              <w:rFonts w:ascii="Lato" w:eastAsia="Lato" w:hAnsi="Lato" w:cs="Lato"/>
              <w:sz w:val="20"/>
              <w:szCs w:val="20"/>
            </w:rPr>
            <w:t>30/10/2023</w:t>
          </w:r>
        </w:p>
      </w:tc>
      <w:tc>
        <w:tcPr>
          <w:tcW w:w="1983" w:type="dxa"/>
        </w:tcPr>
        <w:p w14:paraId="00000115" w14:textId="673DAB08" w:rsidR="005A753F" w:rsidRDefault="0064266B">
          <w:pPr>
            <w:ind w:left="0" w:hanging="2"/>
            <w:jc w:val="both"/>
            <w:rPr>
              <w:rFonts w:ascii="Lato" w:eastAsia="Lato" w:hAnsi="Lato" w:cs="Lato"/>
              <w:sz w:val="20"/>
              <w:szCs w:val="20"/>
            </w:rPr>
          </w:pPr>
          <w:r>
            <w:rPr>
              <w:rFonts w:ascii="Lato" w:eastAsia="Lato" w:hAnsi="Lato" w:cs="Lato"/>
              <w:sz w:val="20"/>
              <w:szCs w:val="20"/>
            </w:rPr>
            <w:t>Antonio López Alonso</w:t>
          </w:r>
        </w:p>
      </w:tc>
      <w:tc>
        <w:tcPr>
          <w:tcW w:w="2268" w:type="dxa"/>
        </w:tcPr>
        <w:p w14:paraId="00000116" w14:textId="4F559946" w:rsidR="005A753F" w:rsidRDefault="0064266B">
          <w:pPr>
            <w:ind w:left="0" w:hanging="2"/>
            <w:jc w:val="both"/>
            <w:rPr>
              <w:rFonts w:ascii="Lato" w:eastAsia="Lato" w:hAnsi="Lato" w:cs="Lato"/>
              <w:sz w:val="20"/>
              <w:szCs w:val="20"/>
            </w:rPr>
          </w:pPr>
          <w:r>
            <w:rPr>
              <w:rFonts w:ascii="Lato" w:eastAsia="Lato" w:hAnsi="Lato" w:cs="Lato"/>
              <w:sz w:val="20"/>
              <w:szCs w:val="20"/>
            </w:rPr>
            <w:t>Miguel Quintela-</w:t>
          </w:r>
          <w:proofErr w:type="spellStart"/>
          <w:r>
            <w:rPr>
              <w:rFonts w:ascii="Lato" w:eastAsia="Lato" w:hAnsi="Lato" w:cs="Lato"/>
              <w:sz w:val="20"/>
              <w:szCs w:val="20"/>
            </w:rPr>
            <w:t>Fandiño</w:t>
          </w:r>
          <w:proofErr w:type="spellEnd"/>
        </w:p>
      </w:tc>
      <w:tc>
        <w:tcPr>
          <w:tcW w:w="1974" w:type="dxa"/>
        </w:tcPr>
        <w:p w14:paraId="00000117" w14:textId="3FC84CD1" w:rsidR="005A753F" w:rsidRDefault="005A753F">
          <w:pPr>
            <w:ind w:left="0" w:hanging="2"/>
            <w:jc w:val="both"/>
            <w:rPr>
              <w:rFonts w:ascii="Lato" w:eastAsia="Lato" w:hAnsi="Lato" w:cs="Lato"/>
              <w:sz w:val="20"/>
              <w:szCs w:val="20"/>
            </w:rPr>
          </w:pPr>
        </w:p>
      </w:tc>
    </w:tr>
    <w:tr w:rsidR="005A753F" w14:paraId="6703688D" w14:textId="77777777" w:rsidTr="0064266B">
      <w:tc>
        <w:tcPr>
          <w:tcW w:w="990" w:type="dxa"/>
        </w:tcPr>
        <w:p w14:paraId="00000118" w14:textId="19828415" w:rsidR="005A753F" w:rsidRDefault="005A753F">
          <w:pPr>
            <w:ind w:left="0" w:hanging="2"/>
            <w:jc w:val="both"/>
            <w:rPr>
              <w:rFonts w:ascii="Lato" w:eastAsia="Lato" w:hAnsi="Lato" w:cs="Lato"/>
              <w:sz w:val="20"/>
              <w:szCs w:val="20"/>
            </w:rPr>
          </w:pPr>
        </w:p>
      </w:tc>
      <w:tc>
        <w:tcPr>
          <w:tcW w:w="1275" w:type="dxa"/>
        </w:tcPr>
        <w:p w14:paraId="00000119" w14:textId="7DED73DB" w:rsidR="005A753F" w:rsidRDefault="005A753F">
          <w:pPr>
            <w:ind w:left="0" w:hanging="2"/>
            <w:jc w:val="both"/>
            <w:rPr>
              <w:rFonts w:ascii="Lato" w:eastAsia="Lato" w:hAnsi="Lato" w:cs="Lato"/>
              <w:sz w:val="20"/>
              <w:szCs w:val="20"/>
            </w:rPr>
          </w:pPr>
        </w:p>
      </w:tc>
      <w:tc>
        <w:tcPr>
          <w:tcW w:w="1983" w:type="dxa"/>
        </w:tcPr>
        <w:p w14:paraId="0000011A" w14:textId="12F28BE4" w:rsidR="005A753F" w:rsidRDefault="005A753F">
          <w:pPr>
            <w:ind w:left="0" w:hanging="2"/>
            <w:jc w:val="both"/>
            <w:rPr>
              <w:rFonts w:ascii="Lato" w:eastAsia="Lato" w:hAnsi="Lato" w:cs="Lato"/>
              <w:sz w:val="20"/>
              <w:szCs w:val="20"/>
            </w:rPr>
          </w:pPr>
        </w:p>
      </w:tc>
      <w:tc>
        <w:tcPr>
          <w:tcW w:w="2268" w:type="dxa"/>
        </w:tcPr>
        <w:p w14:paraId="0000011B" w14:textId="77777777" w:rsidR="005A753F" w:rsidRDefault="005A753F">
          <w:pPr>
            <w:ind w:left="0" w:hanging="2"/>
            <w:jc w:val="both"/>
            <w:rPr>
              <w:rFonts w:ascii="Lato" w:eastAsia="Lato" w:hAnsi="Lato" w:cs="Lato"/>
              <w:sz w:val="20"/>
              <w:szCs w:val="20"/>
            </w:rPr>
          </w:pPr>
        </w:p>
      </w:tc>
      <w:tc>
        <w:tcPr>
          <w:tcW w:w="1974" w:type="dxa"/>
        </w:tcPr>
        <w:p w14:paraId="0000011C" w14:textId="77777777" w:rsidR="005A753F" w:rsidRDefault="005A753F">
          <w:pPr>
            <w:ind w:left="0" w:hanging="2"/>
            <w:jc w:val="both"/>
            <w:rPr>
              <w:rFonts w:ascii="Lato" w:eastAsia="Lato" w:hAnsi="Lato" w:cs="Lato"/>
              <w:sz w:val="20"/>
              <w:szCs w:val="20"/>
            </w:rPr>
          </w:pPr>
        </w:p>
      </w:tc>
    </w:tr>
  </w:tbl>
  <w:p w14:paraId="0000011D" w14:textId="77777777" w:rsidR="005A753F" w:rsidRDefault="005A753F">
    <w:pPr>
      <w:tabs>
        <w:tab w:val="center" w:pos="4252"/>
        <w:tab w:val="right" w:pos="8504"/>
      </w:tabs>
      <w:ind w:left="0" w:hanging="2"/>
      <w:jc w:val="both"/>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68B8D8" w14:textId="77777777" w:rsidR="000725EB" w:rsidRDefault="000725EB">
      <w:pPr>
        <w:spacing w:line="240" w:lineRule="auto"/>
        <w:ind w:left="0" w:hanging="2"/>
      </w:pPr>
      <w:r>
        <w:separator/>
      </w:r>
    </w:p>
  </w:footnote>
  <w:footnote w:type="continuationSeparator" w:id="0">
    <w:p w14:paraId="7CE92CBA" w14:textId="77777777" w:rsidR="000725EB" w:rsidRDefault="000725EB">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8939F" w14:textId="77777777" w:rsidR="0064266B" w:rsidRDefault="0064266B">
    <w:pPr>
      <w:pStyle w:val="Encabezad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2DF04" w14:textId="4BC9100B" w:rsidR="0064266B" w:rsidRDefault="001A3654" w:rsidP="001A3654">
    <w:pPr>
      <w:pStyle w:val="Encabezado"/>
      <w:tabs>
        <w:tab w:val="right" w:pos="12960"/>
      </w:tabs>
      <w:ind w:left="0" w:hanging="2"/>
    </w:pPr>
    <w:r>
      <w:rPr>
        <w:noProof/>
        <w:lang w:val="es-ES" w:eastAsia="es-ES"/>
      </w:rPr>
      <w:drawing>
        <wp:anchor distT="0" distB="0" distL="114300" distR="114300" simplePos="0" relativeHeight="251667456" behindDoc="0" locked="0" layoutInCell="1" allowOverlap="1" wp14:anchorId="18D73DFD" wp14:editId="1471DC45">
          <wp:simplePos x="0" y="0"/>
          <wp:positionH relativeFrom="column">
            <wp:posOffset>4534964</wp:posOffset>
          </wp:positionH>
          <wp:positionV relativeFrom="paragraph">
            <wp:posOffset>-55880</wp:posOffset>
          </wp:positionV>
          <wp:extent cx="1595755" cy="433070"/>
          <wp:effectExtent l="0" t="0" r="4445" b="5080"/>
          <wp:wrapTopAndBottom/>
          <wp:docPr id="7" name="Imagen 7" descr="C:\Users\mdliebanes\AppData\Local\Microsoft\Windows\INetCache\Content.MSO\DD7452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liebanes\AppData\Local\Microsoft\Windows\INetCache\Content.MSO\DD745264.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5755" cy="433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66432" behindDoc="0" locked="0" layoutInCell="1" allowOverlap="1" wp14:anchorId="6F1BEFDF" wp14:editId="1DCE2FAE">
          <wp:simplePos x="0" y="0"/>
          <wp:positionH relativeFrom="column">
            <wp:posOffset>2866365</wp:posOffset>
          </wp:positionH>
          <wp:positionV relativeFrom="paragraph">
            <wp:posOffset>-57150</wp:posOffset>
          </wp:positionV>
          <wp:extent cx="1534160" cy="381000"/>
          <wp:effectExtent l="0" t="0" r="0" b="0"/>
          <wp:wrapTopAndBottom/>
          <wp:docPr id="8" name="Imagen 8" descr="Plan de Recuperación, Transformación y Resiliencia (PRT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de Recuperación, Transformación y Resiliencia (PRTR ..."/>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27573" b="28309"/>
                  <a:stretch/>
                </pic:blipFill>
                <pic:spPr bwMode="auto">
                  <a:xfrm>
                    <a:off x="0" y="0"/>
                    <a:ext cx="1534160" cy="381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noProof/>
        <w:lang w:val="es-ES" w:eastAsia="es-ES"/>
      </w:rPr>
      <w:drawing>
        <wp:anchor distT="0" distB="0" distL="114300" distR="114300" simplePos="0" relativeHeight="251665408" behindDoc="0" locked="0" layoutInCell="1" allowOverlap="1" wp14:anchorId="0A07EED2" wp14:editId="6D61A223">
          <wp:simplePos x="0" y="0"/>
          <wp:positionH relativeFrom="column">
            <wp:posOffset>1899848</wp:posOffset>
          </wp:positionH>
          <wp:positionV relativeFrom="paragraph">
            <wp:posOffset>-176841</wp:posOffset>
          </wp:positionV>
          <wp:extent cx="616233" cy="602673"/>
          <wp:effectExtent l="0" t="0" r="0" b="698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CIII.png"/>
                  <pic:cNvPicPr/>
                </pic:nvPicPr>
                <pic:blipFill>
                  <a:blip r:embed="rId3">
                    <a:extLst>
                      <a:ext uri="{28A0092B-C50C-407E-A947-70E740481C1C}">
                        <a14:useLocalDpi xmlns:a14="http://schemas.microsoft.com/office/drawing/2010/main" val="0"/>
                      </a:ext>
                    </a:extLst>
                  </a:blip>
                  <a:stretch>
                    <a:fillRect/>
                  </a:stretch>
                </pic:blipFill>
                <pic:spPr>
                  <a:xfrm>
                    <a:off x="0" y="0"/>
                    <a:ext cx="616233" cy="60267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s-ES" w:eastAsia="es-ES"/>
      </w:rPr>
      <w:drawing>
        <wp:anchor distT="0" distB="0" distL="114300" distR="114300" simplePos="0" relativeHeight="251664384" behindDoc="0" locked="0" layoutInCell="1" allowOverlap="1" wp14:anchorId="55960D3A" wp14:editId="7886554A">
          <wp:simplePos x="0" y="0"/>
          <wp:positionH relativeFrom="column">
            <wp:posOffset>100354</wp:posOffset>
          </wp:positionH>
          <wp:positionV relativeFrom="paragraph">
            <wp:posOffset>-173619</wp:posOffset>
          </wp:positionV>
          <wp:extent cx="1794164" cy="548874"/>
          <wp:effectExtent l="0" t="0" r="0" b="381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BIERNO ESPAÑA.png"/>
                  <pic:cNvPicPr/>
                </pic:nvPicPr>
                <pic:blipFill>
                  <a:blip r:embed="rId4">
                    <a:extLst>
                      <a:ext uri="{28A0092B-C50C-407E-A947-70E740481C1C}">
                        <a14:useLocalDpi xmlns:a14="http://schemas.microsoft.com/office/drawing/2010/main" val="0"/>
                      </a:ext>
                    </a:extLst>
                  </a:blip>
                  <a:stretch>
                    <a:fillRect/>
                  </a:stretch>
                </pic:blipFill>
                <pic:spPr>
                  <a:xfrm>
                    <a:off x="0" y="0"/>
                    <a:ext cx="1794164" cy="548874"/>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1E" w14:textId="6CD578A8" w:rsidR="005A753F" w:rsidRDefault="0064266B" w:rsidP="0064266B">
    <w:pPr>
      <w:pStyle w:val="Encabezado"/>
      <w:tabs>
        <w:tab w:val="right" w:pos="12960"/>
      </w:tabs>
      <w:ind w:left="0" w:hanging="2"/>
    </w:pPr>
    <w:r>
      <w:rPr>
        <w:noProof/>
        <w:lang w:val="es-ES" w:eastAsia="es-ES"/>
      </w:rPr>
      <w:drawing>
        <wp:anchor distT="0" distB="0" distL="114300" distR="114300" simplePos="0" relativeHeight="251662336" behindDoc="0" locked="0" layoutInCell="1" allowOverlap="1" wp14:anchorId="02D88772" wp14:editId="47D0BFA9">
          <wp:simplePos x="0" y="0"/>
          <wp:positionH relativeFrom="column">
            <wp:posOffset>4534964</wp:posOffset>
          </wp:positionH>
          <wp:positionV relativeFrom="paragraph">
            <wp:posOffset>-55880</wp:posOffset>
          </wp:positionV>
          <wp:extent cx="1595755" cy="433070"/>
          <wp:effectExtent l="0" t="0" r="4445" b="5080"/>
          <wp:wrapTopAndBottom/>
          <wp:docPr id="5" name="Imagen 5" descr="C:\Users\mdliebanes\AppData\Local\Microsoft\Windows\INetCache\Content.MSO\DD7452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liebanes\AppData\Local\Microsoft\Windows\INetCache\Content.MSO\DD745264.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5755" cy="433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61312" behindDoc="0" locked="0" layoutInCell="1" allowOverlap="1" wp14:anchorId="2E55866C" wp14:editId="2212A76A">
          <wp:simplePos x="0" y="0"/>
          <wp:positionH relativeFrom="column">
            <wp:posOffset>2866365</wp:posOffset>
          </wp:positionH>
          <wp:positionV relativeFrom="paragraph">
            <wp:posOffset>-57150</wp:posOffset>
          </wp:positionV>
          <wp:extent cx="1534160" cy="381000"/>
          <wp:effectExtent l="0" t="0" r="0" b="0"/>
          <wp:wrapTopAndBottom/>
          <wp:docPr id="6" name="Imagen 6" descr="Plan de Recuperación, Transformación y Resiliencia (PRT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de Recuperación, Transformación y Resiliencia (PRTR ..."/>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27573" b="28309"/>
                  <a:stretch/>
                </pic:blipFill>
                <pic:spPr bwMode="auto">
                  <a:xfrm>
                    <a:off x="0" y="0"/>
                    <a:ext cx="1534160" cy="381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noProof/>
        <w:lang w:val="es-ES" w:eastAsia="es-ES"/>
      </w:rPr>
      <w:drawing>
        <wp:anchor distT="0" distB="0" distL="114300" distR="114300" simplePos="0" relativeHeight="251660288" behindDoc="0" locked="0" layoutInCell="1" allowOverlap="1" wp14:anchorId="40AD609B" wp14:editId="565FDEA4">
          <wp:simplePos x="0" y="0"/>
          <wp:positionH relativeFrom="column">
            <wp:posOffset>1899848</wp:posOffset>
          </wp:positionH>
          <wp:positionV relativeFrom="paragraph">
            <wp:posOffset>-176841</wp:posOffset>
          </wp:positionV>
          <wp:extent cx="616233" cy="602673"/>
          <wp:effectExtent l="0" t="0" r="0" b="698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CIII.png"/>
                  <pic:cNvPicPr/>
                </pic:nvPicPr>
                <pic:blipFill>
                  <a:blip r:embed="rId3">
                    <a:extLst>
                      <a:ext uri="{28A0092B-C50C-407E-A947-70E740481C1C}">
                        <a14:useLocalDpi xmlns:a14="http://schemas.microsoft.com/office/drawing/2010/main" val="0"/>
                      </a:ext>
                    </a:extLst>
                  </a:blip>
                  <a:stretch>
                    <a:fillRect/>
                  </a:stretch>
                </pic:blipFill>
                <pic:spPr>
                  <a:xfrm>
                    <a:off x="0" y="0"/>
                    <a:ext cx="616233" cy="60267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es-ES" w:eastAsia="es-ES"/>
      </w:rPr>
      <w:drawing>
        <wp:anchor distT="0" distB="0" distL="114300" distR="114300" simplePos="0" relativeHeight="251659264" behindDoc="0" locked="0" layoutInCell="1" allowOverlap="1" wp14:anchorId="36ED2C98" wp14:editId="43D49617">
          <wp:simplePos x="0" y="0"/>
          <wp:positionH relativeFrom="column">
            <wp:posOffset>100354</wp:posOffset>
          </wp:positionH>
          <wp:positionV relativeFrom="paragraph">
            <wp:posOffset>-173619</wp:posOffset>
          </wp:positionV>
          <wp:extent cx="1794164" cy="548874"/>
          <wp:effectExtent l="0" t="0" r="0" b="381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BIERNO ESPAÑA.png"/>
                  <pic:cNvPicPr/>
                </pic:nvPicPr>
                <pic:blipFill>
                  <a:blip r:embed="rId4">
                    <a:extLst>
                      <a:ext uri="{28A0092B-C50C-407E-A947-70E740481C1C}">
                        <a14:useLocalDpi xmlns:a14="http://schemas.microsoft.com/office/drawing/2010/main" val="0"/>
                      </a:ext>
                    </a:extLst>
                  </a:blip>
                  <a:stretch>
                    <a:fillRect/>
                  </a:stretch>
                </pic:blipFill>
                <pic:spPr>
                  <a:xfrm>
                    <a:off x="0" y="0"/>
                    <a:ext cx="1794164" cy="548874"/>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2959C5"/>
    <w:multiLevelType w:val="multilevel"/>
    <w:tmpl w:val="716CCFF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EA019EC"/>
    <w:multiLevelType w:val="hybridMultilevel"/>
    <w:tmpl w:val="610EB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53F"/>
    <w:rsid w:val="00043096"/>
    <w:rsid w:val="000725EB"/>
    <w:rsid w:val="00182816"/>
    <w:rsid w:val="001A3654"/>
    <w:rsid w:val="001D5735"/>
    <w:rsid w:val="001E502B"/>
    <w:rsid w:val="001E6652"/>
    <w:rsid w:val="001F7F53"/>
    <w:rsid w:val="002334FF"/>
    <w:rsid w:val="002F0978"/>
    <w:rsid w:val="003304CD"/>
    <w:rsid w:val="00534FF5"/>
    <w:rsid w:val="00547EED"/>
    <w:rsid w:val="005640E5"/>
    <w:rsid w:val="00596FD6"/>
    <w:rsid w:val="005A753F"/>
    <w:rsid w:val="0064266B"/>
    <w:rsid w:val="006D46E0"/>
    <w:rsid w:val="00701C60"/>
    <w:rsid w:val="007B10E9"/>
    <w:rsid w:val="009158E2"/>
    <w:rsid w:val="00985B04"/>
    <w:rsid w:val="00A564AA"/>
    <w:rsid w:val="00AE6D72"/>
    <w:rsid w:val="00B6204C"/>
    <w:rsid w:val="00BC45F2"/>
    <w:rsid w:val="00C30C24"/>
    <w:rsid w:val="00CC7123"/>
    <w:rsid w:val="00D51321"/>
    <w:rsid w:val="00E338B0"/>
    <w:rsid w:val="00EB689E"/>
    <w:rsid w:val="00EC3F1E"/>
    <w:rsid w:val="00F2086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359ED"/>
  <w15:docId w15:val="{23D43E11-D4C0-044B-ADFA-C1634A0F7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n-GB" w:eastAsia="es-ES_trad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val="en-US" w:eastAsia="en-US"/>
    </w:rPr>
  </w:style>
  <w:style w:type="paragraph" w:styleId="Ttulo1">
    <w:name w:val="heading 1"/>
    <w:basedOn w:val="Normal"/>
    <w:next w:val="Normal"/>
    <w:uiPriority w:val="9"/>
    <w:qFormat/>
    <w:pPr>
      <w:keepNext/>
      <w:spacing w:before="240" w:after="60"/>
    </w:pPr>
    <w:rPr>
      <w:rFonts w:ascii="Calibri" w:eastAsia="Times New Roman" w:hAnsi="Calibri" w:cs="Times New Roman"/>
      <w:b/>
      <w:bCs/>
      <w:kern w:val="32"/>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pPr>
      <w:ind w:left="720"/>
    </w:pPr>
  </w:style>
  <w:style w:type="paragraph" w:styleId="Textonotapie">
    <w:name w:val="footnote text"/>
    <w:basedOn w:val="Normal"/>
  </w:style>
  <w:style w:type="character" w:customStyle="1" w:styleId="TextonotapieCar">
    <w:name w:val="Texto nota pie Car"/>
    <w:basedOn w:val="Fuentedeprrafopredeter"/>
    <w:rPr>
      <w:w w:val="100"/>
      <w:position w:val="-1"/>
      <w:effect w:val="none"/>
      <w:vertAlign w:val="baseline"/>
      <w:cs w:val="0"/>
      <w:em w:val="none"/>
    </w:rPr>
  </w:style>
  <w:style w:type="character" w:styleId="Refdenotaalpie">
    <w:name w:val="footnote reference"/>
    <w:uiPriority w:val="99"/>
    <w:rPr>
      <w:w w:val="100"/>
      <w:position w:val="-1"/>
      <w:effect w:val="none"/>
      <w:vertAlign w:val="superscript"/>
      <w:cs w:val="0"/>
      <w:em w:val="none"/>
    </w:rPr>
  </w:style>
  <w:style w:type="character" w:styleId="Hipervnculo">
    <w:name w:val="Hyperlink"/>
    <w:rPr>
      <w:color w:val="0000FF"/>
      <w:w w:val="100"/>
      <w:position w:val="-1"/>
      <w:u w:val="single"/>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Textodeglobo">
    <w:name w:val="Balloon Text"/>
    <w:basedOn w:val="Normal"/>
    <w:rPr>
      <w:rFonts w:ascii="Tahoma" w:hAnsi="Tahoma" w:cs="Tahoma"/>
      <w:sz w:val="16"/>
      <w:szCs w:val="16"/>
    </w:rPr>
  </w:style>
  <w:style w:type="character" w:styleId="Refdecomentario">
    <w:name w:val="annotation reference"/>
    <w:rPr>
      <w:w w:val="100"/>
      <w:position w:val="-1"/>
      <w:sz w:val="16"/>
      <w:szCs w:val="16"/>
      <w:effect w:val="none"/>
      <w:vertAlign w:val="baseline"/>
      <w:cs w:val="0"/>
      <w:em w:val="none"/>
    </w:rPr>
  </w:style>
  <w:style w:type="paragraph" w:styleId="Textocomentario">
    <w:name w:val="annotation text"/>
    <w:basedOn w:val="Normal"/>
    <w:rPr>
      <w:sz w:val="20"/>
      <w:szCs w:val="20"/>
    </w:rPr>
  </w:style>
  <w:style w:type="paragraph" w:styleId="Asuntodelcomentario">
    <w:name w:val="annotation subject"/>
    <w:basedOn w:val="Textocomentario"/>
    <w:next w:val="Textocomentario"/>
    <w:rPr>
      <w:b/>
      <w:bCs/>
    </w:rPr>
  </w:style>
  <w:style w:type="character" w:customStyle="1" w:styleId="Ttulo1Car">
    <w:name w:val="Título 1 Car"/>
    <w:uiPriority w:val="9"/>
    <w:rPr>
      <w:rFonts w:ascii="Calibri" w:eastAsia="Times New Roman" w:hAnsi="Calibri" w:cs="Times New Roman"/>
      <w:b/>
      <w:bCs/>
      <w:w w:val="100"/>
      <w:kern w:val="32"/>
      <w:position w:val="-1"/>
      <w:sz w:val="32"/>
      <w:szCs w:val="32"/>
      <w:effect w:val="none"/>
      <w:vertAlign w:val="baseline"/>
      <w:cs w:val="0"/>
      <w:em w:val="none"/>
      <w:lang w:val="en-US"/>
    </w:rPr>
  </w:style>
  <w:style w:type="paragraph" w:customStyle="1" w:styleId="Style1">
    <w:name w:val="Style1"/>
    <w:basedOn w:val="Normal"/>
    <w:pPr>
      <w:widowControl w:val="0"/>
      <w:tabs>
        <w:tab w:val="left" w:pos="284"/>
        <w:tab w:val="left" w:pos="709"/>
        <w:tab w:val="left" w:pos="993"/>
      </w:tabs>
      <w:autoSpaceDE w:val="0"/>
      <w:autoSpaceDN w:val="0"/>
      <w:adjustRightInd w:val="0"/>
      <w:spacing w:before="120"/>
    </w:pPr>
    <w:rPr>
      <w:rFonts w:ascii="Verdana" w:hAnsi="Verdana" w:cs="Verdana"/>
      <w:b/>
      <w:bCs/>
      <w:sz w:val="32"/>
      <w:lang w:val="en-GB"/>
    </w:rPr>
  </w:style>
  <w:style w:type="paragraph" w:styleId="Encabezado">
    <w:name w:val="header"/>
    <w:basedOn w:val="Normal"/>
    <w:uiPriority w:val="99"/>
    <w:qFormat/>
    <w:pPr>
      <w:tabs>
        <w:tab w:val="center" w:pos="4320"/>
        <w:tab w:val="right" w:pos="8640"/>
      </w:tabs>
    </w:pPr>
  </w:style>
  <w:style w:type="character" w:customStyle="1" w:styleId="EncabezadoCar">
    <w:name w:val="Encabezado Car"/>
    <w:uiPriority w:val="99"/>
    <w:rPr>
      <w:w w:val="100"/>
      <w:position w:val="-1"/>
      <w:sz w:val="24"/>
      <w:szCs w:val="24"/>
      <w:effect w:val="none"/>
      <w:vertAlign w:val="baseline"/>
      <w:cs w:val="0"/>
      <w:em w:val="none"/>
    </w:rPr>
  </w:style>
  <w:style w:type="paragraph" w:styleId="Piedepgina">
    <w:name w:val="footer"/>
    <w:basedOn w:val="Normal"/>
    <w:qFormat/>
    <w:pPr>
      <w:tabs>
        <w:tab w:val="center" w:pos="4320"/>
        <w:tab w:val="right" w:pos="8640"/>
      </w:tabs>
    </w:pPr>
  </w:style>
  <w:style w:type="character" w:customStyle="1" w:styleId="PiedepginaCar">
    <w:name w:val="Pie de página Car"/>
    <w:rPr>
      <w:w w:val="100"/>
      <w:position w:val="-1"/>
      <w:sz w:val="24"/>
      <w:szCs w:val="24"/>
      <w:effect w:val="none"/>
      <w:vertAlign w:val="baseline"/>
      <w:cs w:val="0"/>
      <w:em w:val="none"/>
    </w:rPr>
  </w:style>
  <w:style w:type="character" w:styleId="Nmerodepgina">
    <w:name w:val="page number"/>
    <w:basedOn w:val="Fuentedeprrafopredeter"/>
    <w:qFormat/>
    <w:rPr>
      <w:w w:val="100"/>
      <w:position w:val="-1"/>
      <w:effect w:val="none"/>
      <w:vertAlign w:val="baseline"/>
      <w:cs w:val="0"/>
      <w:em w:val="none"/>
    </w:rPr>
  </w:style>
  <w:style w:type="paragraph" w:styleId="HTMLconformatoprevio">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ES" w:eastAsia="es-ES"/>
    </w:rPr>
  </w:style>
  <w:style w:type="character" w:customStyle="1" w:styleId="HTMLconformatoprevioCar">
    <w:name w:val="HTML con formato previo Car"/>
    <w:rPr>
      <w:rFonts w:ascii="Courier New" w:eastAsia="Times New Roman" w:hAnsi="Courier New" w:cs="Courier New"/>
      <w:w w:val="100"/>
      <w:position w:val="-1"/>
      <w:effect w:val="none"/>
      <w:vertAlign w:val="baseline"/>
      <w:cs w:val="0"/>
      <w:em w:val="none"/>
    </w:rPr>
  </w:style>
  <w:style w:type="character" w:customStyle="1" w:styleId="y2iqfc">
    <w:name w:val="y2iqfc"/>
    <w:rPr>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lang w:val="es-ES"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paragraph" w:styleId="Descripcin">
    <w:name w:val="caption"/>
    <w:aliases w:val="Bayer Caption,IB Caption,Medical Caption,Bayer Normal Char,NDA,Bayer Normal Char + Blac...,Tab/Fig,Tab,Bayer Normal...,Bayer Normal Zchn Zchn,Caption-FUSA,12+,Caption 12pt+,12,Caption 12pt,Figure A. Char,NDA Char,table,appendix,Vion Caption"/>
    <w:basedOn w:val="Normal"/>
    <w:next w:val="Normal"/>
    <w:link w:val="DescripcinCar"/>
    <w:qFormat/>
    <w:rsid w:val="001A3654"/>
    <w:pPr>
      <w:suppressAutoHyphens w:val="0"/>
      <w:spacing w:before="120" w:after="120" w:line="240" w:lineRule="auto"/>
      <w:ind w:leftChars="0" w:left="0" w:firstLineChars="0" w:firstLine="0"/>
      <w:jc w:val="both"/>
      <w:textDirection w:val="lrTb"/>
      <w:textAlignment w:val="auto"/>
      <w:outlineLvl w:val="9"/>
    </w:pPr>
    <w:rPr>
      <w:rFonts w:ascii="Times New Roman" w:eastAsia="Times New Roman" w:hAnsi="Times New Roman" w:cs="Times New Roman"/>
      <w:b/>
      <w:position w:val="0"/>
      <w:sz w:val="20"/>
      <w:szCs w:val="20"/>
      <w:lang w:val="es-ES" w:eastAsia="es-ES"/>
    </w:rPr>
  </w:style>
  <w:style w:type="character" w:customStyle="1" w:styleId="DescripcinCar">
    <w:name w:val="Descripción Car"/>
    <w:aliases w:val="Bayer Caption Car,IB Caption Car,Medical Caption Car,Bayer Normal Char Car,NDA Car,Bayer Normal Char + Blac... Car,Tab/Fig Car,Tab Car,Bayer Normal... Car,Bayer Normal Zchn Zchn Car,Caption-FUSA Car,12+ Car,Caption 12pt+ Car,12 Car"/>
    <w:link w:val="Descripcin"/>
    <w:rsid w:val="001A3654"/>
    <w:rPr>
      <w:rFonts w:ascii="Times New Roman" w:eastAsia="Times New Roman" w:hAnsi="Times New Roman" w:cs="Times New Roman"/>
      <w:b/>
      <w:sz w:val="20"/>
      <w:szCs w:val="20"/>
      <w:lang w:val="es-ES" w:eastAsia="es-ES"/>
    </w:rPr>
  </w:style>
  <w:style w:type="character" w:customStyle="1" w:styleId="rynqvb">
    <w:name w:val="rynqvb"/>
    <w:basedOn w:val="Fuentedeprrafopredeter"/>
    <w:rsid w:val="001A3654"/>
  </w:style>
  <w:style w:type="character" w:customStyle="1" w:styleId="contentpasted0">
    <w:name w:val="contentpasted0"/>
    <w:basedOn w:val="Fuentedeprrafopredeter"/>
    <w:rsid w:val="002F0978"/>
  </w:style>
  <w:style w:type="paragraph" w:styleId="Revisin">
    <w:name w:val="Revision"/>
    <w:hidden/>
    <w:uiPriority w:val="99"/>
    <w:semiHidden/>
    <w:rsid w:val="00EC3F1E"/>
    <w:rPr>
      <w:position w:val="-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7369336">
      <w:bodyDiv w:val="1"/>
      <w:marLeft w:val="0"/>
      <w:marRight w:val="0"/>
      <w:marTop w:val="0"/>
      <w:marBottom w:val="0"/>
      <w:divBdr>
        <w:top w:val="none" w:sz="0" w:space="0" w:color="auto"/>
        <w:left w:val="none" w:sz="0" w:space="0" w:color="auto"/>
        <w:bottom w:val="none" w:sz="0" w:space="0" w:color="auto"/>
        <w:right w:val="none" w:sz="0" w:space="0" w:color="auto"/>
      </w:divBdr>
    </w:div>
    <w:div w:id="18933495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sharecrf.com/es/calidad"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2.jpg@01DA0E4E.650F4B30" TargetMode="External"/><Relationship Id="rId24" Type="http://schemas.openxmlformats.org/officeDocument/2006/relationships/header" Target="header2.xm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0.png"/><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cid:image001.png@01DA0E4E.650F4B30" TargetMode="External"/><Relationship Id="rId14" Type="http://schemas.openxmlformats.org/officeDocument/2006/relationships/image" Target="media/image5.png"/><Relationship Id="rId22" Type="http://schemas.openxmlformats.org/officeDocument/2006/relationships/hyperlink" Target="mailto:mquintela@cnio.es" TargetMode="Externa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5.png"/></Relationships>
</file>

<file path=word/_rels/header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E33PJMF6Sz+6zPRNMag9z7S8FQ==">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Pages>
  <Words>2871</Words>
  <Characters>16570</Characters>
  <Application>Microsoft Office Word</Application>
  <DocSecurity>0</DocSecurity>
  <Lines>385</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Dukes</dc:creator>
  <cp:lastModifiedBy>López.Antonio</cp:lastModifiedBy>
  <cp:revision>8</cp:revision>
  <dcterms:created xsi:type="dcterms:W3CDTF">2023-11-08T11:01:00Z</dcterms:created>
  <dcterms:modified xsi:type="dcterms:W3CDTF">2023-11-08T11:43:00Z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A2234650</vt:lpwstr>
  </property>
  <property fmtid="{D5CDD505-2E9C-101B-9397-08002B2CF9AE}" pid="3" name="Objective-Title">
    <vt:lpwstr>DMP Template - revised Jan 13</vt:lpwstr>
  </property>
  <property fmtid="{D5CDD505-2E9C-101B-9397-08002B2CF9AE}" pid="4" name="Objective-Comment">
    <vt:lpwstr/>
  </property>
  <property fmtid="{D5CDD505-2E9C-101B-9397-08002B2CF9AE}" pid="5" name="Objective-CreationStamp">
    <vt:filetime>2014-06-26T11:09:13Z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2014-06-26T11:09:13Z</vt:filetime>
  </property>
  <property fmtid="{D5CDD505-2E9C-101B-9397-08002B2CF9AE}" pid="9" name="Objective-ModificationStamp">
    <vt:filetime>2014-06-26T11:09:14Z</vt:filetime>
  </property>
  <property fmtid="{D5CDD505-2E9C-101B-9397-08002B2CF9AE}" pid="10" name="Objective-Owner">
    <vt:lpwstr>LArmstrong</vt:lpwstr>
  </property>
  <property fmtid="{D5CDD505-2E9C-101B-9397-08002B2CF9AE}" pid="11" name="Objective-Path">
    <vt:lpwstr>Objective Global Folder:MRC FILEPLAN:GRANTS AND AWARDS:Board and Panel Administration:02 Translation:DPFS/DCS:Post Award:Application forms and guidance:</vt:lpwstr>
  </property>
  <property fmtid="{D5CDD505-2E9C-101B-9397-08002B2CF9AE}" pid="12" name="Objective-Parent">
    <vt:lpwstr>Application forms and guidance</vt:lpwstr>
  </property>
  <property fmtid="{D5CDD505-2E9C-101B-9397-08002B2CF9AE}" pid="13" name="Objective-State">
    <vt:lpwstr>Published</vt:lpwstr>
  </property>
  <property fmtid="{D5CDD505-2E9C-101B-9397-08002B2CF9AE}" pid="14" name="Objective-Version">
    <vt:lpwstr>1.0</vt:lpwstr>
  </property>
  <property fmtid="{D5CDD505-2E9C-101B-9397-08002B2CF9AE}" pid="15" name="Objective-VersionNumber">
    <vt:r8>1</vt:r8>
  </property>
  <property fmtid="{D5CDD505-2E9C-101B-9397-08002B2CF9AE}" pid="16" name="Objective-VersionComment">
    <vt:lpwstr>First version</vt:lpwstr>
  </property>
  <property fmtid="{D5CDD505-2E9C-101B-9397-08002B2CF9AE}" pid="17" name="Objective-FileNumber">
    <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created by (external) [system]">
    <vt:lpwstr/>
  </property>
  <property fmtid="{D5CDD505-2E9C-101B-9397-08002B2CF9AE}" pid="21" name="Objective-date of issue [system]">
    <vt:lpwstr/>
  </property>
</Properties>
</file>