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2E2E6" w14:textId="77777777" w:rsidR="00643CF8" w:rsidRPr="00811AF9" w:rsidRDefault="00643CF8" w:rsidP="00643CF8">
      <w:pPr>
        <w:tabs>
          <w:tab w:val="left" w:pos="3119"/>
        </w:tabs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811AF9">
        <w:rPr>
          <w:rFonts w:ascii="Arial" w:hAnsi="Arial" w:cs="Arial"/>
          <w:b/>
          <w:bCs/>
          <w:sz w:val="22"/>
          <w:szCs w:val="22"/>
          <w:lang w:val="en-US"/>
        </w:rPr>
        <w:t xml:space="preserve">Table 1. </w:t>
      </w:r>
      <w:r w:rsidRPr="00811AF9">
        <w:rPr>
          <w:rFonts w:ascii="Arial" w:hAnsi="Arial" w:cs="Arial"/>
          <w:sz w:val="22"/>
          <w:szCs w:val="22"/>
          <w:lang w:val="en-US"/>
        </w:rPr>
        <w:t>Demographic characteristics of the respondents</w:t>
      </w:r>
    </w:p>
    <w:tbl>
      <w:tblPr>
        <w:tblStyle w:val="TableGrid"/>
        <w:tblpPr w:leftFromText="141" w:rightFromText="141" w:vertAnchor="text" w:tblpY="1"/>
        <w:tblOverlap w:val="never"/>
        <w:tblW w:w="8789" w:type="dxa"/>
        <w:tblLayout w:type="fixed"/>
        <w:tblLook w:val="04A0" w:firstRow="1" w:lastRow="0" w:firstColumn="1" w:lastColumn="0" w:noHBand="0" w:noVBand="1"/>
      </w:tblPr>
      <w:tblGrid>
        <w:gridCol w:w="2268"/>
        <w:gridCol w:w="1630"/>
        <w:gridCol w:w="1630"/>
        <w:gridCol w:w="1630"/>
        <w:gridCol w:w="1631"/>
      </w:tblGrid>
      <w:tr w:rsidR="00643CF8" w:rsidRPr="00984DE6" w14:paraId="0211497C" w14:textId="77777777" w:rsidTr="00F53DA6">
        <w:trPr>
          <w:trHeight w:val="416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2793C9" w14:textId="77777777" w:rsidR="00643CF8" w:rsidRPr="00984DE6" w:rsidRDefault="00643CF8" w:rsidP="00F53DA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5D2DCE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General</w:t>
            </w:r>
          </w:p>
          <w:p w14:paraId="66B322FB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Practioner</w:t>
            </w:r>
            <w:proofErr w:type="spellEnd"/>
          </w:p>
          <w:p w14:paraId="0151EDA6" w14:textId="77777777" w:rsidR="00643CF8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F16B373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n=73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F1AD1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Gastrointestinal surgeon</w:t>
            </w:r>
          </w:p>
          <w:p w14:paraId="43E4B9A3" w14:textId="77777777" w:rsidR="00643CF8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8B289C4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n=27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5BFF18" w14:textId="77777777" w:rsidR="00643CF8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Gastro</w:t>
            </w:r>
          </w:p>
          <w:p w14:paraId="4855FBDB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enterologist</w:t>
            </w:r>
          </w:p>
          <w:p w14:paraId="25ABECFB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FAF2CA7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n=6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50E9D9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Pelvic Floor Physical Therapist</w:t>
            </w:r>
          </w:p>
          <w:p w14:paraId="5127E1E1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n=56</w:t>
            </w:r>
          </w:p>
        </w:tc>
      </w:tr>
      <w:tr w:rsidR="00643CF8" w:rsidRPr="00984DE6" w14:paraId="6F089284" w14:textId="77777777" w:rsidTr="00F53DA6">
        <w:trPr>
          <w:trHeight w:val="28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3CDE3B" w14:textId="77777777" w:rsidR="00643CF8" w:rsidRPr="00984DE6" w:rsidRDefault="00643CF8" w:rsidP="00F53DA6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Gender</w:t>
            </w:r>
          </w:p>
          <w:p w14:paraId="76266283" w14:textId="77777777" w:rsidR="00643CF8" w:rsidRPr="00984DE6" w:rsidRDefault="00643CF8" w:rsidP="00F53DA6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Male, n (%)</w:t>
            </w:r>
          </w:p>
          <w:p w14:paraId="399E2DB5" w14:textId="77777777" w:rsidR="00643CF8" w:rsidRPr="00984DE6" w:rsidRDefault="00643CF8" w:rsidP="00F53DA6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Female, n (%)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4C44CF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CF87AAF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22 (30)</w:t>
            </w:r>
          </w:p>
          <w:p w14:paraId="63878255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51 (70)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9FF355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346F8C4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17(63)</w:t>
            </w:r>
          </w:p>
          <w:p w14:paraId="04C25ED5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10(37)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BCCCF3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90F4943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1 (17)</w:t>
            </w:r>
          </w:p>
          <w:p w14:paraId="5A7A7803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5 (83)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5B01DA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962DE36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0F3AB8A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56 (100)</w:t>
            </w:r>
          </w:p>
        </w:tc>
      </w:tr>
      <w:tr w:rsidR="00643CF8" w:rsidRPr="00984DE6" w14:paraId="0B211D17" w14:textId="77777777" w:rsidTr="00F53DA6">
        <w:trPr>
          <w:trHeight w:val="28"/>
        </w:trPr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36E9B370" w14:textId="77777777" w:rsidR="00643CF8" w:rsidRPr="00984DE6" w:rsidRDefault="00643CF8" w:rsidP="00F53DA6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Age (in years), median [IQR]</w:t>
            </w:r>
          </w:p>
        </w:tc>
        <w:tc>
          <w:tcPr>
            <w:tcW w:w="1630" w:type="dxa"/>
            <w:tcBorders>
              <w:left w:val="nil"/>
              <w:bottom w:val="nil"/>
              <w:right w:val="nil"/>
            </w:tcBorders>
          </w:tcPr>
          <w:p w14:paraId="3E958F4D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AA75EFC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42 (40)</w:t>
            </w:r>
          </w:p>
        </w:tc>
        <w:tc>
          <w:tcPr>
            <w:tcW w:w="1630" w:type="dxa"/>
            <w:tcBorders>
              <w:left w:val="nil"/>
              <w:bottom w:val="nil"/>
              <w:right w:val="nil"/>
            </w:tcBorders>
          </w:tcPr>
          <w:p w14:paraId="51F38D23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77A5C46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NA</w:t>
            </w:r>
          </w:p>
        </w:tc>
        <w:tc>
          <w:tcPr>
            <w:tcW w:w="1630" w:type="dxa"/>
            <w:tcBorders>
              <w:left w:val="nil"/>
              <w:bottom w:val="nil"/>
              <w:right w:val="nil"/>
            </w:tcBorders>
          </w:tcPr>
          <w:p w14:paraId="7C3293C3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B5B91BB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NA</w:t>
            </w:r>
          </w:p>
        </w:tc>
        <w:tc>
          <w:tcPr>
            <w:tcW w:w="1631" w:type="dxa"/>
            <w:tcBorders>
              <w:left w:val="nil"/>
              <w:bottom w:val="nil"/>
              <w:right w:val="nil"/>
            </w:tcBorders>
          </w:tcPr>
          <w:p w14:paraId="42F2905F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E995364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NA</w:t>
            </w:r>
          </w:p>
        </w:tc>
      </w:tr>
      <w:tr w:rsidR="00643CF8" w:rsidRPr="00984DE6" w14:paraId="31BB21FA" w14:textId="77777777" w:rsidTr="00F53DA6">
        <w:trPr>
          <w:trHeight w:val="28"/>
        </w:trPr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1065B547" w14:textId="77777777" w:rsidR="00643CF8" w:rsidRPr="00984DE6" w:rsidRDefault="00643CF8" w:rsidP="00F53DA6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Part of the country (%)</w:t>
            </w:r>
          </w:p>
          <w:p w14:paraId="28E827EE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Urban area</w:t>
            </w:r>
          </w:p>
          <w:p w14:paraId="6D50A5B5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Town</w:t>
            </w:r>
          </w:p>
          <w:p w14:paraId="49F1FF33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Countryside</w:t>
            </w:r>
          </w:p>
        </w:tc>
        <w:tc>
          <w:tcPr>
            <w:tcW w:w="1630" w:type="dxa"/>
            <w:tcBorders>
              <w:left w:val="nil"/>
              <w:bottom w:val="nil"/>
              <w:right w:val="nil"/>
            </w:tcBorders>
          </w:tcPr>
          <w:p w14:paraId="63D81779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40975E3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54.8</w:t>
            </w:r>
          </w:p>
          <w:p w14:paraId="29FC8C1D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46.6</w:t>
            </w:r>
          </w:p>
          <w:p w14:paraId="5897F7BF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2.7</w:t>
            </w:r>
          </w:p>
        </w:tc>
        <w:tc>
          <w:tcPr>
            <w:tcW w:w="1630" w:type="dxa"/>
            <w:tcBorders>
              <w:left w:val="nil"/>
              <w:bottom w:val="nil"/>
              <w:right w:val="nil"/>
            </w:tcBorders>
          </w:tcPr>
          <w:p w14:paraId="5908319A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A63CB45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NA</w:t>
            </w:r>
          </w:p>
        </w:tc>
        <w:tc>
          <w:tcPr>
            <w:tcW w:w="1630" w:type="dxa"/>
            <w:tcBorders>
              <w:left w:val="nil"/>
              <w:bottom w:val="nil"/>
              <w:right w:val="nil"/>
            </w:tcBorders>
          </w:tcPr>
          <w:p w14:paraId="5179E63D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C8299A3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NA</w:t>
            </w:r>
          </w:p>
        </w:tc>
        <w:tc>
          <w:tcPr>
            <w:tcW w:w="1631" w:type="dxa"/>
            <w:tcBorders>
              <w:left w:val="nil"/>
              <w:bottom w:val="nil"/>
              <w:right w:val="nil"/>
            </w:tcBorders>
          </w:tcPr>
          <w:p w14:paraId="494CD622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3BFC0FA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67.9</w:t>
            </w:r>
          </w:p>
          <w:p w14:paraId="0E5AFC82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44.6</w:t>
            </w:r>
          </w:p>
          <w:p w14:paraId="5395B7DB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7.1</w:t>
            </w:r>
          </w:p>
        </w:tc>
      </w:tr>
      <w:tr w:rsidR="00643CF8" w:rsidRPr="00984DE6" w14:paraId="05E18865" w14:textId="77777777" w:rsidTr="00F53DA6">
        <w:trPr>
          <w:trHeight w:val="28"/>
        </w:trPr>
        <w:tc>
          <w:tcPr>
            <w:tcW w:w="2268" w:type="dxa"/>
            <w:tcBorders>
              <w:left w:val="nil"/>
              <w:right w:val="nil"/>
            </w:tcBorders>
          </w:tcPr>
          <w:p w14:paraId="7313505B" w14:textId="77777777" w:rsidR="00643CF8" w:rsidRPr="00984DE6" w:rsidRDefault="00643CF8" w:rsidP="00F53DA6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Time of practice (%)</w:t>
            </w:r>
          </w:p>
          <w:p w14:paraId="46FE9969" w14:textId="77777777" w:rsidR="00643CF8" w:rsidRPr="00984DE6" w:rsidRDefault="00643CF8" w:rsidP="00F53DA6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0-11months</w:t>
            </w:r>
          </w:p>
          <w:p w14:paraId="30502FC8" w14:textId="77777777" w:rsidR="00643CF8" w:rsidRPr="00984DE6" w:rsidRDefault="00643CF8" w:rsidP="00F53DA6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1-5 years</w:t>
            </w:r>
          </w:p>
          <w:p w14:paraId="0F45CEF2" w14:textId="77777777" w:rsidR="00643CF8" w:rsidRPr="00984DE6" w:rsidRDefault="00643CF8" w:rsidP="00F53DA6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5-15 years</w:t>
            </w:r>
          </w:p>
          <w:p w14:paraId="0420D1BD" w14:textId="77777777" w:rsidR="00643CF8" w:rsidRPr="00984DE6" w:rsidRDefault="00643CF8" w:rsidP="00F53DA6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&gt;15 years</w:t>
            </w:r>
          </w:p>
        </w:tc>
        <w:tc>
          <w:tcPr>
            <w:tcW w:w="1630" w:type="dxa"/>
            <w:tcBorders>
              <w:left w:val="nil"/>
              <w:right w:val="nil"/>
            </w:tcBorders>
          </w:tcPr>
          <w:p w14:paraId="7A1AFF7F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8C8A20B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2.7</w:t>
            </w:r>
          </w:p>
          <w:p w14:paraId="43FD8A64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16.4</w:t>
            </w:r>
          </w:p>
          <w:p w14:paraId="70B2E4AF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47.9</w:t>
            </w:r>
          </w:p>
          <w:p w14:paraId="19FBFCEC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 xml:space="preserve">32.9 </w:t>
            </w:r>
          </w:p>
        </w:tc>
        <w:tc>
          <w:tcPr>
            <w:tcW w:w="1630" w:type="dxa"/>
            <w:tcBorders>
              <w:left w:val="nil"/>
              <w:right w:val="nil"/>
            </w:tcBorders>
          </w:tcPr>
          <w:p w14:paraId="73229A36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182F777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3.7</w:t>
            </w:r>
          </w:p>
          <w:p w14:paraId="685C4ECB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18.5</w:t>
            </w:r>
          </w:p>
          <w:p w14:paraId="3847B549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59.3</w:t>
            </w:r>
          </w:p>
          <w:p w14:paraId="32028ECE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18.5</w:t>
            </w:r>
          </w:p>
        </w:tc>
        <w:tc>
          <w:tcPr>
            <w:tcW w:w="1630" w:type="dxa"/>
            <w:tcBorders>
              <w:left w:val="nil"/>
              <w:right w:val="nil"/>
            </w:tcBorders>
          </w:tcPr>
          <w:p w14:paraId="272D5426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101EB15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  <w:p w14:paraId="11A43DBA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16.7</w:t>
            </w:r>
          </w:p>
          <w:p w14:paraId="64E0CBC7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33.3</w:t>
            </w:r>
          </w:p>
          <w:p w14:paraId="1EF68EE0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50.0</w:t>
            </w:r>
          </w:p>
        </w:tc>
        <w:tc>
          <w:tcPr>
            <w:tcW w:w="1631" w:type="dxa"/>
            <w:tcBorders>
              <w:left w:val="nil"/>
              <w:right w:val="nil"/>
            </w:tcBorders>
          </w:tcPr>
          <w:p w14:paraId="73D3EB55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3F8126B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3.6</w:t>
            </w:r>
          </w:p>
          <w:p w14:paraId="7EE75421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14.3</w:t>
            </w:r>
          </w:p>
          <w:p w14:paraId="0B937E36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8.9</w:t>
            </w:r>
          </w:p>
          <w:p w14:paraId="345D99C9" w14:textId="77777777" w:rsidR="00643CF8" w:rsidRPr="00984DE6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DE6">
              <w:rPr>
                <w:rFonts w:ascii="Arial" w:hAnsi="Arial" w:cs="Arial"/>
                <w:sz w:val="20"/>
                <w:szCs w:val="20"/>
                <w:lang w:val="en-US"/>
              </w:rPr>
              <w:t>73.2</w:t>
            </w:r>
          </w:p>
        </w:tc>
      </w:tr>
    </w:tbl>
    <w:p w14:paraId="383A2C09" w14:textId="77777777" w:rsidR="00643CF8" w:rsidRPr="00811AF9" w:rsidRDefault="00643CF8" w:rsidP="00643CF8">
      <w:pPr>
        <w:pStyle w:val="NormalWeb"/>
        <w:rPr>
          <w:rFonts w:ascii="Arial" w:hAnsi="Arial" w:cs="Arial"/>
          <w:i/>
          <w:iCs/>
          <w:sz w:val="22"/>
          <w:szCs w:val="22"/>
          <w:lang w:val="en-US"/>
        </w:rPr>
      </w:pPr>
      <w:r w:rsidRPr="00811AF9">
        <w:rPr>
          <w:rFonts w:ascii="Arial" w:eastAsiaTheme="minorHAnsi" w:hAnsi="Arial" w:cs="Arial"/>
          <w:i/>
          <w:iCs/>
          <w:sz w:val="22"/>
          <w:szCs w:val="22"/>
          <w:lang w:eastAsia="en-US"/>
          <w14:ligatures w14:val="standardContextual"/>
        </w:rPr>
        <w:t>Abbreviations: IQR, interquartile range;</w:t>
      </w:r>
      <w:r w:rsidRPr="00811AF9">
        <w:rPr>
          <w:rFonts w:ascii="Arial" w:hAnsi="Arial" w:cs="Arial"/>
          <w:i/>
          <w:iCs/>
          <w:sz w:val="22"/>
          <w:szCs w:val="22"/>
          <w:lang w:val="en-US"/>
        </w:rPr>
        <w:t xml:space="preserve"> NA=Not Asked</w:t>
      </w:r>
    </w:p>
    <w:p w14:paraId="36CC2649" w14:textId="77777777" w:rsidR="00A91650" w:rsidRDefault="00A91650"/>
    <w:p w14:paraId="693B0141" w14:textId="77777777" w:rsidR="00643CF8" w:rsidRPr="00811AF9" w:rsidRDefault="00643CF8" w:rsidP="00643CF8">
      <w:pPr>
        <w:tabs>
          <w:tab w:val="left" w:pos="3119"/>
        </w:tabs>
        <w:rPr>
          <w:rFonts w:ascii="Arial" w:hAnsi="Arial" w:cs="Arial"/>
          <w:sz w:val="22"/>
          <w:szCs w:val="22"/>
          <w:lang w:val="en-US"/>
        </w:rPr>
      </w:pPr>
      <w:r w:rsidRPr="00811AF9">
        <w:rPr>
          <w:rFonts w:ascii="Arial" w:hAnsi="Arial" w:cs="Arial"/>
          <w:b/>
          <w:bCs/>
          <w:sz w:val="22"/>
          <w:szCs w:val="22"/>
          <w:lang w:val="en-US"/>
        </w:rPr>
        <w:t>Table 2</w:t>
      </w:r>
      <w:r w:rsidRPr="00811AF9">
        <w:rPr>
          <w:rFonts w:ascii="Arial" w:hAnsi="Arial" w:cs="Arial"/>
          <w:sz w:val="22"/>
          <w:szCs w:val="22"/>
          <w:lang w:val="en-US"/>
        </w:rPr>
        <w:t>. Treatment</w:t>
      </w:r>
    </w:p>
    <w:tbl>
      <w:tblPr>
        <w:tblStyle w:val="TableGrid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2977"/>
        <w:gridCol w:w="1275"/>
        <w:gridCol w:w="1276"/>
        <w:gridCol w:w="1276"/>
        <w:gridCol w:w="1276"/>
      </w:tblGrid>
      <w:tr w:rsidR="00643CF8" w:rsidRPr="001E1380" w14:paraId="5AC23644" w14:textId="77777777" w:rsidTr="00F53DA6">
        <w:tc>
          <w:tcPr>
            <w:tcW w:w="1701" w:type="dxa"/>
          </w:tcPr>
          <w:p w14:paraId="17AC1A98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4084F5FC" w14:textId="77777777" w:rsidR="00643CF8" w:rsidRPr="001E1380" w:rsidRDefault="00643CF8" w:rsidP="00F53DA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47DDAA4D" w14:textId="77777777" w:rsidR="00643CF8" w:rsidRPr="00886F78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6F78">
              <w:rPr>
                <w:rFonts w:ascii="Arial" w:hAnsi="Arial" w:cs="Arial"/>
                <w:sz w:val="18"/>
                <w:szCs w:val="18"/>
                <w:lang w:val="en-US"/>
              </w:rPr>
              <w:t>Hemorrhoids</w:t>
            </w:r>
          </w:p>
        </w:tc>
        <w:tc>
          <w:tcPr>
            <w:tcW w:w="1276" w:type="dxa"/>
          </w:tcPr>
          <w:p w14:paraId="1DDB1914" w14:textId="77777777" w:rsidR="00643CF8" w:rsidRPr="00886F78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6F78">
              <w:rPr>
                <w:rFonts w:ascii="Arial" w:hAnsi="Arial" w:cs="Arial"/>
                <w:sz w:val="18"/>
                <w:szCs w:val="18"/>
                <w:lang w:val="en-US"/>
              </w:rPr>
              <w:t>Acute anal fissure</w:t>
            </w:r>
          </w:p>
        </w:tc>
        <w:tc>
          <w:tcPr>
            <w:tcW w:w="1276" w:type="dxa"/>
          </w:tcPr>
          <w:p w14:paraId="795DC437" w14:textId="77777777" w:rsidR="00643CF8" w:rsidRPr="00886F78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6F78">
              <w:rPr>
                <w:rFonts w:ascii="Arial" w:hAnsi="Arial" w:cs="Arial"/>
                <w:sz w:val="18"/>
                <w:szCs w:val="18"/>
                <w:lang w:val="en-US"/>
              </w:rPr>
              <w:t>Chronic anal Fissure</w:t>
            </w:r>
          </w:p>
        </w:tc>
        <w:tc>
          <w:tcPr>
            <w:tcW w:w="1276" w:type="dxa"/>
          </w:tcPr>
          <w:p w14:paraId="1D3D7BC7" w14:textId="77777777" w:rsidR="00643CF8" w:rsidRPr="00886F78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6F78">
              <w:rPr>
                <w:rFonts w:ascii="Arial" w:hAnsi="Arial" w:cs="Arial"/>
                <w:sz w:val="18"/>
                <w:szCs w:val="18"/>
                <w:lang w:val="en-US"/>
              </w:rPr>
              <w:t>Fecal Incontinence</w:t>
            </w:r>
          </w:p>
        </w:tc>
      </w:tr>
      <w:tr w:rsidR="00643CF8" w:rsidRPr="001E1380" w14:paraId="355658FA" w14:textId="77777777" w:rsidTr="00F53DA6">
        <w:tc>
          <w:tcPr>
            <w:tcW w:w="1701" w:type="dxa"/>
          </w:tcPr>
          <w:p w14:paraId="67A8B8A6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Lifestyle advice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  <w:p w14:paraId="4EC0B25D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Toiletbehaviour</w:t>
            </w:r>
            <w:proofErr w:type="spellEnd"/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 xml:space="preserve"> (%)</w:t>
            </w:r>
          </w:p>
          <w:p w14:paraId="51876F81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3CD79E9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0CCAB584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 xml:space="preserve">Never/almost never </w:t>
            </w:r>
          </w:p>
          <w:p w14:paraId="57A24292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In less than half of the cases</w:t>
            </w:r>
          </w:p>
          <w:p w14:paraId="06E0CF08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In half of the cases</w:t>
            </w:r>
          </w:p>
          <w:p w14:paraId="79732046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In more than half of the cases</w:t>
            </w:r>
          </w:p>
          <w:p w14:paraId="50AA0A60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Almost always/always</w:t>
            </w:r>
          </w:p>
        </w:tc>
        <w:tc>
          <w:tcPr>
            <w:tcW w:w="1275" w:type="dxa"/>
          </w:tcPr>
          <w:p w14:paraId="265CE2E9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  <w:p w14:paraId="5479DCE9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5.5</w:t>
            </w:r>
          </w:p>
          <w:p w14:paraId="621CAF6F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4.1</w:t>
            </w:r>
          </w:p>
          <w:p w14:paraId="01831889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9.6</w:t>
            </w:r>
          </w:p>
          <w:p w14:paraId="1D50DFC4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80.8</w:t>
            </w:r>
          </w:p>
        </w:tc>
        <w:tc>
          <w:tcPr>
            <w:tcW w:w="1276" w:type="dxa"/>
          </w:tcPr>
          <w:p w14:paraId="42A52B2F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  <w:p w14:paraId="55768C44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4.1</w:t>
            </w:r>
          </w:p>
          <w:p w14:paraId="3FEFFB4C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2.7</w:t>
            </w:r>
          </w:p>
          <w:p w14:paraId="74887057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13.7</w:t>
            </w:r>
          </w:p>
          <w:p w14:paraId="314AC2BA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79.5</w:t>
            </w:r>
          </w:p>
        </w:tc>
        <w:tc>
          <w:tcPr>
            <w:tcW w:w="1276" w:type="dxa"/>
          </w:tcPr>
          <w:p w14:paraId="1C1D1CA2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  <w:p w14:paraId="23E03C22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1.4</w:t>
            </w:r>
          </w:p>
          <w:p w14:paraId="6C6FB08D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2.7</w:t>
            </w:r>
          </w:p>
          <w:p w14:paraId="13D50703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13.7</w:t>
            </w:r>
          </w:p>
          <w:p w14:paraId="6E7AC63E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82.2</w:t>
            </w:r>
          </w:p>
        </w:tc>
        <w:tc>
          <w:tcPr>
            <w:tcW w:w="1276" w:type="dxa"/>
          </w:tcPr>
          <w:p w14:paraId="771435A7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11.0</w:t>
            </w:r>
          </w:p>
          <w:p w14:paraId="5D5B2EB1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11.0</w:t>
            </w:r>
          </w:p>
          <w:p w14:paraId="0E1B3337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5.5</w:t>
            </w:r>
          </w:p>
          <w:p w14:paraId="44888292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13.7</w:t>
            </w:r>
          </w:p>
          <w:p w14:paraId="440600B8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58.9</w:t>
            </w:r>
          </w:p>
        </w:tc>
      </w:tr>
      <w:tr w:rsidR="00643CF8" w:rsidRPr="001E1380" w14:paraId="2B381671" w14:textId="77777777" w:rsidTr="00F53DA6">
        <w:tc>
          <w:tcPr>
            <w:tcW w:w="1701" w:type="dxa"/>
          </w:tcPr>
          <w:p w14:paraId="4CA04942" w14:textId="77777777" w:rsidR="00643CF8" w:rsidRPr="001E1380" w:rsidRDefault="00643CF8" w:rsidP="00643CF8">
            <w:pPr>
              <w:pStyle w:val="ListParagraph1"/>
              <w:numPr>
                <w:ilvl w:val="0"/>
                <w:numId w:val="1"/>
              </w:numPr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E1380">
              <w:rPr>
                <w:rFonts w:ascii="Arial" w:hAnsi="Arial" w:cs="Arial"/>
                <w:sz w:val="20"/>
                <w:szCs w:val="20"/>
              </w:rPr>
              <w:t>Psylliumfibers</w:t>
            </w:r>
            <w:proofErr w:type="spellEnd"/>
            <w:r w:rsidRPr="001E1380">
              <w:rPr>
                <w:rFonts w:ascii="Arial" w:hAnsi="Arial" w:cs="Arial"/>
                <w:sz w:val="20"/>
                <w:szCs w:val="20"/>
              </w:rPr>
              <w:t xml:space="preserve"> (%)</w:t>
            </w:r>
          </w:p>
          <w:p w14:paraId="3C274C08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4A9CADB1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Never/almost never</w:t>
            </w:r>
          </w:p>
          <w:p w14:paraId="77C03085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In less than half of the cases</w:t>
            </w:r>
          </w:p>
          <w:p w14:paraId="23125AA0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In half of the cases</w:t>
            </w:r>
          </w:p>
          <w:p w14:paraId="122B6CCB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In more than half of the cases</w:t>
            </w:r>
          </w:p>
          <w:p w14:paraId="26F951DC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Almost always/always</w:t>
            </w:r>
          </w:p>
        </w:tc>
        <w:tc>
          <w:tcPr>
            <w:tcW w:w="1275" w:type="dxa"/>
          </w:tcPr>
          <w:p w14:paraId="45C61B8B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11.0</w:t>
            </w:r>
          </w:p>
          <w:p w14:paraId="5C1B8D4B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28.8</w:t>
            </w:r>
          </w:p>
          <w:p w14:paraId="2808625F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20.5</w:t>
            </w:r>
          </w:p>
          <w:p w14:paraId="64B28E1B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21.9</w:t>
            </w:r>
          </w:p>
          <w:p w14:paraId="31029978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17.8</w:t>
            </w:r>
          </w:p>
        </w:tc>
        <w:tc>
          <w:tcPr>
            <w:tcW w:w="1276" w:type="dxa"/>
          </w:tcPr>
          <w:p w14:paraId="4BC66D81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19.2</w:t>
            </w:r>
          </w:p>
          <w:p w14:paraId="1663D0B2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32.9</w:t>
            </w:r>
          </w:p>
          <w:p w14:paraId="0E4A068C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19.2</w:t>
            </w:r>
          </w:p>
          <w:p w14:paraId="48E9E015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16.4</w:t>
            </w:r>
          </w:p>
          <w:p w14:paraId="4F465A72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12.3</w:t>
            </w:r>
          </w:p>
        </w:tc>
        <w:tc>
          <w:tcPr>
            <w:tcW w:w="1276" w:type="dxa"/>
          </w:tcPr>
          <w:p w14:paraId="5908B8EE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19.2</w:t>
            </w:r>
          </w:p>
          <w:p w14:paraId="3EAB636B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31.5</w:t>
            </w:r>
          </w:p>
          <w:p w14:paraId="5011DB5C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12.3</w:t>
            </w:r>
          </w:p>
          <w:p w14:paraId="581929F1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20.5</w:t>
            </w:r>
          </w:p>
          <w:p w14:paraId="586AF45E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16.4</w:t>
            </w:r>
          </w:p>
        </w:tc>
        <w:tc>
          <w:tcPr>
            <w:tcW w:w="1276" w:type="dxa"/>
          </w:tcPr>
          <w:p w14:paraId="1A2D909E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17.8</w:t>
            </w:r>
          </w:p>
          <w:p w14:paraId="6111C866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23.3</w:t>
            </w:r>
          </w:p>
          <w:p w14:paraId="0241EA71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15.1</w:t>
            </w:r>
          </w:p>
          <w:p w14:paraId="35CBAE6B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26.0</w:t>
            </w:r>
          </w:p>
          <w:p w14:paraId="61EF0FA5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17.8</w:t>
            </w:r>
          </w:p>
        </w:tc>
      </w:tr>
      <w:tr w:rsidR="00643CF8" w:rsidRPr="001E1380" w14:paraId="2E27DC57" w14:textId="77777777" w:rsidTr="00F53DA6">
        <w:tc>
          <w:tcPr>
            <w:tcW w:w="1701" w:type="dxa"/>
          </w:tcPr>
          <w:p w14:paraId="21C1BD4D" w14:textId="77777777" w:rsidR="00643CF8" w:rsidRPr="001E1380" w:rsidRDefault="00643CF8" w:rsidP="00643CF8">
            <w:pPr>
              <w:pStyle w:val="ListParagraph1"/>
              <w:numPr>
                <w:ilvl w:val="0"/>
                <w:numId w:val="1"/>
              </w:numPr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E1380">
              <w:rPr>
                <w:rFonts w:ascii="Arial" w:hAnsi="Arial" w:cs="Arial"/>
                <w:sz w:val="20"/>
                <w:szCs w:val="20"/>
              </w:rPr>
              <w:t>Electrolytes (%)</w:t>
            </w:r>
          </w:p>
          <w:p w14:paraId="2087FB0E" w14:textId="77777777" w:rsidR="00643CF8" w:rsidRPr="001E1380" w:rsidRDefault="00643CF8" w:rsidP="00643CF8">
            <w:pPr>
              <w:pStyle w:val="ListParagraph1"/>
              <w:numPr>
                <w:ilvl w:val="0"/>
                <w:numId w:val="1"/>
              </w:numPr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BB717E3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Never/almost never</w:t>
            </w:r>
          </w:p>
          <w:p w14:paraId="5A1C2419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In less than half of the cases</w:t>
            </w:r>
          </w:p>
          <w:p w14:paraId="04A1BB9C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In half of the cases</w:t>
            </w:r>
          </w:p>
          <w:p w14:paraId="4BA7120F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In more than half of the cases</w:t>
            </w:r>
          </w:p>
          <w:p w14:paraId="636CA0BD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Almost always/always</w:t>
            </w:r>
          </w:p>
        </w:tc>
        <w:tc>
          <w:tcPr>
            <w:tcW w:w="1275" w:type="dxa"/>
          </w:tcPr>
          <w:p w14:paraId="595F63F3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4.1</w:t>
            </w:r>
          </w:p>
          <w:p w14:paraId="3B8A53B2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4.1</w:t>
            </w:r>
          </w:p>
          <w:p w14:paraId="44B99527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24.7</w:t>
            </w:r>
          </w:p>
          <w:p w14:paraId="1E9BC992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38.4</w:t>
            </w:r>
          </w:p>
          <w:p w14:paraId="599095B1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28.8</w:t>
            </w:r>
          </w:p>
        </w:tc>
        <w:tc>
          <w:tcPr>
            <w:tcW w:w="1276" w:type="dxa"/>
          </w:tcPr>
          <w:p w14:paraId="1ACB9539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2.7</w:t>
            </w:r>
          </w:p>
          <w:p w14:paraId="0F287118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9.6</w:t>
            </w:r>
          </w:p>
          <w:p w14:paraId="1D8760D7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16.4</w:t>
            </w:r>
          </w:p>
          <w:p w14:paraId="6D9AD7A4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42.5</w:t>
            </w:r>
          </w:p>
          <w:p w14:paraId="684FAFFA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28.8</w:t>
            </w:r>
          </w:p>
        </w:tc>
        <w:tc>
          <w:tcPr>
            <w:tcW w:w="1276" w:type="dxa"/>
          </w:tcPr>
          <w:p w14:paraId="541EFE55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2.7</w:t>
            </w:r>
          </w:p>
          <w:p w14:paraId="440FEE07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6.8</w:t>
            </w:r>
          </w:p>
          <w:p w14:paraId="322B52A4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20.5</w:t>
            </w:r>
          </w:p>
          <w:p w14:paraId="430E3E16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38.4</w:t>
            </w:r>
          </w:p>
          <w:p w14:paraId="1470AA09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31.5</w:t>
            </w:r>
          </w:p>
        </w:tc>
        <w:tc>
          <w:tcPr>
            <w:tcW w:w="1276" w:type="dxa"/>
          </w:tcPr>
          <w:p w14:paraId="4137DF28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34.2</w:t>
            </w:r>
          </w:p>
          <w:p w14:paraId="1778CABD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32.9</w:t>
            </w:r>
          </w:p>
          <w:p w14:paraId="100679E6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16.4</w:t>
            </w:r>
          </w:p>
          <w:p w14:paraId="637F19BC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11.0</w:t>
            </w:r>
          </w:p>
          <w:p w14:paraId="1E0B2F72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5.5</w:t>
            </w:r>
          </w:p>
        </w:tc>
      </w:tr>
      <w:tr w:rsidR="00643CF8" w:rsidRPr="001E1380" w14:paraId="2F917C35" w14:textId="77777777" w:rsidTr="00F53DA6">
        <w:tc>
          <w:tcPr>
            <w:tcW w:w="1701" w:type="dxa"/>
          </w:tcPr>
          <w:p w14:paraId="4A3CCAB9" w14:textId="77777777" w:rsidR="00643CF8" w:rsidRPr="001E1380" w:rsidRDefault="00643CF8" w:rsidP="00643CF8">
            <w:pPr>
              <w:pStyle w:val="ListParagraph1"/>
              <w:numPr>
                <w:ilvl w:val="0"/>
                <w:numId w:val="1"/>
              </w:numPr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E1380">
              <w:rPr>
                <w:rFonts w:ascii="Arial" w:hAnsi="Arial" w:cs="Arial"/>
                <w:sz w:val="20"/>
                <w:szCs w:val="20"/>
              </w:rPr>
              <w:t>Loperamide (%)</w:t>
            </w:r>
          </w:p>
        </w:tc>
        <w:tc>
          <w:tcPr>
            <w:tcW w:w="2977" w:type="dxa"/>
          </w:tcPr>
          <w:p w14:paraId="193A023C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Never/almost never</w:t>
            </w:r>
          </w:p>
          <w:p w14:paraId="61748845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In less than half of the cases</w:t>
            </w:r>
          </w:p>
          <w:p w14:paraId="4E9C9C0D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In half of the cases</w:t>
            </w:r>
          </w:p>
          <w:p w14:paraId="691B8885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In more than half of the cases</w:t>
            </w:r>
          </w:p>
          <w:p w14:paraId="60514270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Almost always/always</w:t>
            </w:r>
          </w:p>
        </w:tc>
        <w:tc>
          <w:tcPr>
            <w:tcW w:w="1275" w:type="dxa"/>
          </w:tcPr>
          <w:p w14:paraId="286EA0A6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NA</w:t>
            </w:r>
          </w:p>
        </w:tc>
        <w:tc>
          <w:tcPr>
            <w:tcW w:w="1276" w:type="dxa"/>
          </w:tcPr>
          <w:p w14:paraId="3715D19A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NA</w:t>
            </w:r>
          </w:p>
        </w:tc>
        <w:tc>
          <w:tcPr>
            <w:tcW w:w="1276" w:type="dxa"/>
          </w:tcPr>
          <w:p w14:paraId="5B16DDDB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NA</w:t>
            </w:r>
          </w:p>
        </w:tc>
        <w:tc>
          <w:tcPr>
            <w:tcW w:w="1276" w:type="dxa"/>
          </w:tcPr>
          <w:p w14:paraId="1749FD64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50.7</w:t>
            </w:r>
          </w:p>
          <w:p w14:paraId="0C8AAF36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31.5</w:t>
            </w:r>
          </w:p>
          <w:p w14:paraId="3F7061D7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15.1</w:t>
            </w:r>
          </w:p>
          <w:p w14:paraId="556649EC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2.7</w:t>
            </w:r>
          </w:p>
          <w:p w14:paraId="502ED440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643CF8" w:rsidRPr="001E1380" w14:paraId="4655EDBC" w14:textId="77777777" w:rsidTr="00F53DA6">
        <w:trPr>
          <w:trHeight w:val="1142"/>
        </w:trPr>
        <w:tc>
          <w:tcPr>
            <w:tcW w:w="1701" w:type="dxa"/>
          </w:tcPr>
          <w:p w14:paraId="7B56D8BD" w14:textId="77777777" w:rsidR="00643CF8" w:rsidRPr="001E1380" w:rsidRDefault="00643CF8" w:rsidP="00643CF8">
            <w:pPr>
              <w:pStyle w:val="ListParagraph1"/>
              <w:numPr>
                <w:ilvl w:val="0"/>
                <w:numId w:val="1"/>
              </w:numPr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E1380">
              <w:rPr>
                <w:rFonts w:ascii="Arial" w:hAnsi="Arial" w:cs="Arial"/>
                <w:sz w:val="20"/>
                <w:szCs w:val="20"/>
              </w:rPr>
              <w:t xml:space="preserve">Ointment </w:t>
            </w:r>
          </w:p>
          <w:p w14:paraId="4DC5C28B" w14:textId="77777777" w:rsidR="00643CF8" w:rsidRPr="004B2931" w:rsidRDefault="00643CF8" w:rsidP="00643CF8">
            <w:pPr>
              <w:pStyle w:val="ListParagraph1"/>
              <w:numPr>
                <w:ilvl w:val="0"/>
                <w:numId w:val="1"/>
              </w:numPr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B2931">
              <w:rPr>
                <w:rFonts w:ascii="Arial" w:hAnsi="Arial" w:cs="Arial"/>
                <w:sz w:val="20"/>
                <w:szCs w:val="20"/>
              </w:rPr>
              <w:t>Not specified (%)</w:t>
            </w:r>
          </w:p>
          <w:p w14:paraId="36C54050" w14:textId="77777777" w:rsidR="00643CF8" w:rsidRPr="001E1380" w:rsidRDefault="00643CF8" w:rsidP="00643CF8">
            <w:pPr>
              <w:pStyle w:val="ListParagraph1"/>
              <w:numPr>
                <w:ilvl w:val="0"/>
                <w:numId w:val="1"/>
              </w:numPr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48411388" w14:textId="77777777" w:rsidR="00643CF8" w:rsidRPr="001E1380" w:rsidRDefault="00643CF8" w:rsidP="00643CF8">
            <w:pPr>
              <w:pStyle w:val="ListParagraph1"/>
              <w:numPr>
                <w:ilvl w:val="0"/>
                <w:numId w:val="1"/>
              </w:numPr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397136A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Never/almost never</w:t>
            </w:r>
          </w:p>
          <w:p w14:paraId="55D0762A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In less than half of the cases</w:t>
            </w:r>
          </w:p>
          <w:p w14:paraId="39520CFD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In half of the cases</w:t>
            </w:r>
          </w:p>
          <w:p w14:paraId="1BC916AF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In more than half of the cases</w:t>
            </w:r>
          </w:p>
          <w:p w14:paraId="0C780A13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Almost always/always</w:t>
            </w:r>
          </w:p>
        </w:tc>
        <w:tc>
          <w:tcPr>
            <w:tcW w:w="1275" w:type="dxa"/>
          </w:tcPr>
          <w:p w14:paraId="74272DDA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5.5</w:t>
            </w:r>
          </w:p>
          <w:p w14:paraId="1E16F1D1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6.8</w:t>
            </w:r>
          </w:p>
          <w:p w14:paraId="7147AEDF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16.4</w:t>
            </w:r>
          </w:p>
          <w:p w14:paraId="660C99F2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42.5</w:t>
            </w:r>
          </w:p>
          <w:p w14:paraId="0C7AB95A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28.8</w:t>
            </w:r>
          </w:p>
        </w:tc>
        <w:tc>
          <w:tcPr>
            <w:tcW w:w="1276" w:type="dxa"/>
          </w:tcPr>
          <w:p w14:paraId="5B255C67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NA</w:t>
            </w:r>
          </w:p>
        </w:tc>
        <w:tc>
          <w:tcPr>
            <w:tcW w:w="1276" w:type="dxa"/>
          </w:tcPr>
          <w:p w14:paraId="4356C9CA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NA</w:t>
            </w:r>
          </w:p>
        </w:tc>
        <w:tc>
          <w:tcPr>
            <w:tcW w:w="1276" w:type="dxa"/>
          </w:tcPr>
          <w:p w14:paraId="73881336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NA</w:t>
            </w:r>
          </w:p>
        </w:tc>
      </w:tr>
      <w:tr w:rsidR="00643CF8" w:rsidRPr="001E1380" w14:paraId="5A9C47DE" w14:textId="77777777" w:rsidTr="00F53DA6">
        <w:tc>
          <w:tcPr>
            <w:tcW w:w="1701" w:type="dxa"/>
          </w:tcPr>
          <w:p w14:paraId="698E2D85" w14:textId="77777777" w:rsidR="00643CF8" w:rsidRPr="001E1380" w:rsidRDefault="00643CF8" w:rsidP="00643CF8">
            <w:pPr>
              <w:pStyle w:val="ListParagraph1"/>
              <w:numPr>
                <w:ilvl w:val="0"/>
                <w:numId w:val="1"/>
              </w:numPr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E1380">
              <w:rPr>
                <w:rFonts w:ascii="Arial" w:hAnsi="Arial" w:cs="Arial"/>
                <w:sz w:val="20"/>
                <w:szCs w:val="20"/>
              </w:rPr>
              <w:t>Lidocaine (%)</w:t>
            </w:r>
          </w:p>
        </w:tc>
        <w:tc>
          <w:tcPr>
            <w:tcW w:w="2977" w:type="dxa"/>
          </w:tcPr>
          <w:p w14:paraId="0E753A8F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Never/almost never</w:t>
            </w:r>
          </w:p>
          <w:p w14:paraId="4254415D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In less than half of the cases</w:t>
            </w:r>
          </w:p>
          <w:p w14:paraId="355C5637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In half of the cases</w:t>
            </w:r>
          </w:p>
          <w:p w14:paraId="3264561F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In more than half of the cases</w:t>
            </w:r>
          </w:p>
          <w:p w14:paraId="4E48AA71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Almost always/always</w:t>
            </w:r>
          </w:p>
        </w:tc>
        <w:tc>
          <w:tcPr>
            <w:tcW w:w="1275" w:type="dxa"/>
          </w:tcPr>
          <w:p w14:paraId="54BFA051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NA</w:t>
            </w:r>
          </w:p>
        </w:tc>
        <w:tc>
          <w:tcPr>
            <w:tcW w:w="1276" w:type="dxa"/>
          </w:tcPr>
          <w:p w14:paraId="56763983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12.3</w:t>
            </w:r>
          </w:p>
          <w:p w14:paraId="10893A9F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13.7</w:t>
            </w:r>
          </w:p>
          <w:p w14:paraId="7B9AAC0B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9.6</w:t>
            </w:r>
          </w:p>
          <w:p w14:paraId="77C70A5E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34.2</w:t>
            </w:r>
          </w:p>
          <w:p w14:paraId="29E5B967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30.1</w:t>
            </w:r>
          </w:p>
        </w:tc>
        <w:tc>
          <w:tcPr>
            <w:tcW w:w="1276" w:type="dxa"/>
          </w:tcPr>
          <w:p w14:paraId="6D0664A1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11.0</w:t>
            </w:r>
          </w:p>
          <w:p w14:paraId="294F67E1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35.6</w:t>
            </w:r>
          </w:p>
          <w:p w14:paraId="6650F216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11.0</w:t>
            </w:r>
          </w:p>
          <w:p w14:paraId="4A641D8B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20.5</w:t>
            </w:r>
          </w:p>
          <w:p w14:paraId="7DCE3861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21.9</w:t>
            </w:r>
          </w:p>
        </w:tc>
        <w:tc>
          <w:tcPr>
            <w:tcW w:w="1276" w:type="dxa"/>
          </w:tcPr>
          <w:p w14:paraId="6B55EE1A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NA</w:t>
            </w:r>
          </w:p>
        </w:tc>
      </w:tr>
      <w:tr w:rsidR="00643CF8" w:rsidRPr="001E1380" w14:paraId="0F522ABA" w14:textId="77777777" w:rsidTr="00F53DA6">
        <w:tc>
          <w:tcPr>
            <w:tcW w:w="1701" w:type="dxa"/>
          </w:tcPr>
          <w:p w14:paraId="387DE332" w14:textId="77777777" w:rsidR="00643CF8" w:rsidRPr="001E1380" w:rsidRDefault="00643CF8" w:rsidP="00643CF8">
            <w:pPr>
              <w:pStyle w:val="ListParagraph1"/>
              <w:numPr>
                <w:ilvl w:val="0"/>
                <w:numId w:val="1"/>
              </w:numPr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E1380">
              <w:rPr>
                <w:rFonts w:ascii="Arial" w:hAnsi="Arial" w:cs="Arial"/>
                <w:sz w:val="20"/>
                <w:szCs w:val="20"/>
              </w:rPr>
              <w:t>Diltiazem (%)</w:t>
            </w:r>
          </w:p>
        </w:tc>
        <w:tc>
          <w:tcPr>
            <w:tcW w:w="2977" w:type="dxa"/>
          </w:tcPr>
          <w:p w14:paraId="5081BCF2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Never/almost never</w:t>
            </w:r>
          </w:p>
          <w:p w14:paraId="1C3A6A35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In less than half of the cases</w:t>
            </w:r>
          </w:p>
          <w:p w14:paraId="08092203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In half of the cases</w:t>
            </w:r>
          </w:p>
          <w:p w14:paraId="616A8DC0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In more than half of the cases</w:t>
            </w:r>
          </w:p>
          <w:p w14:paraId="4FCCF596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Almost always/always</w:t>
            </w:r>
          </w:p>
        </w:tc>
        <w:tc>
          <w:tcPr>
            <w:tcW w:w="1275" w:type="dxa"/>
          </w:tcPr>
          <w:p w14:paraId="04F6587B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NA</w:t>
            </w:r>
          </w:p>
        </w:tc>
        <w:tc>
          <w:tcPr>
            <w:tcW w:w="1276" w:type="dxa"/>
          </w:tcPr>
          <w:p w14:paraId="79AD2A1E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21.9</w:t>
            </w:r>
          </w:p>
          <w:p w14:paraId="0335AD06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27.4</w:t>
            </w:r>
          </w:p>
          <w:p w14:paraId="3D3B76DA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6.8</w:t>
            </w:r>
          </w:p>
          <w:p w14:paraId="2D4B6177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19.2</w:t>
            </w:r>
          </w:p>
          <w:p w14:paraId="3FE6DBA9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24.7</w:t>
            </w:r>
          </w:p>
        </w:tc>
        <w:tc>
          <w:tcPr>
            <w:tcW w:w="1276" w:type="dxa"/>
          </w:tcPr>
          <w:p w14:paraId="1685BC89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9.6</w:t>
            </w:r>
          </w:p>
          <w:p w14:paraId="239E9AF4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15.1</w:t>
            </w:r>
          </w:p>
          <w:p w14:paraId="16AB4B8C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6.8</w:t>
            </w:r>
          </w:p>
          <w:p w14:paraId="447E0995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34.2</w:t>
            </w:r>
          </w:p>
          <w:p w14:paraId="32427D29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34.2</w:t>
            </w:r>
          </w:p>
        </w:tc>
        <w:tc>
          <w:tcPr>
            <w:tcW w:w="1276" w:type="dxa"/>
          </w:tcPr>
          <w:p w14:paraId="3BC8542E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NA</w:t>
            </w:r>
          </w:p>
        </w:tc>
      </w:tr>
      <w:tr w:rsidR="00643CF8" w:rsidRPr="001E1380" w14:paraId="277B2F68" w14:textId="77777777" w:rsidTr="00F53DA6">
        <w:tc>
          <w:tcPr>
            <w:tcW w:w="1701" w:type="dxa"/>
          </w:tcPr>
          <w:p w14:paraId="5E3DD605" w14:textId="77777777" w:rsidR="00643CF8" w:rsidRPr="001E1380" w:rsidRDefault="00643CF8" w:rsidP="00643CF8">
            <w:pPr>
              <w:pStyle w:val="ListParagraph1"/>
              <w:numPr>
                <w:ilvl w:val="0"/>
                <w:numId w:val="1"/>
              </w:numPr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E1380">
              <w:rPr>
                <w:rFonts w:ascii="Arial" w:hAnsi="Arial" w:cs="Arial"/>
                <w:sz w:val="20"/>
                <w:szCs w:val="20"/>
              </w:rPr>
              <w:t>Isosorbinedinitraat</w:t>
            </w:r>
            <w:proofErr w:type="spellEnd"/>
            <w:r w:rsidRPr="001E1380">
              <w:rPr>
                <w:rFonts w:ascii="Arial" w:hAnsi="Arial" w:cs="Arial"/>
                <w:sz w:val="20"/>
                <w:szCs w:val="20"/>
              </w:rPr>
              <w:t xml:space="preserve"> (%)</w:t>
            </w:r>
          </w:p>
        </w:tc>
        <w:tc>
          <w:tcPr>
            <w:tcW w:w="2977" w:type="dxa"/>
          </w:tcPr>
          <w:p w14:paraId="05485D5B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Never/almost never</w:t>
            </w:r>
          </w:p>
          <w:p w14:paraId="44320FE0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In less than half of the cases</w:t>
            </w:r>
          </w:p>
          <w:p w14:paraId="4F97D778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In half of the cases</w:t>
            </w:r>
          </w:p>
          <w:p w14:paraId="0F32014C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In more than half of the cases</w:t>
            </w:r>
          </w:p>
          <w:p w14:paraId="0C6866E7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Almost always/always</w:t>
            </w:r>
          </w:p>
        </w:tc>
        <w:tc>
          <w:tcPr>
            <w:tcW w:w="1275" w:type="dxa"/>
          </w:tcPr>
          <w:p w14:paraId="1C40586E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NA</w:t>
            </w:r>
          </w:p>
        </w:tc>
        <w:tc>
          <w:tcPr>
            <w:tcW w:w="1276" w:type="dxa"/>
          </w:tcPr>
          <w:p w14:paraId="6B8D2363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64.4</w:t>
            </w:r>
          </w:p>
          <w:p w14:paraId="20938C58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23.3</w:t>
            </w:r>
          </w:p>
          <w:p w14:paraId="577BDDB7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2.7</w:t>
            </w:r>
          </w:p>
          <w:p w14:paraId="45F595D7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5.5</w:t>
            </w:r>
          </w:p>
          <w:p w14:paraId="79822335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4.1</w:t>
            </w:r>
          </w:p>
        </w:tc>
        <w:tc>
          <w:tcPr>
            <w:tcW w:w="1276" w:type="dxa"/>
          </w:tcPr>
          <w:p w14:paraId="108D9ABF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52.1</w:t>
            </w:r>
          </w:p>
          <w:p w14:paraId="237659D8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24.7</w:t>
            </w:r>
          </w:p>
          <w:p w14:paraId="0E617FC0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8.2</w:t>
            </w:r>
          </w:p>
          <w:p w14:paraId="4D6E98C7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6.8</w:t>
            </w:r>
          </w:p>
          <w:p w14:paraId="26E7F4B1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8.2</w:t>
            </w:r>
          </w:p>
        </w:tc>
        <w:tc>
          <w:tcPr>
            <w:tcW w:w="1276" w:type="dxa"/>
          </w:tcPr>
          <w:p w14:paraId="2BA30172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NA</w:t>
            </w:r>
          </w:p>
        </w:tc>
      </w:tr>
      <w:tr w:rsidR="00643CF8" w:rsidRPr="001E1380" w14:paraId="57AFC494" w14:textId="77777777" w:rsidTr="00F53DA6">
        <w:tc>
          <w:tcPr>
            <w:tcW w:w="1701" w:type="dxa"/>
          </w:tcPr>
          <w:p w14:paraId="3BD67D13" w14:textId="77777777" w:rsidR="00643CF8" w:rsidRPr="001E1380" w:rsidRDefault="00643CF8" w:rsidP="00F53DA6">
            <w:pPr>
              <w:pStyle w:val="ListParagraph1"/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E1380">
              <w:rPr>
                <w:rFonts w:ascii="Arial" w:hAnsi="Arial" w:cs="Arial"/>
                <w:sz w:val="20"/>
                <w:szCs w:val="20"/>
              </w:rPr>
              <w:t>Pelvic floor physical therapy (%)</w:t>
            </w:r>
          </w:p>
          <w:p w14:paraId="2E892901" w14:textId="77777777" w:rsidR="00643CF8" w:rsidRPr="001E1380" w:rsidRDefault="00643CF8" w:rsidP="00643CF8">
            <w:pPr>
              <w:pStyle w:val="ListParagraph1"/>
              <w:numPr>
                <w:ilvl w:val="0"/>
                <w:numId w:val="1"/>
              </w:numPr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EF6E2CE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Never/almost never</w:t>
            </w:r>
          </w:p>
          <w:p w14:paraId="4067D1B4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In less than half of the cases</w:t>
            </w:r>
          </w:p>
          <w:p w14:paraId="69E4AA33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In half of the cases</w:t>
            </w:r>
          </w:p>
          <w:p w14:paraId="04624F22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In more than half of the cases</w:t>
            </w:r>
          </w:p>
          <w:p w14:paraId="4A826E58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Almost always/always</w:t>
            </w:r>
          </w:p>
        </w:tc>
        <w:tc>
          <w:tcPr>
            <w:tcW w:w="1275" w:type="dxa"/>
          </w:tcPr>
          <w:p w14:paraId="08CFF925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26.0</w:t>
            </w:r>
          </w:p>
          <w:p w14:paraId="2D95A562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49.3</w:t>
            </w:r>
          </w:p>
          <w:p w14:paraId="60F66921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12.3</w:t>
            </w:r>
          </w:p>
          <w:p w14:paraId="682C1098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9.6</w:t>
            </w:r>
          </w:p>
          <w:p w14:paraId="7D858FDA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2.7</w:t>
            </w:r>
          </w:p>
        </w:tc>
        <w:tc>
          <w:tcPr>
            <w:tcW w:w="1276" w:type="dxa"/>
          </w:tcPr>
          <w:p w14:paraId="07EC88F9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NA</w:t>
            </w:r>
          </w:p>
        </w:tc>
        <w:tc>
          <w:tcPr>
            <w:tcW w:w="1276" w:type="dxa"/>
          </w:tcPr>
          <w:p w14:paraId="184F65CB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27.4</w:t>
            </w:r>
          </w:p>
          <w:p w14:paraId="3900CC1A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32.9</w:t>
            </w:r>
          </w:p>
          <w:p w14:paraId="6EA2D37D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13.7</w:t>
            </w:r>
          </w:p>
          <w:p w14:paraId="77985EA3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15.1</w:t>
            </w:r>
          </w:p>
          <w:p w14:paraId="2B7399B6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11.0</w:t>
            </w:r>
          </w:p>
        </w:tc>
        <w:tc>
          <w:tcPr>
            <w:tcW w:w="1276" w:type="dxa"/>
          </w:tcPr>
          <w:p w14:paraId="0CDCB6C2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6.8</w:t>
            </w:r>
          </w:p>
          <w:p w14:paraId="0A5BE993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15.1</w:t>
            </w:r>
          </w:p>
          <w:p w14:paraId="031C6F9E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15.1</w:t>
            </w:r>
          </w:p>
          <w:p w14:paraId="74F2B140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38.4</w:t>
            </w:r>
          </w:p>
          <w:p w14:paraId="1D86CE94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24.7</w:t>
            </w:r>
          </w:p>
        </w:tc>
      </w:tr>
      <w:tr w:rsidR="00643CF8" w:rsidRPr="001E1380" w14:paraId="537EFBA7" w14:textId="77777777" w:rsidTr="00F53DA6">
        <w:tc>
          <w:tcPr>
            <w:tcW w:w="1701" w:type="dxa"/>
          </w:tcPr>
          <w:p w14:paraId="0D15402E" w14:textId="77777777" w:rsidR="00643CF8" w:rsidRPr="001E1380" w:rsidRDefault="00643CF8" w:rsidP="00643CF8">
            <w:pPr>
              <w:pStyle w:val="ListParagraph1"/>
              <w:numPr>
                <w:ilvl w:val="0"/>
                <w:numId w:val="1"/>
              </w:numPr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E1380">
              <w:rPr>
                <w:rFonts w:ascii="Arial" w:hAnsi="Arial" w:cs="Arial"/>
                <w:sz w:val="20"/>
                <w:szCs w:val="20"/>
              </w:rPr>
              <w:t>Referral to hospital</w:t>
            </w:r>
          </w:p>
          <w:p w14:paraId="034BD318" w14:textId="77777777" w:rsidR="00643CF8" w:rsidRPr="001E1380" w:rsidRDefault="00643CF8" w:rsidP="00643CF8">
            <w:pPr>
              <w:pStyle w:val="ListParagraph1"/>
              <w:numPr>
                <w:ilvl w:val="0"/>
                <w:numId w:val="1"/>
              </w:numPr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E1380">
              <w:rPr>
                <w:rFonts w:ascii="Arial" w:hAnsi="Arial" w:cs="Arial"/>
                <w:sz w:val="20"/>
                <w:szCs w:val="20"/>
              </w:rPr>
              <w:t>(%)</w:t>
            </w:r>
          </w:p>
          <w:p w14:paraId="0EEE03E8" w14:textId="77777777" w:rsidR="00643CF8" w:rsidRPr="001E1380" w:rsidRDefault="00643CF8" w:rsidP="00F53DA6">
            <w:pPr>
              <w:pStyle w:val="ListParagraph1"/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C1899FF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Never/almost never</w:t>
            </w:r>
          </w:p>
          <w:p w14:paraId="36D8BDC1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In less than half of the cases</w:t>
            </w:r>
          </w:p>
          <w:p w14:paraId="33F46117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In half of the cases</w:t>
            </w:r>
          </w:p>
          <w:p w14:paraId="413D903D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In more than half of the cases</w:t>
            </w:r>
          </w:p>
          <w:p w14:paraId="71D348AD" w14:textId="77777777" w:rsidR="00643CF8" w:rsidRPr="001E1380" w:rsidRDefault="00643CF8" w:rsidP="00F53D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Almost always/always</w:t>
            </w:r>
          </w:p>
        </w:tc>
        <w:tc>
          <w:tcPr>
            <w:tcW w:w="1275" w:type="dxa"/>
          </w:tcPr>
          <w:p w14:paraId="519810DA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30.1</w:t>
            </w:r>
          </w:p>
          <w:p w14:paraId="51CB6CB6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56.2</w:t>
            </w:r>
          </w:p>
          <w:p w14:paraId="04166314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12.3</w:t>
            </w:r>
          </w:p>
          <w:p w14:paraId="69E3AB63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1.4</w:t>
            </w:r>
          </w:p>
          <w:p w14:paraId="5E32ECD9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</w:tcPr>
          <w:p w14:paraId="62B532A5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71.2</w:t>
            </w:r>
          </w:p>
          <w:p w14:paraId="5C64E0C5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20.5</w:t>
            </w:r>
          </w:p>
          <w:p w14:paraId="250FD6EF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2.7</w:t>
            </w:r>
          </w:p>
          <w:p w14:paraId="6BB561D8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5.5</w:t>
            </w:r>
          </w:p>
          <w:p w14:paraId="28777F33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</w:tcPr>
          <w:p w14:paraId="0B579861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26.0</w:t>
            </w:r>
          </w:p>
          <w:p w14:paraId="3A7D7457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41.1</w:t>
            </w:r>
          </w:p>
          <w:p w14:paraId="79E502CC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15.1</w:t>
            </w:r>
          </w:p>
          <w:p w14:paraId="61A93A1A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9.6</w:t>
            </w:r>
          </w:p>
          <w:p w14:paraId="3426EA29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8.2</w:t>
            </w:r>
          </w:p>
        </w:tc>
        <w:tc>
          <w:tcPr>
            <w:tcW w:w="1276" w:type="dxa"/>
          </w:tcPr>
          <w:p w14:paraId="53F20441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8.2</w:t>
            </w:r>
          </w:p>
          <w:p w14:paraId="069A17E5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41.1</w:t>
            </w:r>
          </w:p>
          <w:p w14:paraId="60935D58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19.2</w:t>
            </w:r>
          </w:p>
          <w:p w14:paraId="1070D8CE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17.8</w:t>
            </w:r>
          </w:p>
          <w:p w14:paraId="543A1686" w14:textId="77777777" w:rsidR="00643CF8" w:rsidRPr="001E1380" w:rsidRDefault="00643CF8" w:rsidP="00F53DA6">
            <w:pPr>
              <w:tabs>
                <w:tab w:val="left" w:pos="3119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1380">
              <w:rPr>
                <w:rFonts w:ascii="Arial" w:hAnsi="Arial" w:cs="Arial"/>
                <w:sz w:val="20"/>
                <w:szCs w:val="20"/>
                <w:lang w:val="en-US"/>
              </w:rPr>
              <w:t>13.7</w:t>
            </w:r>
          </w:p>
        </w:tc>
      </w:tr>
    </w:tbl>
    <w:p w14:paraId="498921DD" w14:textId="77777777" w:rsidR="00643CF8" w:rsidRPr="001E1380" w:rsidRDefault="00643CF8" w:rsidP="00643CF8">
      <w:pPr>
        <w:tabs>
          <w:tab w:val="left" w:pos="3119"/>
        </w:tabs>
        <w:rPr>
          <w:rFonts w:ascii="Arial" w:hAnsi="Arial" w:cs="Arial"/>
          <w:sz w:val="20"/>
          <w:szCs w:val="20"/>
          <w:lang w:val="en-US"/>
        </w:rPr>
      </w:pPr>
      <w:r w:rsidRPr="001E1380">
        <w:rPr>
          <w:rFonts w:ascii="Arial" w:eastAsiaTheme="minorHAnsi" w:hAnsi="Arial" w:cs="Arial"/>
          <w:i/>
          <w:iCs/>
          <w:sz w:val="20"/>
          <w:szCs w:val="20"/>
          <w:lang w:eastAsia="en-US"/>
          <w14:ligatures w14:val="standardContextual"/>
        </w:rPr>
        <w:t>Abbreviations: NA, Not Applicable.</w:t>
      </w:r>
    </w:p>
    <w:p w14:paraId="2CE50037" w14:textId="77777777" w:rsidR="00643CF8" w:rsidRPr="00811AF9" w:rsidRDefault="00643CF8" w:rsidP="00643CF8">
      <w:pPr>
        <w:pStyle w:val="NoSpacing1"/>
        <w:spacing w:line="360" w:lineRule="auto"/>
        <w:rPr>
          <w:rFonts w:ascii="Arial" w:hAnsi="Arial" w:cs="Arial"/>
          <w:lang w:val="en-US"/>
        </w:rPr>
      </w:pPr>
    </w:p>
    <w:p w14:paraId="15B8C5A9" w14:textId="77777777" w:rsidR="00643CF8" w:rsidRDefault="00643CF8"/>
    <w:sectPr w:rsidR="00643C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621FE3"/>
    <w:multiLevelType w:val="hybridMultilevel"/>
    <w:tmpl w:val="E6C49BA6"/>
    <w:lvl w:ilvl="0" w:tplc="8954D1B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vertAlign w:val="baseline"/>
      </w:rPr>
    </w:lvl>
    <w:lvl w:ilvl="1" w:tplc="2E0E3204">
      <w:start w:val="1"/>
      <w:numFmt w:val="bullet"/>
      <w:lvlText w:val="□"/>
      <w:lvlJc w:val="left"/>
      <w:pPr>
        <w:tabs>
          <w:tab w:val="num" w:pos="0"/>
        </w:tabs>
        <w:ind w:left="1440" w:hanging="360"/>
      </w:pPr>
      <w:rPr>
        <w:rFonts w:ascii="Courier New" w:hAnsi="Courier New" w:cs="Times New Roman" w:hint="default"/>
        <w:vertAlign w:val="baseline"/>
      </w:rPr>
    </w:lvl>
    <w:lvl w:ilvl="2" w:tplc="0409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vertAlign w:val="baseline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751811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CF8"/>
    <w:rsid w:val="000E2EDD"/>
    <w:rsid w:val="00643CF8"/>
    <w:rsid w:val="00A91650"/>
    <w:rsid w:val="00C23D2A"/>
    <w:rsid w:val="00E559FE"/>
    <w:rsid w:val="00E6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E0058"/>
  <w15:chartTrackingRefBased/>
  <w15:docId w15:val="{AD9EC839-39E0-4B6C-95FA-CE73E3C46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CF8"/>
    <w:pPr>
      <w:spacing w:after="0" w:line="240" w:lineRule="auto"/>
    </w:pPr>
    <w:rPr>
      <w:rFonts w:ascii="Times New Roman" w:eastAsia="Times New Roman" w:hAnsi="Times New Roman" w:cs="Times New Roman"/>
      <w:kern w:val="0"/>
      <w:lang w:val="en-GB" w:eastAsia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3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3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3C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3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3C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3C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3C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3C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3C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C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3C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3C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3C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3C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3C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3C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3C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3C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3C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3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3C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3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3C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3C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3C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3C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3C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3C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3CF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43CF8"/>
    <w:pPr>
      <w:spacing w:before="100" w:beforeAutospacing="1" w:after="100" w:afterAutospacing="1"/>
    </w:pPr>
  </w:style>
  <w:style w:type="paragraph" w:styleId="NoSpacing">
    <w:name w:val="No Spacing"/>
    <w:link w:val="NoSpacingChar"/>
    <w:uiPriority w:val="1"/>
    <w:qFormat/>
    <w:rsid w:val="00643CF8"/>
    <w:pPr>
      <w:spacing w:after="0" w:line="240" w:lineRule="auto"/>
    </w:pPr>
    <w:rPr>
      <w:kern w:val="0"/>
      <w:lang w:val="nl-NL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643CF8"/>
    <w:rPr>
      <w:kern w:val="0"/>
      <w:lang w:val="nl-NL"/>
      <w14:ligatures w14:val="none"/>
    </w:rPr>
  </w:style>
  <w:style w:type="table" w:styleId="TableGrid">
    <w:name w:val="Table Grid"/>
    <w:basedOn w:val="TableNormal"/>
    <w:uiPriority w:val="39"/>
    <w:rsid w:val="00643CF8"/>
    <w:pPr>
      <w:spacing w:after="0" w:line="240" w:lineRule="auto"/>
    </w:pPr>
    <w:rPr>
      <w:kern w:val="0"/>
      <w:sz w:val="22"/>
      <w:szCs w:val="22"/>
      <w:lang w:val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qFormat/>
    <w:rsid w:val="00643C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NoSpacing1">
    <w:name w:val="No Spacing1"/>
    <w:qFormat/>
    <w:rsid w:val="00643CF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val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2025-07-28T07:23:00Z</dcterms:created>
  <dcterms:modified xsi:type="dcterms:W3CDTF">2025-07-28T07:24:00Z</dcterms:modified>
</cp:coreProperties>
</file>