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68C" w:rsidRDefault="00F2468C" w:rsidP="00F2468C">
      <w:pPr>
        <w:spacing w:line="480" w:lineRule="auto"/>
        <w:rPr>
          <w:rFonts w:eastAsia="Calibri"/>
          <w:b/>
          <w:sz w:val="22"/>
          <w:szCs w:val="22"/>
          <w:lang w:val="en-US"/>
        </w:rPr>
      </w:pPr>
    </w:p>
    <w:p w:rsidR="00F2468C" w:rsidRDefault="00F2468C" w:rsidP="00F2468C">
      <w:pPr>
        <w:spacing w:line="480" w:lineRule="auto"/>
        <w:rPr>
          <w:rFonts w:eastAsia="Calibri"/>
          <w:b/>
          <w:sz w:val="22"/>
          <w:szCs w:val="22"/>
          <w:lang w:val="en-US"/>
        </w:rPr>
      </w:pPr>
    </w:p>
    <w:p w:rsidR="00F2468C" w:rsidRDefault="00F2468C" w:rsidP="00F2468C">
      <w:pPr>
        <w:spacing w:line="480" w:lineRule="auto"/>
        <w:rPr>
          <w:rFonts w:eastAsia="Calibri"/>
          <w:b/>
          <w:sz w:val="22"/>
          <w:szCs w:val="22"/>
          <w:lang w:val="en-US"/>
        </w:rPr>
      </w:pPr>
      <w:r>
        <w:rPr>
          <w:rFonts w:eastAsia="Calibri"/>
          <w:b/>
          <w:sz w:val="22"/>
          <w:szCs w:val="22"/>
          <w:lang w:val="en-US"/>
        </w:rPr>
        <w:t xml:space="preserve">Halophytes have different </w:t>
      </w:r>
      <w:proofErr w:type="spellStart"/>
      <w:r>
        <w:rPr>
          <w:rFonts w:eastAsia="Calibri"/>
          <w:b/>
          <w:sz w:val="22"/>
          <w:szCs w:val="22"/>
          <w:lang w:val="en-US"/>
        </w:rPr>
        <w:t>ecophysiological</w:t>
      </w:r>
      <w:proofErr w:type="spellEnd"/>
      <w:r>
        <w:rPr>
          <w:rFonts w:eastAsia="Calibri"/>
          <w:b/>
          <w:sz w:val="22"/>
          <w:szCs w:val="22"/>
          <w:lang w:val="en-US"/>
        </w:rPr>
        <w:t xml:space="preserve"> and fungal root colonization traits in two saline soil conditions</w:t>
      </w:r>
    </w:p>
    <w:p w:rsidR="00F2468C" w:rsidRDefault="00F2468C" w:rsidP="00F2468C">
      <w:pPr>
        <w:spacing w:line="480" w:lineRule="auto"/>
        <w:jc w:val="center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 xml:space="preserve">Jesús Adrián Barajas González, Rogelio Carrillo-González, Jesús </w:t>
      </w:r>
      <w:proofErr w:type="spellStart"/>
      <w:r>
        <w:rPr>
          <w:rFonts w:eastAsia="Calibri"/>
          <w:b/>
          <w:sz w:val="22"/>
          <w:szCs w:val="22"/>
        </w:rPr>
        <w:t>Eulises</w:t>
      </w:r>
      <w:proofErr w:type="spellEnd"/>
      <w:r>
        <w:rPr>
          <w:rFonts w:eastAsia="Calibri"/>
          <w:b/>
          <w:sz w:val="22"/>
          <w:szCs w:val="22"/>
        </w:rPr>
        <w:t xml:space="preserve"> Corona Sánchez,</w:t>
      </w:r>
      <w:r>
        <w:rPr>
          <w:rFonts w:eastAsia="Calibri"/>
          <w:b/>
          <w:sz w:val="22"/>
          <w:szCs w:val="22"/>
          <w:vertAlign w:val="superscript"/>
        </w:rPr>
        <w:t xml:space="preserve"> </w:t>
      </w:r>
      <w:proofErr w:type="spellStart"/>
      <w:r>
        <w:rPr>
          <w:rFonts w:eastAsia="Calibri"/>
          <w:b/>
          <w:sz w:val="22"/>
          <w:szCs w:val="22"/>
        </w:rPr>
        <w:t>Yersain</w:t>
      </w:r>
      <w:proofErr w:type="spellEnd"/>
      <w:r>
        <w:rPr>
          <w:rFonts w:eastAsia="Calibri"/>
          <w:b/>
          <w:sz w:val="22"/>
          <w:szCs w:val="22"/>
        </w:rPr>
        <w:t xml:space="preserve"> Ely </w:t>
      </w:r>
      <w:proofErr w:type="spellStart"/>
      <w:r>
        <w:rPr>
          <w:rFonts w:eastAsia="Calibri"/>
          <w:b/>
          <w:sz w:val="22"/>
          <w:szCs w:val="22"/>
        </w:rPr>
        <w:t>Keller</w:t>
      </w:r>
      <w:proofErr w:type="spellEnd"/>
      <w:r>
        <w:rPr>
          <w:rFonts w:eastAsia="Calibri"/>
          <w:b/>
          <w:sz w:val="22"/>
          <w:szCs w:val="22"/>
        </w:rPr>
        <w:t xml:space="preserve"> de la Rosa, Ma. del Carmen Ángeles González-Chávez*</w:t>
      </w:r>
    </w:p>
    <w:p w:rsidR="00B41D40" w:rsidRDefault="00F2468C" w:rsidP="00174FA3">
      <w:pPr>
        <w:jc w:val="center"/>
        <w:rPr>
          <w:rFonts w:asciiTheme="minorHAnsi" w:eastAsia="Calibri" w:hAnsiTheme="minorHAnsi" w:cstheme="minorHAnsi"/>
          <w:sz w:val="24"/>
          <w:szCs w:val="24"/>
        </w:rPr>
      </w:pPr>
      <w:r w:rsidRPr="00B41D40"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 wp14:anchorId="74BBFCF3" wp14:editId="6AE3FF3E">
            <wp:simplePos x="0" y="0"/>
            <wp:positionH relativeFrom="margin">
              <wp:align>left</wp:align>
            </wp:positionH>
            <wp:positionV relativeFrom="paragraph">
              <wp:posOffset>12065</wp:posOffset>
            </wp:positionV>
            <wp:extent cx="7816850" cy="310515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685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1D40" w:rsidRDefault="00B41D40" w:rsidP="00174FA3">
      <w:pPr>
        <w:jc w:val="center"/>
        <w:rPr>
          <w:rFonts w:asciiTheme="minorHAnsi" w:eastAsia="Calibri" w:hAnsiTheme="minorHAnsi" w:cstheme="minorHAnsi"/>
          <w:sz w:val="24"/>
          <w:szCs w:val="24"/>
        </w:rPr>
      </w:pPr>
    </w:p>
    <w:p w:rsidR="00B41D40" w:rsidRDefault="00B41D40" w:rsidP="00174FA3">
      <w:pPr>
        <w:jc w:val="center"/>
        <w:rPr>
          <w:rFonts w:asciiTheme="minorHAnsi" w:eastAsia="Calibri" w:hAnsiTheme="minorHAnsi" w:cstheme="minorHAnsi"/>
          <w:sz w:val="24"/>
          <w:szCs w:val="24"/>
        </w:rPr>
      </w:pPr>
    </w:p>
    <w:p w:rsidR="00B41D40" w:rsidRDefault="00B41D40" w:rsidP="00174FA3">
      <w:pPr>
        <w:jc w:val="center"/>
        <w:rPr>
          <w:rFonts w:asciiTheme="minorHAnsi" w:eastAsia="Calibri" w:hAnsiTheme="minorHAnsi" w:cstheme="minorHAnsi"/>
          <w:sz w:val="24"/>
          <w:szCs w:val="24"/>
        </w:rPr>
      </w:pPr>
    </w:p>
    <w:p w:rsidR="00B41D40" w:rsidRDefault="00B41D40" w:rsidP="00174FA3">
      <w:pPr>
        <w:jc w:val="center"/>
        <w:rPr>
          <w:rFonts w:asciiTheme="minorHAnsi" w:eastAsia="Calibri" w:hAnsiTheme="minorHAnsi" w:cstheme="minorHAnsi"/>
          <w:sz w:val="24"/>
          <w:szCs w:val="24"/>
        </w:rPr>
      </w:pPr>
    </w:p>
    <w:p w:rsidR="00B41D40" w:rsidRDefault="00B41D40" w:rsidP="00174FA3">
      <w:pPr>
        <w:jc w:val="center"/>
        <w:rPr>
          <w:rFonts w:asciiTheme="minorHAnsi" w:eastAsia="Calibri" w:hAnsiTheme="minorHAnsi" w:cstheme="minorHAnsi"/>
          <w:sz w:val="24"/>
          <w:szCs w:val="24"/>
        </w:rPr>
      </w:pPr>
    </w:p>
    <w:p w:rsidR="00B41D40" w:rsidRDefault="00B41D40" w:rsidP="00174FA3">
      <w:pPr>
        <w:jc w:val="center"/>
        <w:rPr>
          <w:rFonts w:asciiTheme="minorHAnsi" w:eastAsia="Calibri" w:hAnsiTheme="minorHAnsi" w:cstheme="minorHAnsi"/>
          <w:sz w:val="24"/>
          <w:szCs w:val="24"/>
        </w:rPr>
      </w:pPr>
    </w:p>
    <w:p w:rsidR="00B41D40" w:rsidRDefault="00B41D40" w:rsidP="00174FA3">
      <w:pPr>
        <w:jc w:val="center"/>
        <w:rPr>
          <w:rFonts w:asciiTheme="minorHAnsi" w:eastAsia="Calibri" w:hAnsiTheme="minorHAnsi" w:cstheme="minorHAnsi"/>
          <w:sz w:val="24"/>
          <w:szCs w:val="24"/>
        </w:rPr>
      </w:pPr>
    </w:p>
    <w:p w:rsidR="00B41D40" w:rsidRDefault="00B41D40" w:rsidP="00174FA3">
      <w:pPr>
        <w:jc w:val="center"/>
        <w:rPr>
          <w:rFonts w:asciiTheme="minorHAnsi" w:eastAsia="Calibri" w:hAnsiTheme="minorHAnsi" w:cstheme="minorHAnsi"/>
          <w:sz w:val="24"/>
          <w:szCs w:val="24"/>
        </w:rPr>
      </w:pPr>
    </w:p>
    <w:p w:rsidR="00B41D40" w:rsidRDefault="00B41D40" w:rsidP="00174FA3">
      <w:pPr>
        <w:jc w:val="center"/>
        <w:rPr>
          <w:rFonts w:asciiTheme="minorHAnsi" w:eastAsia="Calibri" w:hAnsiTheme="minorHAnsi" w:cstheme="minorHAnsi"/>
          <w:sz w:val="24"/>
          <w:szCs w:val="24"/>
        </w:rPr>
      </w:pPr>
    </w:p>
    <w:p w:rsidR="00B41D40" w:rsidRDefault="00B41D40" w:rsidP="00174FA3">
      <w:pPr>
        <w:jc w:val="center"/>
        <w:rPr>
          <w:rFonts w:asciiTheme="minorHAnsi" w:eastAsia="Calibri" w:hAnsiTheme="minorHAnsi" w:cstheme="minorHAnsi"/>
          <w:sz w:val="24"/>
          <w:szCs w:val="24"/>
        </w:rPr>
      </w:pPr>
    </w:p>
    <w:p w:rsidR="00B41D40" w:rsidRDefault="00B41D40" w:rsidP="00174FA3">
      <w:pPr>
        <w:jc w:val="center"/>
        <w:rPr>
          <w:rFonts w:asciiTheme="minorHAnsi" w:eastAsia="Calibri" w:hAnsiTheme="minorHAnsi" w:cstheme="minorHAnsi"/>
          <w:sz w:val="24"/>
          <w:szCs w:val="24"/>
        </w:rPr>
      </w:pPr>
    </w:p>
    <w:p w:rsidR="00B41D40" w:rsidRDefault="00B41D40" w:rsidP="00174FA3">
      <w:pPr>
        <w:jc w:val="center"/>
        <w:rPr>
          <w:rFonts w:asciiTheme="minorHAnsi" w:eastAsia="Calibri" w:hAnsiTheme="minorHAnsi" w:cstheme="minorHAnsi"/>
          <w:sz w:val="24"/>
          <w:szCs w:val="24"/>
        </w:rPr>
      </w:pPr>
    </w:p>
    <w:p w:rsidR="00B41D40" w:rsidRDefault="00B41D40" w:rsidP="00174FA3">
      <w:pPr>
        <w:jc w:val="center"/>
        <w:rPr>
          <w:rFonts w:asciiTheme="minorHAnsi" w:eastAsia="Calibri" w:hAnsiTheme="minorHAnsi" w:cstheme="minorHAnsi"/>
          <w:sz w:val="24"/>
          <w:szCs w:val="24"/>
        </w:rPr>
      </w:pPr>
    </w:p>
    <w:p w:rsidR="00B41D40" w:rsidRDefault="00B41D40" w:rsidP="00174FA3">
      <w:pPr>
        <w:jc w:val="center"/>
        <w:rPr>
          <w:rFonts w:asciiTheme="minorHAnsi" w:eastAsia="Calibri" w:hAnsiTheme="minorHAnsi" w:cstheme="minorHAnsi"/>
          <w:sz w:val="24"/>
          <w:szCs w:val="24"/>
        </w:rPr>
      </w:pPr>
    </w:p>
    <w:p w:rsidR="00B41D40" w:rsidRDefault="00B41D40" w:rsidP="00174FA3">
      <w:pPr>
        <w:jc w:val="center"/>
        <w:rPr>
          <w:rFonts w:asciiTheme="minorHAnsi" w:eastAsia="Calibri" w:hAnsiTheme="minorHAnsi" w:cstheme="minorHAnsi"/>
          <w:sz w:val="24"/>
          <w:szCs w:val="24"/>
        </w:rPr>
      </w:pPr>
    </w:p>
    <w:p w:rsidR="00174FA3" w:rsidRDefault="00174FA3" w:rsidP="00174FA3"/>
    <w:p w:rsidR="00F25CBD" w:rsidRPr="005F5803" w:rsidRDefault="00F25CBD" w:rsidP="00F2468C">
      <w:pPr>
        <w:rPr>
          <w:lang w:val="en-US"/>
        </w:rPr>
      </w:pPr>
      <w:bookmarkStart w:id="0" w:name="_GoBack"/>
      <w:r w:rsidRPr="005F5803">
        <w:rPr>
          <w:rFonts w:eastAsia="Calibri"/>
          <w:b/>
          <w:color w:val="000000"/>
          <w:sz w:val="22"/>
          <w:szCs w:val="18"/>
          <w:lang w:val="en-US"/>
        </w:rPr>
        <w:t xml:space="preserve">Fig. </w:t>
      </w:r>
      <w:r w:rsidR="008E3002" w:rsidRPr="005F5803">
        <w:rPr>
          <w:rFonts w:eastAsia="Calibri"/>
          <w:b/>
          <w:color w:val="000000"/>
          <w:sz w:val="22"/>
          <w:szCs w:val="18"/>
          <w:lang w:val="en-US"/>
        </w:rPr>
        <w:t>S5</w:t>
      </w:r>
      <w:r w:rsidRPr="005F5803">
        <w:rPr>
          <w:rFonts w:eastAsia="Calibri"/>
          <w:color w:val="000000"/>
          <w:sz w:val="22"/>
          <w:szCs w:val="18"/>
          <w:lang w:val="en-US"/>
        </w:rPr>
        <w:t xml:space="preserve"> </w:t>
      </w:r>
      <w:proofErr w:type="spellStart"/>
      <w:r w:rsidRPr="005F5803">
        <w:rPr>
          <w:rFonts w:eastAsia="Calibri"/>
          <w:color w:val="000000"/>
          <w:sz w:val="22"/>
          <w:szCs w:val="18"/>
          <w:lang w:val="en-US"/>
        </w:rPr>
        <w:t>Endorhizal</w:t>
      </w:r>
      <w:proofErr w:type="spellEnd"/>
      <w:r w:rsidRPr="005F5803">
        <w:rPr>
          <w:rFonts w:eastAsia="Calibri"/>
          <w:color w:val="000000"/>
          <w:sz w:val="22"/>
          <w:szCs w:val="18"/>
          <w:lang w:val="en-US"/>
        </w:rPr>
        <w:t xml:space="preserve"> root colonization and </w:t>
      </w:r>
      <w:proofErr w:type="spellStart"/>
      <w:r w:rsidRPr="005F5803">
        <w:rPr>
          <w:rFonts w:eastAsia="Calibri"/>
          <w:color w:val="000000"/>
          <w:sz w:val="22"/>
          <w:szCs w:val="18"/>
          <w:lang w:val="en-US"/>
        </w:rPr>
        <w:t>glomalin</w:t>
      </w:r>
      <w:proofErr w:type="spellEnd"/>
      <w:r w:rsidRPr="005F5803">
        <w:rPr>
          <w:rFonts w:eastAsia="Calibri"/>
          <w:color w:val="000000"/>
          <w:sz w:val="22"/>
          <w:szCs w:val="18"/>
          <w:lang w:val="en-US"/>
        </w:rPr>
        <w:t xml:space="preserve"> concentration in halophytes established in two zones with different soil electrical conductivity. a) Colonization by </w:t>
      </w:r>
      <w:proofErr w:type="spellStart"/>
      <w:r w:rsidRPr="005F5803">
        <w:rPr>
          <w:rFonts w:eastAsia="Calibri"/>
          <w:color w:val="000000"/>
          <w:sz w:val="22"/>
          <w:szCs w:val="18"/>
          <w:lang w:val="en-US"/>
        </w:rPr>
        <w:t>arbuscular</w:t>
      </w:r>
      <w:proofErr w:type="spellEnd"/>
      <w:r w:rsidRPr="005F5803">
        <w:rPr>
          <w:rFonts w:eastAsia="Calibri"/>
          <w:color w:val="000000"/>
          <w:sz w:val="22"/>
          <w:szCs w:val="18"/>
          <w:lang w:val="en-US"/>
        </w:rPr>
        <w:t xml:space="preserve"> </w:t>
      </w:r>
      <w:proofErr w:type="spellStart"/>
      <w:r w:rsidRPr="005F5803">
        <w:rPr>
          <w:rFonts w:eastAsia="Calibri"/>
          <w:color w:val="000000"/>
          <w:sz w:val="22"/>
          <w:szCs w:val="18"/>
          <w:lang w:val="en-US"/>
        </w:rPr>
        <w:t>mycorrhizal</w:t>
      </w:r>
      <w:proofErr w:type="spellEnd"/>
      <w:r w:rsidRPr="005F5803">
        <w:rPr>
          <w:rFonts w:eastAsia="Calibri"/>
          <w:color w:val="000000"/>
          <w:sz w:val="22"/>
          <w:szCs w:val="18"/>
          <w:lang w:val="en-US"/>
        </w:rPr>
        <w:t xml:space="preserve"> fungi (AMF), b) colonization by </w:t>
      </w:r>
      <w:proofErr w:type="spellStart"/>
      <w:r w:rsidRPr="005F5803">
        <w:rPr>
          <w:rFonts w:eastAsia="Calibri"/>
          <w:color w:val="000000"/>
          <w:sz w:val="22"/>
          <w:szCs w:val="18"/>
          <w:lang w:val="en-US"/>
        </w:rPr>
        <w:t>arbuscules</w:t>
      </w:r>
      <w:proofErr w:type="spellEnd"/>
      <w:r w:rsidRPr="005F5803">
        <w:rPr>
          <w:rFonts w:eastAsia="Calibri"/>
          <w:color w:val="000000"/>
          <w:sz w:val="22"/>
          <w:szCs w:val="18"/>
          <w:lang w:val="en-US"/>
        </w:rPr>
        <w:t>, c) colonization by vesicles</w:t>
      </w:r>
      <w:r w:rsidR="00F2468C" w:rsidRPr="005F5803">
        <w:rPr>
          <w:rFonts w:eastAsia="Calibri"/>
          <w:color w:val="000000"/>
          <w:sz w:val="22"/>
          <w:szCs w:val="18"/>
          <w:lang w:val="en-US"/>
        </w:rPr>
        <w:t>,</w:t>
      </w:r>
      <w:r w:rsidRPr="005F5803">
        <w:rPr>
          <w:rFonts w:eastAsia="Calibri"/>
          <w:color w:val="000000"/>
          <w:sz w:val="22"/>
          <w:szCs w:val="18"/>
          <w:lang w:val="en-US"/>
        </w:rPr>
        <w:t xml:space="preserve"> and d) colonization by dark septate fungi (DSF)</w:t>
      </w:r>
      <w:r w:rsidRPr="005F5803">
        <w:rPr>
          <w:rFonts w:eastAsia="Calibri"/>
          <w:b/>
          <w:color w:val="000000"/>
          <w:sz w:val="22"/>
          <w:szCs w:val="18"/>
          <w:lang w:val="en-US"/>
        </w:rPr>
        <w:t xml:space="preserve">. </w:t>
      </w:r>
      <w:r w:rsidR="00F2468C" w:rsidRPr="005F5803">
        <w:rPr>
          <w:rFonts w:eastAsia="Calibri"/>
          <w:color w:val="000000"/>
          <w:sz w:val="22"/>
          <w:szCs w:val="18"/>
          <w:lang w:val="en-US"/>
        </w:rPr>
        <w:t xml:space="preserve">Similar </w:t>
      </w:r>
      <w:r w:rsidRPr="005F5803">
        <w:rPr>
          <w:rFonts w:eastAsia="Calibri"/>
          <w:color w:val="000000"/>
          <w:sz w:val="22"/>
          <w:szCs w:val="18"/>
          <w:lang w:val="en-GB"/>
        </w:rPr>
        <w:t xml:space="preserve">lower letters show no statistical difference in these variables between plants from Zone 1. Identical capital letters show no statistical difference in these variables between plants from Zone 2. </w:t>
      </w:r>
      <w:r w:rsidRPr="005F5803">
        <w:rPr>
          <w:rFonts w:eastAsia="Calibri"/>
          <w:color w:val="000000"/>
          <w:sz w:val="22"/>
          <w:szCs w:val="18"/>
          <w:lang w:val="en-US"/>
        </w:rPr>
        <w:t>Asterisk (*) denotes statistical differences when comparing the same plant between zones. In all cases</w:t>
      </w:r>
      <w:r w:rsidR="00F2468C" w:rsidRPr="005F5803">
        <w:rPr>
          <w:rFonts w:eastAsia="Calibri"/>
          <w:color w:val="000000"/>
          <w:sz w:val="22"/>
          <w:szCs w:val="18"/>
          <w:lang w:val="en-US"/>
        </w:rPr>
        <w:t>,</w:t>
      </w:r>
      <w:r w:rsidRPr="005F5803">
        <w:rPr>
          <w:rFonts w:eastAsia="Calibri"/>
          <w:color w:val="000000"/>
          <w:sz w:val="22"/>
          <w:szCs w:val="18"/>
          <w:lang w:val="en-US"/>
        </w:rPr>
        <w:t xml:space="preserve"> </w:t>
      </w:r>
      <w:r w:rsidRPr="005F5803">
        <w:rPr>
          <w:rFonts w:eastAsia="Calibri"/>
          <w:color w:val="000000"/>
          <w:sz w:val="22"/>
          <w:szCs w:val="18"/>
          <w:lang w:val="en-GB"/>
        </w:rPr>
        <w:t xml:space="preserve">Tukey (α=0.05) </w:t>
      </w:r>
      <w:bookmarkEnd w:id="0"/>
    </w:p>
    <w:sectPr w:rsidR="00F25CBD" w:rsidRPr="005F5803" w:rsidSect="00B41D4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CBD"/>
    <w:rsid w:val="00174FA3"/>
    <w:rsid w:val="00310A62"/>
    <w:rsid w:val="005F5803"/>
    <w:rsid w:val="00613B02"/>
    <w:rsid w:val="008E3002"/>
    <w:rsid w:val="00A97D4A"/>
    <w:rsid w:val="00B41D40"/>
    <w:rsid w:val="00F01119"/>
    <w:rsid w:val="00F2468C"/>
    <w:rsid w:val="00F2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08F609-BA09-46FA-BA29-7691E716C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5C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279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3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779</Characters>
  <Application>Microsoft Office Word</Application>
  <DocSecurity>0</DocSecurity>
  <Lines>27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</dc:creator>
  <cp:keywords/>
  <dc:description/>
  <cp:lastModifiedBy>Ma del Carmen Angeles González Chavez</cp:lastModifiedBy>
  <cp:revision>3</cp:revision>
  <dcterms:created xsi:type="dcterms:W3CDTF">2025-04-24T20:27:00Z</dcterms:created>
  <dcterms:modified xsi:type="dcterms:W3CDTF">2025-04-24T20:27:00Z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b0245e40dd7a12d484f2731b1de10ec5f9bab6aa9648cc25d19357bcafa11744</vt:lpwstr>
  </property>
</Properties>
</file>