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565ACD" w14:textId="77777777" w:rsidR="008B079D" w:rsidRDefault="008B079D" w:rsidP="008B079D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kern w:val="0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14:ligatures w14:val="none"/>
        </w:rPr>
        <w:t>S</w:t>
      </w:r>
      <w:r w:rsidRPr="00850FD0">
        <w:rPr>
          <w:rFonts w:ascii="Times New Roman" w:hAnsi="Times New Roman" w:cs="Times New Roman"/>
          <w:b/>
          <w:bCs/>
          <w:kern w:val="0"/>
          <w14:ligatures w14:val="none"/>
        </w:rPr>
        <w:t xml:space="preserve">upplementary </w:t>
      </w:r>
      <w:r>
        <w:rPr>
          <w:rFonts w:ascii="Times New Roman" w:hAnsi="Times New Roman" w:cs="Times New Roman"/>
          <w:b/>
          <w:bCs/>
          <w:kern w:val="0"/>
          <w14:ligatures w14:val="none"/>
        </w:rPr>
        <w:t>M</w:t>
      </w:r>
      <w:r w:rsidRPr="00850FD0">
        <w:rPr>
          <w:rFonts w:ascii="Times New Roman" w:hAnsi="Times New Roman" w:cs="Times New Roman"/>
          <w:b/>
          <w:bCs/>
          <w:kern w:val="0"/>
          <w14:ligatures w14:val="none"/>
        </w:rPr>
        <w:t>aterial</w:t>
      </w:r>
      <w:r>
        <w:rPr>
          <w:rFonts w:ascii="Times New Roman" w:hAnsi="Times New Roman" w:cs="Times New Roman"/>
          <w:b/>
          <w:bCs/>
          <w:kern w:val="0"/>
          <w14:ligatures w14:val="none"/>
        </w:rPr>
        <w:t>s</w:t>
      </w:r>
    </w:p>
    <w:tbl>
      <w:tblPr>
        <w:tblStyle w:val="TableGrid"/>
        <w:tblW w:w="779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24"/>
        <w:gridCol w:w="5773"/>
      </w:tblGrid>
      <w:tr w:rsidR="008B079D" w:rsidRPr="001A408B" w14:paraId="32D1C2FE" w14:textId="77777777" w:rsidTr="007F6469">
        <w:trPr>
          <w:trHeight w:val="226"/>
          <w:jc w:val="center"/>
        </w:trPr>
        <w:tc>
          <w:tcPr>
            <w:tcW w:w="7797" w:type="dxa"/>
            <w:gridSpan w:val="2"/>
          </w:tcPr>
          <w:p w14:paraId="0EE6442A" w14:textId="77777777" w:rsidR="008B079D" w:rsidRPr="00E86E23" w:rsidRDefault="008B079D" w:rsidP="007F646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86E23">
              <w:rPr>
                <w:rFonts w:ascii="Times New Roman" w:hAnsi="Times New Roman" w:cs="Times New Roman"/>
              </w:rPr>
              <w:t>Demographic and Imaging Parameters in the Normal Diagnosis Group</w:t>
            </w:r>
          </w:p>
        </w:tc>
      </w:tr>
      <w:tr w:rsidR="008B079D" w:rsidRPr="001A408B" w14:paraId="148C9546" w14:textId="77777777" w:rsidTr="007F6469">
        <w:trPr>
          <w:trHeight w:val="240"/>
          <w:jc w:val="center"/>
        </w:trPr>
        <w:tc>
          <w:tcPr>
            <w:tcW w:w="2024" w:type="dxa"/>
            <w:tcBorders>
              <w:top w:val="single" w:sz="4" w:space="0" w:color="auto"/>
              <w:bottom w:val="single" w:sz="4" w:space="0" w:color="auto"/>
            </w:tcBorders>
          </w:tcPr>
          <w:p w14:paraId="34326BE8" w14:textId="77777777" w:rsidR="008B079D" w:rsidRPr="00E86E23" w:rsidRDefault="008B079D" w:rsidP="007F6469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E86E23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5773" w:type="dxa"/>
            <w:tcBorders>
              <w:top w:val="single" w:sz="4" w:space="0" w:color="auto"/>
              <w:bottom w:val="single" w:sz="4" w:space="0" w:color="auto"/>
            </w:tcBorders>
          </w:tcPr>
          <w:p w14:paraId="0D6270C3" w14:textId="77777777" w:rsidR="008B079D" w:rsidRPr="00E86E23" w:rsidRDefault="008B079D" w:rsidP="007F646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6E23">
              <w:rPr>
                <w:rFonts w:ascii="Times New Roman" w:hAnsi="Times New Roman" w:cs="Times New Roman"/>
                <w:b/>
                <w:bCs/>
              </w:rPr>
              <w:t>Mean±SD</w:t>
            </w:r>
          </w:p>
        </w:tc>
      </w:tr>
      <w:tr w:rsidR="008B079D" w:rsidRPr="001A408B" w14:paraId="03C91E33" w14:textId="77777777" w:rsidTr="007F6469">
        <w:trPr>
          <w:trHeight w:val="226"/>
          <w:jc w:val="center"/>
        </w:trPr>
        <w:tc>
          <w:tcPr>
            <w:tcW w:w="2024" w:type="dxa"/>
          </w:tcPr>
          <w:p w14:paraId="70476D40" w14:textId="77777777" w:rsidR="008B079D" w:rsidRPr="007A0AD0" w:rsidRDefault="008B079D" w:rsidP="007F6469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7A0AD0">
              <w:rPr>
                <w:rFonts w:ascii="Times New Roman" w:hAnsi="Times New Roman" w:cs="Times New Roman"/>
                <w:b/>
                <w:bCs/>
              </w:rPr>
              <w:t>Female Sex, N (%)</w:t>
            </w:r>
          </w:p>
        </w:tc>
        <w:tc>
          <w:tcPr>
            <w:tcW w:w="5773" w:type="dxa"/>
          </w:tcPr>
          <w:p w14:paraId="7F3733BF" w14:textId="77777777" w:rsidR="008B079D" w:rsidRPr="00E86E23" w:rsidRDefault="008B079D" w:rsidP="007F646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Pr="00E86E23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40.91%</w:t>
            </w:r>
            <w:r w:rsidRPr="00E86E23">
              <w:rPr>
                <w:rFonts w:ascii="Times New Roman" w:hAnsi="Times New Roman" w:cs="Times New Roman"/>
              </w:rPr>
              <w:t>)</w:t>
            </w:r>
          </w:p>
        </w:tc>
      </w:tr>
      <w:tr w:rsidR="008B079D" w:rsidRPr="001A408B" w14:paraId="6E9947BA" w14:textId="77777777" w:rsidTr="007F6469">
        <w:trPr>
          <w:trHeight w:val="240"/>
          <w:jc w:val="center"/>
        </w:trPr>
        <w:tc>
          <w:tcPr>
            <w:tcW w:w="2024" w:type="dxa"/>
          </w:tcPr>
          <w:p w14:paraId="55984F16" w14:textId="77777777" w:rsidR="008B079D" w:rsidRPr="007A0AD0" w:rsidRDefault="008B079D" w:rsidP="007F6469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7A0AD0">
              <w:rPr>
                <w:rFonts w:ascii="Times New Roman" w:hAnsi="Times New Roman" w:cs="Times New Roman"/>
                <w:b/>
                <w:bCs/>
              </w:rPr>
              <w:t>Age, years</w:t>
            </w:r>
          </w:p>
        </w:tc>
        <w:tc>
          <w:tcPr>
            <w:tcW w:w="5773" w:type="dxa"/>
          </w:tcPr>
          <w:p w14:paraId="4F1EE08C" w14:textId="77777777" w:rsidR="008B079D" w:rsidRPr="00E86E23" w:rsidRDefault="008B079D" w:rsidP="007F646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  <w:r w:rsidRPr="00E86E23">
              <w:rPr>
                <w:rFonts w:ascii="Times New Roman" w:hAnsi="Times New Roman" w:cs="Times New Roman"/>
              </w:rPr>
              <w:t>±1</w:t>
            </w:r>
            <w:r>
              <w:rPr>
                <w:rFonts w:ascii="Times New Roman" w:hAnsi="Times New Roman" w:cs="Times New Roman"/>
              </w:rPr>
              <w:t>5.9</w:t>
            </w:r>
          </w:p>
        </w:tc>
      </w:tr>
      <w:tr w:rsidR="008B079D" w:rsidRPr="001A408B" w14:paraId="4997AE99" w14:textId="77777777" w:rsidTr="007F6469">
        <w:trPr>
          <w:trHeight w:val="226"/>
          <w:jc w:val="center"/>
        </w:trPr>
        <w:tc>
          <w:tcPr>
            <w:tcW w:w="2024" w:type="dxa"/>
          </w:tcPr>
          <w:p w14:paraId="0961A7DB" w14:textId="77777777" w:rsidR="008B079D" w:rsidRPr="007A0AD0" w:rsidRDefault="008B079D" w:rsidP="007F6469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7A0AD0">
              <w:rPr>
                <w:rFonts w:ascii="Times New Roman" w:hAnsi="Times New Roman" w:cs="Times New Roman"/>
                <w:b/>
                <w:bCs/>
              </w:rPr>
              <w:t>BMI, kg/m</w:t>
            </w:r>
            <w:r w:rsidRPr="007A0AD0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5773" w:type="dxa"/>
          </w:tcPr>
          <w:p w14:paraId="027124A6" w14:textId="77777777" w:rsidR="008B079D" w:rsidRPr="007A0AD0" w:rsidRDefault="008B079D" w:rsidP="007F6469">
            <w:pPr>
              <w:pStyle w:val="p1"/>
              <w:jc w:val="center"/>
              <w:rPr>
                <w:sz w:val="24"/>
                <w:szCs w:val="24"/>
              </w:rPr>
            </w:pPr>
            <w:r>
              <w:rPr>
                <w:rStyle w:val="s1"/>
              </w:rPr>
              <w:t>25.24 ± 4.27</w:t>
            </w:r>
          </w:p>
        </w:tc>
      </w:tr>
      <w:tr w:rsidR="008B079D" w:rsidRPr="001A408B" w14:paraId="1AA2BD42" w14:textId="77777777" w:rsidTr="007F6469">
        <w:trPr>
          <w:trHeight w:val="240"/>
          <w:jc w:val="center"/>
        </w:trPr>
        <w:tc>
          <w:tcPr>
            <w:tcW w:w="2024" w:type="dxa"/>
          </w:tcPr>
          <w:p w14:paraId="5B12098F" w14:textId="77777777" w:rsidR="008B079D" w:rsidRPr="007A0AD0" w:rsidRDefault="008B079D" w:rsidP="007F6469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7A0AD0">
              <w:rPr>
                <w:rFonts w:ascii="Times New Roman" w:hAnsi="Times New Roman" w:cs="Times New Roman"/>
                <w:b/>
                <w:bCs/>
              </w:rPr>
              <w:t>Heart Rate, bmp</w:t>
            </w:r>
          </w:p>
        </w:tc>
        <w:tc>
          <w:tcPr>
            <w:tcW w:w="5773" w:type="dxa"/>
          </w:tcPr>
          <w:p w14:paraId="5E05ABF5" w14:textId="77777777" w:rsidR="008B079D" w:rsidRPr="00E86E23" w:rsidRDefault="008B079D" w:rsidP="007F646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35E5A">
              <w:rPr>
                <w:rFonts w:ascii="Times New Roman" w:hAnsi="Times New Roman" w:cs="Times New Roman"/>
              </w:rPr>
              <w:t>72.07 ± 10.27</w:t>
            </w:r>
          </w:p>
        </w:tc>
      </w:tr>
      <w:tr w:rsidR="008B079D" w:rsidRPr="001A408B" w14:paraId="521F7F1D" w14:textId="77777777" w:rsidTr="007F6469">
        <w:trPr>
          <w:trHeight w:val="226"/>
          <w:jc w:val="center"/>
        </w:trPr>
        <w:tc>
          <w:tcPr>
            <w:tcW w:w="2024" w:type="dxa"/>
          </w:tcPr>
          <w:p w14:paraId="70434BFD" w14:textId="77777777" w:rsidR="008B079D" w:rsidRPr="005E1533" w:rsidRDefault="008B079D" w:rsidP="007F6469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E1533">
              <w:rPr>
                <w:rFonts w:ascii="Times New Roman" w:hAnsi="Times New Roman" w:cs="Times New Roman"/>
                <w:b/>
                <w:bCs/>
              </w:rPr>
              <w:t>LVEF, %</w:t>
            </w:r>
          </w:p>
        </w:tc>
        <w:tc>
          <w:tcPr>
            <w:tcW w:w="5773" w:type="dxa"/>
          </w:tcPr>
          <w:p w14:paraId="60C71FE5" w14:textId="77777777" w:rsidR="008B079D" w:rsidRPr="00E86E23" w:rsidRDefault="008B079D" w:rsidP="007F646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86E23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3</w:t>
            </w:r>
            <w:r w:rsidRPr="00E86E2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E86E23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6</w:t>
            </w:r>
            <w:r w:rsidRPr="00E86E2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8B079D" w:rsidRPr="001A408B" w14:paraId="7F500FFC" w14:textId="77777777" w:rsidTr="007F6469">
        <w:trPr>
          <w:trHeight w:val="240"/>
          <w:jc w:val="center"/>
        </w:trPr>
        <w:tc>
          <w:tcPr>
            <w:tcW w:w="2024" w:type="dxa"/>
          </w:tcPr>
          <w:p w14:paraId="1D5C5D18" w14:textId="77777777" w:rsidR="008B079D" w:rsidRPr="00FF2FA4" w:rsidRDefault="008B079D" w:rsidP="007F6469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F2FA4">
              <w:rPr>
                <w:rFonts w:ascii="Times New Roman" w:hAnsi="Times New Roman" w:cs="Times New Roman"/>
                <w:b/>
                <w:bCs/>
              </w:rPr>
              <w:t>EDVI, ml/m</w:t>
            </w:r>
            <w:r w:rsidRPr="00FF2FA4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5773" w:type="dxa"/>
          </w:tcPr>
          <w:p w14:paraId="7B6C2839" w14:textId="77777777" w:rsidR="008B079D" w:rsidRPr="00E86E23" w:rsidRDefault="008B079D" w:rsidP="007F646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86E23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0</w:t>
            </w:r>
            <w:r w:rsidRPr="00E86E2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E86E23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13</w:t>
            </w:r>
            <w:r w:rsidRPr="00E86E23">
              <w:rPr>
                <w:rFonts w:ascii="Times New Roman" w:hAnsi="Times New Roman" w:cs="Times New Roman"/>
              </w:rPr>
              <w:t>.6</w:t>
            </w:r>
          </w:p>
        </w:tc>
      </w:tr>
      <w:tr w:rsidR="008B079D" w:rsidRPr="001A408B" w14:paraId="62F14A1D" w14:textId="77777777" w:rsidTr="007F6469">
        <w:trPr>
          <w:trHeight w:val="226"/>
          <w:jc w:val="center"/>
        </w:trPr>
        <w:tc>
          <w:tcPr>
            <w:tcW w:w="2024" w:type="dxa"/>
          </w:tcPr>
          <w:p w14:paraId="3D822B5C" w14:textId="77777777" w:rsidR="008B079D" w:rsidRPr="00FF2FA4" w:rsidRDefault="008B079D" w:rsidP="007F6469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F2FA4">
              <w:rPr>
                <w:rFonts w:ascii="Times New Roman" w:hAnsi="Times New Roman" w:cs="Times New Roman"/>
                <w:b/>
                <w:bCs/>
              </w:rPr>
              <w:t>ESVI, ml/m</w:t>
            </w:r>
            <w:r w:rsidRPr="00FF2FA4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5773" w:type="dxa"/>
          </w:tcPr>
          <w:p w14:paraId="45C64927" w14:textId="77777777" w:rsidR="008B079D" w:rsidRPr="00E86E23" w:rsidRDefault="008B079D" w:rsidP="007F646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Pr="00E86E2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E86E23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7</w:t>
            </w:r>
            <w:r w:rsidRPr="00E86E2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B079D" w:rsidRPr="001A408B" w14:paraId="6F86C258" w14:textId="77777777" w:rsidTr="007F6469">
        <w:trPr>
          <w:trHeight w:val="240"/>
          <w:jc w:val="center"/>
        </w:trPr>
        <w:tc>
          <w:tcPr>
            <w:tcW w:w="2024" w:type="dxa"/>
          </w:tcPr>
          <w:p w14:paraId="5DB5186B" w14:textId="77777777" w:rsidR="008B079D" w:rsidRPr="00FF2FA4" w:rsidRDefault="008B079D" w:rsidP="007F6469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F2FA4">
              <w:rPr>
                <w:rFonts w:ascii="Times New Roman" w:hAnsi="Times New Roman" w:cs="Times New Roman"/>
                <w:b/>
                <w:bCs/>
              </w:rPr>
              <w:t>SVI, ml/m</w:t>
            </w:r>
            <w:r w:rsidRPr="00FF2FA4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5773" w:type="dxa"/>
          </w:tcPr>
          <w:p w14:paraId="0776B191" w14:textId="77777777" w:rsidR="008B079D" w:rsidRPr="00E86E23" w:rsidRDefault="008B079D" w:rsidP="007F646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86E23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4.0</w:t>
            </w:r>
            <w:r w:rsidRPr="00E86E23">
              <w:rPr>
                <w:rFonts w:ascii="Times New Roman" w:hAnsi="Times New Roman" w:cs="Times New Roman"/>
              </w:rPr>
              <w:t>±8.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8B079D" w:rsidRPr="001A408B" w14:paraId="17CE2E92" w14:textId="77777777" w:rsidTr="007F6469">
        <w:trPr>
          <w:trHeight w:val="226"/>
          <w:jc w:val="center"/>
        </w:trPr>
        <w:tc>
          <w:tcPr>
            <w:tcW w:w="2024" w:type="dxa"/>
          </w:tcPr>
          <w:p w14:paraId="1FDA8C6D" w14:textId="77777777" w:rsidR="008B079D" w:rsidRPr="00BE04A5" w:rsidRDefault="008B079D" w:rsidP="007F6469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BE04A5">
              <w:rPr>
                <w:rFonts w:ascii="Times New Roman" w:hAnsi="Times New Roman" w:cs="Times New Roman"/>
                <w:b/>
                <w:bCs/>
              </w:rPr>
              <w:t>T</w:t>
            </w:r>
            <w:r w:rsidRPr="00BE04A5">
              <w:rPr>
                <w:rFonts w:ascii="Times New Roman" w:hAnsi="Times New Roman" w:cs="Times New Roman"/>
                <w:b/>
                <w:bCs/>
                <w:vertAlign w:val="subscript"/>
              </w:rPr>
              <w:t>1-BN</w:t>
            </w:r>
            <w:r w:rsidRPr="00BE04A5">
              <w:rPr>
                <w:rFonts w:ascii="Times New Roman" w:hAnsi="Times New Roman" w:cs="Times New Roman"/>
                <w:b/>
                <w:bCs/>
              </w:rPr>
              <w:t>, ms</w:t>
            </w:r>
          </w:p>
        </w:tc>
        <w:tc>
          <w:tcPr>
            <w:tcW w:w="5773" w:type="dxa"/>
          </w:tcPr>
          <w:p w14:paraId="1E49FF27" w14:textId="77777777" w:rsidR="008B079D" w:rsidRPr="00E86E23" w:rsidRDefault="008B079D" w:rsidP="007F646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B0FDC">
              <w:rPr>
                <w:rFonts w:ascii="Times New Roman" w:hAnsi="Times New Roman" w:cs="Times New Roman"/>
              </w:rPr>
              <w:t>1563.07 ± 83.76</w:t>
            </w:r>
          </w:p>
        </w:tc>
      </w:tr>
      <w:tr w:rsidR="008B079D" w:rsidRPr="001A408B" w14:paraId="0C57BCA0" w14:textId="77777777" w:rsidTr="007F6469">
        <w:trPr>
          <w:trHeight w:val="240"/>
          <w:jc w:val="center"/>
        </w:trPr>
        <w:tc>
          <w:tcPr>
            <w:tcW w:w="2024" w:type="dxa"/>
          </w:tcPr>
          <w:p w14:paraId="5BDD61BE" w14:textId="77777777" w:rsidR="008B079D" w:rsidRPr="00BE04A5" w:rsidRDefault="008B079D" w:rsidP="007F6469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BE04A5">
              <w:rPr>
                <w:rFonts w:ascii="Times New Roman" w:hAnsi="Times New Roman" w:cs="Times New Roman"/>
                <w:b/>
                <w:bCs/>
              </w:rPr>
              <w:t>T</w:t>
            </w:r>
            <w:r w:rsidRPr="00BE04A5">
              <w:rPr>
                <w:rFonts w:ascii="Times New Roman" w:hAnsi="Times New Roman" w:cs="Times New Roman"/>
                <w:b/>
                <w:bCs/>
                <w:vertAlign w:val="subscript"/>
              </w:rPr>
              <w:t>1-BP</w:t>
            </w:r>
            <w:r w:rsidRPr="00BE04A5">
              <w:rPr>
                <w:rFonts w:ascii="Times New Roman" w:hAnsi="Times New Roman" w:cs="Times New Roman"/>
                <w:b/>
                <w:bCs/>
              </w:rPr>
              <w:t>, ms</w:t>
            </w:r>
          </w:p>
        </w:tc>
        <w:tc>
          <w:tcPr>
            <w:tcW w:w="5773" w:type="dxa"/>
          </w:tcPr>
          <w:p w14:paraId="56FB9388" w14:textId="77777777" w:rsidR="008B079D" w:rsidRPr="00E86E23" w:rsidRDefault="008B079D" w:rsidP="007F646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B0FDC">
              <w:rPr>
                <w:rFonts w:ascii="Times New Roman" w:hAnsi="Times New Roman" w:cs="Times New Roman"/>
              </w:rPr>
              <w:t>282.89 ± 68.19</w:t>
            </w:r>
          </w:p>
        </w:tc>
      </w:tr>
      <w:tr w:rsidR="008B079D" w:rsidRPr="001A408B" w14:paraId="417FE634" w14:textId="77777777" w:rsidTr="007F6469">
        <w:trPr>
          <w:trHeight w:val="240"/>
          <w:jc w:val="center"/>
        </w:trPr>
        <w:tc>
          <w:tcPr>
            <w:tcW w:w="2024" w:type="dxa"/>
          </w:tcPr>
          <w:p w14:paraId="1CEBEF0A" w14:textId="77777777" w:rsidR="008B079D" w:rsidRPr="00BD5AAB" w:rsidRDefault="008B079D" w:rsidP="007F6469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BD5AAB">
              <w:rPr>
                <w:rFonts w:ascii="Times New Roman" w:hAnsi="Times New Roman" w:cs="Times New Roman"/>
                <w:b/>
                <w:bCs/>
              </w:rPr>
              <w:t>T</w:t>
            </w:r>
            <w:r w:rsidRPr="00BD5AAB">
              <w:rPr>
                <w:rFonts w:ascii="Times New Roman" w:hAnsi="Times New Roman" w:cs="Times New Roman"/>
                <w:b/>
                <w:bCs/>
                <w:vertAlign w:val="subscript"/>
              </w:rPr>
              <w:t>1-MN</w:t>
            </w:r>
            <w:r w:rsidRPr="00BD5AAB">
              <w:rPr>
                <w:rFonts w:ascii="Times New Roman" w:hAnsi="Times New Roman" w:cs="Times New Roman"/>
                <w:b/>
                <w:bCs/>
              </w:rPr>
              <w:t>, ms</w:t>
            </w:r>
          </w:p>
        </w:tc>
        <w:tc>
          <w:tcPr>
            <w:tcW w:w="5773" w:type="dxa"/>
          </w:tcPr>
          <w:p w14:paraId="223E0CDB" w14:textId="77777777" w:rsidR="008B079D" w:rsidRPr="00BD5AAB" w:rsidRDefault="008B079D" w:rsidP="007F6469">
            <w:pPr>
              <w:pStyle w:val="p1"/>
              <w:jc w:val="center"/>
              <w:rPr>
                <w:sz w:val="24"/>
                <w:szCs w:val="24"/>
              </w:rPr>
            </w:pPr>
            <w:r>
              <w:rPr>
                <w:rStyle w:val="s1"/>
              </w:rPr>
              <w:t>1009.11 ± 33.07</w:t>
            </w:r>
          </w:p>
        </w:tc>
      </w:tr>
      <w:tr w:rsidR="008B079D" w:rsidRPr="001A408B" w14:paraId="4F7846C4" w14:textId="77777777" w:rsidTr="007F6469">
        <w:trPr>
          <w:trHeight w:val="240"/>
          <w:jc w:val="center"/>
        </w:trPr>
        <w:tc>
          <w:tcPr>
            <w:tcW w:w="2024" w:type="dxa"/>
          </w:tcPr>
          <w:p w14:paraId="62AF3F04" w14:textId="77777777" w:rsidR="008B079D" w:rsidRPr="00BD5AAB" w:rsidRDefault="008B079D" w:rsidP="007F6469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BD5AAB">
              <w:rPr>
                <w:rFonts w:ascii="Times New Roman" w:hAnsi="Times New Roman" w:cs="Times New Roman"/>
                <w:b/>
                <w:bCs/>
              </w:rPr>
              <w:t>T</w:t>
            </w:r>
            <w:r w:rsidRPr="00BD5AAB">
              <w:rPr>
                <w:rFonts w:ascii="Times New Roman" w:hAnsi="Times New Roman" w:cs="Times New Roman"/>
                <w:b/>
                <w:bCs/>
                <w:vertAlign w:val="subscript"/>
              </w:rPr>
              <w:t>1-MP</w:t>
            </w:r>
            <w:r w:rsidRPr="00BD5AAB">
              <w:rPr>
                <w:rFonts w:ascii="Times New Roman" w:hAnsi="Times New Roman" w:cs="Times New Roman"/>
                <w:b/>
                <w:bCs/>
              </w:rPr>
              <w:t>, ms</w:t>
            </w:r>
          </w:p>
        </w:tc>
        <w:tc>
          <w:tcPr>
            <w:tcW w:w="5773" w:type="dxa"/>
          </w:tcPr>
          <w:p w14:paraId="78116C65" w14:textId="77777777" w:rsidR="008B079D" w:rsidRPr="00BD5AAB" w:rsidRDefault="008B079D" w:rsidP="007F6469">
            <w:pPr>
              <w:pStyle w:val="p1"/>
              <w:jc w:val="center"/>
              <w:rPr>
                <w:sz w:val="24"/>
                <w:szCs w:val="24"/>
              </w:rPr>
            </w:pPr>
            <w:r>
              <w:rPr>
                <w:rStyle w:val="s1"/>
              </w:rPr>
              <w:t>436.84 ± 70.40</w:t>
            </w:r>
          </w:p>
        </w:tc>
      </w:tr>
      <w:tr w:rsidR="008B079D" w:rsidRPr="001A408B" w14:paraId="28B286AD" w14:textId="77777777" w:rsidTr="007F6469">
        <w:trPr>
          <w:trHeight w:val="240"/>
          <w:jc w:val="center"/>
        </w:trPr>
        <w:tc>
          <w:tcPr>
            <w:tcW w:w="2024" w:type="dxa"/>
          </w:tcPr>
          <w:p w14:paraId="543FB295" w14:textId="77777777" w:rsidR="008B079D" w:rsidRPr="00BD5AAB" w:rsidRDefault="008B079D" w:rsidP="007F6469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BD5AAB">
              <w:rPr>
                <w:rFonts w:ascii="Times New Roman" w:hAnsi="Times New Roman" w:cs="Times New Roman"/>
                <w:b/>
                <w:bCs/>
              </w:rPr>
              <w:t>Hct</w:t>
            </w:r>
            <w:r w:rsidRPr="00BD5AAB">
              <w:rPr>
                <w:rFonts w:ascii="Times New Roman" w:hAnsi="Times New Roman" w:cs="Times New Roman"/>
                <w:b/>
                <w:bCs/>
                <w:vertAlign w:val="subscript"/>
              </w:rPr>
              <w:t>measured</w:t>
            </w:r>
            <w:r w:rsidRPr="00BD5AAB">
              <w:rPr>
                <w:rFonts w:ascii="Times New Roman" w:hAnsi="Times New Roman" w:cs="Times New Roman"/>
                <w:b/>
                <w:bCs/>
              </w:rPr>
              <w:t>, %</w:t>
            </w:r>
          </w:p>
        </w:tc>
        <w:tc>
          <w:tcPr>
            <w:tcW w:w="5773" w:type="dxa"/>
          </w:tcPr>
          <w:p w14:paraId="2AB2CEC1" w14:textId="77777777" w:rsidR="008B079D" w:rsidRPr="00E86E23" w:rsidRDefault="008B079D" w:rsidP="007F646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86E23">
              <w:rPr>
                <w:rFonts w:ascii="Times New Roman" w:hAnsi="Times New Roman" w:cs="Times New Roman"/>
              </w:rPr>
              <w:t>42.</w:t>
            </w:r>
            <w:r>
              <w:rPr>
                <w:rFonts w:ascii="Times New Roman" w:hAnsi="Times New Roman" w:cs="Times New Roman"/>
              </w:rPr>
              <w:t>9</w:t>
            </w:r>
            <w:r w:rsidRPr="00E86E23">
              <w:rPr>
                <w:rFonts w:ascii="Times New Roman" w:hAnsi="Times New Roman" w:cs="Times New Roman"/>
              </w:rPr>
              <w:t>±4.</w:t>
            </w: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8B079D" w:rsidRPr="001A408B" w14:paraId="7CF3EDC7" w14:textId="77777777" w:rsidTr="007F6469">
        <w:trPr>
          <w:trHeight w:val="240"/>
          <w:jc w:val="center"/>
        </w:trPr>
        <w:tc>
          <w:tcPr>
            <w:tcW w:w="2024" w:type="dxa"/>
          </w:tcPr>
          <w:p w14:paraId="63E5560A" w14:textId="77777777" w:rsidR="008B079D" w:rsidRPr="00BD5AAB" w:rsidRDefault="008B079D" w:rsidP="007F6469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BD5AAB">
              <w:rPr>
                <w:rFonts w:ascii="Times New Roman" w:hAnsi="Times New Roman" w:cs="Times New Roman"/>
                <w:b/>
                <w:bCs/>
              </w:rPr>
              <w:t>Hct</w:t>
            </w:r>
            <w:r w:rsidRPr="00BD5AAB">
              <w:rPr>
                <w:rFonts w:ascii="Times New Roman" w:hAnsi="Times New Roman" w:cs="Times New Roman"/>
                <w:b/>
                <w:bCs/>
                <w:vertAlign w:val="subscript"/>
              </w:rPr>
              <w:t>reported</w:t>
            </w:r>
            <w:r w:rsidRPr="00BD5AAB">
              <w:rPr>
                <w:rFonts w:ascii="Times New Roman" w:hAnsi="Times New Roman" w:cs="Times New Roman"/>
                <w:b/>
                <w:bCs/>
              </w:rPr>
              <w:t>, %</w:t>
            </w:r>
          </w:p>
        </w:tc>
        <w:tc>
          <w:tcPr>
            <w:tcW w:w="5773" w:type="dxa"/>
          </w:tcPr>
          <w:p w14:paraId="7022AA80" w14:textId="77777777" w:rsidR="008B079D" w:rsidRPr="00E86E23" w:rsidRDefault="008B079D" w:rsidP="007F646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86E23">
              <w:rPr>
                <w:rFonts w:ascii="Times New Roman" w:hAnsi="Times New Roman" w:cs="Times New Roman"/>
              </w:rPr>
              <w:t>41.</w:t>
            </w:r>
            <w:r>
              <w:rPr>
                <w:rFonts w:ascii="Times New Roman" w:hAnsi="Times New Roman" w:cs="Times New Roman"/>
              </w:rPr>
              <w:t>5</w:t>
            </w:r>
            <w:r w:rsidRPr="00E86E23">
              <w:rPr>
                <w:rFonts w:ascii="Times New Roman" w:hAnsi="Times New Roman" w:cs="Times New Roman"/>
              </w:rPr>
              <w:t>±4.2</w:t>
            </w:r>
          </w:p>
        </w:tc>
      </w:tr>
      <w:tr w:rsidR="008B079D" w:rsidRPr="001A408B" w14:paraId="2EBC3714" w14:textId="77777777" w:rsidTr="007F6469">
        <w:trPr>
          <w:trHeight w:val="240"/>
          <w:jc w:val="center"/>
        </w:trPr>
        <w:tc>
          <w:tcPr>
            <w:tcW w:w="2024" w:type="dxa"/>
          </w:tcPr>
          <w:p w14:paraId="34F5E01B" w14:textId="77777777" w:rsidR="008B079D" w:rsidRPr="00BD5AAB" w:rsidRDefault="008B079D" w:rsidP="007F6469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BD5AAB">
              <w:rPr>
                <w:rFonts w:ascii="Times New Roman" w:hAnsi="Times New Roman" w:cs="Times New Roman"/>
                <w:b/>
                <w:bCs/>
              </w:rPr>
              <w:t>ECV</w:t>
            </w:r>
            <w:r w:rsidRPr="00BD5AAB">
              <w:rPr>
                <w:rFonts w:ascii="Times New Roman" w:hAnsi="Times New Roman" w:cs="Times New Roman"/>
                <w:b/>
                <w:bCs/>
                <w:vertAlign w:val="subscript"/>
              </w:rPr>
              <w:t>measured</w:t>
            </w:r>
            <w:r w:rsidRPr="00BD5AAB">
              <w:rPr>
                <w:rFonts w:ascii="Times New Roman" w:hAnsi="Times New Roman" w:cs="Times New Roman"/>
                <w:b/>
                <w:bCs/>
              </w:rPr>
              <w:t>, %</w:t>
            </w:r>
          </w:p>
        </w:tc>
        <w:tc>
          <w:tcPr>
            <w:tcW w:w="5773" w:type="dxa"/>
          </w:tcPr>
          <w:p w14:paraId="57A34C8A" w14:textId="77777777" w:rsidR="008B079D" w:rsidRPr="00E86E23" w:rsidRDefault="008B079D" w:rsidP="007F646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86E23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4</w:t>
            </w:r>
            <w:r w:rsidRPr="00E86E2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9</w:t>
            </w:r>
            <w:r w:rsidRPr="00E86E23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2</w:t>
            </w:r>
            <w:r w:rsidRPr="00E86E2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8B079D" w:rsidRPr="001A408B" w14:paraId="57335B2B" w14:textId="77777777" w:rsidTr="007F6469">
        <w:trPr>
          <w:trHeight w:val="240"/>
          <w:jc w:val="center"/>
        </w:trPr>
        <w:tc>
          <w:tcPr>
            <w:tcW w:w="2024" w:type="dxa"/>
            <w:tcBorders>
              <w:bottom w:val="single" w:sz="4" w:space="0" w:color="auto"/>
            </w:tcBorders>
          </w:tcPr>
          <w:p w14:paraId="0599D828" w14:textId="77777777" w:rsidR="008B079D" w:rsidRPr="00BD5AAB" w:rsidRDefault="008B079D" w:rsidP="007F6469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BD5AAB">
              <w:rPr>
                <w:rFonts w:ascii="Times New Roman" w:hAnsi="Times New Roman" w:cs="Times New Roman"/>
                <w:b/>
                <w:bCs/>
              </w:rPr>
              <w:t>ECV</w:t>
            </w:r>
            <w:r w:rsidRPr="00BD5AAB">
              <w:rPr>
                <w:rFonts w:ascii="Times New Roman" w:hAnsi="Times New Roman" w:cs="Times New Roman"/>
                <w:b/>
                <w:bCs/>
                <w:vertAlign w:val="subscript"/>
              </w:rPr>
              <w:t>reported</w:t>
            </w:r>
            <w:r w:rsidRPr="00BD5AAB">
              <w:rPr>
                <w:rFonts w:ascii="Times New Roman" w:hAnsi="Times New Roman" w:cs="Times New Roman"/>
                <w:b/>
                <w:bCs/>
              </w:rPr>
              <w:t>, %</w:t>
            </w:r>
          </w:p>
        </w:tc>
        <w:tc>
          <w:tcPr>
            <w:tcW w:w="5773" w:type="dxa"/>
            <w:tcBorders>
              <w:bottom w:val="single" w:sz="4" w:space="0" w:color="auto"/>
            </w:tcBorders>
          </w:tcPr>
          <w:p w14:paraId="7A061A7E" w14:textId="77777777" w:rsidR="008B079D" w:rsidRPr="00E86E23" w:rsidRDefault="008B079D" w:rsidP="007F646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86E23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5</w:t>
            </w:r>
            <w:r w:rsidRPr="00E86E2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</w:t>
            </w:r>
            <w:r w:rsidRPr="00E86E23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2</w:t>
            </w:r>
            <w:r w:rsidRPr="00E86E23">
              <w:rPr>
                <w:rFonts w:ascii="Times New Roman" w:hAnsi="Times New Roman" w:cs="Times New Roman"/>
              </w:rPr>
              <w:t>.7</w:t>
            </w:r>
          </w:p>
        </w:tc>
      </w:tr>
      <w:tr w:rsidR="008B079D" w:rsidRPr="001A408B" w14:paraId="1611A38A" w14:textId="77777777" w:rsidTr="007F6469">
        <w:trPr>
          <w:trHeight w:val="240"/>
          <w:jc w:val="center"/>
        </w:trPr>
        <w:tc>
          <w:tcPr>
            <w:tcW w:w="7797" w:type="dxa"/>
            <w:gridSpan w:val="2"/>
            <w:tcBorders>
              <w:bottom w:val="single" w:sz="4" w:space="0" w:color="auto"/>
            </w:tcBorders>
          </w:tcPr>
          <w:p w14:paraId="683D6326" w14:textId="77777777" w:rsidR="008B079D" w:rsidRPr="001E046E" w:rsidRDefault="008B079D" w:rsidP="007F6469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1A40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bbreviations:</w:t>
            </w:r>
            <w:r w:rsidRPr="001A408B">
              <w:rPr>
                <w:rFonts w:ascii="Times New Roman" w:hAnsi="Times New Roman" w:cs="Times New Roman"/>
                <w:sz w:val="20"/>
                <w:szCs w:val="20"/>
              </w:rPr>
              <w:t xml:space="preserve"> BMI, body-mass index; Bmp, beats per minute; CI, cardiac index; ECV, extracellular volume; EDVI, end-diastolic volume index; ESVI, end-systolic volume index; Hct, hematocrit; LVEF, left ventricular ejection fraction; SVI, stroke volume index;</w:t>
            </w:r>
            <w:r w:rsidRPr="001A40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A408B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1A408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1-BN</w:t>
            </w:r>
            <w:r w:rsidRPr="001A408B">
              <w:rPr>
                <w:rFonts w:ascii="Times New Roman" w:hAnsi="Times New Roman" w:cs="Times New Roman"/>
                <w:sz w:val="20"/>
                <w:szCs w:val="20"/>
              </w:rPr>
              <w:t>, native T1 blood; T</w:t>
            </w:r>
            <w:r w:rsidRPr="001A408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1-BP</w:t>
            </w:r>
            <w:r w:rsidRPr="001A408B">
              <w:rPr>
                <w:rFonts w:ascii="Times New Roman" w:hAnsi="Times New Roman" w:cs="Times New Roman"/>
                <w:sz w:val="20"/>
                <w:szCs w:val="20"/>
              </w:rPr>
              <w:t>, post-contrast T1 blood; T</w:t>
            </w:r>
            <w:r w:rsidRPr="001A408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1-MN</w:t>
            </w:r>
            <w:r w:rsidRPr="001A408B">
              <w:rPr>
                <w:rFonts w:ascii="Times New Roman" w:hAnsi="Times New Roman" w:cs="Times New Roman"/>
                <w:sz w:val="20"/>
                <w:szCs w:val="20"/>
              </w:rPr>
              <w:t>, native T1 myocard; T</w:t>
            </w:r>
            <w:r w:rsidRPr="001A408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1-MP</w:t>
            </w:r>
            <w:r w:rsidRPr="001A408B">
              <w:rPr>
                <w:rFonts w:ascii="Times New Roman" w:hAnsi="Times New Roman" w:cs="Times New Roman"/>
                <w:sz w:val="20"/>
                <w:szCs w:val="20"/>
              </w:rPr>
              <w:t>, post-contrast T1 myocard</w:t>
            </w:r>
          </w:p>
        </w:tc>
      </w:tr>
    </w:tbl>
    <w:p w14:paraId="3DBBACD7" w14:textId="77777777" w:rsidR="008B079D" w:rsidRPr="00850FD0" w:rsidRDefault="008B079D" w:rsidP="008B079D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63E2876D" w14:textId="77777777" w:rsidR="008B079D" w:rsidRDefault="008B079D" w:rsidP="008B079D">
      <w:pPr>
        <w:pStyle w:val="p1"/>
        <w:spacing w:line="360" w:lineRule="auto"/>
        <w:ind w:firstLine="708"/>
        <w:jc w:val="both"/>
      </w:pPr>
      <w:r w:rsidRPr="00F6454C">
        <w:t xml:space="preserve">A freely accessible online calculator for synthetic ECV estimation based on the proposed model is available at </w:t>
      </w:r>
      <w:hyperlink r:id="rId4" w:tgtFrame="_new" w:history="1">
        <w:r w:rsidRPr="00F6454C">
          <w:rPr>
            <w:rStyle w:val="Hyperlink"/>
          </w:rPr>
          <w:t>https://syntheticecvcalculator.shinyapps.io/syntheticecvapp</w:t>
        </w:r>
      </w:hyperlink>
      <w:r w:rsidRPr="00F6454C">
        <w:t xml:space="preserve"> or by scanning the QR code below.</w:t>
      </w:r>
    </w:p>
    <w:p w14:paraId="047239D7" w14:textId="77777777" w:rsidR="008B079D" w:rsidRDefault="008B079D" w:rsidP="008B079D">
      <w:pPr>
        <w:pStyle w:val="p1"/>
        <w:spacing w:line="360" w:lineRule="auto"/>
        <w:jc w:val="center"/>
        <w:rPr>
          <w:rStyle w:val="s1"/>
        </w:rPr>
      </w:pPr>
      <w:r>
        <w:rPr>
          <w:noProof/>
        </w:rPr>
        <w:drawing>
          <wp:inline distT="0" distB="0" distL="0" distR="0" wp14:anchorId="479EE793" wp14:editId="3626CFFD">
            <wp:extent cx="1353135" cy="1353135"/>
            <wp:effectExtent l="0" t="0" r="0" b="0"/>
            <wp:docPr id="1669428850" name="Resim 1" descr="kalıp, desen, düzen, grafik, piksel, tasarım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9428850" name="Resim 1" descr="kalıp, desen, düzen, grafik, piksel, tasarım içeren bir resim&#10;&#10;Yapay zeka tarafından oluşturulan içerik yanlış olabilir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1435" cy="1361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21AD65" w14:textId="77777777" w:rsidR="008B079D" w:rsidRDefault="008B079D" w:rsidP="008B079D">
      <w:pPr>
        <w:jc w:val="center"/>
        <w:rPr>
          <w:rFonts w:ascii="Times New Roman" w:hAnsi="Times New Roman" w:cs="Times New Roman"/>
          <w:b/>
          <w:bCs/>
        </w:rPr>
      </w:pPr>
    </w:p>
    <w:p w14:paraId="0005CFB1" w14:textId="77777777" w:rsidR="008B079D" w:rsidRDefault="008B079D" w:rsidP="008B079D">
      <w:pPr>
        <w:jc w:val="center"/>
        <w:rPr>
          <w:rFonts w:ascii="Times New Roman" w:hAnsi="Times New Roman" w:cs="Times New Roman"/>
          <w:b/>
          <w:bCs/>
        </w:rPr>
      </w:pPr>
    </w:p>
    <w:p w14:paraId="79FD5E2A" w14:textId="77777777" w:rsidR="008B079D" w:rsidRDefault="008B079D" w:rsidP="008B079D">
      <w:pPr>
        <w:jc w:val="center"/>
        <w:rPr>
          <w:rFonts w:ascii="Times New Roman" w:hAnsi="Times New Roman" w:cs="Times New Roman"/>
          <w:b/>
          <w:bCs/>
        </w:rPr>
      </w:pPr>
    </w:p>
    <w:p w14:paraId="08125930" w14:textId="77777777" w:rsidR="008B079D" w:rsidRDefault="008B079D" w:rsidP="008B079D">
      <w:pPr>
        <w:jc w:val="center"/>
        <w:rPr>
          <w:rFonts w:ascii="Times New Roman" w:hAnsi="Times New Roman" w:cs="Times New Roman"/>
          <w:b/>
          <w:bCs/>
        </w:rPr>
      </w:pPr>
    </w:p>
    <w:p w14:paraId="42F4454D" w14:textId="77777777" w:rsidR="008B079D" w:rsidRDefault="008B079D" w:rsidP="008B079D">
      <w:pPr>
        <w:jc w:val="center"/>
        <w:rPr>
          <w:rFonts w:ascii="Times New Roman" w:hAnsi="Times New Roman" w:cs="Times New Roman"/>
          <w:b/>
          <w:bCs/>
        </w:rPr>
      </w:pPr>
      <w:r w:rsidRPr="00615F28">
        <w:rPr>
          <w:rFonts w:ascii="Times New Roman" w:hAnsi="Times New Roman" w:cs="Times New Roman"/>
          <w:b/>
          <w:bCs/>
        </w:rPr>
        <w:lastRenderedPageBreak/>
        <w:t>Graphical Abstract</w:t>
      </w:r>
    </w:p>
    <w:p w14:paraId="30138406" w14:textId="77777777" w:rsidR="008B079D" w:rsidRPr="00615F28" w:rsidRDefault="008B079D" w:rsidP="008B079D">
      <w:pPr>
        <w:jc w:val="center"/>
        <w:rPr>
          <w:rFonts w:ascii="Times New Roman" w:hAnsi="Times New Roman" w:cs="Times New Roman"/>
          <w:b/>
          <w:bCs/>
        </w:rPr>
      </w:pPr>
    </w:p>
    <w:p w14:paraId="77BCA6FA" w14:textId="77777777" w:rsidR="008B079D" w:rsidRDefault="008B079D" w:rsidP="008B079D">
      <w:r>
        <w:rPr>
          <w:noProof/>
        </w:rPr>
        <w:drawing>
          <wp:inline distT="0" distB="0" distL="0" distR="0" wp14:anchorId="0A05F1BC" wp14:editId="21175E17">
            <wp:extent cx="5760720" cy="3240405"/>
            <wp:effectExtent l="0" t="0" r="0" b="0"/>
            <wp:docPr id="2053711389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711389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ECBFE" w14:textId="77777777" w:rsidR="008B079D" w:rsidRDefault="008B079D" w:rsidP="008B079D">
      <w:pPr>
        <w:jc w:val="both"/>
        <w:rPr>
          <w:rFonts w:ascii="Times New Roman" w:hAnsi="Times New Roman" w:cs="Times New Roman"/>
        </w:rPr>
      </w:pPr>
    </w:p>
    <w:p w14:paraId="1EC49CD4" w14:textId="77777777" w:rsidR="008B079D" w:rsidRPr="00615F28" w:rsidRDefault="008B079D" w:rsidP="008B079D">
      <w:pPr>
        <w:jc w:val="both"/>
        <w:rPr>
          <w:rFonts w:ascii="Times New Roman" w:hAnsi="Times New Roman" w:cs="Times New Roman"/>
          <w:b/>
          <w:bCs/>
        </w:rPr>
      </w:pPr>
      <w:r w:rsidRPr="00552D6D">
        <w:rPr>
          <w:rFonts w:ascii="Times New Roman" w:hAnsi="Times New Roman" w:cs="Times New Roman"/>
          <w:b/>
          <w:bCs/>
        </w:rPr>
        <w:t>Abstract:</w:t>
      </w:r>
      <w:r>
        <w:rPr>
          <w:rFonts w:ascii="Times New Roman" w:hAnsi="Times New Roman" w:cs="Times New Roman"/>
        </w:rPr>
        <w:t xml:space="preserve"> The</w:t>
      </w:r>
      <w:r w:rsidRPr="00E32329">
        <w:rPr>
          <w:rFonts w:ascii="Times New Roman" w:hAnsi="Times New Roman" w:cs="Times New Roman"/>
        </w:rPr>
        <w:t xml:space="preserve"> synthetic Hct model combining sex, age, and pre-/post-contrast blood T1, calibrated using venous Hct under postural standardization, enables accurate, sampling-free ECV quantification.</w:t>
      </w:r>
    </w:p>
    <w:p w14:paraId="77C1246A" w14:textId="77777777" w:rsidR="008B079D" w:rsidRDefault="008B079D" w:rsidP="008B079D"/>
    <w:p w14:paraId="0BD344B0" w14:textId="77777777" w:rsidR="00865217" w:rsidRDefault="00865217"/>
    <w:sectPr w:rsidR="00865217" w:rsidSect="008B079D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769337"/>
      <w:docPartObj>
        <w:docPartGallery w:val="Page Numbers (Bottom of Page)"/>
        <w:docPartUnique/>
      </w:docPartObj>
    </w:sdtPr>
    <w:sdtContent>
      <w:p w14:paraId="188152F4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4580FC4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79D"/>
    <w:rsid w:val="0023272A"/>
    <w:rsid w:val="002E281E"/>
    <w:rsid w:val="003201BB"/>
    <w:rsid w:val="00865217"/>
    <w:rsid w:val="008B0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5EF4D1"/>
  <w15:chartTrackingRefBased/>
  <w15:docId w15:val="{970DCA53-37C8-4C6B-86AA-1B247CD98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079D"/>
    <w:rPr>
      <w:rFonts w:eastAsiaTheme="minorEastAsia"/>
      <w:lang w:val="tr-TR" w:eastAsia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07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07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07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07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07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07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07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07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07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07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07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07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07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07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07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07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07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07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07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8B07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07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8B07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079D"/>
    <w:pPr>
      <w:spacing w:before="160"/>
      <w:jc w:val="center"/>
    </w:pPr>
    <w:rPr>
      <w:rFonts w:eastAsiaTheme="minorHAnsi"/>
      <w:i/>
      <w:iCs/>
      <w:color w:val="404040" w:themeColor="text1" w:themeTint="BF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8B07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079D"/>
    <w:pPr>
      <w:ind w:left="720"/>
      <w:contextualSpacing/>
    </w:pPr>
    <w:rPr>
      <w:rFonts w:eastAsiaTheme="minorHAnsi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8B07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07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07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079D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8B079D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1">
    <w:name w:val="s1"/>
    <w:basedOn w:val="DefaultParagraphFont"/>
    <w:rsid w:val="008B079D"/>
  </w:style>
  <w:style w:type="paragraph" w:styleId="Footer">
    <w:name w:val="footer"/>
    <w:basedOn w:val="Normal"/>
    <w:link w:val="FooterChar"/>
    <w:uiPriority w:val="99"/>
    <w:unhideWhenUsed/>
    <w:rsid w:val="008B07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079D"/>
    <w:rPr>
      <w:rFonts w:eastAsiaTheme="minorEastAsia"/>
      <w:lang w:val="tr-TR" w:eastAsia="tr-TR"/>
    </w:rPr>
  </w:style>
  <w:style w:type="character" w:styleId="Hyperlink">
    <w:name w:val="Hyperlink"/>
    <w:basedOn w:val="DefaultParagraphFont"/>
    <w:uiPriority w:val="99"/>
    <w:unhideWhenUsed/>
    <w:rsid w:val="008B079D"/>
    <w:rPr>
      <w:color w:val="467886" w:themeColor="hyperlink"/>
      <w:u w:val="single"/>
    </w:rPr>
  </w:style>
  <w:style w:type="table" w:styleId="TableGrid">
    <w:name w:val="Table Grid"/>
    <w:basedOn w:val="TableNormal"/>
    <w:uiPriority w:val="59"/>
    <w:rsid w:val="008B079D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3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https://syntheticecvcalculator.shinyapps.io/syntheticecvapp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208</Words>
  <Characters>1190</Characters>
  <Application>Microsoft Office Word</Application>
  <DocSecurity>0</DocSecurity>
  <Lines>9</Lines>
  <Paragraphs>2</Paragraphs>
  <ScaleCrop>false</ScaleCrop>
  <Company>Springer Nature</Company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2025-06-13T16:39:00Z</dcterms:created>
  <dcterms:modified xsi:type="dcterms:W3CDTF">2025-06-13T16:39:00Z</dcterms:modified>
</cp:coreProperties>
</file>