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5B3C06" w14:textId="77777777" w:rsidR="00DE0CD1" w:rsidRPr="00C9601D" w:rsidRDefault="00DE0CD1" w:rsidP="00DE0CD1">
      <w:pPr>
        <w:pStyle w:val="Kommentartext"/>
        <w:jc w:val="center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4"/>
          <w:lang w:val="en-US"/>
        </w:rPr>
        <w:t>Supplementary</w:t>
      </w:r>
      <w:r w:rsidRPr="009C2AB9">
        <w:rPr>
          <w:rFonts w:ascii="Arial" w:hAnsi="Arial" w:cs="Arial"/>
          <w:b/>
          <w:sz w:val="24"/>
          <w:lang w:val="en-US"/>
        </w:rPr>
        <w:t xml:space="preserve"> </w:t>
      </w:r>
      <w:r>
        <w:rPr>
          <w:rFonts w:ascii="Arial" w:hAnsi="Arial" w:cs="Arial"/>
          <w:b/>
          <w:sz w:val="24"/>
          <w:lang w:val="en-US"/>
        </w:rPr>
        <w:t>Data</w:t>
      </w:r>
    </w:p>
    <w:p w14:paraId="4970F45C" w14:textId="77777777" w:rsidR="00DE0CD1" w:rsidRDefault="00DE0CD1" w:rsidP="00DE0CD1">
      <w:pPr>
        <w:spacing w:line="240" w:lineRule="auto"/>
        <w:jc w:val="center"/>
        <w:rPr>
          <w:rFonts w:ascii="Arial" w:hAnsi="Arial" w:cs="Arial"/>
          <w:b/>
          <w:lang w:val="en-US"/>
        </w:rPr>
      </w:pPr>
    </w:p>
    <w:p w14:paraId="4F9C1094" w14:textId="4D3BDCF1" w:rsidR="00B12E78" w:rsidRDefault="003D4698" w:rsidP="00542F2E">
      <w:pPr>
        <w:spacing w:line="240" w:lineRule="auto"/>
        <w:jc w:val="center"/>
        <w:rPr>
          <w:rFonts w:ascii="Arial" w:hAnsi="Arial" w:cs="Arial"/>
          <w:b/>
          <w:lang w:val="en-US"/>
        </w:rPr>
      </w:pPr>
      <w:r w:rsidRPr="003D4698">
        <w:rPr>
          <w:rFonts w:ascii="Arial" w:hAnsi="Arial" w:cs="Arial"/>
          <w:b/>
          <w:lang w:val="en-US"/>
        </w:rPr>
        <w:t xml:space="preserve">Supplementary </w:t>
      </w:r>
      <w:r w:rsidR="001F548C" w:rsidRPr="003D4698">
        <w:rPr>
          <w:rFonts w:ascii="Arial" w:hAnsi="Arial" w:cs="Arial"/>
          <w:b/>
          <w:lang w:val="en-US"/>
        </w:rPr>
        <w:t>Figure</w:t>
      </w:r>
      <w:r w:rsidRPr="003D4698">
        <w:rPr>
          <w:rFonts w:ascii="Arial" w:hAnsi="Arial" w:cs="Arial"/>
          <w:b/>
          <w:lang w:val="en-US"/>
        </w:rPr>
        <w:t>s</w:t>
      </w:r>
    </w:p>
    <w:p w14:paraId="33662573" w14:textId="77777777" w:rsidR="00D35A85" w:rsidRDefault="00D35A85" w:rsidP="00F26A93">
      <w:pPr>
        <w:spacing w:line="240" w:lineRule="auto"/>
        <w:jc w:val="center"/>
        <w:rPr>
          <w:rFonts w:ascii="Arial" w:hAnsi="Arial" w:cs="Arial"/>
          <w:b/>
          <w:lang w:val="en-US"/>
        </w:rPr>
      </w:pPr>
    </w:p>
    <w:p w14:paraId="55F7C7AF" w14:textId="7B03BDC8" w:rsidR="00B12E78" w:rsidRPr="00CF5DF1" w:rsidRDefault="00D35A85" w:rsidP="007A59F2">
      <w:pPr>
        <w:spacing w:line="240" w:lineRule="auto"/>
        <w:jc w:val="both"/>
        <w:rPr>
          <w:rFonts w:ascii="Arial" w:hAnsi="Arial" w:cs="Arial"/>
          <w:lang w:val="en-US"/>
        </w:rPr>
      </w:pPr>
      <w:r w:rsidRPr="00C9601D">
        <w:rPr>
          <w:rFonts w:ascii="Arial" w:hAnsi="Arial" w:cs="Arial"/>
          <w:b/>
          <w:lang w:val="en-US"/>
        </w:rPr>
        <w:t xml:space="preserve">Figure </w:t>
      </w:r>
      <w:r>
        <w:rPr>
          <w:rFonts w:ascii="Arial" w:hAnsi="Arial" w:cs="Arial"/>
          <w:b/>
          <w:lang w:val="en-US"/>
        </w:rPr>
        <w:t>S</w:t>
      </w:r>
      <w:r w:rsidRPr="00C9601D">
        <w:rPr>
          <w:rFonts w:ascii="Arial" w:hAnsi="Arial" w:cs="Arial"/>
          <w:b/>
          <w:lang w:val="en-US"/>
        </w:rPr>
        <w:t>1</w:t>
      </w:r>
      <w:r>
        <w:rPr>
          <w:rFonts w:ascii="Arial" w:hAnsi="Arial" w:cs="Arial"/>
          <w:b/>
          <w:lang w:val="en-US"/>
        </w:rPr>
        <w:t>:</w:t>
      </w:r>
      <w:r w:rsidRPr="00C9601D">
        <w:rPr>
          <w:rFonts w:ascii="Arial" w:hAnsi="Arial" w:cs="Arial"/>
          <w:b/>
          <w:lang w:val="en-US"/>
        </w:rPr>
        <w:t xml:space="preserve"> Mouse models for mild</w:t>
      </w:r>
      <w:r>
        <w:rPr>
          <w:rFonts w:ascii="Arial" w:hAnsi="Arial" w:cs="Arial"/>
          <w:b/>
          <w:lang w:val="en-US"/>
        </w:rPr>
        <w:t>er</w:t>
      </w:r>
      <w:r w:rsidRPr="00C9601D">
        <w:rPr>
          <w:rFonts w:ascii="Arial" w:hAnsi="Arial" w:cs="Arial"/>
          <w:b/>
          <w:lang w:val="en-US"/>
        </w:rPr>
        <w:t xml:space="preserve"> SMA, ALS and SMARD1 lack cerebellar pathology.</w:t>
      </w:r>
      <w:r w:rsidR="00EE53DF">
        <w:rPr>
          <w:rFonts w:ascii="Arial" w:hAnsi="Arial" w:cs="Arial"/>
          <w:lang w:val="en-US"/>
        </w:rPr>
        <w:pict w14:anchorId="6CF0E0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6.8pt;height:546.4pt">
            <v:imagedata r:id="rId8" o:title="Figure S1" croptop="2536f" cropbottom="2341f"/>
          </v:shape>
        </w:pict>
      </w:r>
    </w:p>
    <w:p w14:paraId="0EDB3597" w14:textId="33100DC4" w:rsidR="007A59F2" w:rsidRPr="00C9601D" w:rsidRDefault="007A59F2" w:rsidP="007A59F2">
      <w:pPr>
        <w:spacing w:line="240" w:lineRule="auto"/>
        <w:jc w:val="both"/>
        <w:rPr>
          <w:rFonts w:ascii="Arial" w:hAnsi="Arial" w:cs="Arial"/>
          <w:lang w:val="en-US"/>
        </w:rPr>
      </w:pPr>
      <w:r w:rsidRPr="00C9601D">
        <w:rPr>
          <w:rFonts w:ascii="Arial" w:hAnsi="Arial" w:cs="Arial"/>
          <w:lang w:val="en-US"/>
        </w:rPr>
        <w:lastRenderedPageBreak/>
        <w:t>(</w:t>
      </w:r>
      <w:r w:rsidRPr="00C9601D">
        <w:rPr>
          <w:rFonts w:ascii="Arial" w:hAnsi="Arial" w:cs="Arial"/>
          <w:b/>
          <w:lang w:val="en-US"/>
        </w:rPr>
        <w:t>A</w:t>
      </w:r>
      <w:r w:rsidRPr="00C9601D">
        <w:rPr>
          <w:rFonts w:ascii="Arial" w:hAnsi="Arial" w:cs="Arial"/>
          <w:lang w:val="en-US"/>
        </w:rPr>
        <w:t>) Immunostaining of PCP-2</w:t>
      </w:r>
      <w:r w:rsidR="005A7450" w:rsidRPr="00C9601D">
        <w:rPr>
          <w:rFonts w:ascii="Arial" w:hAnsi="Arial" w:cs="Arial"/>
          <w:lang w:val="en-US"/>
        </w:rPr>
        <w:t xml:space="preserve"> </w:t>
      </w:r>
      <w:r w:rsidR="00A56D02">
        <w:rPr>
          <w:rFonts w:ascii="Arial" w:hAnsi="Arial" w:cs="Arial"/>
          <w:lang w:val="en-US"/>
        </w:rPr>
        <w:t xml:space="preserve">(green) </w:t>
      </w:r>
      <w:r w:rsidR="005A7450" w:rsidRPr="00C9601D">
        <w:rPr>
          <w:rFonts w:ascii="Arial" w:hAnsi="Arial" w:cs="Arial"/>
          <w:lang w:val="en-US"/>
        </w:rPr>
        <w:t>and</w:t>
      </w:r>
      <w:r w:rsidRPr="00C9601D">
        <w:rPr>
          <w:rFonts w:ascii="Arial" w:hAnsi="Arial" w:cs="Arial"/>
          <w:lang w:val="en-US"/>
        </w:rPr>
        <w:t xml:space="preserve"> calbindin</w:t>
      </w:r>
      <w:r w:rsidR="00A56D02">
        <w:rPr>
          <w:rFonts w:ascii="Arial" w:hAnsi="Arial" w:cs="Arial"/>
          <w:lang w:val="en-US"/>
        </w:rPr>
        <w:t xml:space="preserve"> (magenta)</w:t>
      </w:r>
      <w:r w:rsidRPr="00C9601D">
        <w:rPr>
          <w:rFonts w:ascii="Arial" w:hAnsi="Arial" w:cs="Arial"/>
          <w:lang w:val="en-US"/>
        </w:rPr>
        <w:t xml:space="preserve"> </w:t>
      </w:r>
      <w:r w:rsidR="00042F76">
        <w:rPr>
          <w:rFonts w:ascii="Arial" w:hAnsi="Arial" w:cs="Arial"/>
          <w:lang w:val="en-US"/>
        </w:rPr>
        <w:t>in</w:t>
      </w:r>
      <w:r w:rsidR="00042F76" w:rsidRPr="00C9601D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 xml:space="preserve">the </w:t>
      </w:r>
      <w:r w:rsidRPr="00C9601D">
        <w:rPr>
          <w:rFonts w:ascii="Arial" w:hAnsi="Arial" w:cs="Arial"/>
          <w:lang w:val="en-US"/>
        </w:rPr>
        <w:t xml:space="preserve">cerebellum (upper panel) and </w:t>
      </w:r>
      <w:r w:rsidR="005A7450" w:rsidRPr="00C9601D">
        <w:rPr>
          <w:rFonts w:ascii="Arial" w:hAnsi="Arial" w:cs="Arial"/>
          <w:lang w:val="en-US"/>
        </w:rPr>
        <w:t>l</w:t>
      </w:r>
      <w:r w:rsidRPr="00C9601D">
        <w:rPr>
          <w:rFonts w:ascii="Arial" w:hAnsi="Arial" w:cs="Arial"/>
          <w:lang w:val="en-US"/>
        </w:rPr>
        <w:t>obule VI/VII (lower panel)</w:t>
      </w:r>
      <w:r w:rsidR="005A7450" w:rsidRPr="00C9601D">
        <w:rPr>
          <w:rFonts w:ascii="Arial" w:hAnsi="Arial" w:cs="Arial"/>
          <w:lang w:val="en-US"/>
        </w:rPr>
        <w:t xml:space="preserve"> of </w:t>
      </w:r>
      <w:r w:rsidR="005A7450" w:rsidRPr="00C9601D">
        <w:rPr>
          <w:rFonts w:ascii="Arial" w:hAnsi="Arial" w:cs="Arial"/>
          <w:i/>
          <w:lang w:val="en-US"/>
        </w:rPr>
        <w:t>SMN</w:t>
      </w:r>
      <w:r w:rsidR="005A7450" w:rsidRPr="00C9601D">
        <w:rPr>
          <w:rFonts w:ascii="Arial" w:hAnsi="Arial" w:cs="Arial"/>
          <w:i/>
        </w:rPr>
        <w:t>Δ</w:t>
      </w:r>
      <w:r w:rsidR="005A7450" w:rsidRPr="00C9601D">
        <w:rPr>
          <w:rFonts w:ascii="Arial" w:hAnsi="Arial" w:cs="Arial"/>
          <w:i/>
          <w:lang w:val="en-US"/>
        </w:rPr>
        <w:t xml:space="preserve">7 </w:t>
      </w:r>
      <w:r w:rsidR="005A7450" w:rsidRPr="00C9601D">
        <w:rPr>
          <w:rFonts w:ascii="Arial" w:hAnsi="Arial" w:cs="Arial"/>
          <w:lang w:val="en-US"/>
        </w:rPr>
        <w:t>mice</w:t>
      </w:r>
      <w:r w:rsidR="00AD71DB" w:rsidRPr="00C9601D">
        <w:rPr>
          <w:rFonts w:ascii="Arial" w:hAnsi="Arial" w:cs="Arial"/>
          <w:lang w:val="en-US"/>
        </w:rPr>
        <w:t xml:space="preserve"> </w:t>
      </w:r>
      <w:r w:rsidR="00042F76">
        <w:rPr>
          <w:rFonts w:ascii="Arial" w:hAnsi="Arial" w:cs="Arial"/>
          <w:lang w:val="en-US"/>
        </w:rPr>
        <w:t xml:space="preserve">at </w:t>
      </w:r>
      <w:r w:rsidR="00042F76" w:rsidRPr="00C9601D">
        <w:rPr>
          <w:rFonts w:ascii="Arial" w:hAnsi="Arial" w:cs="Arial"/>
          <w:lang w:val="en-US"/>
        </w:rPr>
        <w:t xml:space="preserve">P10 </w:t>
      </w:r>
      <w:r w:rsidR="00AD71DB" w:rsidRPr="00C9601D">
        <w:rPr>
          <w:rFonts w:ascii="Arial" w:hAnsi="Arial" w:cs="Arial"/>
          <w:lang w:val="en-US"/>
        </w:rPr>
        <w:t>(s</w:t>
      </w:r>
      <w:r w:rsidRPr="00C9601D">
        <w:rPr>
          <w:rFonts w:ascii="Arial" w:hAnsi="Arial" w:cs="Arial"/>
          <w:lang w:val="en-US"/>
        </w:rPr>
        <w:t xml:space="preserve">cale bar for upper panel </w:t>
      </w:r>
      <w:r w:rsidRPr="00C9601D">
        <w:rPr>
          <w:rFonts w:ascii="Arial" w:hAnsi="Arial" w:cs="Arial"/>
          <w:color w:val="000000" w:themeColor="text1"/>
          <w:lang w:val="en-US"/>
        </w:rPr>
        <w:t>= 50</w:t>
      </w:r>
      <w:r w:rsidR="00570D24">
        <w:rPr>
          <w:rFonts w:ascii="Arial" w:hAnsi="Arial" w:cs="Arial"/>
          <w:color w:val="000000" w:themeColor="text1"/>
          <w:lang w:val="en-US"/>
        </w:rPr>
        <w:t>0</w:t>
      </w:r>
      <w:r w:rsidRPr="00C9601D">
        <w:rPr>
          <w:rFonts w:ascii="Arial" w:hAnsi="Arial" w:cs="Arial"/>
          <w:color w:val="000000" w:themeColor="text1"/>
          <w:lang w:val="en-US"/>
        </w:rPr>
        <w:t xml:space="preserve"> </w:t>
      </w:r>
      <w:r w:rsidRPr="00C9601D">
        <w:rPr>
          <w:rFonts w:ascii="Arial" w:hAnsi="Arial" w:cs="Arial"/>
          <w:color w:val="000000" w:themeColor="text1"/>
        </w:rPr>
        <w:t>μ</w:t>
      </w:r>
      <w:r w:rsidRPr="00C9601D">
        <w:rPr>
          <w:rFonts w:ascii="Arial" w:hAnsi="Arial" w:cs="Arial"/>
          <w:color w:val="000000" w:themeColor="text1"/>
          <w:lang w:val="en-US"/>
        </w:rPr>
        <w:t>m and lower panel = 20</w:t>
      </w:r>
      <w:r w:rsidR="00570D24">
        <w:rPr>
          <w:rFonts w:ascii="Arial" w:hAnsi="Arial" w:cs="Arial"/>
          <w:color w:val="000000" w:themeColor="text1"/>
          <w:lang w:val="en-US"/>
        </w:rPr>
        <w:t>0</w:t>
      </w:r>
      <w:r w:rsidRPr="00C9601D">
        <w:rPr>
          <w:rFonts w:ascii="Arial" w:hAnsi="Arial" w:cs="Arial"/>
          <w:color w:val="000000" w:themeColor="text1"/>
          <w:lang w:val="en-US"/>
        </w:rPr>
        <w:t xml:space="preserve"> </w:t>
      </w:r>
      <w:r w:rsidRPr="00C9601D">
        <w:rPr>
          <w:rFonts w:ascii="Arial" w:hAnsi="Arial" w:cs="Arial"/>
          <w:color w:val="000000" w:themeColor="text1"/>
        </w:rPr>
        <w:t>μ</w:t>
      </w:r>
      <w:r w:rsidRPr="00C9601D">
        <w:rPr>
          <w:rFonts w:ascii="Arial" w:hAnsi="Arial" w:cs="Arial"/>
          <w:color w:val="000000" w:themeColor="text1"/>
          <w:lang w:val="en-US"/>
        </w:rPr>
        <w:t>m</w:t>
      </w:r>
      <w:r w:rsidR="00AD71DB" w:rsidRPr="00C9601D">
        <w:rPr>
          <w:rFonts w:ascii="Arial" w:hAnsi="Arial" w:cs="Arial"/>
          <w:color w:val="000000" w:themeColor="text1"/>
          <w:lang w:val="en-US"/>
        </w:rPr>
        <w:t>)</w:t>
      </w:r>
      <w:r w:rsidRPr="00C9601D">
        <w:rPr>
          <w:rFonts w:ascii="Arial" w:hAnsi="Arial" w:cs="Arial"/>
          <w:color w:val="000000" w:themeColor="text1"/>
          <w:lang w:val="en-US"/>
        </w:rPr>
        <w:t xml:space="preserve">. </w:t>
      </w:r>
      <w:r w:rsidRPr="00C9601D">
        <w:rPr>
          <w:rFonts w:ascii="Arial" w:hAnsi="Arial" w:cs="Arial"/>
          <w:lang w:val="en-US"/>
        </w:rPr>
        <w:t>(</w:t>
      </w:r>
      <w:r w:rsidRPr="00C9601D">
        <w:rPr>
          <w:rFonts w:ascii="Arial" w:hAnsi="Arial" w:cs="Arial"/>
          <w:b/>
          <w:lang w:val="en-US"/>
        </w:rPr>
        <w:t>B</w:t>
      </w:r>
      <w:r w:rsidRPr="00C9601D">
        <w:rPr>
          <w:rFonts w:ascii="Arial" w:hAnsi="Arial" w:cs="Arial"/>
          <w:lang w:val="en-US"/>
        </w:rPr>
        <w:t xml:space="preserve">) PCP-2 staining </w:t>
      </w:r>
      <w:r w:rsidR="00A56D02">
        <w:rPr>
          <w:rFonts w:ascii="Arial" w:hAnsi="Arial" w:cs="Arial"/>
          <w:lang w:val="en-US"/>
        </w:rPr>
        <w:t xml:space="preserve">(grey) </w:t>
      </w:r>
      <w:r w:rsidR="005A7450" w:rsidRPr="00C9601D">
        <w:rPr>
          <w:rFonts w:ascii="Arial" w:hAnsi="Arial" w:cs="Arial"/>
          <w:lang w:val="en-US"/>
        </w:rPr>
        <w:t>and (</w:t>
      </w:r>
      <w:r w:rsidR="005A7450" w:rsidRPr="00C9601D">
        <w:rPr>
          <w:rFonts w:ascii="Arial" w:hAnsi="Arial" w:cs="Arial"/>
          <w:b/>
          <w:lang w:val="en-US"/>
        </w:rPr>
        <w:t>C</w:t>
      </w:r>
      <w:r w:rsidR="005A7450" w:rsidRPr="00C9601D">
        <w:rPr>
          <w:rFonts w:ascii="Arial" w:hAnsi="Arial" w:cs="Arial"/>
          <w:lang w:val="en-US"/>
        </w:rPr>
        <w:t xml:space="preserve">) quantification </w:t>
      </w:r>
      <w:r w:rsidRPr="00C9601D">
        <w:rPr>
          <w:rFonts w:ascii="Arial" w:hAnsi="Arial" w:cs="Arial"/>
          <w:lang w:val="en-US"/>
        </w:rPr>
        <w:t xml:space="preserve">of </w:t>
      </w:r>
      <w:r w:rsidR="005A7450" w:rsidRPr="00C9601D">
        <w:rPr>
          <w:rFonts w:ascii="Arial" w:hAnsi="Arial" w:cs="Arial"/>
          <w:lang w:val="en-US"/>
        </w:rPr>
        <w:t xml:space="preserve">PCs </w:t>
      </w:r>
      <w:r w:rsidR="000E10AD" w:rsidRPr="00C9601D">
        <w:rPr>
          <w:rFonts w:ascii="Arial" w:hAnsi="Arial" w:cs="Arial"/>
          <w:lang w:val="en-US"/>
        </w:rPr>
        <w:t xml:space="preserve">per lobule </w:t>
      </w:r>
      <w:r w:rsidR="005A7450" w:rsidRPr="00C9601D">
        <w:rPr>
          <w:rFonts w:ascii="Arial" w:hAnsi="Arial" w:cs="Arial"/>
          <w:lang w:val="en-US"/>
        </w:rPr>
        <w:t xml:space="preserve">from </w:t>
      </w:r>
      <w:r w:rsidRPr="00C9601D">
        <w:rPr>
          <w:rFonts w:ascii="Arial" w:hAnsi="Arial" w:cs="Arial"/>
          <w:i/>
          <w:lang w:val="en-US"/>
        </w:rPr>
        <w:t>SOD1</w:t>
      </w:r>
      <w:r w:rsidR="00042F76" w:rsidRPr="00F26A93">
        <w:rPr>
          <w:rFonts w:ascii="Arial" w:hAnsi="Arial" w:cs="Arial"/>
          <w:i/>
          <w:vertAlign w:val="superscript"/>
          <w:lang w:val="en-US"/>
        </w:rPr>
        <w:t>WT</w:t>
      </w:r>
      <w:r w:rsidR="00042F76" w:rsidRPr="00C9601D">
        <w:rPr>
          <w:rFonts w:ascii="Arial" w:hAnsi="Arial" w:cs="Arial"/>
          <w:lang w:val="en-US"/>
        </w:rPr>
        <w:t xml:space="preserve"> </w:t>
      </w:r>
      <w:r w:rsidRPr="00C9601D">
        <w:rPr>
          <w:rFonts w:ascii="Arial" w:hAnsi="Arial" w:cs="Arial"/>
          <w:lang w:val="en-US"/>
        </w:rPr>
        <w:t>control</w:t>
      </w:r>
      <w:r w:rsidR="00042F76">
        <w:rPr>
          <w:rFonts w:ascii="Arial" w:hAnsi="Arial" w:cs="Arial"/>
          <w:lang w:val="en-US"/>
        </w:rPr>
        <w:t xml:space="preserve"> </w:t>
      </w:r>
      <w:r w:rsidR="00042F76" w:rsidRPr="00C9601D">
        <w:rPr>
          <w:rFonts w:ascii="Arial" w:hAnsi="Arial" w:cs="Arial"/>
          <w:lang w:val="en-US"/>
        </w:rPr>
        <w:t>(N</w:t>
      </w:r>
      <w:r w:rsidR="00042F76">
        <w:rPr>
          <w:rFonts w:ascii="Arial" w:hAnsi="Arial" w:cs="Arial"/>
          <w:lang w:val="en-US"/>
        </w:rPr>
        <w:t xml:space="preserve"> </w:t>
      </w:r>
      <w:r w:rsidR="00042F76" w:rsidRPr="00C9601D">
        <w:rPr>
          <w:rFonts w:ascii="Arial" w:hAnsi="Arial" w:cs="Arial"/>
          <w:lang w:val="en-US"/>
        </w:rPr>
        <w:t>=</w:t>
      </w:r>
      <w:r w:rsidR="00042F76">
        <w:rPr>
          <w:rFonts w:ascii="Arial" w:hAnsi="Arial" w:cs="Arial"/>
          <w:lang w:val="en-US"/>
        </w:rPr>
        <w:t xml:space="preserve"> </w:t>
      </w:r>
      <w:r w:rsidR="00042F76" w:rsidRPr="00C9601D">
        <w:rPr>
          <w:rFonts w:ascii="Arial" w:hAnsi="Arial" w:cs="Arial"/>
          <w:lang w:val="en-US"/>
        </w:rPr>
        <w:t>7)</w:t>
      </w:r>
      <w:r w:rsidRPr="00C9601D">
        <w:rPr>
          <w:rFonts w:ascii="Arial" w:hAnsi="Arial" w:cs="Arial"/>
          <w:lang w:val="en-US"/>
        </w:rPr>
        <w:t xml:space="preserve"> and </w:t>
      </w:r>
      <w:r w:rsidRPr="00C9601D">
        <w:rPr>
          <w:rFonts w:ascii="Arial" w:hAnsi="Arial" w:cs="Arial"/>
          <w:i/>
          <w:lang w:val="en-US"/>
        </w:rPr>
        <w:t>SOD1</w:t>
      </w:r>
      <w:r w:rsidRPr="00F26A93">
        <w:rPr>
          <w:rFonts w:ascii="Arial" w:hAnsi="Arial"/>
          <w:i/>
          <w:vertAlign w:val="superscript"/>
          <w:lang w:val="en-US"/>
        </w:rPr>
        <w:t>G93A</w:t>
      </w:r>
      <w:r w:rsidRPr="00C9601D">
        <w:rPr>
          <w:rFonts w:ascii="Arial" w:hAnsi="Arial" w:cs="Arial"/>
          <w:lang w:val="en-US"/>
        </w:rPr>
        <w:t xml:space="preserve"> ALS </w:t>
      </w:r>
      <w:r w:rsidR="005A7450" w:rsidRPr="00C9601D">
        <w:rPr>
          <w:rFonts w:ascii="Arial" w:hAnsi="Arial" w:cs="Arial"/>
          <w:lang w:val="en-US"/>
        </w:rPr>
        <w:t>(N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=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 xml:space="preserve">9) </w:t>
      </w:r>
      <w:r w:rsidRPr="00C9601D">
        <w:rPr>
          <w:rFonts w:ascii="Arial" w:hAnsi="Arial" w:cs="Arial"/>
          <w:lang w:val="en-US"/>
        </w:rPr>
        <w:t>mice</w:t>
      </w:r>
      <w:r w:rsidR="006C11D0">
        <w:rPr>
          <w:rFonts w:ascii="Arial" w:hAnsi="Arial" w:cs="Arial"/>
          <w:lang w:val="en-US"/>
        </w:rPr>
        <w:t xml:space="preserve"> at P130</w:t>
      </w:r>
      <w:r w:rsidR="000F7B7B">
        <w:rPr>
          <w:rFonts w:ascii="Arial" w:hAnsi="Arial" w:cs="Arial"/>
          <w:lang w:val="en-US"/>
        </w:rPr>
        <w:t xml:space="preserve"> (scale bar = 1 mm). </w:t>
      </w:r>
      <w:r w:rsidRPr="00C9601D">
        <w:rPr>
          <w:rFonts w:ascii="Arial" w:hAnsi="Arial" w:cs="Arial"/>
          <w:lang w:val="en-US"/>
        </w:rPr>
        <w:t>(</w:t>
      </w:r>
      <w:r w:rsidRPr="00C9601D">
        <w:rPr>
          <w:rFonts w:ascii="Arial" w:hAnsi="Arial" w:cs="Arial"/>
          <w:b/>
          <w:lang w:val="en-US"/>
        </w:rPr>
        <w:t>D</w:t>
      </w:r>
      <w:r w:rsidRPr="00C9601D">
        <w:rPr>
          <w:rFonts w:ascii="Arial" w:hAnsi="Arial" w:cs="Arial"/>
          <w:lang w:val="en-US"/>
        </w:rPr>
        <w:t xml:space="preserve">) PCP-2 staining </w:t>
      </w:r>
      <w:r w:rsidR="00A56D02">
        <w:rPr>
          <w:rFonts w:ascii="Arial" w:hAnsi="Arial" w:cs="Arial"/>
          <w:lang w:val="en-US"/>
        </w:rPr>
        <w:t xml:space="preserve">(grey) </w:t>
      </w:r>
      <w:r w:rsidR="005A7450" w:rsidRPr="00C9601D">
        <w:rPr>
          <w:rFonts w:ascii="Arial" w:hAnsi="Arial" w:cs="Arial"/>
          <w:lang w:val="en-US"/>
        </w:rPr>
        <w:t>and (</w:t>
      </w:r>
      <w:r w:rsidR="005A7450" w:rsidRPr="00C9601D">
        <w:rPr>
          <w:rFonts w:ascii="Arial" w:hAnsi="Arial" w:cs="Arial"/>
          <w:b/>
          <w:lang w:val="en-US"/>
        </w:rPr>
        <w:t>E</w:t>
      </w:r>
      <w:r w:rsidR="005A7450" w:rsidRPr="00C9601D">
        <w:rPr>
          <w:rFonts w:ascii="Arial" w:hAnsi="Arial" w:cs="Arial"/>
          <w:lang w:val="en-US"/>
        </w:rPr>
        <w:t xml:space="preserve">) quantification </w:t>
      </w:r>
      <w:r w:rsidRPr="00C9601D">
        <w:rPr>
          <w:rFonts w:ascii="Arial" w:hAnsi="Arial" w:cs="Arial"/>
          <w:lang w:val="en-US"/>
        </w:rPr>
        <w:t xml:space="preserve">of </w:t>
      </w:r>
      <w:r w:rsidR="005A7450" w:rsidRPr="00C9601D">
        <w:rPr>
          <w:rFonts w:ascii="Arial" w:hAnsi="Arial" w:cs="Arial"/>
          <w:lang w:val="en-US"/>
        </w:rPr>
        <w:t>PCs</w:t>
      </w:r>
      <w:r w:rsidR="000E10AD" w:rsidRPr="00C9601D">
        <w:rPr>
          <w:rFonts w:ascii="Arial" w:hAnsi="Arial" w:cs="Arial"/>
          <w:lang w:val="en-US"/>
        </w:rPr>
        <w:t xml:space="preserve"> per lobule</w:t>
      </w:r>
      <w:r w:rsidR="005A7450" w:rsidRPr="00C9601D">
        <w:rPr>
          <w:rFonts w:ascii="Arial" w:hAnsi="Arial" w:cs="Arial"/>
          <w:lang w:val="en-US"/>
        </w:rPr>
        <w:t xml:space="preserve"> from the cerebellum of </w:t>
      </w:r>
      <w:r w:rsidR="00A60555" w:rsidRPr="00C9601D">
        <w:rPr>
          <w:rFonts w:ascii="Arial" w:hAnsi="Arial" w:cs="Arial"/>
          <w:i/>
          <w:lang w:val="en-US"/>
        </w:rPr>
        <w:t>Ighmbp2</w:t>
      </w:r>
      <w:r w:rsidR="00A60555">
        <w:rPr>
          <w:rFonts w:ascii="Arial" w:hAnsi="Arial" w:cs="Arial"/>
          <w:i/>
          <w:vertAlign w:val="superscript"/>
          <w:lang w:val="en-US"/>
        </w:rPr>
        <w:t>WT</w:t>
      </w:r>
      <w:r w:rsidR="00A60555" w:rsidRPr="00C9601D">
        <w:rPr>
          <w:rFonts w:ascii="Arial" w:hAnsi="Arial" w:cs="Arial"/>
          <w:i/>
          <w:lang w:val="en-US"/>
        </w:rPr>
        <w:t xml:space="preserve"> </w:t>
      </w:r>
      <w:r w:rsidRPr="00C9601D">
        <w:rPr>
          <w:rFonts w:ascii="Arial" w:hAnsi="Arial" w:cs="Arial"/>
          <w:lang w:val="en-US"/>
        </w:rPr>
        <w:t xml:space="preserve">control </w:t>
      </w:r>
      <w:r w:rsidR="005A7450" w:rsidRPr="00C9601D">
        <w:rPr>
          <w:rFonts w:ascii="Arial" w:hAnsi="Arial" w:cs="Arial"/>
          <w:lang w:val="en-US"/>
        </w:rPr>
        <w:t>(N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=</w:t>
      </w:r>
      <w:r w:rsidR="006F0F00">
        <w:rPr>
          <w:rFonts w:ascii="Arial" w:hAnsi="Arial" w:cs="Arial"/>
          <w:lang w:val="en-US"/>
        </w:rPr>
        <w:t xml:space="preserve"> </w:t>
      </w:r>
      <w:r w:rsidR="009F3BA3" w:rsidRPr="00C9601D">
        <w:rPr>
          <w:rFonts w:ascii="Arial" w:hAnsi="Arial" w:cs="Arial"/>
          <w:lang w:val="en-US"/>
        </w:rPr>
        <w:t>3</w:t>
      </w:r>
      <w:r w:rsidR="005A7450" w:rsidRPr="00C9601D">
        <w:rPr>
          <w:rFonts w:ascii="Arial" w:hAnsi="Arial" w:cs="Arial"/>
          <w:lang w:val="en-US"/>
        </w:rPr>
        <w:t xml:space="preserve">) </w:t>
      </w:r>
      <w:r w:rsidRPr="00C9601D">
        <w:rPr>
          <w:rFonts w:ascii="Arial" w:hAnsi="Arial" w:cs="Arial"/>
          <w:lang w:val="en-US"/>
        </w:rPr>
        <w:t xml:space="preserve">and </w:t>
      </w:r>
      <w:r w:rsidRPr="00C9601D">
        <w:rPr>
          <w:rFonts w:ascii="Arial" w:hAnsi="Arial" w:cs="Arial"/>
          <w:i/>
          <w:lang w:val="en-US"/>
        </w:rPr>
        <w:t>Ighmbp2</w:t>
      </w:r>
      <w:r w:rsidRPr="00C9601D">
        <w:rPr>
          <w:rFonts w:ascii="Arial" w:hAnsi="Arial" w:cs="Arial"/>
          <w:i/>
          <w:vertAlign w:val="superscript"/>
          <w:lang w:val="en-US"/>
        </w:rPr>
        <w:t>nmd-2J</w:t>
      </w:r>
      <w:r w:rsidRPr="00C9601D">
        <w:rPr>
          <w:rFonts w:ascii="Arial" w:hAnsi="Arial" w:cs="Arial"/>
          <w:vertAlign w:val="superscript"/>
          <w:lang w:val="en-US"/>
        </w:rPr>
        <w:t xml:space="preserve"> </w:t>
      </w:r>
      <w:r w:rsidR="00A56D02" w:rsidRPr="00C9601D">
        <w:rPr>
          <w:rFonts w:ascii="Arial" w:hAnsi="Arial" w:cs="Arial"/>
          <w:i/>
          <w:iCs/>
          <w:lang w:val="en-US"/>
        </w:rPr>
        <w:t>SMARD1</w:t>
      </w:r>
      <w:r w:rsidR="00A56D02" w:rsidRPr="00C9601D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(N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=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 xml:space="preserve">3) </w:t>
      </w:r>
      <w:r w:rsidRPr="00C9601D">
        <w:rPr>
          <w:rFonts w:ascii="Arial" w:hAnsi="Arial" w:cs="Arial"/>
          <w:lang w:val="en-US"/>
        </w:rPr>
        <w:t>mice</w:t>
      </w:r>
      <w:r w:rsidR="00A60555" w:rsidRPr="00A60555">
        <w:rPr>
          <w:rFonts w:ascii="Arial" w:hAnsi="Arial" w:cs="Arial"/>
          <w:lang w:val="en-US"/>
        </w:rPr>
        <w:t xml:space="preserve"> </w:t>
      </w:r>
      <w:r w:rsidR="00A60555">
        <w:rPr>
          <w:rFonts w:ascii="Arial" w:hAnsi="Arial" w:cs="Arial"/>
          <w:lang w:val="en-US"/>
        </w:rPr>
        <w:t xml:space="preserve">at </w:t>
      </w:r>
      <w:r w:rsidR="00A60555" w:rsidRPr="00C9601D">
        <w:rPr>
          <w:rFonts w:ascii="Arial" w:hAnsi="Arial" w:cs="Arial"/>
          <w:lang w:val="en-US"/>
        </w:rPr>
        <w:t>P52</w:t>
      </w:r>
      <w:r w:rsidR="005A7450" w:rsidRPr="00C9601D">
        <w:rPr>
          <w:rFonts w:ascii="Arial" w:hAnsi="Arial" w:cs="Arial"/>
          <w:lang w:val="en-US"/>
        </w:rPr>
        <w:t>.</w:t>
      </w:r>
      <w:r w:rsidRPr="00C9601D">
        <w:rPr>
          <w:rFonts w:ascii="Arial" w:hAnsi="Arial" w:cs="Arial"/>
          <w:lang w:val="en-US"/>
        </w:rPr>
        <w:t xml:space="preserve"> (</w:t>
      </w:r>
      <w:r w:rsidRPr="00C9601D">
        <w:rPr>
          <w:rFonts w:ascii="Arial" w:hAnsi="Arial" w:cs="Arial"/>
          <w:b/>
          <w:lang w:val="en-US"/>
        </w:rPr>
        <w:t>F</w:t>
      </w:r>
      <w:r w:rsidRPr="00C9601D">
        <w:rPr>
          <w:rFonts w:ascii="Arial" w:hAnsi="Arial" w:cs="Arial"/>
          <w:lang w:val="en-US"/>
        </w:rPr>
        <w:t xml:space="preserve">) PCP-2 staining </w:t>
      </w:r>
      <w:r w:rsidR="005A7450" w:rsidRPr="00C9601D">
        <w:rPr>
          <w:rFonts w:ascii="Arial" w:hAnsi="Arial" w:cs="Arial"/>
          <w:lang w:val="en-US"/>
        </w:rPr>
        <w:t>and (</w:t>
      </w:r>
      <w:r w:rsidR="005A7450" w:rsidRPr="00C9601D">
        <w:rPr>
          <w:rFonts w:ascii="Arial" w:hAnsi="Arial" w:cs="Arial"/>
          <w:b/>
          <w:lang w:val="en-US"/>
        </w:rPr>
        <w:t>G</w:t>
      </w:r>
      <w:r w:rsidR="005A7450" w:rsidRPr="00C9601D">
        <w:rPr>
          <w:rFonts w:ascii="Arial" w:hAnsi="Arial" w:cs="Arial"/>
          <w:lang w:val="en-US"/>
        </w:rPr>
        <w:t xml:space="preserve">) quantification </w:t>
      </w:r>
      <w:r w:rsidRPr="00C9601D">
        <w:rPr>
          <w:rFonts w:ascii="Arial" w:hAnsi="Arial" w:cs="Arial"/>
          <w:lang w:val="en-US"/>
        </w:rPr>
        <w:t xml:space="preserve">of </w:t>
      </w:r>
      <w:r w:rsidR="005A7450" w:rsidRPr="00C9601D">
        <w:rPr>
          <w:rFonts w:ascii="Arial" w:hAnsi="Arial" w:cs="Arial"/>
          <w:lang w:val="en-US"/>
        </w:rPr>
        <w:t>PCs</w:t>
      </w:r>
      <w:r w:rsidR="000E10AD" w:rsidRPr="00C9601D">
        <w:rPr>
          <w:rFonts w:ascii="Arial" w:hAnsi="Arial" w:cs="Arial"/>
          <w:lang w:val="en-US"/>
        </w:rPr>
        <w:t xml:space="preserve"> </w:t>
      </w:r>
      <w:r w:rsidR="00A56D02">
        <w:rPr>
          <w:rFonts w:ascii="Arial" w:hAnsi="Arial" w:cs="Arial"/>
          <w:lang w:val="en-US"/>
        </w:rPr>
        <w:t xml:space="preserve">(grey) </w:t>
      </w:r>
      <w:r w:rsidR="000E10AD" w:rsidRPr="00C9601D">
        <w:rPr>
          <w:rFonts w:ascii="Arial" w:hAnsi="Arial" w:cs="Arial"/>
          <w:lang w:val="en-US"/>
        </w:rPr>
        <w:t>per lobule</w:t>
      </w:r>
      <w:r w:rsidR="005A7450" w:rsidRPr="00C9601D">
        <w:rPr>
          <w:rFonts w:ascii="Arial" w:hAnsi="Arial" w:cs="Arial"/>
          <w:lang w:val="en-US"/>
        </w:rPr>
        <w:t xml:space="preserve"> from</w:t>
      </w:r>
      <w:r w:rsidR="00A60555">
        <w:rPr>
          <w:rFonts w:ascii="Arial" w:hAnsi="Arial" w:cs="Arial"/>
          <w:lang w:val="en-US"/>
        </w:rPr>
        <w:t xml:space="preserve"> the cerebellum of</w:t>
      </w:r>
      <w:r w:rsidR="005A7450" w:rsidRPr="00C9601D">
        <w:rPr>
          <w:rFonts w:ascii="Arial" w:hAnsi="Arial" w:cs="Arial"/>
          <w:lang w:val="en-US"/>
        </w:rPr>
        <w:t xml:space="preserve"> </w:t>
      </w:r>
      <w:r w:rsidRPr="00C9601D">
        <w:rPr>
          <w:rFonts w:ascii="Arial" w:hAnsi="Arial" w:cs="Arial"/>
          <w:i/>
          <w:lang w:val="en-US"/>
        </w:rPr>
        <w:t>Smn</w:t>
      </w:r>
      <w:r w:rsidRPr="00F26A93">
        <w:rPr>
          <w:rFonts w:ascii="Arial" w:hAnsi="Arial"/>
          <w:i/>
          <w:vertAlign w:val="superscript"/>
          <w:lang w:val="en-US"/>
        </w:rPr>
        <w:t xml:space="preserve">2B/+ </w:t>
      </w:r>
      <w:r w:rsidRPr="00C9601D">
        <w:rPr>
          <w:rFonts w:ascii="Arial" w:hAnsi="Arial" w:cs="Arial"/>
          <w:lang w:val="en-US"/>
        </w:rPr>
        <w:t xml:space="preserve">control </w:t>
      </w:r>
      <w:r w:rsidR="005A7450" w:rsidRPr="00C9601D">
        <w:rPr>
          <w:rFonts w:ascii="Arial" w:hAnsi="Arial" w:cs="Arial"/>
          <w:lang w:val="en-US"/>
        </w:rPr>
        <w:t>(N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=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 xml:space="preserve">4) </w:t>
      </w:r>
      <w:r w:rsidRPr="00C9601D">
        <w:rPr>
          <w:rFonts w:ascii="Arial" w:hAnsi="Arial" w:cs="Arial"/>
          <w:lang w:val="en-US"/>
        </w:rPr>
        <w:t xml:space="preserve">and </w:t>
      </w:r>
      <w:r w:rsidRPr="00C9601D">
        <w:rPr>
          <w:rFonts w:ascii="Arial" w:hAnsi="Arial" w:cs="Arial"/>
          <w:i/>
          <w:lang w:val="en-US"/>
        </w:rPr>
        <w:t>Smn</w:t>
      </w:r>
      <w:r w:rsidRPr="00F26A93">
        <w:rPr>
          <w:rFonts w:ascii="Arial" w:hAnsi="Arial"/>
          <w:i/>
          <w:vertAlign w:val="superscript"/>
          <w:lang w:val="en-US"/>
        </w:rPr>
        <w:t>2B/-</w:t>
      </w:r>
      <w:r w:rsidRPr="00F26A93">
        <w:rPr>
          <w:rFonts w:ascii="Arial" w:hAnsi="Arial"/>
          <w:vertAlign w:val="superscript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(N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=</w:t>
      </w:r>
      <w:r w:rsidR="006F0F00">
        <w:rPr>
          <w:rFonts w:ascii="Arial" w:hAnsi="Arial" w:cs="Arial"/>
          <w:lang w:val="en-US"/>
        </w:rPr>
        <w:t xml:space="preserve"> </w:t>
      </w:r>
      <w:r w:rsidR="005A7450" w:rsidRPr="00C9601D">
        <w:rPr>
          <w:rFonts w:ascii="Arial" w:hAnsi="Arial" w:cs="Arial"/>
          <w:lang w:val="en-US"/>
        </w:rPr>
        <w:t>3</w:t>
      </w:r>
      <w:r w:rsidR="00AD71DB" w:rsidRPr="00C9601D">
        <w:rPr>
          <w:rFonts w:ascii="Arial" w:hAnsi="Arial" w:cs="Arial"/>
          <w:lang w:val="en-US"/>
        </w:rPr>
        <w:t>)</w:t>
      </w:r>
      <w:r w:rsidR="00A60555">
        <w:rPr>
          <w:rFonts w:ascii="Arial" w:hAnsi="Arial" w:cs="Arial"/>
          <w:lang w:val="en-US"/>
        </w:rPr>
        <w:t xml:space="preserve"> mice at </w:t>
      </w:r>
      <w:r w:rsidR="00A60555" w:rsidRPr="00C9601D">
        <w:rPr>
          <w:rFonts w:ascii="Arial" w:hAnsi="Arial" w:cs="Arial"/>
          <w:lang w:val="en-US"/>
        </w:rPr>
        <w:t>P23</w:t>
      </w:r>
      <w:r w:rsidRPr="00C9601D">
        <w:rPr>
          <w:rFonts w:ascii="Arial" w:hAnsi="Arial" w:cs="Arial"/>
          <w:lang w:val="en-US"/>
        </w:rPr>
        <w:t>. Statistical analysis was performed using multiple t-test</w:t>
      </w:r>
      <w:r w:rsidR="00570D24">
        <w:rPr>
          <w:rFonts w:ascii="Arial" w:hAnsi="Arial" w:cs="Arial"/>
          <w:lang w:val="en-US"/>
        </w:rPr>
        <w:t>s</w:t>
      </w:r>
      <w:r w:rsidR="006F0F00">
        <w:rPr>
          <w:rFonts w:ascii="Arial" w:hAnsi="Arial" w:cs="Arial"/>
          <w:lang w:val="en-US"/>
        </w:rPr>
        <w:t>.</w:t>
      </w:r>
      <w:r w:rsidRPr="00C9601D">
        <w:rPr>
          <w:rFonts w:ascii="Arial" w:hAnsi="Arial" w:cs="Arial"/>
          <w:lang w:val="en-US"/>
        </w:rPr>
        <w:t xml:space="preserve"> </w:t>
      </w:r>
    </w:p>
    <w:p w14:paraId="0AA3945C" w14:textId="77777777" w:rsidR="007A59F2" w:rsidRPr="00C9601D" w:rsidRDefault="007A59F2" w:rsidP="007A59F2">
      <w:pPr>
        <w:spacing w:line="240" w:lineRule="auto"/>
        <w:jc w:val="both"/>
        <w:rPr>
          <w:rFonts w:ascii="Arial" w:hAnsi="Arial" w:cs="Arial"/>
          <w:lang w:val="en-US"/>
        </w:rPr>
      </w:pPr>
    </w:p>
    <w:p w14:paraId="2248DD25" w14:textId="56A3D46F" w:rsidR="00A03A52" w:rsidRDefault="00A31A42" w:rsidP="00D35A85">
      <w:pPr>
        <w:spacing w:after="0"/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t xml:space="preserve">Figure </w:t>
      </w:r>
      <w:r w:rsidR="00D35A85">
        <w:rPr>
          <w:rFonts w:ascii="Arial" w:hAnsi="Arial" w:cs="Arial"/>
          <w:b/>
          <w:lang w:val="en-US"/>
        </w:rPr>
        <w:t>S</w:t>
      </w:r>
      <w:r>
        <w:rPr>
          <w:rFonts w:ascii="Arial" w:hAnsi="Arial" w:cs="Arial"/>
          <w:b/>
          <w:lang w:val="en-US"/>
        </w:rPr>
        <w:t>2</w:t>
      </w:r>
      <w:r w:rsidR="003D4698">
        <w:rPr>
          <w:rFonts w:ascii="Arial" w:hAnsi="Arial" w:cs="Arial"/>
          <w:b/>
          <w:lang w:val="en-US"/>
        </w:rPr>
        <w:t>:</w:t>
      </w:r>
      <w:r w:rsidR="007A59F2" w:rsidRPr="00C9601D">
        <w:rPr>
          <w:rFonts w:ascii="Arial" w:hAnsi="Arial" w:cs="Arial"/>
          <w:b/>
          <w:lang w:val="en-US"/>
        </w:rPr>
        <w:t xml:space="preserve"> </w:t>
      </w:r>
      <w:r w:rsidR="00A03A52" w:rsidRPr="00C9601D">
        <w:rPr>
          <w:rFonts w:ascii="Arial" w:hAnsi="Arial" w:cs="Arial"/>
          <w:b/>
          <w:lang w:val="en-US"/>
        </w:rPr>
        <w:t>SMA PCs are hyperactive at P5.</w:t>
      </w:r>
    </w:p>
    <w:p w14:paraId="5F879EC4" w14:textId="11B206A6" w:rsidR="00D35A85" w:rsidRDefault="00D35A85" w:rsidP="00A03A52">
      <w:pPr>
        <w:jc w:val="both"/>
        <w:rPr>
          <w:rFonts w:ascii="Arial" w:hAnsi="Arial" w:cs="Arial"/>
          <w:b/>
          <w:lang w:val="en-US"/>
        </w:rPr>
      </w:pPr>
      <w:r w:rsidRPr="00D35A85">
        <w:rPr>
          <w:rFonts w:ascii="Arial" w:hAnsi="Arial" w:cs="Arial"/>
          <w:b/>
          <w:noProof/>
          <w:lang w:eastAsia="de-DE"/>
        </w:rPr>
        <w:drawing>
          <wp:inline distT="0" distB="0" distL="0" distR="0" wp14:anchorId="6D602275" wp14:editId="579129D8">
            <wp:extent cx="5942965" cy="4259445"/>
            <wp:effectExtent l="0" t="0" r="635" b="8255"/>
            <wp:docPr id="7" name="Grafik 7" descr="E:\Uni Leipzig\Projekte\SMA cerebellum\Paper\For submission\Supplementary Figures Final\Figure 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ni Leipzig\Projekte\SMA cerebellum\Paper\For submission\Supplementary Figures Final\Figure 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3" b="39664"/>
                    <a:stretch/>
                  </pic:blipFill>
                  <pic:spPr bwMode="auto">
                    <a:xfrm>
                      <a:off x="0" y="0"/>
                      <a:ext cx="5943600" cy="42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F1AC9" w14:textId="36EC1276" w:rsidR="007A59F2" w:rsidRPr="00A31A42" w:rsidRDefault="00A31A42" w:rsidP="00A03A52">
      <w:pPr>
        <w:spacing w:line="240" w:lineRule="auto"/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(</w:t>
      </w:r>
      <w:r w:rsidRPr="00A31A42">
        <w:rPr>
          <w:rFonts w:ascii="Arial" w:hAnsi="Arial" w:cs="Arial"/>
          <w:b/>
          <w:lang w:val="en-US"/>
        </w:rPr>
        <w:t>A</w:t>
      </w:r>
      <w:r>
        <w:rPr>
          <w:rFonts w:ascii="Arial" w:hAnsi="Arial" w:cs="Arial"/>
          <w:lang w:val="en-US"/>
        </w:rPr>
        <w:t xml:space="preserve">) </w:t>
      </w:r>
      <w:r w:rsidR="006B3560" w:rsidRPr="00A31A42">
        <w:rPr>
          <w:rFonts w:ascii="Arial" w:hAnsi="Arial" w:cs="Arial"/>
          <w:lang w:val="en-US"/>
        </w:rPr>
        <w:t xml:space="preserve">Representative voltage responses to current injections in lobules VI/VII </w:t>
      </w:r>
      <w:r w:rsidR="00A60555" w:rsidRPr="00A31A42">
        <w:rPr>
          <w:rFonts w:ascii="Arial" w:hAnsi="Arial" w:cs="Arial"/>
          <w:lang w:val="en-US"/>
        </w:rPr>
        <w:t>PCs</w:t>
      </w:r>
      <w:r w:rsidR="00A60555">
        <w:rPr>
          <w:rFonts w:ascii="Arial" w:hAnsi="Arial" w:cs="Arial"/>
          <w:lang w:val="en-US"/>
        </w:rPr>
        <w:t xml:space="preserve"> from </w:t>
      </w:r>
      <w:r w:rsidR="00A60555" w:rsidRPr="00A31A42">
        <w:rPr>
          <w:rFonts w:ascii="Arial" w:hAnsi="Arial" w:cs="Arial"/>
          <w:lang w:val="en-US"/>
        </w:rPr>
        <w:t xml:space="preserve">control and </w:t>
      </w:r>
      <w:r w:rsidR="00A60555" w:rsidRPr="00A31A42">
        <w:rPr>
          <w:rFonts w:ascii="Arial" w:hAnsi="Arial" w:cs="Arial"/>
          <w:i/>
          <w:lang w:val="en-US"/>
        </w:rPr>
        <w:t>SMN</w:t>
      </w:r>
      <w:r w:rsidR="00A60555" w:rsidRPr="00A31A42">
        <w:rPr>
          <w:rFonts w:ascii="Arial" w:hAnsi="Arial" w:cs="Arial"/>
          <w:i/>
        </w:rPr>
        <w:t>Δ</w:t>
      </w:r>
      <w:r w:rsidR="00A60555" w:rsidRPr="00A31A42">
        <w:rPr>
          <w:rFonts w:ascii="Arial" w:hAnsi="Arial" w:cs="Arial"/>
          <w:i/>
          <w:lang w:val="en-US"/>
        </w:rPr>
        <w:t>7</w:t>
      </w:r>
      <w:r w:rsidR="00A60555" w:rsidRPr="00A31A42">
        <w:rPr>
          <w:rFonts w:ascii="Arial" w:hAnsi="Arial" w:cs="Arial"/>
          <w:lang w:val="en-US"/>
        </w:rPr>
        <w:t xml:space="preserve"> </w:t>
      </w:r>
      <w:r w:rsidR="00A60555">
        <w:rPr>
          <w:rFonts w:ascii="Arial" w:hAnsi="Arial" w:cs="Arial"/>
          <w:lang w:val="en-US"/>
        </w:rPr>
        <w:t xml:space="preserve">mice at P5 </w:t>
      </w:r>
      <w:r w:rsidR="00AE1FE1">
        <w:rPr>
          <w:rFonts w:ascii="Arial" w:hAnsi="Arial" w:cs="Arial"/>
          <w:lang w:val="en-US"/>
        </w:rPr>
        <w:t>(scale bars: 10 mV, 40 pA, 10</w:t>
      </w:r>
      <w:r w:rsidR="006B3560" w:rsidRPr="00A31A42">
        <w:rPr>
          <w:rFonts w:ascii="Arial" w:hAnsi="Arial" w:cs="Arial"/>
          <w:lang w:val="en-US"/>
        </w:rPr>
        <w:t xml:space="preserve">0 ms). Quantification of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B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input resistance</w:t>
      </w:r>
      <w:r w:rsidRPr="00A31A42">
        <w:rPr>
          <w:rFonts w:ascii="Arial" w:hAnsi="Arial" w:cs="Arial"/>
          <w:lang w:val="en-US"/>
        </w:rPr>
        <w:t xml:space="preserve"> (R</w:t>
      </w:r>
      <w:r w:rsidRPr="00A31A42">
        <w:rPr>
          <w:rFonts w:ascii="Arial" w:hAnsi="Arial" w:cs="Arial"/>
          <w:vertAlign w:val="subscript"/>
          <w:lang w:val="en-US"/>
        </w:rPr>
        <w:t>in</w:t>
      </w:r>
      <w:r w:rsidRPr="00A31A42">
        <w:rPr>
          <w:rFonts w:ascii="Arial" w:hAnsi="Arial" w:cs="Arial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,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C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membrane time constant (</w:t>
      </w:r>
      <w:r w:rsidR="006B3560" w:rsidRPr="00A31A42">
        <w:rPr>
          <w:rFonts w:ascii="Arial" w:hAnsi="Arial" w:cs="Arial"/>
        </w:rPr>
        <w:t>τ</w:t>
      </w:r>
      <w:r w:rsidR="006B3560" w:rsidRPr="00A31A42">
        <w:rPr>
          <w:rFonts w:ascii="Arial" w:hAnsi="Arial" w:cs="Arial"/>
          <w:lang w:val="en-US"/>
        </w:rPr>
        <w:t xml:space="preserve">),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D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capacitance,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E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rheobase,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F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resting membrane potential (RMP), and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G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action potential (AP) threshold (</w:t>
      </w:r>
      <w:r w:rsidRPr="00A31A42">
        <w:rPr>
          <w:rFonts w:ascii="Arial" w:hAnsi="Arial" w:cs="Arial"/>
          <w:lang w:val="en-US"/>
        </w:rPr>
        <w:t>V</w:t>
      </w:r>
      <w:r w:rsidRPr="00A31A42">
        <w:rPr>
          <w:rFonts w:ascii="Arial" w:hAnsi="Arial" w:cs="Arial"/>
          <w:vertAlign w:val="subscript"/>
          <w:lang w:val="en-US"/>
        </w:rPr>
        <w:t>thr</w:t>
      </w:r>
      <w:r w:rsidR="006B3560" w:rsidRPr="00A31A42">
        <w:rPr>
          <w:rFonts w:ascii="Arial" w:hAnsi="Arial" w:cs="Arial"/>
          <w:lang w:val="en-US"/>
        </w:rPr>
        <w:t>) in control (n = 9) and SMN</w:t>
      </w:r>
      <w:r w:rsidR="006B3560" w:rsidRPr="00A31A42">
        <w:rPr>
          <w:rFonts w:ascii="Arial" w:hAnsi="Arial" w:cs="Arial"/>
        </w:rPr>
        <w:t>Δ</w:t>
      </w:r>
      <w:r w:rsidR="006B3560" w:rsidRPr="00A31A42">
        <w:rPr>
          <w:rFonts w:ascii="Arial" w:hAnsi="Arial" w:cs="Arial"/>
          <w:lang w:val="en-US"/>
        </w:rPr>
        <w:t>7 (n = 10) PCs from at least N = 4 mice per genotype</w:t>
      </w:r>
      <w:r w:rsidR="00A60555">
        <w:rPr>
          <w:rFonts w:ascii="Arial" w:hAnsi="Arial" w:cs="Arial"/>
          <w:lang w:val="en-US"/>
        </w:rPr>
        <w:t xml:space="preserve"> at </w:t>
      </w:r>
      <w:r w:rsidR="00A60555" w:rsidRPr="00C9601D">
        <w:rPr>
          <w:rFonts w:ascii="Arial" w:hAnsi="Arial" w:cs="Arial"/>
          <w:lang w:val="en-US"/>
        </w:rPr>
        <w:t>P</w:t>
      </w:r>
      <w:r w:rsidR="00A60555">
        <w:rPr>
          <w:rFonts w:ascii="Arial" w:hAnsi="Arial" w:cs="Arial"/>
          <w:lang w:val="en-US"/>
        </w:rPr>
        <w:t>5</w:t>
      </w:r>
      <w:r w:rsidR="006B3560" w:rsidRPr="00A31A42">
        <w:rPr>
          <w:rFonts w:ascii="Arial" w:hAnsi="Arial" w:cs="Arial"/>
          <w:lang w:val="en-US"/>
        </w:rPr>
        <w:t xml:space="preserve">.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H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b/>
          <w:lang w:val="en-US"/>
        </w:rPr>
        <w:t xml:space="preserve"> </w:t>
      </w:r>
      <w:r w:rsidR="006B3560" w:rsidRPr="00A31A42">
        <w:rPr>
          <w:rFonts w:ascii="Arial" w:hAnsi="Arial" w:cs="Arial"/>
          <w:lang w:val="en-US"/>
        </w:rPr>
        <w:t xml:space="preserve">Representative AP traces and quantification of </w:t>
      </w:r>
      <w:r w:rsidR="006B3560" w:rsidRPr="000F7B7B">
        <w:rPr>
          <w:rStyle w:val="Fett"/>
          <w:rFonts w:ascii="Arial" w:hAnsi="Arial" w:cs="Arial"/>
          <w:b w:val="0"/>
          <w:lang w:val="en-US"/>
        </w:rPr>
        <w:t>(</w:t>
      </w:r>
      <w:r w:rsidR="006B3560" w:rsidRPr="000F7B7B">
        <w:rPr>
          <w:rStyle w:val="Fett"/>
          <w:rFonts w:ascii="Arial" w:hAnsi="Arial" w:cs="Arial"/>
          <w:lang w:val="en-US"/>
        </w:rPr>
        <w:t>I</w:t>
      </w:r>
      <w:r w:rsidR="006B3560" w:rsidRPr="000F7B7B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AP half-width and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J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amplitude (scale bars: 20 mV, 2 ms).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K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b/>
          <w:lang w:val="en-US"/>
        </w:rPr>
        <w:t xml:space="preserve"> </w:t>
      </w:r>
      <w:r w:rsidR="006B3560" w:rsidRPr="00A31A42">
        <w:rPr>
          <w:rFonts w:ascii="Arial" w:hAnsi="Arial" w:cs="Arial"/>
          <w:lang w:val="en-US"/>
        </w:rPr>
        <w:t xml:space="preserve">Representative traces of AP firing in response to current injection (scale bars: 20 mV, 200 pA, 200 ms), and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L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quantification of firing frequency as a function of current injection above rheobase.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M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b/>
          <w:lang w:val="en-US"/>
        </w:rPr>
        <w:t xml:space="preserve"> </w:t>
      </w:r>
      <w:r w:rsidR="006B3560" w:rsidRPr="00A31A42">
        <w:rPr>
          <w:rFonts w:ascii="Arial" w:hAnsi="Arial" w:cs="Arial"/>
          <w:lang w:val="en-US"/>
        </w:rPr>
        <w:t xml:space="preserve">Quantification of spontaneous firing frequency in control and </w:t>
      </w:r>
      <w:r w:rsidR="006B3560" w:rsidRPr="00A31A42">
        <w:rPr>
          <w:rFonts w:ascii="Arial" w:hAnsi="Arial" w:cs="Arial"/>
          <w:i/>
          <w:lang w:val="en-US"/>
        </w:rPr>
        <w:t>SMN</w:t>
      </w:r>
      <w:r w:rsidR="006B3560" w:rsidRPr="00A31A42">
        <w:rPr>
          <w:rFonts w:ascii="Arial" w:hAnsi="Arial" w:cs="Arial"/>
          <w:i/>
        </w:rPr>
        <w:t>Δ</w:t>
      </w:r>
      <w:r w:rsidR="006B3560" w:rsidRPr="00A31A42">
        <w:rPr>
          <w:rFonts w:ascii="Arial" w:hAnsi="Arial" w:cs="Arial"/>
          <w:i/>
          <w:lang w:val="en-US"/>
        </w:rPr>
        <w:t xml:space="preserve">7 </w:t>
      </w:r>
      <w:r w:rsidR="006B3560" w:rsidRPr="00A31A42">
        <w:rPr>
          <w:rFonts w:ascii="Arial" w:hAnsi="Arial" w:cs="Arial"/>
          <w:lang w:val="en-US"/>
        </w:rPr>
        <w:t>PCs</w:t>
      </w:r>
      <w:r w:rsidR="00A60555" w:rsidRPr="00A60555">
        <w:rPr>
          <w:rFonts w:ascii="Arial" w:hAnsi="Arial" w:cs="Arial"/>
          <w:lang w:val="en-US"/>
        </w:rPr>
        <w:t xml:space="preserve"> </w:t>
      </w:r>
      <w:r w:rsidR="00A60555">
        <w:rPr>
          <w:rFonts w:ascii="Arial" w:hAnsi="Arial" w:cs="Arial"/>
          <w:lang w:val="en-US"/>
        </w:rPr>
        <w:t xml:space="preserve">at </w:t>
      </w:r>
      <w:r w:rsidR="00A60555" w:rsidRPr="00A31A42">
        <w:rPr>
          <w:rFonts w:ascii="Arial" w:hAnsi="Arial" w:cs="Arial"/>
          <w:lang w:val="en-US"/>
        </w:rPr>
        <w:t>P5</w:t>
      </w:r>
      <w:r w:rsidR="006B3560" w:rsidRPr="00A31A42">
        <w:rPr>
          <w:rFonts w:ascii="Arial" w:hAnsi="Arial" w:cs="Arial"/>
          <w:lang w:val="en-US"/>
        </w:rPr>
        <w:t xml:space="preserve">. Quantification of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N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RMP,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O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AP </w:t>
      </w:r>
      <w:r w:rsidRPr="00A31A42">
        <w:rPr>
          <w:rFonts w:ascii="Arial" w:hAnsi="Arial" w:cs="Arial"/>
          <w:lang w:val="en-US"/>
        </w:rPr>
        <w:t>V</w:t>
      </w:r>
      <w:r w:rsidRPr="00A31A42">
        <w:rPr>
          <w:rFonts w:ascii="Arial" w:hAnsi="Arial" w:cs="Arial"/>
          <w:vertAlign w:val="subscript"/>
          <w:lang w:val="en-US"/>
        </w:rPr>
        <w:t>thr</w:t>
      </w:r>
      <w:r w:rsidR="006B3560" w:rsidRPr="00A31A42">
        <w:rPr>
          <w:rFonts w:ascii="Arial" w:hAnsi="Arial" w:cs="Arial"/>
          <w:lang w:val="en-US"/>
        </w:rPr>
        <w:t xml:space="preserve">,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P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AP amplitude, and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Q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</w:t>
      </w:r>
      <w:r w:rsidR="006B3560" w:rsidRPr="00A31A42">
        <w:rPr>
          <w:rFonts w:ascii="Arial" w:hAnsi="Arial" w:cs="Arial"/>
        </w:rPr>
        <w:t>τ</w:t>
      </w:r>
      <w:r w:rsidR="006B3560" w:rsidRPr="00A31A42">
        <w:rPr>
          <w:rFonts w:ascii="Arial" w:hAnsi="Arial" w:cs="Arial"/>
          <w:lang w:val="en-US"/>
        </w:rPr>
        <w:t xml:space="preserve"> in lobules VI/VII </w:t>
      </w:r>
      <w:r w:rsidR="00A60555" w:rsidRPr="00A31A42">
        <w:rPr>
          <w:rFonts w:ascii="Arial" w:hAnsi="Arial" w:cs="Arial"/>
          <w:lang w:val="en-US"/>
        </w:rPr>
        <w:t xml:space="preserve">PCs from </w:t>
      </w:r>
      <w:r w:rsidR="006B3560" w:rsidRPr="00A31A42">
        <w:rPr>
          <w:rFonts w:ascii="Arial" w:hAnsi="Arial" w:cs="Arial"/>
          <w:lang w:val="en-US"/>
        </w:rPr>
        <w:t>control</w:t>
      </w:r>
      <w:r w:rsidR="00A60555">
        <w:rPr>
          <w:rFonts w:ascii="Arial" w:hAnsi="Arial" w:cs="Arial"/>
          <w:lang w:val="en-US"/>
        </w:rPr>
        <w:t xml:space="preserve"> (</w:t>
      </w:r>
      <w:r w:rsidR="006B3560" w:rsidRPr="00A31A42">
        <w:rPr>
          <w:rFonts w:ascii="Arial" w:hAnsi="Arial" w:cs="Arial"/>
          <w:lang w:val="en-US"/>
        </w:rPr>
        <w:t>n = 13</w:t>
      </w:r>
      <w:r w:rsidR="00A60555">
        <w:rPr>
          <w:rFonts w:ascii="Arial" w:hAnsi="Arial" w:cs="Arial"/>
          <w:lang w:val="en-US"/>
        </w:rPr>
        <w:t xml:space="preserve">) and </w:t>
      </w:r>
      <w:r w:rsidR="006B3560" w:rsidRPr="00A31A42">
        <w:rPr>
          <w:rFonts w:ascii="Arial" w:hAnsi="Arial" w:cs="Arial"/>
          <w:i/>
          <w:lang w:val="en-US"/>
        </w:rPr>
        <w:t>SMN</w:t>
      </w:r>
      <w:r w:rsidR="006B3560" w:rsidRPr="00A31A42">
        <w:rPr>
          <w:rFonts w:ascii="Arial" w:hAnsi="Arial" w:cs="Arial"/>
          <w:i/>
        </w:rPr>
        <w:t>Δ</w:t>
      </w:r>
      <w:r w:rsidR="006B3560" w:rsidRPr="00A31A42">
        <w:rPr>
          <w:rFonts w:ascii="Arial" w:hAnsi="Arial" w:cs="Arial"/>
          <w:i/>
          <w:lang w:val="en-US"/>
        </w:rPr>
        <w:t>7</w:t>
      </w:r>
      <w:r w:rsidR="00A60555">
        <w:rPr>
          <w:rFonts w:ascii="Arial" w:hAnsi="Arial" w:cs="Arial"/>
          <w:lang w:val="en-US"/>
        </w:rPr>
        <w:t xml:space="preserve"> (</w:t>
      </w:r>
      <w:r w:rsidR="006B3560" w:rsidRPr="00A31A42">
        <w:rPr>
          <w:rFonts w:ascii="Arial" w:hAnsi="Arial" w:cs="Arial"/>
          <w:lang w:val="en-US"/>
        </w:rPr>
        <w:t>n = 14)</w:t>
      </w:r>
      <w:r w:rsidR="00A60555">
        <w:rPr>
          <w:rFonts w:ascii="Arial" w:hAnsi="Arial" w:cs="Arial"/>
          <w:lang w:val="en-US"/>
        </w:rPr>
        <w:t xml:space="preserve"> mice at</w:t>
      </w:r>
      <w:r w:rsidR="006B3560" w:rsidRPr="00A31A42">
        <w:rPr>
          <w:rFonts w:ascii="Arial" w:hAnsi="Arial" w:cs="Arial"/>
          <w:lang w:val="en-US"/>
        </w:rPr>
        <w:t xml:space="preserve"> </w:t>
      </w:r>
      <w:r w:rsidR="00A60555" w:rsidRPr="00A31A42">
        <w:rPr>
          <w:rFonts w:ascii="Arial" w:hAnsi="Arial" w:cs="Arial"/>
          <w:lang w:val="en-US"/>
        </w:rPr>
        <w:t>P10</w:t>
      </w:r>
      <w:r w:rsidR="00BE4175">
        <w:rPr>
          <w:rFonts w:ascii="Arial" w:hAnsi="Arial" w:cs="Arial"/>
          <w:lang w:val="en-US"/>
        </w:rPr>
        <w:t xml:space="preserve"> (</w:t>
      </w:r>
      <w:r w:rsidR="00BE4175" w:rsidRPr="00A31A42">
        <w:rPr>
          <w:rFonts w:ascii="Arial" w:hAnsi="Arial" w:cs="Arial"/>
          <w:lang w:val="en-US"/>
        </w:rPr>
        <w:t>at least N = 4 mice per genotype</w:t>
      </w:r>
      <w:r w:rsidR="00BE4175">
        <w:rPr>
          <w:rFonts w:ascii="Arial" w:hAnsi="Arial" w:cs="Arial"/>
          <w:lang w:val="en-US"/>
        </w:rPr>
        <w:t>)</w:t>
      </w:r>
      <w:r w:rsidR="00A60555">
        <w:rPr>
          <w:rFonts w:ascii="Arial" w:hAnsi="Arial" w:cs="Arial"/>
          <w:lang w:val="en-US"/>
        </w:rPr>
        <w:t>.</w:t>
      </w:r>
      <w:r w:rsidR="00A60555" w:rsidRPr="006C11D0">
        <w:rPr>
          <w:rStyle w:val="Fett"/>
          <w:rFonts w:ascii="Arial" w:hAnsi="Arial"/>
          <w:b w:val="0"/>
          <w:lang w:val="en-US"/>
        </w:rPr>
        <w:t xml:space="preserve"> 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(</w:t>
      </w:r>
      <w:r w:rsidR="006B3560" w:rsidRPr="00A31A42">
        <w:rPr>
          <w:rStyle w:val="Fett"/>
          <w:rFonts w:ascii="Arial" w:hAnsi="Arial" w:cs="Arial"/>
          <w:lang w:val="en-US"/>
        </w:rPr>
        <w:t>R</w:t>
      </w:r>
      <w:r w:rsidR="006B3560" w:rsidRPr="00A31A42">
        <w:rPr>
          <w:rStyle w:val="Fett"/>
          <w:rFonts w:ascii="Arial" w:hAnsi="Arial" w:cs="Arial"/>
          <w:b w:val="0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Dendritic tree radius quantification for basal and apical PCs in lobule III </w:t>
      </w:r>
      <w:r w:rsidR="00A60555">
        <w:rPr>
          <w:rFonts w:ascii="Arial" w:hAnsi="Arial" w:cs="Arial"/>
          <w:lang w:val="en-US"/>
        </w:rPr>
        <w:t xml:space="preserve">from </w:t>
      </w:r>
      <w:r w:rsidR="006B3560" w:rsidRPr="00A31A42">
        <w:rPr>
          <w:rFonts w:ascii="Arial" w:hAnsi="Arial" w:cs="Arial"/>
          <w:lang w:val="en-US"/>
        </w:rPr>
        <w:t>control</w:t>
      </w:r>
      <w:r w:rsidR="00A60555">
        <w:rPr>
          <w:rFonts w:ascii="Arial" w:hAnsi="Arial" w:cs="Arial"/>
          <w:lang w:val="en-US"/>
        </w:rPr>
        <w:t xml:space="preserve"> (</w:t>
      </w:r>
      <w:r w:rsidR="006B3560" w:rsidRPr="00A31A42">
        <w:rPr>
          <w:rFonts w:ascii="Arial" w:hAnsi="Arial" w:cs="Arial"/>
          <w:lang w:val="en-US"/>
        </w:rPr>
        <w:t>N = 3</w:t>
      </w:r>
      <w:r w:rsidR="00A60555">
        <w:rPr>
          <w:rFonts w:ascii="Arial" w:hAnsi="Arial" w:cs="Arial"/>
          <w:lang w:val="en-US"/>
        </w:rPr>
        <w:t>) and</w:t>
      </w:r>
      <w:r w:rsidR="006B3560" w:rsidRPr="00A31A42">
        <w:rPr>
          <w:rFonts w:ascii="Arial" w:hAnsi="Arial" w:cs="Arial"/>
          <w:lang w:val="en-US"/>
        </w:rPr>
        <w:t xml:space="preserve"> </w:t>
      </w:r>
      <w:r w:rsidR="006B3560" w:rsidRPr="00A31A42">
        <w:rPr>
          <w:rFonts w:ascii="Arial" w:hAnsi="Arial" w:cs="Arial"/>
          <w:i/>
          <w:lang w:val="en-US"/>
        </w:rPr>
        <w:t>SMN</w:t>
      </w:r>
      <w:r w:rsidR="006B3560" w:rsidRPr="00A31A42">
        <w:rPr>
          <w:rFonts w:ascii="Arial" w:hAnsi="Arial" w:cs="Arial"/>
          <w:i/>
        </w:rPr>
        <w:t>Δ</w:t>
      </w:r>
      <w:r w:rsidR="006B3560" w:rsidRPr="00A31A42">
        <w:rPr>
          <w:rFonts w:ascii="Arial" w:hAnsi="Arial" w:cs="Arial"/>
          <w:i/>
          <w:lang w:val="en-US"/>
        </w:rPr>
        <w:t>7</w:t>
      </w:r>
      <w:r w:rsidR="00A60555">
        <w:rPr>
          <w:rFonts w:ascii="Arial" w:hAnsi="Arial" w:cs="Arial"/>
          <w:lang w:val="en-US"/>
        </w:rPr>
        <w:t xml:space="preserve"> (</w:t>
      </w:r>
      <w:r w:rsidR="006B3560" w:rsidRPr="00A31A42">
        <w:rPr>
          <w:rFonts w:ascii="Arial" w:hAnsi="Arial" w:cs="Arial"/>
          <w:lang w:val="en-US"/>
        </w:rPr>
        <w:t>N = 4</w:t>
      </w:r>
      <w:r w:rsidR="00A60555">
        <w:rPr>
          <w:rFonts w:ascii="Arial" w:hAnsi="Arial" w:cs="Arial"/>
          <w:lang w:val="en-US"/>
        </w:rPr>
        <w:t>)</w:t>
      </w:r>
      <w:r w:rsidR="006B3560" w:rsidRPr="00A31A42">
        <w:rPr>
          <w:rFonts w:ascii="Arial" w:hAnsi="Arial" w:cs="Arial"/>
          <w:lang w:val="en-US"/>
        </w:rPr>
        <w:t xml:space="preserve"> mice</w:t>
      </w:r>
      <w:r w:rsidR="00A60555">
        <w:rPr>
          <w:rFonts w:ascii="Arial" w:hAnsi="Arial" w:cs="Arial"/>
          <w:lang w:val="en-US"/>
        </w:rPr>
        <w:t xml:space="preserve"> </w:t>
      </w:r>
      <w:r w:rsidR="00A60555" w:rsidRPr="00A31A42">
        <w:rPr>
          <w:rFonts w:ascii="Arial" w:hAnsi="Arial" w:cs="Arial"/>
          <w:lang w:val="en-US"/>
        </w:rPr>
        <w:lastRenderedPageBreak/>
        <w:t>at P10</w:t>
      </w:r>
      <w:r w:rsidR="006B3560" w:rsidRPr="00A31A42">
        <w:rPr>
          <w:rFonts w:ascii="Arial" w:hAnsi="Arial" w:cs="Arial"/>
          <w:lang w:val="en-US"/>
        </w:rPr>
        <w:t xml:space="preserve">. Statistical significance determined by unpaired t-test (B–G, I, J, </w:t>
      </w:r>
      <w:r w:rsidR="00570D24">
        <w:rPr>
          <w:rFonts w:ascii="Arial" w:hAnsi="Arial" w:cs="Arial"/>
          <w:lang w:val="en-US"/>
        </w:rPr>
        <w:t>M</w:t>
      </w:r>
      <w:r w:rsidR="006B3560" w:rsidRPr="00A31A42">
        <w:rPr>
          <w:rFonts w:ascii="Arial" w:hAnsi="Arial" w:cs="Arial"/>
          <w:lang w:val="en-US"/>
        </w:rPr>
        <w:t>–Q) or one-way ANOVA (R).</w:t>
      </w:r>
    </w:p>
    <w:p w14:paraId="7EA3688D" w14:textId="25FFD84E" w:rsidR="001765E1" w:rsidRPr="00C9601D" w:rsidRDefault="001765E1" w:rsidP="001765E1">
      <w:pPr>
        <w:spacing w:line="240" w:lineRule="auto"/>
        <w:jc w:val="both"/>
        <w:rPr>
          <w:rFonts w:ascii="Arial" w:hAnsi="Arial" w:cs="Arial"/>
          <w:lang w:val="en-US"/>
        </w:rPr>
      </w:pPr>
    </w:p>
    <w:p w14:paraId="190DB776" w14:textId="73EF2AE6" w:rsidR="00A31A42" w:rsidRDefault="00A31A42" w:rsidP="00D35A85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t xml:space="preserve">Figure </w:t>
      </w:r>
      <w:r w:rsidR="00D35A85">
        <w:rPr>
          <w:rFonts w:ascii="Arial" w:hAnsi="Arial" w:cs="Arial"/>
          <w:b/>
          <w:lang w:val="en-US"/>
        </w:rPr>
        <w:t>S</w:t>
      </w:r>
      <w:r>
        <w:rPr>
          <w:rFonts w:ascii="Arial" w:hAnsi="Arial" w:cs="Arial"/>
          <w:b/>
          <w:lang w:val="en-US"/>
        </w:rPr>
        <w:t>3</w:t>
      </w:r>
      <w:r w:rsidR="003D4698">
        <w:rPr>
          <w:rFonts w:ascii="Arial" w:hAnsi="Arial" w:cs="Arial"/>
          <w:b/>
          <w:lang w:val="en-US"/>
        </w:rPr>
        <w:t>:</w:t>
      </w:r>
      <w:r>
        <w:rPr>
          <w:rFonts w:ascii="Arial" w:hAnsi="Arial" w:cs="Arial"/>
          <w:b/>
          <w:lang w:val="en-US"/>
        </w:rPr>
        <w:t xml:space="preserve"> </w:t>
      </w:r>
      <w:r w:rsidRPr="00A31A42">
        <w:rPr>
          <w:rFonts w:ascii="Arial" w:hAnsi="Arial" w:cs="Arial"/>
          <w:b/>
          <w:lang w:val="en-US"/>
        </w:rPr>
        <w:t xml:space="preserve">Differential expression of VGLUT1/2 </w:t>
      </w:r>
      <w:r>
        <w:rPr>
          <w:rFonts w:ascii="Arial" w:hAnsi="Arial" w:cs="Arial"/>
          <w:b/>
          <w:lang w:val="en-US"/>
        </w:rPr>
        <w:t xml:space="preserve">onto </w:t>
      </w:r>
      <w:r w:rsidRPr="00A31A42">
        <w:rPr>
          <w:rFonts w:ascii="Arial" w:hAnsi="Arial" w:cs="Arial"/>
          <w:b/>
          <w:lang w:val="en-US"/>
        </w:rPr>
        <w:t>and VGAT synapses derived from PCs</w:t>
      </w:r>
    </w:p>
    <w:p w14:paraId="0E7848B3" w14:textId="1405AA0A" w:rsidR="00D35A85" w:rsidRPr="00A31A42" w:rsidRDefault="001C0A99" w:rsidP="00D35A85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  <w:lang w:eastAsia="de-DE"/>
        </w:rPr>
        <w:drawing>
          <wp:inline distT="0" distB="0" distL="0" distR="0" wp14:anchorId="385907D7" wp14:editId="4A8EA483">
            <wp:extent cx="5943600" cy="3749040"/>
            <wp:effectExtent l="0" t="0" r="0" b="381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S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6" b="45513"/>
                    <a:stretch/>
                  </pic:blipFill>
                  <pic:spPr bwMode="auto">
                    <a:xfrm>
                      <a:off x="0" y="0"/>
                      <a:ext cx="5943600" cy="374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EB946" w14:textId="28FF829D" w:rsidR="00A31A42" w:rsidRPr="00A31A42" w:rsidRDefault="00A31A42" w:rsidP="001765E1">
      <w:pPr>
        <w:spacing w:line="240" w:lineRule="auto"/>
        <w:jc w:val="both"/>
        <w:rPr>
          <w:rFonts w:ascii="Arial" w:hAnsi="Arial" w:cs="Arial"/>
          <w:b/>
          <w:lang w:val="en-US"/>
        </w:rPr>
      </w:pPr>
      <w:r w:rsidRPr="00A31A42">
        <w:rPr>
          <w:rStyle w:val="Fett"/>
          <w:rFonts w:ascii="Arial" w:hAnsi="Arial" w:cs="Arial"/>
          <w:b w:val="0"/>
          <w:lang w:val="en-US"/>
        </w:rPr>
        <w:t>(</w:t>
      </w:r>
      <w:r w:rsidRPr="00A31A42">
        <w:rPr>
          <w:rStyle w:val="Fett"/>
          <w:rFonts w:ascii="Arial" w:hAnsi="Arial" w:cs="Arial"/>
          <w:lang w:val="en-US"/>
        </w:rPr>
        <w:t>A</w:t>
      </w:r>
      <w:r w:rsidRPr="00A31A42">
        <w:rPr>
          <w:rStyle w:val="Fett"/>
          <w:rFonts w:ascii="Arial" w:hAnsi="Arial" w:cs="Arial"/>
          <w:b w:val="0"/>
          <w:lang w:val="en-US"/>
        </w:rPr>
        <w:t>)</w:t>
      </w:r>
      <w:r w:rsidRPr="00A31A42">
        <w:rPr>
          <w:rFonts w:ascii="Arial" w:hAnsi="Arial" w:cs="Arial"/>
          <w:lang w:val="en-US"/>
        </w:rPr>
        <w:t xml:space="preserve"> Immunostaining </w:t>
      </w:r>
      <w:r w:rsidR="00A60555">
        <w:rPr>
          <w:rFonts w:ascii="Arial" w:hAnsi="Arial" w:cs="Arial"/>
          <w:lang w:val="en-US"/>
        </w:rPr>
        <w:t>of</w:t>
      </w:r>
      <w:r w:rsidR="00A60555" w:rsidRPr="00A31A42">
        <w:rPr>
          <w:rFonts w:ascii="Arial" w:hAnsi="Arial" w:cs="Arial"/>
          <w:lang w:val="en-US"/>
        </w:rPr>
        <w:t xml:space="preserve"> </w:t>
      </w:r>
      <w:r w:rsidRPr="00A31A42">
        <w:rPr>
          <w:rFonts w:ascii="Arial" w:hAnsi="Arial" w:cs="Arial"/>
          <w:lang w:val="en-US"/>
        </w:rPr>
        <w:t xml:space="preserve">PCP-2 </w:t>
      </w:r>
      <w:r w:rsidR="00A56D02">
        <w:rPr>
          <w:rFonts w:ascii="Arial" w:hAnsi="Arial" w:cs="Arial"/>
          <w:lang w:val="en-US"/>
        </w:rPr>
        <w:t xml:space="preserve">(magenta) </w:t>
      </w:r>
      <w:r w:rsidRPr="00A31A42">
        <w:rPr>
          <w:rFonts w:ascii="Arial" w:hAnsi="Arial" w:cs="Arial"/>
          <w:lang w:val="en-US"/>
        </w:rPr>
        <w:t xml:space="preserve">and VGAT </w:t>
      </w:r>
      <w:r w:rsidR="00A56D02">
        <w:rPr>
          <w:rFonts w:ascii="Arial" w:hAnsi="Arial" w:cs="Arial"/>
          <w:lang w:val="en-US"/>
        </w:rPr>
        <w:t xml:space="preserve">(green) </w:t>
      </w:r>
      <w:r w:rsidRPr="00A31A42">
        <w:rPr>
          <w:rFonts w:ascii="Arial" w:hAnsi="Arial" w:cs="Arial"/>
          <w:lang w:val="en-US"/>
        </w:rPr>
        <w:t>to visualize PCs and inhibitory synapses from neighboring PCs (dotted outlines</w:t>
      </w:r>
      <w:r w:rsidR="00EB1A84">
        <w:rPr>
          <w:rFonts w:ascii="Arial" w:hAnsi="Arial" w:cs="Arial"/>
          <w:lang w:val="en-US"/>
        </w:rPr>
        <w:t>, yellow arrows</w:t>
      </w:r>
      <w:r w:rsidRPr="00A31A42">
        <w:rPr>
          <w:rFonts w:ascii="Arial" w:hAnsi="Arial" w:cs="Arial"/>
          <w:lang w:val="en-US"/>
        </w:rPr>
        <w:t xml:space="preserve">) </w:t>
      </w:r>
      <w:r w:rsidR="00EB1A84">
        <w:rPr>
          <w:rFonts w:ascii="Arial" w:hAnsi="Arial" w:cs="Arial"/>
          <w:lang w:val="en-US"/>
        </w:rPr>
        <w:t xml:space="preserve">or other sources (white arrows) </w:t>
      </w:r>
      <w:r w:rsidRPr="00A31A42">
        <w:rPr>
          <w:rFonts w:ascii="Arial" w:hAnsi="Arial" w:cs="Arial"/>
          <w:lang w:val="en-US"/>
        </w:rPr>
        <w:t>(scale bar</w:t>
      </w:r>
      <w:r w:rsidR="009C2AB9">
        <w:rPr>
          <w:rFonts w:ascii="Arial" w:hAnsi="Arial" w:cs="Arial"/>
          <w:lang w:val="en-US"/>
        </w:rPr>
        <w:t xml:space="preserve"> =</w:t>
      </w:r>
      <w:r w:rsidRPr="00A31A42">
        <w:rPr>
          <w:rFonts w:ascii="Arial" w:hAnsi="Arial" w:cs="Arial"/>
          <w:lang w:val="en-US"/>
        </w:rPr>
        <w:t xml:space="preserve"> 10 </w:t>
      </w:r>
      <w:r w:rsidRPr="00A31A42">
        <w:rPr>
          <w:rFonts w:ascii="Arial" w:hAnsi="Arial" w:cs="Arial"/>
        </w:rPr>
        <w:t>μ</w:t>
      </w:r>
      <w:r w:rsidRPr="00A31A42">
        <w:rPr>
          <w:rFonts w:ascii="Arial" w:hAnsi="Arial" w:cs="Arial"/>
          <w:lang w:val="en-US"/>
        </w:rPr>
        <w:t>m)</w:t>
      </w:r>
      <w:r w:rsidR="00BE4175">
        <w:rPr>
          <w:rFonts w:ascii="Arial" w:hAnsi="Arial" w:cs="Arial"/>
          <w:lang w:val="en-US"/>
        </w:rPr>
        <w:t xml:space="preserve"> of a WT mice at P10</w:t>
      </w:r>
      <w:r w:rsidRPr="00A31A42">
        <w:rPr>
          <w:rFonts w:ascii="Arial" w:hAnsi="Arial" w:cs="Arial"/>
          <w:lang w:val="en-US"/>
        </w:rPr>
        <w:t>. (</w:t>
      </w:r>
      <w:r w:rsidRPr="00A31A42">
        <w:rPr>
          <w:rStyle w:val="Fett"/>
          <w:rFonts w:ascii="Arial" w:hAnsi="Arial" w:cs="Arial"/>
          <w:lang w:val="en-US"/>
        </w:rPr>
        <w:t>B</w:t>
      </w:r>
      <w:r w:rsidRPr="00A31A42">
        <w:rPr>
          <w:rFonts w:ascii="Arial" w:hAnsi="Arial" w:cs="Arial"/>
          <w:lang w:val="en-US"/>
        </w:rPr>
        <w:t xml:space="preserve">) Immunostaining </w:t>
      </w:r>
      <w:r w:rsidR="00A60555">
        <w:rPr>
          <w:rFonts w:ascii="Arial" w:hAnsi="Arial" w:cs="Arial"/>
          <w:lang w:val="en-US"/>
        </w:rPr>
        <w:t xml:space="preserve">of </w:t>
      </w:r>
      <w:r w:rsidRPr="00A31A42">
        <w:rPr>
          <w:rFonts w:ascii="Arial" w:hAnsi="Arial" w:cs="Arial"/>
          <w:lang w:val="en-US"/>
        </w:rPr>
        <w:t>PCP-2</w:t>
      </w:r>
      <w:r w:rsidR="00A60555">
        <w:rPr>
          <w:rFonts w:ascii="Arial" w:hAnsi="Arial" w:cs="Arial"/>
          <w:lang w:val="en-US"/>
        </w:rPr>
        <w:t xml:space="preserve"> </w:t>
      </w:r>
      <w:r w:rsidR="00A56D02">
        <w:rPr>
          <w:rFonts w:ascii="Arial" w:hAnsi="Arial" w:cs="Arial"/>
          <w:lang w:val="en-US"/>
        </w:rPr>
        <w:t xml:space="preserve">(grey) </w:t>
      </w:r>
      <w:r w:rsidR="00A60555">
        <w:rPr>
          <w:rFonts w:ascii="Arial" w:hAnsi="Arial" w:cs="Arial"/>
          <w:lang w:val="en-US"/>
        </w:rPr>
        <w:t>and</w:t>
      </w:r>
      <w:r w:rsidRPr="00A31A42">
        <w:rPr>
          <w:rFonts w:ascii="Arial" w:hAnsi="Arial" w:cs="Arial"/>
          <w:lang w:val="en-US"/>
        </w:rPr>
        <w:t xml:space="preserve"> VGLUT1 </w:t>
      </w:r>
      <w:r w:rsidR="00A56D02">
        <w:rPr>
          <w:rFonts w:ascii="Arial" w:hAnsi="Arial" w:cs="Arial"/>
          <w:lang w:val="en-US"/>
        </w:rPr>
        <w:t xml:space="preserve">(magenta) </w:t>
      </w:r>
      <w:r w:rsidRPr="00A31A42">
        <w:rPr>
          <w:rFonts w:ascii="Arial" w:hAnsi="Arial" w:cs="Arial"/>
          <w:lang w:val="en-US"/>
        </w:rPr>
        <w:t xml:space="preserve">and VGLUT2 </w:t>
      </w:r>
      <w:r w:rsidR="00A56D02">
        <w:rPr>
          <w:rFonts w:ascii="Arial" w:hAnsi="Arial" w:cs="Arial"/>
          <w:lang w:val="en-US"/>
        </w:rPr>
        <w:t xml:space="preserve">(cyan) </w:t>
      </w:r>
      <w:r w:rsidRPr="00A31A42">
        <w:rPr>
          <w:rFonts w:ascii="Arial" w:hAnsi="Arial" w:cs="Arial"/>
          <w:lang w:val="en-US"/>
        </w:rPr>
        <w:t>to label glutamaterg</w:t>
      </w:r>
      <w:r w:rsidR="009C2AB9">
        <w:rPr>
          <w:rFonts w:ascii="Arial" w:hAnsi="Arial" w:cs="Arial"/>
          <w:lang w:val="en-US"/>
        </w:rPr>
        <w:t>ic synapses onto PCs</w:t>
      </w:r>
      <w:r w:rsidR="00BE4175">
        <w:rPr>
          <w:rFonts w:ascii="Arial" w:hAnsi="Arial" w:cs="Arial"/>
          <w:lang w:val="en-US"/>
        </w:rPr>
        <w:t xml:space="preserve"> of a WT mouse at P10</w:t>
      </w:r>
      <w:r w:rsidR="009C2AB9">
        <w:rPr>
          <w:rFonts w:ascii="Arial" w:hAnsi="Arial" w:cs="Arial"/>
          <w:lang w:val="en-US"/>
        </w:rPr>
        <w:t xml:space="preserve"> (scale bar =</w:t>
      </w:r>
      <w:r w:rsidRPr="00A31A42">
        <w:rPr>
          <w:rFonts w:ascii="Arial" w:hAnsi="Arial" w:cs="Arial"/>
          <w:lang w:val="en-US"/>
        </w:rPr>
        <w:t xml:space="preserve"> 20 </w:t>
      </w:r>
      <w:r w:rsidRPr="00A31A42">
        <w:rPr>
          <w:rFonts w:ascii="Arial" w:hAnsi="Arial" w:cs="Arial"/>
        </w:rPr>
        <w:t>μ</w:t>
      </w:r>
      <w:r w:rsidRPr="00A31A42">
        <w:rPr>
          <w:rFonts w:ascii="Arial" w:hAnsi="Arial" w:cs="Arial"/>
          <w:lang w:val="en-US"/>
        </w:rPr>
        <w:t>m).</w:t>
      </w:r>
    </w:p>
    <w:p w14:paraId="1F0C535F" w14:textId="093702F2" w:rsidR="00A31A42" w:rsidRDefault="00A31A42" w:rsidP="001765E1">
      <w:pPr>
        <w:spacing w:line="240" w:lineRule="auto"/>
        <w:jc w:val="both"/>
        <w:rPr>
          <w:rFonts w:ascii="Arial" w:hAnsi="Arial" w:cs="Arial"/>
          <w:b/>
          <w:lang w:val="en-US"/>
        </w:rPr>
      </w:pPr>
    </w:p>
    <w:p w14:paraId="56C4B62B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75F9442C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397F4F4B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1A45F6DF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28CEABD2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3E59F903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0DEC79FC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469F61BF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1D91E41B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79E4F575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063180C0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09DE9338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53D860D4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50046D6D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34062979" w14:textId="77777777" w:rsidR="001C0A99" w:rsidRDefault="001C0A99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</w:p>
    <w:p w14:paraId="5DEED7F7" w14:textId="54E6C451" w:rsidR="001765E1" w:rsidRDefault="0059052A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lastRenderedPageBreak/>
        <w:t xml:space="preserve">Figure </w:t>
      </w:r>
      <w:r w:rsidR="001C0A99">
        <w:rPr>
          <w:rFonts w:ascii="Arial" w:hAnsi="Arial" w:cs="Arial"/>
          <w:b/>
          <w:lang w:val="en-US"/>
        </w:rPr>
        <w:t>S</w:t>
      </w:r>
      <w:r>
        <w:rPr>
          <w:rFonts w:ascii="Arial" w:hAnsi="Arial" w:cs="Arial"/>
          <w:b/>
          <w:lang w:val="en-US"/>
        </w:rPr>
        <w:t>4</w:t>
      </w:r>
      <w:r w:rsidR="003D4698">
        <w:rPr>
          <w:rFonts w:ascii="Arial" w:hAnsi="Arial" w:cs="Arial"/>
          <w:b/>
          <w:lang w:val="en-US"/>
        </w:rPr>
        <w:t>:</w:t>
      </w:r>
      <w:r w:rsidR="00A31A42">
        <w:rPr>
          <w:rFonts w:ascii="Arial" w:hAnsi="Arial" w:cs="Arial"/>
          <w:b/>
          <w:lang w:val="en-US"/>
        </w:rPr>
        <w:t xml:space="preserve"> No synaptic dysfunction in resistant lobules of SMA mice</w:t>
      </w:r>
    </w:p>
    <w:p w14:paraId="27912992" w14:textId="5C8E54CB" w:rsidR="001C0A99" w:rsidRPr="00601182" w:rsidRDefault="00601182" w:rsidP="001C0A99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  <w:r w:rsidRPr="00601182">
        <w:rPr>
          <w:rFonts w:ascii="Arial" w:hAnsi="Arial" w:cs="Arial"/>
          <w:b/>
          <w:noProof/>
          <w:lang w:eastAsia="de-DE"/>
        </w:rPr>
        <w:drawing>
          <wp:inline distT="0" distB="0" distL="0" distR="0" wp14:anchorId="66842AC9" wp14:editId="155D0B7F">
            <wp:extent cx="5943220" cy="7440295"/>
            <wp:effectExtent l="0" t="0" r="635" b="8255"/>
            <wp:docPr id="2" name="Grafik 2" descr="E:\Uni Leipzig\Projekte\SMA cerebellum\Paper\For submission\Supplementary Figures Final\Figure 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ni Leipzig\Projekte\SMA cerebellum\Paper\For submission\Supplementary Figures Final\Figure S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8"/>
                    <a:stretch/>
                  </pic:blipFill>
                  <pic:spPr bwMode="auto">
                    <a:xfrm>
                      <a:off x="0" y="0"/>
                      <a:ext cx="5943600" cy="744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E2222" w14:textId="54D4C895" w:rsidR="0059052A" w:rsidRPr="0059052A" w:rsidRDefault="0059052A" w:rsidP="0059052A">
      <w:pPr>
        <w:spacing w:line="240" w:lineRule="auto"/>
        <w:jc w:val="both"/>
        <w:rPr>
          <w:rFonts w:ascii="Arial" w:hAnsi="Arial" w:cs="Arial"/>
          <w:lang w:val="en-US"/>
        </w:rPr>
      </w:pPr>
      <w:r w:rsidRPr="0059052A">
        <w:rPr>
          <w:rFonts w:ascii="Arial" w:hAnsi="Arial" w:cs="Arial"/>
          <w:lang w:val="en-US"/>
        </w:rPr>
        <w:t>(</w:t>
      </w:r>
      <w:r w:rsidRPr="0059052A">
        <w:rPr>
          <w:rStyle w:val="Fett"/>
          <w:rFonts w:ascii="Arial" w:hAnsi="Arial" w:cs="Arial"/>
          <w:lang w:val="en-US"/>
        </w:rPr>
        <w:t>A</w:t>
      </w:r>
      <w:r w:rsidRPr="0059052A">
        <w:rPr>
          <w:rFonts w:ascii="Arial" w:hAnsi="Arial" w:cs="Arial"/>
          <w:lang w:val="en-US"/>
        </w:rPr>
        <w:t xml:space="preserve">) Immunostaining of PCP-2 (grey) and VGLUT1 (magenta) </w:t>
      </w:r>
      <w:r w:rsidR="00A60555">
        <w:rPr>
          <w:rFonts w:ascii="Arial" w:hAnsi="Arial" w:cs="Arial"/>
          <w:lang w:val="en-US"/>
        </w:rPr>
        <w:t xml:space="preserve">in </w:t>
      </w:r>
      <w:r w:rsidRPr="0059052A">
        <w:rPr>
          <w:rFonts w:ascii="Arial" w:hAnsi="Arial" w:cs="Arial"/>
          <w:lang w:val="en-US"/>
        </w:rPr>
        <w:t xml:space="preserve">control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apical PCs </w:t>
      </w:r>
      <w:r w:rsidR="00A60555">
        <w:rPr>
          <w:rFonts w:ascii="Arial" w:hAnsi="Arial" w:cs="Arial"/>
          <w:lang w:val="en-US"/>
        </w:rPr>
        <w:t>of</w:t>
      </w:r>
      <w:r w:rsidR="00A60555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>lobule III</w:t>
      </w:r>
      <w:r w:rsidR="00A60555">
        <w:rPr>
          <w:rFonts w:ascii="Arial" w:hAnsi="Arial" w:cs="Arial"/>
          <w:lang w:val="en-US"/>
        </w:rPr>
        <w:t xml:space="preserve"> at P10</w:t>
      </w:r>
      <w:r w:rsidR="00071EAD">
        <w:rPr>
          <w:rFonts w:ascii="Arial" w:hAnsi="Arial" w:cs="Arial"/>
          <w:lang w:val="en-US"/>
        </w:rPr>
        <w:t xml:space="preserve"> (scale bar = 20 mm)</w:t>
      </w:r>
      <w:r w:rsidR="00A56D02">
        <w:rPr>
          <w:rFonts w:ascii="Arial" w:hAnsi="Arial" w:cs="Arial"/>
          <w:lang w:val="en-US"/>
        </w:rPr>
        <w:t>.</w:t>
      </w:r>
      <w:r w:rsidRPr="0059052A">
        <w:rPr>
          <w:rFonts w:ascii="Arial" w:hAnsi="Arial" w:cs="Arial"/>
          <w:lang w:val="en-US"/>
        </w:rPr>
        <w:t xml:space="preserve"> (</w:t>
      </w:r>
      <w:r w:rsidRPr="0059052A">
        <w:rPr>
          <w:rStyle w:val="Fett"/>
          <w:rFonts w:ascii="Arial" w:hAnsi="Arial" w:cs="Arial"/>
          <w:lang w:val="en-US"/>
        </w:rPr>
        <w:t>B</w:t>
      </w:r>
      <w:r w:rsidRPr="0059052A">
        <w:rPr>
          <w:rFonts w:ascii="Arial" w:hAnsi="Arial" w:cs="Arial"/>
          <w:lang w:val="en-US"/>
        </w:rPr>
        <w:t xml:space="preserve">) Quantification of VGLUT1 synapses on soma, proximal (0–50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m), and distal (50–100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m) dendrites of apical PCs in lobule III from control (N </w:t>
      </w:r>
      <w:r w:rsidRPr="0059052A">
        <w:rPr>
          <w:rFonts w:ascii="Arial" w:hAnsi="Arial" w:cs="Arial"/>
          <w:lang w:val="en-US"/>
        </w:rPr>
        <w:lastRenderedPageBreak/>
        <w:t>= 3–5) and SMN</w:t>
      </w:r>
      <w:r w:rsidRPr="0059052A">
        <w:rPr>
          <w:rFonts w:ascii="Arial" w:hAnsi="Arial" w:cs="Arial"/>
        </w:rPr>
        <w:t>Δ</w:t>
      </w:r>
      <w:r w:rsidRPr="0059052A">
        <w:rPr>
          <w:rFonts w:ascii="Arial" w:hAnsi="Arial" w:cs="Arial"/>
          <w:lang w:val="en-US"/>
        </w:rPr>
        <w:t xml:space="preserve">7 (N = 3–4) mice </w:t>
      </w:r>
      <w:r w:rsidR="00A60555">
        <w:rPr>
          <w:rFonts w:ascii="Arial" w:hAnsi="Arial" w:cs="Arial"/>
          <w:lang w:val="en-US"/>
        </w:rPr>
        <w:t xml:space="preserve">at </w:t>
      </w:r>
      <w:r w:rsidR="00BE4175">
        <w:rPr>
          <w:rFonts w:ascii="Arial" w:hAnsi="Arial" w:cs="Arial"/>
          <w:lang w:val="en-US"/>
        </w:rPr>
        <w:t>P10</w:t>
      </w:r>
      <w:r w:rsidRPr="0059052A">
        <w:rPr>
          <w:rFonts w:ascii="Arial" w:hAnsi="Arial" w:cs="Arial"/>
          <w:lang w:val="en-US"/>
        </w:rPr>
        <w:t>. (</w:t>
      </w:r>
      <w:r w:rsidRPr="0059052A">
        <w:rPr>
          <w:rStyle w:val="Fett"/>
          <w:rFonts w:ascii="Arial" w:hAnsi="Arial" w:cs="Arial"/>
          <w:lang w:val="en-US"/>
        </w:rPr>
        <w:t>C</w:t>
      </w:r>
      <w:r w:rsidRPr="0059052A">
        <w:rPr>
          <w:rFonts w:ascii="Arial" w:hAnsi="Arial" w:cs="Arial"/>
          <w:lang w:val="en-US"/>
        </w:rPr>
        <w:t xml:space="preserve">) Immunostaining of PCP-2 (grey) and VGAT (green) of control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</w:t>
      </w:r>
      <w:r w:rsidR="00A56D02">
        <w:rPr>
          <w:rFonts w:ascii="Arial" w:hAnsi="Arial" w:cs="Arial"/>
          <w:lang w:val="en-US"/>
        </w:rPr>
        <w:t>apical</w:t>
      </w:r>
      <w:r w:rsidRPr="0059052A">
        <w:rPr>
          <w:rFonts w:ascii="Arial" w:hAnsi="Arial" w:cs="Arial"/>
          <w:lang w:val="en-US"/>
        </w:rPr>
        <w:t xml:space="preserve"> PCs in lobule III</w:t>
      </w:r>
      <w:r w:rsidR="00C075E2" w:rsidRPr="00C075E2">
        <w:rPr>
          <w:rFonts w:ascii="Arial" w:hAnsi="Arial" w:cs="Arial"/>
          <w:lang w:val="en-US"/>
        </w:rPr>
        <w:t xml:space="preserve"> </w:t>
      </w:r>
      <w:r w:rsidR="00C075E2">
        <w:rPr>
          <w:rFonts w:ascii="Arial" w:hAnsi="Arial" w:cs="Arial"/>
          <w:lang w:val="en-US"/>
        </w:rPr>
        <w:t xml:space="preserve">at </w:t>
      </w:r>
      <w:r w:rsidR="00C075E2" w:rsidRPr="0059052A">
        <w:rPr>
          <w:rFonts w:ascii="Arial" w:hAnsi="Arial" w:cs="Arial"/>
          <w:lang w:val="en-US"/>
        </w:rPr>
        <w:t>P10</w:t>
      </w:r>
      <w:r w:rsidR="00BE4175">
        <w:rPr>
          <w:rFonts w:ascii="Arial" w:hAnsi="Arial" w:cs="Arial"/>
          <w:lang w:val="en-US"/>
        </w:rPr>
        <w:t xml:space="preserve"> </w:t>
      </w:r>
      <w:r w:rsidR="00BE4175" w:rsidRPr="0059052A">
        <w:rPr>
          <w:rFonts w:ascii="Arial" w:hAnsi="Arial" w:cs="Arial"/>
          <w:lang w:val="en-US"/>
        </w:rPr>
        <w:t xml:space="preserve">(scale bar = 20 </w:t>
      </w:r>
      <w:r w:rsidR="00BE4175" w:rsidRPr="0059052A">
        <w:rPr>
          <w:rFonts w:ascii="Arial" w:hAnsi="Arial" w:cs="Arial"/>
        </w:rPr>
        <w:t>μ</w:t>
      </w:r>
      <w:r w:rsidR="00BE4175" w:rsidRPr="0059052A">
        <w:rPr>
          <w:rFonts w:ascii="Arial" w:hAnsi="Arial" w:cs="Arial"/>
          <w:lang w:val="en-US"/>
        </w:rPr>
        <w:t>m)</w:t>
      </w:r>
      <w:r w:rsidRPr="0059052A">
        <w:rPr>
          <w:rFonts w:ascii="Arial" w:hAnsi="Arial" w:cs="Arial"/>
          <w:lang w:val="en-US"/>
        </w:rPr>
        <w:t>. (</w:t>
      </w:r>
      <w:r w:rsidRPr="0059052A">
        <w:rPr>
          <w:rStyle w:val="Fett"/>
          <w:rFonts w:ascii="Arial" w:hAnsi="Arial" w:cs="Arial"/>
          <w:lang w:val="en-US"/>
        </w:rPr>
        <w:t>D</w:t>
      </w:r>
      <w:r w:rsidRPr="0059052A">
        <w:rPr>
          <w:rFonts w:ascii="Arial" w:hAnsi="Arial" w:cs="Arial"/>
          <w:lang w:val="en-US"/>
        </w:rPr>
        <w:t xml:space="preserve">) Quantification of VGAT synapses on soma, proximal (0–50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m), and distal (50–100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m) dendrites of apical PCs in lobule III from control (N = 3–6)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(N = 3–5) mice. (</w:t>
      </w:r>
      <w:r w:rsidRPr="0059052A">
        <w:rPr>
          <w:rStyle w:val="Fett"/>
          <w:rFonts w:ascii="Arial" w:hAnsi="Arial" w:cs="Arial"/>
          <w:lang w:val="en-US"/>
        </w:rPr>
        <w:t>E</w:t>
      </w:r>
      <w:r w:rsidRPr="0059052A">
        <w:rPr>
          <w:rFonts w:ascii="Arial" w:hAnsi="Arial" w:cs="Arial"/>
          <w:lang w:val="en-US"/>
        </w:rPr>
        <w:t xml:space="preserve">) Immunostaining of PCP-2 (grey) and VGLUT2 (cyan) </w:t>
      </w:r>
      <w:r w:rsidR="00C075E2">
        <w:rPr>
          <w:rFonts w:ascii="Arial" w:hAnsi="Arial" w:cs="Arial"/>
          <w:lang w:val="en-US"/>
        </w:rPr>
        <w:t>in</w:t>
      </w:r>
      <w:r w:rsidRPr="0059052A">
        <w:rPr>
          <w:rFonts w:ascii="Arial" w:hAnsi="Arial" w:cs="Arial"/>
          <w:lang w:val="en-US"/>
        </w:rPr>
        <w:t xml:space="preserve"> control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</w:t>
      </w:r>
      <w:r w:rsidR="00A56D02">
        <w:rPr>
          <w:rFonts w:ascii="Arial" w:hAnsi="Arial" w:cs="Arial"/>
          <w:lang w:val="en-US"/>
        </w:rPr>
        <w:t>apical</w:t>
      </w:r>
      <w:r w:rsidRPr="0059052A">
        <w:rPr>
          <w:rFonts w:ascii="Arial" w:hAnsi="Arial" w:cs="Arial"/>
          <w:lang w:val="en-US"/>
        </w:rPr>
        <w:t xml:space="preserve"> PCs </w:t>
      </w:r>
      <w:r w:rsidR="00C075E2">
        <w:rPr>
          <w:rFonts w:ascii="Arial" w:hAnsi="Arial" w:cs="Arial"/>
          <w:lang w:val="en-US"/>
        </w:rPr>
        <w:t>from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>lobule III</w:t>
      </w:r>
      <w:r w:rsidR="00C075E2" w:rsidRPr="00C075E2">
        <w:rPr>
          <w:rFonts w:ascii="Arial" w:hAnsi="Arial" w:cs="Arial"/>
          <w:lang w:val="en-US"/>
        </w:rPr>
        <w:t xml:space="preserve"> </w:t>
      </w:r>
      <w:r w:rsidR="00C075E2" w:rsidRPr="00A31A42">
        <w:rPr>
          <w:rFonts w:ascii="Arial" w:hAnsi="Arial" w:cs="Arial"/>
          <w:lang w:val="en-US"/>
        </w:rPr>
        <w:t>at P10</w:t>
      </w:r>
      <w:r w:rsidR="00BE4175">
        <w:rPr>
          <w:rFonts w:ascii="Arial" w:hAnsi="Arial" w:cs="Arial"/>
          <w:lang w:val="en-US"/>
        </w:rPr>
        <w:t xml:space="preserve"> </w:t>
      </w:r>
      <w:r w:rsidR="00BE4175" w:rsidRPr="0059052A">
        <w:rPr>
          <w:rFonts w:ascii="Arial" w:hAnsi="Arial" w:cs="Arial"/>
          <w:lang w:val="en-US"/>
        </w:rPr>
        <w:t xml:space="preserve">(scale bar = 20 </w:t>
      </w:r>
      <w:r w:rsidR="00BE4175" w:rsidRPr="0059052A">
        <w:rPr>
          <w:rFonts w:ascii="Arial" w:hAnsi="Arial" w:cs="Arial"/>
        </w:rPr>
        <w:t>μ</w:t>
      </w:r>
      <w:r w:rsidR="00BE4175" w:rsidRPr="0059052A">
        <w:rPr>
          <w:rFonts w:ascii="Arial" w:hAnsi="Arial" w:cs="Arial"/>
          <w:lang w:val="en-US"/>
        </w:rPr>
        <w:t>m)</w:t>
      </w:r>
      <w:r w:rsidRPr="0059052A">
        <w:rPr>
          <w:rFonts w:ascii="Arial" w:hAnsi="Arial" w:cs="Arial"/>
          <w:lang w:val="en-US"/>
        </w:rPr>
        <w:t>. (</w:t>
      </w:r>
      <w:r w:rsidRPr="0059052A">
        <w:rPr>
          <w:rStyle w:val="Fett"/>
          <w:rFonts w:ascii="Arial" w:hAnsi="Arial" w:cs="Arial"/>
          <w:lang w:val="en-US"/>
        </w:rPr>
        <w:t>F</w:t>
      </w:r>
      <w:r w:rsidRPr="0059052A">
        <w:rPr>
          <w:rFonts w:ascii="Arial" w:hAnsi="Arial" w:cs="Arial"/>
          <w:lang w:val="en-US"/>
        </w:rPr>
        <w:t xml:space="preserve">) Quantification of VGLUT2 synapses on soma, proximal (0–50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m), and distal (50–100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m) dendrites of apical PCs in lobule III from control (N = 3–6)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(N = 3–5) mice. (</w:t>
      </w:r>
      <w:r w:rsidR="00C075E2">
        <w:rPr>
          <w:rStyle w:val="Fett"/>
          <w:rFonts w:ascii="Arial" w:hAnsi="Arial" w:cs="Arial"/>
          <w:lang w:val="en-US"/>
        </w:rPr>
        <w:t>G</w:t>
      </w:r>
      <w:r w:rsidRPr="0059052A">
        <w:rPr>
          <w:rFonts w:ascii="Arial" w:hAnsi="Arial" w:cs="Arial"/>
          <w:lang w:val="en-US"/>
        </w:rPr>
        <w:t xml:space="preserve">) Immunostaining of PCP-2 (grey), VGLUT1 (magenta, left panel), VGLUT2 (cyan, middle panel), and VGAT (green, right panel) </w:t>
      </w:r>
      <w:r w:rsidR="00C075E2">
        <w:rPr>
          <w:rFonts w:ascii="Arial" w:hAnsi="Arial" w:cs="Arial"/>
          <w:lang w:val="en-US"/>
        </w:rPr>
        <w:t>in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PCs </w:t>
      </w:r>
      <w:r w:rsidR="00C075E2">
        <w:rPr>
          <w:rFonts w:ascii="Arial" w:hAnsi="Arial" w:cs="Arial"/>
          <w:lang w:val="en-US"/>
        </w:rPr>
        <w:t>of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lobules VI/VII </w:t>
      </w:r>
      <w:r w:rsidR="00C075E2">
        <w:rPr>
          <w:rFonts w:ascii="Arial" w:hAnsi="Arial" w:cs="Arial"/>
          <w:lang w:val="en-US"/>
        </w:rPr>
        <w:t>from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i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2B/+</w:t>
      </w:r>
      <w:r w:rsidRPr="006C11D0">
        <w:rPr>
          <w:rFonts w:ascii="Arial" w:hAnsi="Arial"/>
          <w:vertAlign w:val="superscript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and </w:t>
      </w:r>
      <w:r w:rsidRPr="004B1FE7">
        <w:rPr>
          <w:rFonts w:ascii="Arial" w:hAnsi="Arial" w:cs="Arial"/>
          <w:i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2B/–</w:t>
      </w:r>
      <w:r w:rsidRPr="006C11D0">
        <w:rPr>
          <w:rFonts w:ascii="Arial" w:hAnsi="Arial"/>
          <w:vertAlign w:val="superscript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mice </w:t>
      </w:r>
      <w:r w:rsidR="00C075E2">
        <w:rPr>
          <w:rFonts w:ascii="Arial" w:hAnsi="Arial" w:cs="Arial"/>
          <w:lang w:val="en-US"/>
        </w:rPr>
        <w:t xml:space="preserve">at </w:t>
      </w:r>
      <w:r w:rsidR="00C075E2" w:rsidRPr="0059052A">
        <w:rPr>
          <w:rFonts w:ascii="Arial" w:hAnsi="Arial" w:cs="Arial"/>
          <w:lang w:val="en-US"/>
        </w:rPr>
        <w:t xml:space="preserve">P23 </w:t>
      </w:r>
      <w:r w:rsidRPr="0059052A">
        <w:rPr>
          <w:rFonts w:ascii="Arial" w:hAnsi="Arial" w:cs="Arial"/>
          <w:lang w:val="en-US"/>
        </w:rPr>
        <w:t xml:space="preserve">(scale bar = 25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>m). (</w:t>
      </w:r>
      <w:r w:rsidR="00C075E2">
        <w:rPr>
          <w:rStyle w:val="Fett"/>
          <w:rFonts w:ascii="Arial" w:hAnsi="Arial" w:cs="Arial"/>
          <w:lang w:val="en-US"/>
        </w:rPr>
        <w:t>H</w:t>
      </w:r>
      <w:r w:rsidRPr="0059052A">
        <w:rPr>
          <w:rFonts w:ascii="Arial" w:hAnsi="Arial" w:cs="Arial"/>
          <w:lang w:val="en-US"/>
        </w:rPr>
        <w:t>) Quantification of VGLUT1</w:t>
      </w:r>
      <w:r w:rsidR="00C075E2" w:rsidRPr="006C11D0">
        <w:rPr>
          <w:rFonts w:ascii="Arial" w:hAnsi="Arial" w:cs="Arial"/>
          <w:vertAlign w:val="superscript"/>
          <w:lang w:val="en-US"/>
        </w:rPr>
        <w:t>+</w:t>
      </w:r>
      <w:r w:rsidRPr="0059052A">
        <w:rPr>
          <w:rFonts w:ascii="Arial" w:hAnsi="Arial" w:cs="Arial"/>
          <w:lang w:val="en-US"/>
        </w:rPr>
        <w:t xml:space="preserve"> (left panel), VGLUT2</w:t>
      </w:r>
      <w:r w:rsidR="00C075E2" w:rsidRPr="007754FC">
        <w:rPr>
          <w:rFonts w:ascii="Arial" w:hAnsi="Arial" w:cs="Arial"/>
          <w:vertAlign w:val="superscript"/>
          <w:lang w:val="en-US"/>
        </w:rPr>
        <w:t>+</w:t>
      </w:r>
      <w:r w:rsidRPr="0059052A">
        <w:rPr>
          <w:rFonts w:ascii="Arial" w:hAnsi="Arial" w:cs="Arial"/>
          <w:lang w:val="en-US"/>
        </w:rPr>
        <w:t xml:space="preserve"> (middle panel), and VGAT</w:t>
      </w:r>
      <w:r w:rsidR="00C075E2" w:rsidRPr="007754FC">
        <w:rPr>
          <w:rFonts w:ascii="Arial" w:hAnsi="Arial" w:cs="Arial"/>
          <w:vertAlign w:val="superscript"/>
          <w:lang w:val="en-US"/>
        </w:rPr>
        <w:t>+</w:t>
      </w:r>
      <w:r w:rsidRPr="0059052A">
        <w:rPr>
          <w:rFonts w:ascii="Arial" w:hAnsi="Arial" w:cs="Arial"/>
          <w:lang w:val="en-US"/>
        </w:rPr>
        <w:t xml:space="preserve"> (right panel) </w:t>
      </w:r>
      <w:r w:rsidR="00C075E2" w:rsidRPr="0059052A">
        <w:rPr>
          <w:rFonts w:ascii="Arial" w:hAnsi="Arial" w:cs="Arial"/>
          <w:lang w:val="en-US"/>
        </w:rPr>
        <w:t xml:space="preserve">synapses </w:t>
      </w:r>
      <w:r w:rsidR="00C075E2">
        <w:rPr>
          <w:rFonts w:ascii="Arial" w:hAnsi="Arial" w:cs="Arial"/>
          <w:lang w:val="en-US"/>
        </w:rPr>
        <w:t>on</w:t>
      </w:r>
      <w:r w:rsidRPr="0059052A">
        <w:rPr>
          <w:rFonts w:ascii="Arial" w:hAnsi="Arial" w:cs="Arial"/>
          <w:lang w:val="en-US"/>
        </w:rPr>
        <w:t xml:space="preserve"> the soma (upper panel) and the </w:t>
      </w:r>
      <w:r w:rsidR="00C075E2">
        <w:rPr>
          <w:rFonts w:ascii="Arial" w:hAnsi="Arial" w:cs="Arial"/>
          <w:lang w:val="en-US"/>
        </w:rPr>
        <w:t>dendrites</w:t>
      </w:r>
      <w:r w:rsidRPr="0059052A">
        <w:rPr>
          <w:rFonts w:ascii="Arial" w:hAnsi="Arial" w:cs="Arial"/>
          <w:lang w:val="en-US"/>
        </w:rPr>
        <w:t xml:space="preserve"> up to 100 </w:t>
      </w:r>
      <w:r w:rsidRPr="0059052A">
        <w:rPr>
          <w:rFonts w:ascii="Arial" w:hAnsi="Arial" w:cs="Arial"/>
        </w:rPr>
        <w:t>μ</w:t>
      </w:r>
      <w:r w:rsidRPr="0059052A">
        <w:rPr>
          <w:rFonts w:ascii="Arial" w:hAnsi="Arial" w:cs="Arial"/>
          <w:lang w:val="en-US"/>
        </w:rPr>
        <w:t xml:space="preserve">m (lower panel) </w:t>
      </w:r>
      <w:r w:rsidR="00C075E2">
        <w:rPr>
          <w:rFonts w:ascii="Arial" w:hAnsi="Arial" w:cs="Arial"/>
          <w:lang w:val="en-US"/>
        </w:rPr>
        <w:t>in PCs from</w:t>
      </w:r>
      <w:r w:rsidRPr="0059052A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i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2B/+</w:t>
      </w:r>
      <w:r w:rsidRPr="006C11D0">
        <w:rPr>
          <w:rFonts w:ascii="Arial" w:hAnsi="Arial"/>
          <w:vertAlign w:val="superscript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(N = 3–4) and </w:t>
      </w:r>
      <w:r w:rsidRPr="004B1FE7">
        <w:rPr>
          <w:rFonts w:ascii="Arial" w:hAnsi="Arial" w:cs="Arial"/>
          <w:i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2B/–</w:t>
      </w:r>
      <w:r w:rsidRPr="006C11D0">
        <w:rPr>
          <w:rFonts w:ascii="Arial" w:hAnsi="Arial"/>
          <w:vertAlign w:val="superscript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>(N = 3–4) mice</w:t>
      </w:r>
      <w:r w:rsidR="00C075E2" w:rsidRPr="00C075E2">
        <w:rPr>
          <w:rFonts w:ascii="Arial" w:hAnsi="Arial" w:cs="Arial"/>
          <w:lang w:val="en-US"/>
        </w:rPr>
        <w:t xml:space="preserve"> </w:t>
      </w:r>
      <w:r w:rsidR="00C075E2">
        <w:rPr>
          <w:rFonts w:ascii="Arial" w:hAnsi="Arial" w:cs="Arial"/>
          <w:lang w:val="en-US"/>
        </w:rPr>
        <w:t xml:space="preserve">at </w:t>
      </w:r>
      <w:r w:rsidR="00C075E2" w:rsidRPr="0059052A">
        <w:rPr>
          <w:rFonts w:ascii="Arial" w:hAnsi="Arial" w:cs="Arial"/>
          <w:lang w:val="en-US"/>
        </w:rPr>
        <w:t>P23</w:t>
      </w:r>
      <w:r w:rsidRPr="0059052A">
        <w:rPr>
          <w:rFonts w:ascii="Arial" w:hAnsi="Arial" w:cs="Arial"/>
          <w:lang w:val="en-US"/>
        </w:rPr>
        <w:t>. (</w:t>
      </w:r>
      <w:r w:rsidR="00C075E2">
        <w:rPr>
          <w:rStyle w:val="Fett"/>
          <w:rFonts w:ascii="Arial" w:hAnsi="Arial" w:cs="Arial"/>
          <w:lang w:val="en-US"/>
        </w:rPr>
        <w:t>I</w:t>
      </w:r>
      <w:r w:rsidRPr="0059052A">
        <w:rPr>
          <w:rFonts w:ascii="Arial" w:hAnsi="Arial" w:cs="Arial"/>
          <w:lang w:val="en-US"/>
        </w:rPr>
        <w:t xml:space="preserve">) </w:t>
      </w:r>
      <w:r w:rsidR="00C075E2">
        <w:rPr>
          <w:rFonts w:ascii="Arial" w:hAnsi="Arial" w:cs="Arial"/>
          <w:lang w:val="en-US"/>
        </w:rPr>
        <w:t>Representative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traces of EPSCs </w:t>
      </w:r>
      <w:r w:rsidR="00C075E2">
        <w:rPr>
          <w:rFonts w:ascii="Arial" w:hAnsi="Arial" w:cs="Arial"/>
          <w:lang w:val="en-US"/>
        </w:rPr>
        <w:t xml:space="preserve">in </w:t>
      </w:r>
      <w:r w:rsidRPr="0059052A">
        <w:rPr>
          <w:rFonts w:ascii="Arial" w:hAnsi="Arial" w:cs="Arial"/>
          <w:lang w:val="en-US"/>
        </w:rPr>
        <w:t xml:space="preserve">control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PCs </w:t>
      </w:r>
      <w:r w:rsidR="00C075E2">
        <w:rPr>
          <w:rFonts w:ascii="Arial" w:hAnsi="Arial" w:cs="Arial"/>
          <w:lang w:val="en-US"/>
        </w:rPr>
        <w:t>from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lobule III following 200 Hz parallel fiber stimulation </w:t>
      </w:r>
      <w:r w:rsidR="00C075E2">
        <w:rPr>
          <w:rFonts w:ascii="Arial" w:hAnsi="Arial" w:cs="Arial"/>
          <w:lang w:val="en-US"/>
        </w:rPr>
        <w:t>at</w:t>
      </w:r>
      <w:r w:rsidR="00C075E2" w:rsidRPr="0059052A">
        <w:rPr>
          <w:rFonts w:ascii="Arial" w:hAnsi="Arial" w:cs="Arial"/>
          <w:lang w:val="en-US"/>
        </w:rPr>
        <w:t xml:space="preserve"> P10 </w:t>
      </w:r>
      <w:r w:rsidR="005A3C6C">
        <w:rPr>
          <w:rFonts w:ascii="Arial" w:hAnsi="Arial" w:cs="Arial"/>
          <w:lang w:val="en-US"/>
        </w:rPr>
        <w:t>(scale bar: 100 pA and 5</w:t>
      </w:r>
      <w:r w:rsidRPr="0059052A">
        <w:rPr>
          <w:rFonts w:ascii="Arial" w:hAnsi="Arial" w:cs="Arial"/>
          <w:lang w:val="en-US"/>
        </w:rPr>
        <w:t xml:space="preserve"> ms). (</w:t>
      </w:r>
      <w:r w:rsidR="00C075E2">
        <w:rPr>
          <w:rStyle w:val="Fett"/>
          <w:rFonts w:ascii="Arial" w:hAnsi="Arial" w:cs="Arial"/>
          <w:lang w:val="en-US"/>
        </w:rPr>
        <w:t>J</w:t>
      </w:r>
      <w:r w:rsidRPr="0059052A">
        <w:rPr>
          <w:rFonts w:ascii="Arial" w:hAnsi="Arial" w:cs="Arial"/>
          <w:lang w:val="en-US"/>
        </w:rPr>
        <w:t>) Quantification of EPSC amplitude changes of the second, third, fourth, and fifth response normalized to the first response</w:t>
      </w:r>
      <w:r w:rsidR="00C075E2">
        <w:rPr>
          <w:rFonts w:ascii="Arial" w:hAnsi="Arial" w:cs="Arial"/>
          <w:lang w:val="en-US"/>
        </w:rPr>
        <w:t xml:space="preserve"> in</w:t>
      </w:r>
      <w:r w:rsidRPr="0059052A">
        <w:rPr>
          <w:rFonts w:ascii="Arial" w:hAnsi="Arial" w:cs="Arial"/>
          <w:lang w:val="en-US"/>
        </w:rPr>
        <w:t xml:space="preserve"> control (n = 6)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(n = 5) PCs </w:t>
      </w:r>
      <w:r w:rsidR="00C075E2">
        <w:rPr>
          <w:rFonts w:ascii="Arial" w:hAnsi="Arial" w:cs="Arial"/>
          <w:lang w:val="en-US"/>
        </w:rPr>
        <w:t>from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lobule III </w:t>
      </w:r>
      <w:r w:rsidR="00C075E2">
        <w:rPr>
          <w:rFonts w:ascii="Arial" w:hAnsi="Arial" w:cs="Arial"/>
          <w:lang w:val="en-US"/>
        </w:rPr>
        <w:t>of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>at least N = 3 mice per genotype</w:t>
      </w:r>
      <w:r w:rsidR="00C075E2" w:rsidRPr="00C075E2">
        <w:rPr>
          <w:rFonts w:ascii="Arial" w:hAnsi="Arial" w:cs="Arial"/>
          <w:lang w:val="en-US"/>
        </w:rPr>
        <w:t xml:space="preserve"> </w:t>
      </w:r>
      <w:r w:rsidR="00C075E2">
        <w:rPr>
          <w:rFonts w:ascii="Arial" w:hAnsi="Arial" w:cs="Arial"/>
          <w:lang w:val="en-US"/>
        </w:rPr>
        <w:t>at</w:t>
      </w:r>
      <w:r w:rsidR="00C075E2" w:rsidRPr="0059052A">
        <w:rPr>
          <w:rFonts w:ascii="Arial" w:hAnsi="Arial" w:cs="Arial"/>
          <w:lang w:val="en-US"/>
        </w:rPr>
        <w:t xml:space="preserve"> P10</w:t>
      </w:r>
      <w:r w:rsidRPr="0059052A">
        <w:rPr>
          <w:rFonts w:ascii="Arial" w:hAnsi="Arial" w:cs="Arial"/>
          <w:lang w:val="en-US"/>
        </w:rPr>
        <w:t>. (</w:t>
      </w:r>
      <w:r w:rsidR="00C075E2">
        <w:rPr>
          <w:rStyle w:val="Fett"/>
          <w:rFonts w:ascii="Arial" w:hAnsi="Arial" w:cs="Arial"/>
          <w:lang w:val="en-US"/>
        </w:rPr>
        <w:t>K</w:t>
      </w:r>
      <w:r w:rsidRPr="0059052A">
        <w:rPr>
          <w:rFonts w:ascii="Arial" w:hAnsi="Arial" w:cs="Arial"/>
          <w:lang w:val="en-US"/>
        </w:rPr>
        <w:t>) Ratio of EPSC amplitude</w:t>
      </w:r>
      <w:r w:rsidR="00A56D02">
        <w:rPr>
          <w:rFonts w:ascii="Arial" w:hAnsi="Arial" w:cs="Arial"/>
          <w:lang w:val="en-US"/>
        </w:rPr>
        <w:t>/stimulation</w:t>
      </w:r>
      <w:r w:rsidRPr="0059052A">
        <w:rPr>
          <w:rFonts w:ascii="Arial" w:hAnsi="Arial" w:cs="Arial"/>
          <w:lang w:val="en-US"/>
        </w:rPr>
        <w:t xml:space="preserve"> </w:t>
      </w:r>
      <w:r w:rsidR="00C075E2">
        <w:rPr>
          <w:rFonts w:ascii="Arial" w:hAnsi="Arial" w:cs="Arial"/>
          <w:lang w:val="en-US"/>
        </w:rPr>
        <w:t>from</w:t>
      </w:r>
      <w:r w:rsidR="00C075E2" w:rsidRPr="0059052A">
        <w:rPr>
          <w:rFonts w:ascii="Arial" w:hAnsi="Arial" w:cs="Arial"/>
          <w:lang w:val="en-US"/>
        </w:rPr>
        <w:t xml:space="preserve"> </w:t>
      </w:r>
      <w:r w:rsidRPr="0059052A">
        <w:rPr>
          <w:rFonts w:ascii="Arial" w:hAnsi="Arial" w:cs="Arial"/>
          <w:lang w:val="en-US"/>
        </w:rPr>
        <w:t xml:space="preserve">control (n = 6) and </w:t>
      </w:r>
      <w:r w:rsidRPr="004B1FE7">
        <w:rPr>
          <w:rFonts w:ascii="Arial" w:hAnsi="Arial" w:cs="Arial"/>
          <w:i/>
          <w:lang w:val="en-US"/>
        </w:rPr>
        <w:t>SMN</w:t>
      </w:r>
      <w:r w:rsidRPr="004B1FE7">
        <w:rPr>
          <w:rFonts w:ascii="Arial" w:hAnsi="Arial" w:cs="Arial"/>
          <w:i/>
        </w:rPr>
        <w:t>Δ</w:t>
      </w:r>
      <w:r w:rsidRPr="004B1FE7">
        <w:rPr>
          <w:rFonts w:ascii="Arial" w:hAnsi="Arial" w:cs="Arial"/>
          <w:i/>
          <w:lang w:val="en-US"/>
        </w:rPr>
        <w:t>7</w:t>
      </w:r>
      <w:r w:rsidRPr="0059052A">
        <w:rPr>
          <w:rFonts w:ascii="Arial" w:hAnsi="Arial" w:cs="Arial"/>
          <w:lang w:val="en-US"/>
        </w:rPr>
        <w:t xml:space="preserve"> (n = 5) PCs in lobule III and stimulation intensity for parallel fibers. Statistical analysis was performed using </w:t>
      </w:r>
      <w:r w:rsidR="00754601">
        <w:rPr>
          <w:rFonts w:ascii="Arial" w:hAnsi="Arial" w:cs="Arial"/>
          <w:lang w:val="en-US"/>
        </w:rPr>
        <w:t xml:space="preserve">unpaired </w:t>
      </w:r>
      <w:r w:rsidRPr="0059052A">
        <w:rPr>
          <w:rFonts w:ascii="Arial" w:hAnsi="Arial" w:cs="Arial"/>
          <w:lang w:val="en-US"/>
        </w:rPr>
        <w:t xml:space="preserve">t-test </w:t>
      </w:r>
      <w:r w:rsidRPr="00C82283">
        <w:rPr>
          <w:rFonts w:ascii="Arial" w:hAnsi="Arial" w:cs="Arial"/>
          <w:lang w:val="en-US"/>
        </w:rPr>
        <w:t>(</w:t>
      </w:r>
      <w:r w:rsidRPr="00D53A93">
        <w:rPr>
          <w:rStyle w:val="Fett"/>
          <w:rFonts w:ascii="Arial" w:hAnsi="Arial" w:cs="Arial"/>
          <w:b w:val="0"/>
          <w:lang w:val="en-US"/>
        </w:rPr>
        <w:t>B</w:t>
      </w:r>
      <w:r w:rsidRPr="00D53A93">
        <w:rPr>
          <w:rFonts w:ascii="Arial" w:hAnsi="Arial" w:cs="Arial"/>
          <w:b/>
          <w:lang w:val="en-US"/>
        </w:rPr>
        <w:t xml:space="preserve">, </w:t>
      </w:r>
      <w:r w:rsidRPr="00D53A93">
        <w:rPr>
          <w:rStyle w:val="Fett"/>
          <w:rFonts w:ascii="Arial" w:hAnsi="Arial" w:cs="Arial"/>
          <w:b w:val="0"/>
          <w:lang w:val="en-US"/>
        </w:rPr>
        <w:t>D</w:t>
      </w:r>
      <w:r w:rsidRPr="00D53A93">
        <w:rPr>
          <w:rFonts w:ascii="Arial" w:hAnsi="Arial" w:cs="Arial"/>
          <w:b/>
          <w:lang w:val="en-US"/>
        </w:rPr>
        <w:t xml:space="preserve">, </w:t>
      </w:r>
      <w:r w:rsidRPr="00D53A93">
        <w:rPr>
          <w:rStyle w:val="Fett"/>
          <w:rFonts w:ascii="Arial" w:hAnsi="Arial" w:cs="Arial"/>
          <w:b w:val="0"/>
          <w:lang w:val="en-US"/>
        </w:rPr>
        <w:t>F</w:t>
      </w:r>
      <w:r w:rsidRPr="00D53A93">
        <w:rPr>
          <w:rFonts w:ascii="Arial" w:hAnsi="Arial" w:cs="Arial"/>
          <w:b/>
          <w:lang w:val="en-US"/>
        </w:rPr>
        <w:t xml:space="preserve">, </w:t>
      </w:r>
      <w:r w:rsidRPr="00D53A93">
        <w:rPr>
          <w:rStyle w:val="Fett"/>
          <w:rFonts w:ascii="Arial" w:hAnsi="Arial" w:cs="Arial"/>
          <w:b w:val="0"/>
          <w:lang w:val="en-US"/>
        </w:rPr>
        <w:t>H</w:t>
      </w:r>
      <w:r w:rsidRPr="00D53A93">
        <w:rPr>
          <w:rFonts w:ascii="Arial" w:hAnsi="Arial" w:cs="Arial"/>
          <w:b/>
          <w:lang w:val="en-US"/>
        </w:rPr>
        <w:t xml:space="preserve">, </w:t>
      </w:r>
      <w:r w:rsidRPr="00D53A93">
        <w:rPr>
          <w:rStyle w:val="Fett"/>
          <w:rFonts w:ascii="Arial" w:hAnsi="Arial" w:cs="Arial"/>
          <w:b w:val="0"/>
          <w:lang w:val="en-US"/>
        </w:rPr>
        <w:t>K</w:t>
      </w:r>
      <w:r w:rsidRPr="00C82283">
        <w:rPr>
          <w:rFonts w:ascii="Arial" w:hAnsi="Arial" w:cs="Arial"/>
          <w:lang w:val="en-US"/>
        </w:rPr>
        <w:t>)</w:t>
      </w:r>
      <w:r w:rsidRPr="0059052A">
        <w:rPr>
          <w:rFonts w:ascii="Arial" w:hAnsi="Arial" w:cs="Arial"/>
          <w:lang w:val="en-US"/>
        </w:rPr>
        <w:t xml:space="preserve"> and two-way ANOVA (</w:t>
      </w:r>
      <w:r w:rsidR="00C82283">
        <w:rPr>
          <w:rStyle w:val="Fett"/>
          <w:rFonts w:ascii="Arial" w:hAnsi="Arial" w:cs="Arial"/>
          <w:b w:val="0"/>
          <w:lang w:val="en-US"/>
        </w:rPr>
        <w:t>J</w:t>
      </w:r>
      <w:r w:rsidRPr="0059052A">
        <w:rPr>
          <w:rFonts w:ascii="Arial" w:hAnsi="Arial" w:cs="Arial"/>
          <w:lang w:val="en-US"/>
        </w:rPr>
        <w:t>).</w:t>
      </w:r>
    </w:p>
    <w:p w14:paraId="40988B8E" w14:textId="6249D181" w:rsidR="007A59F2" w:rsidRDefault="007A59F2" w:rsidP="007A59F2">
      <w:pPr>
        <w:spacing w:line="240" w:lineRule="auto"/>
        <w:jc w:val="both"/>
        <w:rPr>
          <w:rFonts w:ascii="Arial" w:hAnsi="Arial" w:cs="Arial"/>
          <w:lang w:val="en-US"/>
        </w:rPr>
      </w:pPr>
    </w:p>
    <w:p w14:paraId="11E8407F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740CF06D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08CA323E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3315A667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18A6B1D1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7D23EE10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0F991B1A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548AB34B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5AC0BE3B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7C972A8B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3D53F185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3F2537DF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708578C0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17750603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303889AE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0F2BB6EF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28733079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29C91737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00E4368D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75BF45A5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342B0B81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2D46D332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3759F843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437F30CB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1D93B414" w14:textId="77777777" w:rsidR="005F2790" w:rsidRDefault="005F2790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50CC9AA0" w14:textId="77777777" w:rsidR="00EE53DF" w:rsidRDefault="00EE53DF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516F7B18" w14:textId="77777777" w:rsidR="00EE53DF" w:rsidRDefault="00EE53DF" w:rsidP="001C0A99">
      <w:pPr>
        <w:spacing w:after="0"/>
        <w:jc w:val="both"/>
        <w:rPr>
          <w:rFonts w:ascii="Arial" w:hAnsi="Arial" w:cs="Arial"/>
          <w:b/>
          <w:lang w:val="en-US"/>
        </w:rPr>
      </w:pPr>
    </w:p>
    <w:p w14:paraId="450BE9D0" w14:textId="5454B9F9" w:rsidR="00FC7724" w:rsidRPr="00C9601D" w:rsidRDefault="0059052A" w:rsidP="001C0A99">
      <w:pPr>
        <w:spacing w:after="0"/>
        <w:jc w:val="both"/>
        <w:rPr>
          <w:rFonts w:ascii="Arial" w:hAnsi="Arial" w:cs="Arial"/>
          <w:b/>
          <w:lang w:val="en-US"/>
        </w:rPr>
      </w:pPr>
      <w:bookmarkStart w:id="0" w:name="_GoBack"/>
      <w:bookmarkEnd w:id="0"/>
      <w:r>
        <w:rPr>
          <w:rFonts w:ascii="Arial" w:hAnsi="Arial" w:cs="Arial"/>
          <w:b/>
          <w:lang w:val="en-US"/>
        </w:rPr>
        <w:lastRenderedPageBreak/>
        <w:t xml:space="preserve">Figure </w:t>
      </w:r>
      <w:r w:rsidR="005F2790">
        <w:rPr>
          <w:rFonts w:ascii="Arial" w:hAnsi="Arial" w:cs="Arial"/>
          <w:b/>
          <w:lang w:val="en-US"/>
        </w:rPr>
        <w:t>S</w:t>
      </w:r>
      <w:r>
        <w:rPr>
          <w:rFonts w:ascii="Arial" w:hAnsi="Arial" w:cs="Arial"/>
          <w:b/>
          <w:lang w:val="en-US"/>
        </w:rPr>
        <w:t>5</w:t>
      </w:r>
      <w:r w:rsidR="003D4698">
        <w:rPr>
          <w:rFonts w:ascii="Arial" w:hAnsi="Arial" w:cs="Arial"/>
          <w:b/>
          <w:lang w:val="en-US"/>
        </w:rPr>
        <w:t>:</w:t>
      </w:r>
      <w:r w:rsidR="007A59F2" w:rsidRPr="00C9601D">
        <w:rPr>
          <w:rFonts w:ascii="Arial" w:hAnsi="Arial" w:cs="Arial"/>
          <w:b/>
          <w:lang w:val="en-US"/>
        </w:rPr>
        <w:t xml:space="preserve"> </w:t>
      </w:r>
      <w:r w:rsidR="00FC7724" w:rsidRPr="00C9601D">
        <w:rPr>
          <w:rFonts w:ascii="Arial" w:hAnsi="Arial" w:cs="Arial"/>
          <w:b/>
          <w:lang w:val="en-US"/>
        </w:rPr>
        <w:t>Functional input and output from GCs are unaltered in SMA mice.</w:t>
      </w:r>
    </w:p>
    <w:p w14:paraId="4E849003" w14:textId="5C5B6168" w:rsidR="001C0A99" w:rsidRDefault="00EE53DF" w:rsidP="007A59F2">
      <w:pPr>
        <w:spacing w:line="240" w:lineRule="auto"/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de-DE"/>
        </w:rPr>
        <w:pict w14:anchorId="3875CB34">
          <v:shape id="_x0000_i1026" type="#_x0000_t75" style="width:467.6pt;height:464.4pt">
            <v:imagedata r:id="rId12" o:title="Figure S5" croptop="2081f" cropbottom="13185f"/>
          </v:shape>
        </w:pict>
      </w:r>
    </w:p>
    <w:p w14:paraId="0FC3BE4E" w14:textId="611A7197" w:rsidR="00E80920" w:rsidRPr="004B1FE7" w:rsidRDefault="004B1FE7" w:rsidP="007A59F2">
      <w:pPr>
        <w:spacing w:line="240" w:lineRule="auto"/>
        <w:jc w:val="both"/>
        <w:rPr>
          <w:rFonts w:ascii="Arial" w:hAnsi="Arial" w:cs="Arial"/>
          <w:lang w:val="en-US"/>
        </w:rPr>
      </w:pPr>
      <w:r w:rsidRPr="004B1FE7">
        <w:rPr>
          <w:rFonts w:ascii="Arial" w:hAnsi="Arial" w:cs="Arial"/>
          <w:lang w:val="en-US"/>
        </w:rPr>
        <w:t>(</w:t>
      </w:r>
      <w:r w:rsidRPr="004B1FE7">
        <w:rPr>
          <w:rStyle w:val="Fett"/>
          <w:rFonts w:ascii="Arial" w:hAnsi="Arial" w:cs="Arial"/>
          <w:lang w:val="en-US"/>
        </w:rPr>
        <w:t>A</w:t>
      </w:r>
      <w:r w:rsidRPr="004B1FE7">
        <w:rPr>
          <w:rFonts w:ascii="Arial" w:hAnsi="Arial" w:cs="Arial"/>
          <w:lang w:val="en-US"/>
        </w:rPr>
        <w:t xml:space="preserve">) Schematic </w:t>
      </w:r>
      <w:r w:rsidR="00C075E2">
        <w:rPr>
          <w:rFonts w:ascii="Arial" w:hAnsi="Arial" w:cs="Arial"/>
          <w:lang w:val="en-US"/>
        </w:rPr>
        <w:t>of the</w:t>
      </w:r>
      <w:r w:rsidR="00C075E2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 xml:space="preserve">whole-cell patch-clamp approach for </w:t>
      </w:r>
      <w:r w:rsidR="00C075E2">
        <w:rPr>
          <w:rFonts w:ascii="Arial" w:hAnsi="Arial" w:cs="Arial"/>
          <w:lang w:val="en-US"/>
        </w:rPr>
        <w:t>analysis</w:t>
      </w:r>
      <w:r w:rsidR="00C075E2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>of GCs. (</w:t>
      </w:r>
      <w:r w:rsidRPr="004B1FE7">
        <w:rPr>
          <w:rStyle w:val="Fett"/>
          <w:rFonts w:ascii="Arial" w:hAnsi="Arial" w:cs="Arial"/>
          <w:lang w:val="en-US"/>
        </w:rPr>
        <w:t>B</w:t>
      </w:r>
      <w:r w:rsidRPr="004B1FE7">
        <w:rPr>
          <w:rFonts w:ascii="Arial" w:hAnsi="Arial" w:cs="Arial"/>
          <w:lang w:val="en-US"/>
        </w:rPr>
        <w:t xml:space="preserve">) </w:t>
      </w:r>
      <w:r w:rsidR="00C075E2">
        <w:rPr>
          <w:rFonts w:ascii="Arial" w:hAnsi="Arial" w:cs="Arial"/>
          <w:lang w:val="en-US"/>
        </w:rPr>
        <w:t>Representative</w:t>
      </w:r>
      <w:r w:rsidR="00C075E2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>trace</w:t>
      </w:r>
      <w:r w:rsidR="00C075E2">
        <w:rPr>
          <w:rFonts w:ascii="Arial" w:hAnsi="Arial" w:cs="Arial"/>
          <w:lang w:val="en-US"/>
        </w:rPr>
        <w:t>s</w:t>
      </w:r>
      <w:r w:rsidRPr="004B1FE7">
        <w:rPr>
          <w:rFonts w:ascii="Arial" w:hAnsi="Arial" w:cs="Arial"/>
          <w:lang w:val="en-US"/>
        </w:rPr>
        <w:t xml:space="preserve"> of AP and quantification of (</w:t>
      </w:r>
      <w:r w:rsidRPr="004B1FE7">
        <w:rPr>
          <w:rStyle w:val="Fett"/>
          <w:rFonts w:ascii="Arial" w:hAnsi="Arial" w:cs="Arial"/>
          <w:lang w:val="en-US"/>
        </w:rPr>
        <w:t>C</w:t>
      </w:r>
      <w:r w:rsidRPr="004B1FE7">
        <w:rPr>
          <w:rFonts w:ascii="Arial" w:hAnsi="Arial" w:cs="Arial"/>
          <w:lang w:val="en-US"/>
        </w:rPr>
        <w:t>) half width, (</w:t>
      </w:r>
      <w:r w:rsidRPr="004B1FE7">
        <w:rPr>
          <w:rStyle w:val="Fett"/>
          <w:rFonts w:ascii="Arial" w:hAnsi="Arial" w:cs="Arial"/>
          <w:lang w:val="en-US"/>
        </w:rPr>
        <w:t>D</w:t>
      </w:r>
      <w:r w:rsidRPr="004B1FE7">
        <w:rPr>
          <w:rFonts w:ascii="Arial" w:hAnsi="Arial" w:cs="Arial"/>
          <w:lang w:val="en-US"/>
        </w:rPr>
        <w:t>) AP amplitude and (</w:t>
      </w:r>
      <w:r w:rsidRPr="004B1FE7">
        <w:rPr>
          <w:rStyle w:val="Fett"/>
          <w:rFonts w:ascii="Arial" w:hAnsi="Arial" w:cs="Arial"/>
          <w:lang w:val="en-US"/>
        </w:rPr>
        <w:t>E</w:t>
      </w:r>
      <w:r w:rsidRPr="004B1FE7">
        <w:rPr>
          <w:rFonts w:ascii="Arial" w:hAnsi="Arial" w:cs="Arial"/>
          <w:lang w:val="en-US"/>
        </w:rPr>
        <w:t>) V</w:t>
      </w:r>
      <w:r w:rsidRPr="00A56D02">
        <w:rPr>
          <w:rFonts w:ascii="Arial" w:hAnsi="Arial" w:cs="Arial"/>
          <w:vertAlign w:val="subscript"/>
          <w:lang w:val="en-US"/>
        </w:rPr>
        <w:t>thr</w:t>
      </w:r>
      <w:r w:rsidRPr="004B1FE7">
        <w:rPr>
          <w:rFonts w:ascii="Arial" w:hAnsi="Arial" w:cs="Arial"/>
          <w:lang w:val="en-US"/>
        </w:rPr>
        <w:t xml:space="preserve"> </w:t>
      </w:r>
      <w:r w:rsidR="00080809">
        <w:rPr>
          <w:rFonts w:ascii="Arial" w:hAnsi="Arial" w:cs="Arial"/>
          <w:lang w:val="en-US"/>
        </w:rPr>
        <w:t>in</w:t>
      </w:r>
      <w:r w:rsidR="00080809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 xml:space="preserve">control (n = 17)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(n = 14) GCs </w:t>
      </w:r>
      <w:r w:rsidR="00080809">
        <w:rPr>
          <w:rFonts w:ascii="Arial" w:hAnsi="Arial" w:cs="Arial"/>
          <w:lang w:val="en-US"/>
        </w:rPr>
        <w:t>of</w:t>
      </w:r>
      <w:r w:rsidR="00C075E2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 xml:space="preserve">lobules VI/VII from at least N = 4 mice per genotype </w:t>
      </w:r>
      <w:r w:rsidR="00080809">
        <w:rPr>
          <w:rFonts w:ascii="Arial" w:hAnsi="Arial" w:cs="Arial"/>
          <w:lang w:val="en-US"/>
        </w:rPr>
        <w:t xml:space="preserve">at </w:t>
      </w:r>
      <w:r w:rsidR="00080809" w:rsidRPr="004B1FE7">
        <w:rPr>
          <w:rFonts w:ascii="Arial" w:hAnsi="Arial" w:cs="Arial"/>
          <w:lang w:val="en-US"/>
        </w:rPr>
        <w:t xml:space="preserve">P10 </w:t>
      </w:r>
      <w:r w:rsidRPr="004B1FE7">
        <w:rPr>
          <w:rFonts w:ascii="Arial" w:hAnsi="Arial" w:cs="Arial"/>
          <w:lang w:val="en-US"/>
        </w:rPr>
        <w:t>(scale bars = 20 mV, 10 mV and 1 ms). (</w:t>
      </w:r>
      <w:r w:rsidRPr="004B1FE7">
        <w:rPr>
          <w:rStyle w:val="Fett"/>
          <w:rFonts w:ascii="Arial" w:hAnsi="Arial" w:cs="Arial"/>
          <w:lang w:val="en-US"/>
        </w:rPr>
        <w:t>F</w:t>
      </w:r>
      <w:r w:rsidRPr="004B1FE7">
        <w:rPr>
          <w:rFonts w:ascii="Arial" w:hAnsi="Arial" w:cs="Arial"/>
          <w:lang w:val="en-US"/>
        </w:rPr>
        <w:t xml:space="preserve">) Membrane responses following current injections in control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GC</w:t>
      </w:r>
      <w:r w:rsidR="00080809">
        <w:rPr>
          <w:rFonts w:ascii="Arial" w:hAnsi="Arial" w:cs="Arial"/>
          <w:lang w:val="en-US"/>
        </w:rPr>
        <w:t>s</w:t>
      </w:r>
      <w:r w:rsidRPr="004B1FE7">
        <w:rPr>
          <w:rFonts w:ascii="Arial" w:hAnsi="Arial" w:cs="Arial"/>
          <w:lang w:val="en-US"/>
        </w:rPr>
        <w:t xml:space="preserve"> of lobules VI/VII </w:t>
      </w:r>
      <w:r w:rsidR="00080809" w:rsidRPr="004B1FE7">
        <w:rPr>
          <w:rFonts w:ascii="Arial" w:hAnsi="Arial" w:cs="Arial"/>
          <w:lang w:val="en-US"/>
        </w:rPr>
        <w:t>a</w:t>
      </w:r>
      <w:r w:rsidR="00080809">
        <w:rPr>
          <w:rFonts w:ascii="Arial" w:hAnsi="Arial" w:cs="Arial"/>
          <w:lang w:val="en-US"/>
        </w:rPr>
        <w:t>t</w:t>
      </w:r>
      <w:r w:rsidR="00080809" w:rsidRPr="004B1FE7">
        <w:rPr>
          <w:rFonts w:ascii="Arial" w:hAnsi="Arial" w:cs="Arial"/>
          <w:lang w:val="en-US"/>
        </w:rPr>
        <w:t xml:space="preserve"> P10 </w:t>
      </w:r>
      <w:r w:rsidRPr="004B1FE7">
        <w:rPr>
          <w:rFonts w:ascii="Arial" w:hAnsi="Arial" w:cs="Arial"/>
          <w:lang w:val="en-US"/>
        </w:rPr>
        <w:t>(scale bars = 30 mV, 100 pA and 10 ms). (</w:t>
      </w:r>
      <w:r w:rsidRPr="004B1FE7">
        <w:rPr>
          <w:rStyle w:val="Fett"/>
          <w:rFonts w:ascii="Arial" w:hAnsi="Arial" w:cs="Arial"/>
          <w:lang w:val="en-US"/>
        </w:rPr>
        <w:t>G</w:t>
      </w:r>
      <w:r w:rsidRPr="004B1FE7">
        <w:rPr>
          <w:rFonts w:ascii="Arial" w:hAnsi="Arial" w:cs="Arial"/>
          <w:lang w:val="en-US"/>
        </w:rPr>
        <w:t xml:space="preserve">) Current to voltage plot </w:t>
      </w:r>
      <w:r w:rsidR="00080809">
        <w:rPr>
          <w:rFonts w:ascii="Arial" w:hAnsi="Arial" w:cs="Arial"/>
          <w:lang w:val="en-US"/>
        </w:rPr>
        <w:t>in</w:t>
      </w:r>
      <w:r w:rsidR="00080809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 xml:space="preserve">control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GC</w:t>
      </w:r>
      <w:r w:rsidR="00080809">
        <w:rPr>
          <w:rFonts w:ascii="Arial" w:hAnsi="Arial" w:cs="Arial"/>
          <w:lang w:val="en-US"/>
        </w:rPr>
        <w:t>s</w:t>
      </w:r>
      <w:r w:rsidR="00080809" w:rsidRPr="00080809">
        <w:rPr>
          <w:rFonts w:ascii="Arial" w:hAnsi="Arial" w:cs="Arial"/>
          <w:lang w:val="en-US"/>
        </w:rPr>
        <w:t xml:space="preserve"> </w:t>
      </w:r>
      <w:r w:rsidR="00080809">
        <w:rPr>
          <w:rFonts w:ascii="Arial" w:hAnsi="Arial" w:cs="Arial"/>
          <w:lang w:val="en-US"/>
        </w:rPr>
        <w:t xml:space="preserve">at </w:t>
      </w:r>
      <w:r w:rsidR="00080809" w:rsidRPr="004B1FE7">
        <w:rPr>
          <w:rFonts w:ascii="Arial" w:hAnsi="Arial" w:cs="Arial"/>
          <w:lang w:val="en-US"/>
        </w:rPr>
        <w:t>P10</w:t>
      </w:r>
      <w:r w:rsidRPr="004B1FE7">
        <w:rPr>
          <w:rFonts w:ascii="Arial" w:hAnsi="Arial" w:cs="Arial"/>
          <w:lang w:val="en-US"/>
        </w:rPr>
        <w:t>. (</w:t>
      </w:r>
      <w:r w:rsidRPr="004B1FE7">
        <w:rPr>
          <w:rStyle w:val="Fett"/>
          <w:rFonts w:ascii="Arial" w:hAnsi="Arial" w:cs="Arial"/>
          <w:lang w:val="en-US"/>
        </w:rPr>
        <w:t>H</w:t>
      </w:r>
      <w:r w:rsidRPr="004B1FE7">
        <w:rPr>
          <w:rFonts w:ascii="Arial" w:hAnsi="Arial" w:cs="Arial"/>
          <w:lang w:val="en-US"/>
        </w:rPr>
        <w:t>) Quantification of R</w:t>
      </w:r>
      <w:r w:rsidRPr="00A56D02">
        <w:rPr>
          <w:rFonts w:ascii="Arial" w:hAnsi="Arial" w:cs="Arial"/>
          <w:vertAlign w:val="subscript"/>
          <w:lang w:val="en-US"/>
        </w:rPr>
        <w:t>in</w:t>
      </w:r>
      <w:r w:rsidRPr="004B1FE7">
        <w:rPr>
          <w:rFonts w:ascii="Arial" w:hAnsi="Arial" w:cs="Arial"/>
          <w:lang w:val="en-US"/>
        </w:rPr>
        <w:t xml:space="preserve"> </w:t>
      </w:r>
      <w:r w:rsidR="00080809">
        <w:rPr>
          <w:rFonts w:ascii="Arial" w:hAnsi="Arial" w:cs="Arial"/>
          <w:lang w:val="en-US"/>
        </w:rPr>
        <w:t>in</w:t>
      </w:r>
      <w:r w:rsidR="00080809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 xml:space="preserve">control (n = 17)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(n = 14) GCs</w:t>
      </w:r>
      <w:r w:rsidR="00080809" w:rsidRPr="00080809">
        <w:rPr>
          <w:rFonts w:ascii="Arial" w:hAnsi="Arial" w:cs="Arial"/>
          <w:lang w:val="en-US"/>
        </w:rPr>
        <w:t xml:space="preserve"> </w:t>
      </w:r>
      <w:r w:rsidR="00080809">
        <w:rPr>
          <w:rFonts w:ascii="Arial" w:hAnsi="Arial" w:cs="Arial"/>
          <w:lang w:val="en-US"/>
        </w:rPr>
        <w:t xml:space="preserve">at </w:t>
      </w:r>
      <w:r w:rsidR="00080809" w:rsidRPr="004B1FE7">
        <w:rPr>
          <w:rFonts w:ascii="Arial" w:hAnsi="Arial" w:cs="Arial"/>
          <w:lang w:val="en-US"/>
        </w:rPr>
        <w:t>P10</w:t>
      </w:r>
      <w:r w:rsidRPr="004B1FE7">
        <w:rPr>
          <w:rFonts w:ascii="Arial" w:hAnsi="Arial" w:cs="Arial"/>
          <w:lang w:val="en-US"/>
        </w:rPr>
        <w:t>. (</w:t>
      </w:r>
      <w:r w:rsidRPr="004B1FE7">
        <w:rPr>
          <w:rStyle w:val="Fett"/>
          <w:rFonts w:ascii="Arial" w:hAnsi="Arial" w:cs="Arial"/>
          <w:lang w:val="en-US"/>
        </w:rPr>
        <w:t>I</w:t>
      </w:r>
      <w:r w:rsidRPr="004B1FE7">
        <w:rPr>
          <w:rFonts w:ascii="Arial" w:hAnsi="Arial" w:cs="Arial"/>
          <w:lang w:val="en-US"/>
        </w:rPr>
        <w:t xml:space="preserve">) </w:t>
      </w:r>
      <w:r w:rsidR="00953AA7">
        <w:rPr>
          <w:rFonts w:ascii="Arial" w:hAnsi="Arial" w:cs="Arial"/>
          <w:lang w:val="en-US"/>
        </w:rPr>
        <w:t>Representative</w:t>
      </w:r>
      <w:r w:rsidRPr="004B1FE7">
        <w:rPr>
          <w:rFonts w:ascii="Arial" w:hAnsi="Arial" w:cs="Arial"/>
          <w:lang w:val="en-US"/>
        </w:rPr>
        <w:t xml:space="preserve"> traces of firing rates in control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GC</w:t>
      </w:r>
      <w:r w:rsidR="00953AA7">
        <w:rPr>
          <w:rFonts w:ascii="Arial" w:hAnsi="Arial" w:cs="Arial"/>
          <w:lang w:val="en-US"/>
        </w:rPr>
        <w:t>s</w:t>
      </w:r>
      <w:r w:rsidRPr="004B1FE7">
        <w:rPr>
          <w:rFonts w:ascii="Arial" w:hAnsi="Arial" w:cs="Arial"/>
          <w:lang w:val="en-US"/>
        </w:rPr>
        <w:t xml:space="preserve"> </w:t>
      </w:r>
      <w:r w:rsidR="00953AA7">
        <w:rPr>
          <w:rFonts w:ascii="Arial" w:hAnsi="Arial" w:cs="Arial"/>
          <w:lang w:val="en-US"/>
        </w:rPr>
        <w:t>from</w:t>
      </w:r>
      <w:r w:rsidR="00953AA7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 xml:space="preserve">lobule VI/VII following current injection </w:t>
      </w:r>
      <w:r w:rsidR="00953AA7" w:rsidRPr="004B1FE7">
        <w:rPr>
          <w:rFonts w:ascii="Arial" w:hAnsi="Arial" w:cs="Arial"/>
          <w:lang w:val="en-US"/>
        </w:rPr>
        <w:t>a</w:t>
      </w:r>
      <w:r w:rsidR="00953AA7">
        <w:rPr>
          <w:rFonts w:ascii="Arial" w:hAnsi="Arial" w:cs="Arial"/>
          <w:lang w:val="en-US"/>
        </w:rPr>
        <w:t>t</w:t>
      </w:r>
      <w:r w:rsidR="00953AA7" w:rsidRPr="004B1FE7">
        <w:rPr>
          <w:rFonts w:ascii="Arial" w:hAnsi="Arial" w:cs="Arial"/>
          <w:lang w:val="en-US"/>
        </w:rPr>
        <w:t xml:space="preserve"> P10 </w:t>
      </w:r>
      <w:r w:rsidRPr="004B1FE7">
        <w:rPr>
          <w:rFonts w:ascii="Arial" w:hAnsi="Arial" w:cs="Arial"/>
          <w:lang w:val="en-US"/>
        </w:rPr>
        <w:t>(scale bars = 20 mV, 10 pA and 200 ms). (</w:t>
      </w:r>
      <w:r w:rsidRPr="004B1FE7">
        <w:rPr>
          <w:rStyle w:val="Fett"/>
          <w:rFonts w:ascii="Arial" w:hAnsi="Arial" w:cs="Arial"/>
          <w:lang w:val="en-US"/>
        </w:rPr>
        <w:t>J</w:t>
      </w:r>
      <w:r w:rsidRPr="004B1FE7">
        <w:rPr>
          <w:rFonts w:ascii="Arial" w:hAnsi="Arial" w:cs="Arial"/>
          <w:lang w:val="en-US"/>
        </w:rPr>
        <w:t xml:space="preserve">) Firing frequency depending on the current injection above rheobase in control (n = 17)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(n = 14) GCs from at least N = 4 mice per genotype</w:t>
      </w:r>
      <w:r w:rsidR="00953AA7" w:rsidRPr="00953AA7">
        <w:rPr>
          <w:rFonts w:ascii="Arial" w:hAnsi="Arial" w:cs="Arial"/>
          <w:lang w:val="en-US"/>
        </w:rPr>
        <w:t xml:space="preserve"> </w:t>
      </w:r>
      <w:r w:rsidR="00953AA7">
        <w:rPr>
          <w:rFonts w:ascii="Arial" w:hAnsi="Arial" w:cs="Arial"/>
          <w:lang w:val="en-US"/>
        </w:rPr>
        <w:t xml:space="preserve">at </w:t>
      </w:r>
      <w:r w:rsidR="00953AA7" w:rsidRPr="004B1FE7">
        <w:rPr>
          <w:rFonts w:ascii="Arial" w:hAnsi="Arial" w:cs="Arial"/>
          <w:lang w:val="en-US"/>
        </w:rPr>
        <w:t>P10</w:t>
      </w:r>
      <w:r w:rsidRPr="004B1FE7">
        <w:rPr>
          <w:rFonts w:ascii="Arial" w:hAnsi="Arial" w:cs="Arial"/>
          <w:lang w:val="en-US"/>
        </w:rPr>
        <w:t>. Quantification of (</w:t>
      </w:r>
      <w:r w:rsidRPr="004B1FE7">
        <w:rPr>
          <w:rStyle w:val="Fett"/>
          <w:rFonts w:ascii="Arial" w:hAnsi="Arial" w:cs="Arial"/>
          <w:lang w:val="en-US"/>
        </w:rPr>
        <w:t>K</w:t>
      </w:r>
      <w:r w:rsidRPr="004B1FE7">
        <w:rPr>
          <w:rFonts w:ascii="Arial" w:hAnsi="Arial" w:cs="Arial"/>
          <w:lang w:val="en-US"/>
        </w:rPr>
        <w:t xml:space="preserve">) </w:t>
      </w:r>
      <w:r w:rsidRPr="004B1FE7">
        <w:rPr>
          <w:rFonts w:ascii="Arial" w:hAnsi="Arial" w:cs="Arial"/>
        </w:rPr>
        <w:t>τ</w:t>
      </w:r>
      <w:r w:rsidRPr="004B1FE7">
        <w:rPr>
          <w:rFonts w:ascii="Arial" w:hAnsi="Arial" w:cs="Arial"/>
          <w:lang w:val="en-US"/>
        </w:rPr>
        <w:t>, (</w:t>
      </w:r>
      <w:r w:rsidRPr="004B1FE7">
        <w:rPr>
          <w:rStyle w:val="Fett"/>
          <w:rFonts w:ascii="Arial" w:hAnsi="Arial" w:cs="Arial"/>
          <w:lang w:val="en-US"/>
        </w:rPr>
        <w:t>L</w:t>
      </w:r>
      <w:r w:rsidRPr="004B1FE7">
        <w:rPr>
          <w:rFonts w:ascii="Arial" w:hAnsi="Arial" w:cs="Arial"/>
          <w:lang w:val="en-US"/>
        </w:rPr>
        <w:t>) capacitance, (</w:t>
      </w:r>
      <w:r w:rsidRPr="004B1FE7">
        <w:rPr>
          <w:rStyle w:val="Fett"/>
          <w:rFonts w:ascii="Arial" w:hAnsi="Arial" w:cs="Arial"/>
          <w:lang w:val="en-US"/>
        </w:rPr>
        <w:t>M</w:t>
      </w:r>
      <w:r w:rsidRPr="004B1FE7">
        <w:rPr>
          <w:rFonts w:ascii="Arial" w:hAnsi="Arial" w:cs="Arial"/>
          <w:lang w:val="en-US"/>
        </w:rPr>
        <w:t>) RMP and (</w:t>
      </w:r>
      <w:r w:rsidRPr="004B1FE7">
        <w:rPr>
          <w:rStyle w:val="Fett"/>
          <w:rFonts w:ascii="Arial" w:hAnsi="Arial" w:cs="Arial"/>
          <w:lang w:val="en-US"/>
        </w:rPr>
        <w:t>N</w:t>
      </w:r>
      <w:r w:rsidRPr="004B1FE7">
        <w:rPr>
          <w:rFonts w:ascii="Arial" w:hAnsi="Arial" w:cs="Arial"/>
          <w:lang w:val="en-US"/>
        </w:rPr>
        <w:t xml:space="preserve">) rheobase </w:t>
      </w:r>
      <w:r w:rsidR="00953AA7">
        <w:rPr>
          <w:rFonts w:ascii="Arial" w:hAnsi="Arial" w:cs="Arial"/>
          <w:lang w:val="en-US"/>
        </w:rPr>
        <w:t xml:space="preserve">in </w:t>
      </w:r>
      <w:r w:rsidRPr="004B1FE7">
        <w:rPr>
          <w:rFonts w:ascii="Arial" w:hAnsi="Arial" w:cs="Arial"/>
          <w:lang w:val="en-US"/>
        </w:rPr>
        <w:t xml:space="preserve">control (n = 17)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(n = 14) GCs </w:t>
      </w:r>
      <w:r w:rsidR="00953AA7">
        <w:rPr>
          <w:rFonts w:ascii="Arial" w:hAnsi="Arial" w:cs="Arial"/>
          <w:lang w:val="en-US"/>
        </w:rPr>
        <w:t>from</w:t>
      </w:r>
      <w:r w:rsidR="00953AA7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>lobules VI/VII. (</w:t>
      </w:r>
      <w:r w:rsidRPr="004B1FE7">
        <w:rPr>
          <w:rStyle w:val="Fett"/>
          <w:rFonts w:ascii="Arial" w:hAnsi="Arial" w:cs="Arial"/>
          <w:lang w:val="en-US"/>
        </w:rPr>
        <w:t>O</w:t>
      </w:r>
      <w:r w:rsidRPr="004B1FE7">
        <w:rPr>
          <w:rFonts w:ascii="Arial" w:hAnsi="Arial" w:cs="Arial"/>
          <w:lang w:val="en-US"/>
        </w:rPr>
        <w:t>) Ratio of EPSC amplitude</w:t>
      </w:r>
      <w:r w:rsidR="00A56D02">
        <w:rPr>
          <w:rFonts w:ascii="Arial" w:hAnsi="Arial" w:cs="Arial"/>
          <w:lang w:val="en-US"/>
        </w:rPr>
        <w:t>/stimulation</w:t>
      </w:r>
      <w:r w:rsidRPr="004B1FE7">
        <w:rPr>
          <w:rFonts w:ascii="Arial" w:hAnsi="Arial" w:cs="Arial"/>
          <w:lang w:val="en-US"/>
        </w:rPr>
        <w:t xml:space="preserve"> of control (n = 11)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(n = 8) GCs in </w:t>
      </w:r>
      <w:r w:rsidRPr="004B1FE7">
        <w:rPr>
          <w:rFonts w:ascii="Arial" w:hAnsi="Arial" w:cs="Arial"/>
          <w:lang w:val="en-US"/>
        </w:rPr>
        <w:lastRenderedPageBreak/>
        <w:t>lobules VI/VII. (</w:t>
      </w:r>
      <w:r w:rsidRPr="004B1FE7">
        <w:rPr>
          <w:rStyle w:val="Fett"/>
          <w:rFonts w:ascii="Arial" w:hAnsi="Arial" w:cs="Arial"/>
          <w:lang w:val="en-US"/>
        </w:rPr>
        <w:t>P</w:t>
      </w:r>
      <w:r w:rsidRPr="004B1FE7">
        <w:rPr>
          <w:rFonts w:ascii="Arial" w:hAnsi="Arial" w:cs="Arial"/>
          <w:lang w:val="en-US"/>
        </w:rPr>
        <w:t xml:space="preserve">) Schematic </w:t>
      </w:r>
      <w:r w:rsidR="00953AA7">
        <w:rPr>
          <w:rFonts w:ascii="Arial" w:hAnsi="Arial" w:cs="Arial"/>
          <w:lang w:val="en-US"/>
        </w:rPr>
        <w:t>of</w:t>
      </w:r>
      <w:r w:rsidR="00953AA7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>the approach for EPSC measurements of GCs following mossy fiber stimulation. (</w:t>
      </w:r>
      <w:r w:rsidRPr="004B1FE7">
        <w:rPr>
          <w:rStyle w:val="Fett"/>
          <w:rFonts w:ascii="Arial" w:hAnsi="Arial" w:cs="Arial"/>
          <w:lang w:val="en-US"/>
        </w:rPr>
        <w:t>Q</w:t>
      </w:r>
      <w:r w:rsidRPr="004B1FE7">
        <w:rPr>
          <w:rFonts w:ascii="Arial" w:hAnsi="Arial" w:cs="Arial"/>
          <w:lang w:val="en-US"/>
        </w:rPr>
        <w:t xml:space="preserve">) </w:t>
      </w:r>
      <w:r w:rsidR="00953AA7">
        <w:rPr>
          <w:rFonts w:ascii="Arial" w:hAnsi="Arial" w:cs="Arial"/>
          <w:lang w:val="en-US"/>
        </w:rPr>
        <w:t>Representative</w:t>
      </w:r>
      <w:r w:rsidRPr="004B1FE7">
        <w:rPr>
          <w:rFonts w:ascii="Arial" w:hAnsi="Arial" w:cs="Arial"/>
          <w:lang w:val="en-US"/>
        </w:rPr>
        <w:t xml:space="preserve"> traces </w:t>
      </w:r>
      <w:r w:rsidR="00953AA7">
        <w:rPr>
          <w:rFonts w:ascii="Arial" w:hAnsi="Arial" w:cs="Arial"/>
          <w:lang w:val="en-US"/>
        </w:rPr>
        <w:t xml:space="preserve">from </w:t>
      </w:r>
      <w:r w:rsidRPr="004B1FE7">
        <w:rPr>
          <w:rFonts w:ascii="Arial" w:hAnsi="Arial" w:cs="Arial"/>
          <w:lang w:val="en-US"/>
        </w:rPr>
        <w:t xml:space="preserve">control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GCs in lobules VI/VII following 100 Hz mossy fiber stimulation </w:t>
      </w:r>
      <w:r w:rsidR="00953AA7">
        <w:rPr>
          <w:rFonts w:ascii="Arial" w:hAnsi="Arial" w:cs="Arial"/>
          <w:lang w:val="en-US"/>
        </w:rPr>
        <w:t xml:space="preserve">at </w:t>
      </w:r>
      <w:r w:rsidR="00953AA7" w:rsidRPr="004B1FE7">
        <w:rPr>
          <w:rFonts w:ascii="Arial" w:hAnsi="Arial" w:cs="Arial"/>
          <w:lang w:val="en-US"/>
        </w:rPr>
        <w:t xml:space="preserve">P10 </w:t>
      </w:r>
      <w:r w:rsidRPr="004B1FE7">
        <w:rPr>
          <w:rFonts w:ascii="Arial" w:hAnsi="Arial" w:cs="Arial"/>
          <w:lang w:val="en-US"/>
        </w:rPr>
        <w:t>(scale bar = 200 pA and 10 ms). (</w:t>
      </w:r>
      <w:r w:rsidRPr="004B1FE7">
        <w:rPr>
          <w:rStyle w:val="Fett"/>
          <w:rFonts w:ascii="Arial" w:hAnsi="Arial" w:cs="Arial"/>
          <w:lang w:val="en-US"/>
        </w:rPr>
        <w:t>R</w:t>
      </w:r>
      <w:r w:rsidRPr="004B1FE7">
        <w:rPr>
          <w:rFonts w:ascii="Arial" w:hAnsi="Arial" w:cs="Arial"/>
          <w:lang w:val="en-US"/>
        </w:rPr>
        <w:t xml:space="preserve">) Quantification of EPSC amplitude changes of the second, third, fourth and fifth response normalized to the first response </w:t>
      </w:r>
      <w:r w:rsidR="00953AA7">
        <w:rPr>
          <w:rFonts w:ascii="Arial" w:hAnsi="Arial" w:cs="Arial"/>
          <w:lang w:val="en-US"/>
        </w:rPr>
        <w:t xml:space="preserve">in </w:t>
      </w:r>
      <w:r w:rsidRPr="004B1FE7">
        <w:rPr>
          <w:rFonts w:ascii="Arial" w:hAnsi="Arial" w:cs="Arial"/>
          <w:lang w:val="en-US"/>
        </w:rPr>
        <w:t xml:space="preserve">control (n = 11) and </w:t>
      </w:r>
      <w:r w:rsidRPr="004B1FE7">
        <w:rPr>
          <w:rStyle w:val="Hervorhebung"/>
          <w:rFonts w:ascii="Arial" w:hAnsi="Arial" w:cs="Arial"/>
          <w:lang w:val="en-US"/>
        </w:rPr>
        <w:t>SMN</w:t>
      </w:r>
      <w:r w:rsidRPr="004B1FE7">
        <w:rPr>
          <w:rStyle w:val="Hervorhebung"/>
          <w:rFonts w:ascii="Arial" w:hAnsi="Arial" w:cs="Arial"/>
        </w:rPr>
        <w:t>Δ</w:t>
      </w:r>
      <w:r w:rsidRPr="004B1FE7">
        <w:rPr>
          <w:rStyle w:val="Hervorhebung"/>
          <w:rFonts w:ascii="Arial" w:hAnsi="Arial" w:cs="Arial"/>
          <w:lang w:val="en-US"/>
        </w:rPr>
        <w:t>7</w:t>
      </w:r>
      <w:r w:rsidRPr="004B1FE7">
        <w:rPr>
          <w:rFonts w:ascii="Arial" w:hAnsi="Arial" w:cs="Arial"/>
          <w:lang w:val="en-US"/>
        </w:rPr>
        <w:t xml:space="preserve"> (n = 8) GCs </w:t>
      </w:r>
      <w:r w:rsidR="00953AA7">
        <w:rPr>
          <w:rFonts w:ascii="Arial" w:hAnsi="Arial" w:cs="Arial"/>
          <w:lang w:val="en-US"/>
        </w:rPr>
        <w:t>from</w:t>
      </w:r>
      <w:r w:rsidR="00953AA7" w:rsidRPr="004B1FE7">
        <w:rPr>
          <w:rFonts w:ascii="Arial" w:hAnsi="Arial" w:cs="Arial"/>
          <w:lang w:val="en-US"/>
        </w:rPr>
        <w:t xml:space="preserve"> </w:t>
      </w:r>
      <w:r w:rsidRPr="004B1FE7">
        <w:rPr>
          <w:rFonts w:ascii="Arial" w:hAnsi="Arial" w:cs="Arial"/>
          <w:lang w:val="en-US"/>
        </w:rPr>
        <w:t>lobules VI/VII following mossy fiber stimulation</w:t>
      </w:r>
      <w:r w:rsidR="00953AA7" w:rsidRPr="00953AA7">
        <w:rPr>
          <w:rFonts w:ascii="Arial" w:hAnsi="Arial" w:cs="Arial"/>
          <w:lang w:val="en-US"/>
        </w:rPr>
        <w:t xml:space="preserve"> </w:t>
      </w:r>
      <w:r w:rsidR="00953AA7">
        <w:rPr>
          <w:rFonts w:ascii="Arial" w:hAnsi="Arial" w:cs="Arial"/>
          <w:lang w:val="en-US"/>
        </w:rPr>
        <w:t>at</w:t>
      </w:r>
      <w:r w:rsidR="00953AA7" w:rsidRPr="004B1FE7">
        <w:rPr>
          <w:rFonts w:ascii="Arial" w:hAnsi="Arial" w:cs="Arial"/>
          <w:lang w:val="en-US"/>
        </w:rPr>
        <w:t xml:space="preserve"> P10</w:t>
      </w:r>
      <w:r w:rsidRPr="004B1FE7">
        <w:rPr>
          <w:rFonts w:ascii="Arial" w:hAnsi="Arial" w:cs="Arial"/>
          <w:lang w:val="en-US"/>
        </w:rPr>
        <w:t xml:space="preserve">. Statistical analysis was performed using </w:t>
      </w:r>
      <w:r w:rsidR="00754601">
        <w:rPr>
          <w:rFonts w:ascii="Arial" w:hAnsi="Arial" w:cs="Arial"/>
          <w:lang w:val="en-US"/>
        </w:rPr>
        <w:t xml:space="preserve">unpaired </w:t>
      </w:r>
      <w:r w:rsidRPr="004B1FE7">
        <w:rPr>
          <w:rFonts w:ascii="Arial" w:hAnsi="Arial" w:cs="Arial"/>
          <w:lang w:val="en-US"/>
        </w:rPr>
        <w:t xml:space="preserve">t-test </w:t>
      </w:r>
      <w:r w:rsidRPr="00754601">
        <w:rPr>
          <w:rFonts w:ascii="Arial" w:hAnsi="Arial" w:cs="Arial"/>
          <w:lang w:val="en-US"/>
        </w:rPr>
        <w:t>(</w:t>
      </w:r>
      <w:r w:rsidRPr="00D53A93">
        <w:rPr>
          <w:rStyle w:val="Fett"/>
          <w:rFonts w:ascii="Arial" w:hAnsi="Arial" w:cs="Arial"/>
          <w:b w:val="0"/>
          <w:lang w:val="en-US"/>
        </w:rPr>
        <w:t>C–E</w:t>
      </w:r>
      <w:r w:rsidRPr="00D53A93">
        <w:rPr>
          <w:rFonts w:ascii="Arial" w:hAnsi="Arial" w:cs="Arial"/>
          <w:b/>
          <w:lang w:val="en-US"/>
        </w:rPr>
        <w:t xml:space="preserve">, </w:t>
      </w:r>
      <w:r w:rsidRPr="00D53A93">
        <w:rPr>
          <w:rStyle w:val="Fett"/>
          <w:rFonts w:ascii="Arial" w:hAnsi="Arial" w:cs="Arial"/>
          <w:b w:val="0"/>
          <w:lang w:val="en-US"/>
        </w:rPr>
        <w:t>H</w:t>
      </w:r>
      <w:r w:rsidRPr="00D53A93">
        <w:rPr>
          <w:rFonts w:ascii="Arial" w:hAnsi="Arial" w:cs="Arial"/>
          <w:b/>
          <w:lang w:val="en-US"/>
        </w:rPr>
        <w:t xml:space="preserve">, </w:t>
      </w:r>
      <w:r w:rsidRPr="00D53A93">
        <w:rPr>
          <w:rStyle w:val="Fett"/>
          <w:rFonts w:ascii="Arial" w:hAnsi="Arial" w:cs="Arial"/>
          <w:b w:val="0"/>
          <w:lang w:val="en-US"/>
        </w:rPr>
        <w:t>K–O</w:t>
      </w:r>
      <w:r w:rsidRPr="00D53A93">
        <w:rPr>
          <w:rFonts w:ascii="Arial" w:hAnsi="Arial" w:cs="Arial"/>
          <w:lang w:val="en-US"/>
        </w:rPr>
        <w:t>) and two-way ANOVA (</w:t>
      </w:r>
      <w:r w:rsidRPr="00D53A93">
        <w:rPr>
          <w:rStyle w:val="Fett"/>
          <w:rFonts w:ascii="Arial" w:hAnsi="Arial" w:cs="Arial"/>
          <w:b w:val="0"/>
          <w:lang w:val="en-US"/>
        </w:rPr>
        <w:t>R</w:t>
      </w:r>
      <w:r w:rsidRPr="004B1FE7">
        <w:rPr>
          <w:rFonts w:ascii="Arial" w:hAnsi="Arial" w:cs="Arial"/>
          <w:lang w:val="en-US"/>
        </w:rPr>
        <w:t>).</w:t>
      </w:r>
    </w:p>
    <w:p w14:paraId="39BB4AB3" w14:textId="77777777" w:rsidR="00E80920" w:rsidRPr="00C9601D" w:rsidRDefault="00E80920" w:rsidP="007A59F2">
      <w:pPr>
        <w:spacing w:line="240" w:lineRule="auto"/>
        <w:jc w:val="both"/>
        <w:rPr>
          <w:rFonts w:ascii="Arial" w:hAnsi="Arial" w:cs="Arial"/>
          <w:lang w:val="en-US"/>
        </w:rPr>
      </w:pPr>
    </w:p>
    <w:p w14:paraId="5826A01A" w14:textId="2CBC01F3" w:rsidR="007A59F2" w:rsidRDefault="007A59F2" w:rsidP="005F2790">
      <w:pPr>
        <w:spacing w:after="0"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 w:rsidRPr="00C9601D">
        <w:rPr>
          <w:rFonts w:ascii="Arial" w:hAnsi="Arial" w:cs="Arial"/>
          <w:b/>
          <w:color w:val="000000" w:themeColor="text1"/>
          <w:lang w:val="en-US"/>
        </w:rPr>
        <w:t xml:space="preserve">Figure </w:t>
      </w:r>
      <w:r w:rsidR="005F2790">
        <w:rPr>
          <w:rFonts w:ascii="Arial" w:hAnsi="Arial" w:cs="Arial"/>
          <w:b/>
          <w:color w:val="000000" w:themeColor="text1"/>
          <w:lang w:val="en-US"/>
        </w:rPr>
        <w:t>S</w:t>
      </w:r>
      <w:r w:rsidR="00A003D4">
        <w:rPr>
          <w:rFonts w:ascii="Arial" w:hAnsi="Arial" w:cs="Arial"/>
          <w:b/>
          <w:color w:val="000000" w:themeColor="text1"/>
          <w:lang w:val="en-US"/>
        </w:rPr>
        <w:t>6</w:t>
      </w:r>
      <w:r w:rsidR="003D4698">
        <w:rPr>
          <w:rFonts w:ascii="Arial" w:hAnsi="Arial" w:cs="Arial"/>
          <w:b/>
          <w:color w:val="000000" w:themeColor="text1"/>
          <w:lang w:val="en-US"/>
        </w:rPr>
        <w:t>:</w:t>
      </w:r>
      <w:r w:rsidRPr="00C9601D">
        <w:rPr>
          <w:rFonts w:ascii="Arial" w:hAnsi="Arial" w:cs="Arial"/>
          <w:b/>
          <w:color w:val="000000" w:themeColor="text1"/>
          <w:lang w:val="en-US"/>
        </w:rPr>
        <w:t xml:space="preserve"> </w:t>
      </w:r>
      <w:r w:rsidR="000965AC" w:rsidRPr="00C9601D">
        <w:rPr>
          <w:rFonts w:ascii="Arial" w:hAnsi="Arial" w:cs="Arial"/>
          <w:b/>
          <w:color w:val="000000" w:themeColor="text1"/>
          <w:lang w:val="en-US"/>
        </w:rPr>
        <w:t>PV-Cre promoter remains inactive in lobules VI/VII until the second postnatal week</w:t>
      </w:r>
      <w:r w:rsidRPr="00C9601D">
        <w:rPr>
          <w:rFonts w:ascii="Arial" w:hAnsi="Arial" w:cs="Arial"/>
          <w:b/>
          <w:color w:val="000000" w:themeColor="text1"/>
          <w:lang w:val="en-US"/>
        </w:rPr>
        <w:t>.</w:t>
      </w:r>
    </w:p>
    <w:p w14:paraId="43A38432" w14:textId="1B12C1EC" w:rsidR="005F2790" w:rsidRPr="00C9601D" w:rsidRDefault="005F2790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>
        <w:rPr>
          <w:rFonts w:ascii="Arial" w:hAnsi="Arial" w:cs="Arial"/>
          <w:b/>
          <w:noProof/>
          <w:color w:val="000000" w:themeColor="text1"/>
          <w:lang w:eastAsia="de-DE"/>
        </w:rPr>
        <w:drawing>
          <wp:inline distT="0" distB="0" distL="0" distR="0" wp14:anchorId="73133F7D" wp14:editId="444EB8C2">
            <wp:extent cx="5943600" cy="6096000"/>
            <wp:effectExtent l="0" t="0" r="0" b="0"/>
            <wp:docPr id="14" name="Grafik 14" descr="C:\Users\keyuser\AppData\Local\Microsoft\Windows\INetCache\Content.Word\Figure 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keyuser\AppData\Local\Microsoft\Windows\INetCache\Content.Word\Figure S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8" t="5655" b="14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2E66B" w14:textId="353AE8B3" w:rsidR="004F63BC" w:rsidRPr="00A003D4" w:rsidRDefault="00A003D4" w:rsidP="007A59F2">
      <w:pPr>
        <w:spacing w:line="240" w:lineRule="auto"/>
        <w:jc w:val="both"/>
        <w:rPr>
          <w:rFonts w:ascii="Arial" w:hAnsi="Arial" w:cs="Arial"/>
          <w:color w:val="000000" w:themeColor="text1"/>
          <w:lang w:val="en-US"/>
        </w:rPr>
      </w:pPr>
      <w:r w:rsidRPr="00A003D4">
        <w:rPr>
          <w:rFonts w:ascii="Arial" w:hAnsi="Arial" w:cs="Arial"/>
          <w:lang w:val="en-US"/>
        </w:rPr>
        <w:lastRenderedPageBreak/>
        <w:t>Immunostaining of PCP-2 (green)</w:t>
      </w:r>
      <w:r w:rsidR="00953AA7">
        <w:rPr>
          <w:rFonts w:ascii="Arial" w:hAnsi="Arial" w:cs="Arial"/>
          <w:lang w:val="en-US"/>
        </w:rPr>
        <w:t xml:space="preserve"> and</w:t>
      </w:r>
      <w:r w:rsidRPr="00A003D4">
        <w:rPr>
          <w:rFonts w:ascii="Arial" w:hAnsi="Arial" w:cs="Arial"/>
          <w:lang w:val="en-US"/>
        </w:rPr>
        <w:t xml:space="preserve"> parvalbumin (magenta) </w:t>
      </w:r>
      <w:r w:rsidR="00953AA7">
        <w:rPr>
          <w:rFonts w:ascii="Arial" w:hAnsi="Arial" w:cs="Arial"/>
          <w:lang w:val="en-US"/>
        </w:rPr>
        <w:t>in</w:t>
      </w:r>
      <w:r w:rsidR="00953AA7" w:rsidRPr="00A003D4">
        <w:rPr>
          <w:rFonts w:ascii="Arial" w:hAnsi="Arial" w:cs="Arial"/>
          <w:lang w:val="en-US"/>
        </w:rPr>
        <w:t xml:space="preserve"> </w:t>
      </w:r>
      <w:r w:rsidRPr="00A003D4">
        <w:rPr>
          <w:rFonts w:ascii="Arial" w:hAnsi="Arial" w:cs="Arial"/>
          <w:lang w:val="en-US"/>
        </w:rPr>
        <w:t xml:space="preserve">the cerebellum, lobule III and lobules VI/VII </w:t>
      </w:r>
      <w:r w:rsidR="00953AA7">
        <w:rPr>
          <w:rFonts w:ascii="Arial" w:hAnsi="Arial" w:cs="Arial"/>
          <w:lang w:val="en-US"/>
        </w:rPr>
        <w:t>from</w:t>
      </w:r>
      <w:r w:rsidRPr="00A003D4">
        <w:rPr>
          <w:rFonts w:ascii="Arial" w:hAnsi="Arial" w:cs="Arial"/>
          <w:lang w:val="en-US"/>
        </w:rPr>
        <w:t xml:space="preserve"> </w:t>
      </w:r>
      <w:r w:rsidRPr="00A003D4">
        <w:rPr>
          <w:rStyle w:val="Hervorhebung"/>
          <w:rFonts w:ascii="Arial" w:hAnsi="Arial" w:cs="Arial"/>
          <w:lang w:val="en-US"/>
        </w:rPr>
        <w:t>SMN</w:t>
      </w:r>
      <w:r w:rsidRPr="00A003D4">
        <w:rPr>
          <w:rStyle w:val="Hervorhebung"/>
          <w:rFonts w:ascii="Arial" w:hAnsi="Arial" w:cs="Arial"/>
        </w:rPr>
        <w:t>Δ</w:t>
      </w:r>
      <w:r w:rsidRPr="00A003D4">
        <w:rPr>
          <w:rStyle w:val="Hervorhebung"/>
          <w:rFonts w:ascii="Arial" w:hAnsi="Arial" w:cs="Arial"/>
          <w:lang w:val="en-US"/>
        </w:rPr>
        <w:t>7</w:t>
      </w:r>
      <w:r w:rsidRPr="00A003D4">
        <w:rPr>
          <w:rFonts w:ascii="Arial" w:hAnsi="Arial" w:cs="Arial"/>
          <w:lang w:val="en-US"/>
        </w:rPr>
        <w:t xml:space="preserve"> mice at (</w:t>
      </w:r>
      <w:r w:rsidRPr="00A003D4">
        <w:rPr>
          <w:rStyle w:val="Fett"/>
          <w:rFonts w:ascii="Arial" w:hAnsi="Arial" w:cs="Arial"/>
          <w:lang w:val="en-US"/>
        </w:rPr>
        <w:t>A</w:t>
      </w:r>
      <w:r w:rsidRPr="00A003D4">
        <w:rPr>
          <w:rFonts w:ascii="Arial" w:hAnsi="Arial" w:cs="Arial"/>
          <w:lang w:val="en-US"/>
        </w:rPr>
        <w:t>) P5 and (</w:t>
      </w:r>
      <w:r w:rsidRPr="00A003D4">
        <w:rPr>
          <w:rStyle w:val="Fett"/>
          <w:rFonts w:ascii="Arial" w:hAnsi="Arial" w:cs="Arial"/>
          <w:lang w:val="en-US"/>
        </w:rPr>
        <w:t>B</w:t>
      </w:r>
      <w:r w:rsidRPr="00A003D4">
        <w:rPr>
          <w:rFonts w:ascii="Arial" w:hAnsi="Arial" w:cs="Arial"/>
          <w:lang w:val="en-US"/>
        </w:rPr>
        <w:t>) P11</w:t>
      </w:r>
      <w:r w:rsidR="00953AA7">
        <w:rPr>
          <w:rFonts w:ascii="Arial" w:hAnsi="Arial" w:cs="Arial"/>
          <w:lang w:val="en-US"/>
        </w:rPr>
        <w:t xml:space="preserve"> </w:t>
      </w:r>
      <w:r w:rsidR="00A56D02">
        <w:rPr>
          <w:rFonts w:ascii="Arial" w:hAnsi="Arial" w:cs="Arial"/>
          <w:lang w:val="en-US"/>
        </w:rPr>
        <w:t xml:space="preserve">(scale bar: </w:t>
      </w:r>
      <w:r w:rsidR="00953AA7" w:rsidRPr="00A003D4">
        <w:rPr>
          <w:rFonts w:ascii="Arial" w:hAnsi="Arial" w:cs="Arial"/>
          <w:lang w:val="en-US"/>
        </w:rPr>
        <w:t xml:space="preserve">upper panel = 500 </w:t>
      </w:r>
      <w:r w:rsidR="00953AA7" w:rsidRPr="00A003D4">
        <w:rPr>
          <w:rFonts w:ascii="Arial" w:hAnsi="Arial" w:cs="Arial"/>
        </w:rPr>
        <w:t>μ</w:t>
      </w:r>
      <w:r w:rsidR="00A56D02">
        <w:rPr>
          <w:rFonts w:ascii="Arial" w:hAnsi="Arial" w:cs="Arial"/>
          <w:lang w:val="en-US"/>
        </w:rPr>
        <w:t>m, lower panel = 2</w:t>
      </w:r>
      <w:r w:rsidR="00953AA7" w:rsidRPr="00A003D4">
        <w:rPr>
          <w:rFonts w:ascii="Arial" w:hAnsi="Arial" w:cs="Arial"/>
          <w:lang w:val="en-US"/>
        </w:rPr>
        <w:t xml:space="preserve">0 </w:t>
      </w:r>
      <w:r w:rsidR="00953AA7" w:rsidRPr="00A003D4">
        <w:rPr>
          <w:rFonts w:ascii="Arial" w:hAnsi="Arial" w:cs="Arial"/>
        </w:rPr>
        <w:t>μ</w:t>
      </w:r>
      <w:r w:rsidR="00953AA7" w:rsidRPr="00A003D4">
        <w:rPr>
          <w:rFonts w:ascii="Arial" w:hAnsi="Arial" w:cs="Arial"/>
          <w:lang w:val="en-US"/>
        </w:rPr>
        <w:t>m</w:t>
      </w:r>
      <w:r w:rsidR="00A56D02">
        <w:rPr>
          <w:rFonts w:ascii="Arial" w:hAnsi="Arial" w:cs="Arial"/>
          <w:lang w:val="en-US"/>
        </w:rPr>
        <w:t xml:space="preserve"> for A, </w:t>
      </w:r>
      <w:r w:rsidR="00A56D02" w:rsidRPr="00A003D4">
        <w:rPr>
          <w:rFonts w:ascii="Arial" w:hAnsi="Arial" w:cs="Arial"/>
          <w:lang w:val="en-US"/>
        </w:rPr>
        <w:t xml:space="preserve">upper panel = 500 </w:t>
      </w:r>
      <w:r w:rsidR="00A56D02" w:rsidRPr="00A003D4">
        <w:rPr>
          <w:rFonts w:ascii="Arial" w:hAnsi="Arial" w:cs="Arial"/>
        </w:rPr>
        <w:t>μ</w:t>
      </w:r>
      <w:r w:rsidR="00A56D02">
        <w:rPr>
          <w:rFonts w:ascii="Arial" w:hAnsi="Arial" w:cs="Arial"/>
          <w:lang w:val="en-US"/>
        </w:rPr>
        <w:t>m, lower panel = 5</w:t>
      </w:r>
      <w:r w:rsidR="00A56D02" w:rsidRPr="00A003D4">
        <w:rPr>
          <w:rFonts w:ascii="Arial" w:hAnsi="Arial" w:cs="Arial"/>
          <w:lang w:val="en-US"/>
        </w:rPr>
        <w:t xml:space="preserve">0 </w:t>
      </w:r>
      <w:r w:rsidR="00A56D02" w:rsidRPr="00A003D4">
        <w:rPr>
          <w:rFonts w:ascii="Arial" w:hAnsi="Arial" w:cs="Arial"/>
        </w:rPr>
        <w:t>μ</w:t>
      </w:r>
      <w:r w:rsidR="00A56D02" w:rsidRPr="00A003D4">
        <w:rPr>
          <w:rFonts w:ascii="Arial" w:hAnsi="Arial" w:cs="Arial"/>
          <w:lang w:val="en-US"/>
        </w:rPr>
        <w:t>m</w:t>
      </w:r>
      <w:r w:rsidR="00A56D02">
        <w:rPr>
          <w:rFonts w:ascii="Arial" w:hAnsi="Arial" w:cs="Arial"/>
          <w:lang w:val="en-US"/>
        </w:rPr>
        <w:t xml:space="preserve"> for B</w:t>
      </w:r>
      <w:r w:rsidR="00953AA7" w:rsidRPr="00A003D4">
        <w:rPr>
          <w:rFonts w:ascii="Arial" w:hAnsi="Arial" w:cs="Arial"/>
          <w:lang w:val="en-US"/>
        </w:rPr>
        <w:t>)</w:t>
      </w:r>
      <w:r w:rsidRPr="00A003D4">
        <w:rPr>
          <w:rFonts w:ascii="Arial" w:hAnsi="Arial" w:cs="Arial"/>
          <w:lang w:val="en-US"/>
        </w:rPr>
        <w:t>. (</w:t>
      </w:r>
      <w:r w:rsidRPr="00A003D4">
        <w:rPr>
          <w:rStyle w:val="Fett"/>
          <w:rFonts w:ascii="Arial" w:hAnsi="Arial" w:cs="Arial"/>
          <w:lang w:val="en-US"/>
        </w:rPr>
        <w:t>C</w:t>
      </w:r>
      <w:r w:rsidRPr="00A003D4">
        <w:rPr>
          <w:rFonts w:ascii="Arial" w:hAnsi="Arial" w:cs="Arial"/>
          <w:lang w:val="en-US"/>
        </w:rPr>
        <w:t>) Immunostaining of PCP-2 (green)</w:t>
      </w:r>
      <w:r w:rsidR="00953AA7">
        <w:rPr>
          <w:rFonts w:ascii="Arial" w:hAnsi="Arial" w:cs="Arial"/>
          <w:lang w:val="en-US"/>
        </w:rPr>
        <w:t xml:space="preserve"> and</w:t>
      </w:r>
      <w:r w:rsidRPr="00A003D4">
        <w:rPr>
          <w:rFonts w:ascii="Arial" w:hAnsi="Arial" w:cs="Arial"/>
          <w:lang w:val="en-US"/>
        </w:rPr>
        <w:t xml:space="preserve"> calbindin (magenta) </w:t>
      </w:r>
      <w:r w:rsidR="00953AA7">
        <w:rPr>
          <w:rFonts w:ascii="Arial" w:hAnsi="Arial" w:cs="Arial"/>
          <w:lang w:val="en-US"/>
        </w:rPr>
        <w:t>in</w:t>
      </w:r>
      <w:r w:rsidR="00953AA7" w:rsidRPr="00A003D4">
        <w:rPr>
          <w:rFonts w:ascii="Arial" w:hAnsi="Arial" w:cs="Arial"/>
          <w:lang w:val="en-US"/>
        </w:rPr>
        <w:t xml:space="preserve"> </w:t>
      </w:r>
      <w:r w:rsidRPr="00A003D4">
        <w:rPr>
          <w:rFonts w:ascii="Arial" w:hAnsi="Arial" w:cs="Arial"/>
          <w:lang w:val="en-US"/>
        </w:rPr>
        <w:t xml:space="preserve">lobules VI/VII </w:t>
      </w:r>
      <w:r w:rsidR="00953AA7">
        <w:rPr>
          <w:rFonts w:ascii="Arial" w:hAnsi="Arial" w:cs="Arial"/>
          <w:lang w:val="en-US"/>
        </w:rPr>
        <w:t>from</w:t>
      </w:r>
      <w:r w:rsidR="00953AA7" w:rsidRPr="00A003D4">
        <w:rPr>
          <w:rFonts w:ascii="Arial" w:hAnsi="Arial" w:cs="Arial"/>
          <w:lang w:val="en-US"/>
        </w:rPr>
        <w:t xml:space="preserve"> </w:t>
      </w:r>
      <w:r w:rsidRPr="00A003D4">
        <w:rPr>
          <w:rStyle w:val="Hervorhebung"/>
          <w:rFonts w:ascii="Arial" w:hAnsi="Arial" w:cs="Arial"/>
          <w:lang w:val="en-US"/>
        </w:rPr>
        <w:t>SMN</w:t>
      </w:r>
      <w:r w:rsidRPr="00A003D4">
        <w:rPr>
          <w:rStyle w:val="Hervorhebung"/>
          <w:rFonts w:ascii="Arial" w:hAnsi="Arial" w:cs="Arial"/>
        </w:rPr>
        <w:t>Δ</w:t>
      </w:r>
      <w:r w:rsidRPr="00A003D4">
        <w:rPr>
          <w:rStyle w:val="Hervorhebung"/>
          <w:rFonts w:ascii="Arial" w:hAnsi="Arial" w:cs="Arial"/>
          <w:lang w:val="en-US"/>
        </w:rPr>
        <w:t>7</w:t>
      </w:r>
      <w:r w:rsidRPr="00A003D4">
        <w:rPr>
          <w:rFonts w:ascii="Arial" w:hAnsi="Arial" w:cs="Arial"/>
          <w:lang w:val="en-US"/>
        </w:rPr>
        <w:t xml:space="preserve"> mice</w:t>
      </w:r>
      <w:r w:rsidR="00953AA7" w:rsidRPr="00953AA7">
        <w:rPr>
          <w:rFonts w:ascii="Arial" w:hAnsi="Arial" w:cs="Arial"/>
          <w:lang w:val="en-US"/>
        </w:rPr>
        <w:t xml:space="preserve"> </w:t>
      </w:r>
      <w:r w:rsidR="00953AA7">
        <w:rPr>
          <w:rFonts w:ascii="Arial" w:hAnsi="Arial" w:cs="Arial"/>
          <w:lang w:val="en-US"/>
        </w:rPr>
        <w:t xml:space="preserve">at </w:t>
      </w:r>
      <w:r w:rsidR="00953AA7" w:rsidRPr="00A003D4">
        <w:rPr>
          <w:rFonts w:ascii="Arial" w:hAnsi="Arial" w:cs="Arial"/>
          <w:lang w:val="en-US"/>
        </w:rPr>
        <w:t>P5</w:t>
      </w:r>
      <w:r w:rsidR="00953AA7">
        <w:rPr>
          <w:rFonts w:ascii="Arial" w:hAnsi="Arial" w:cs="Arial"/>
          <w:lang w:val="en-US"/>
        </w:rPr>
        <w:t xml:space="preserve"> </w:t>
      </w:r>
      <w:r w:rsidR="00953AA7" w:rsidRPr="00A003D4">
        <w:rPr>
          <w:rFonts w:ascii="Arial" w:hAnsi="Arial" w:cs="Arial"/>
          <w:lang w:val="en-US"/>
        </w:rPr>
        <w:t xml:space="preserve">(scale bar = 20 </w:t>
      </w:r>
      <w:r w:rsidR="00953AA7" w:rsidRPr="00A003D4">
        <w:rPr>
          <w:rFonts w:ascii="Arial" w:hAnsi="Arial" w:cs="Arial"/>
        </w:rPr>
        <w:t>μ</w:t>
      </w:r>
      <w:r w:rsidR="00953AA7" w:rsidRPr="00A003D4">
        <w:rPr>
          <w:rFonts w:ascii="Arial" w:hAnsi="Arial" w:cs="Arial"/>
          <w:lang w:val="en-US"/>
        </w:rPr>
        <w:t>m)</w:t>
      </w:r>
      <w:r w:rsidRPr="00A003D4">
        <w:rPr>
          <w:rFonts w:ascii="Arial" w:hAnsi="Arial" w:cs="Arial"/>
          <w:lang w:val="en-US"/>
        </w:rPr>
        <w:t>.</w:t>
      </w:r>
    </w:p>
    <w:p w14:paraId="6334A389" w14:textId="3CCC3A86" w:rsidR="007A59F2" w:rsidRPr="00C9601D" w:rsidRDefault="007A59F2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0C50C345" w14:textId="4741A1A8" w:rsidR="00A003D4" w:rsidRPr="00C9601D" w:rsidRDefault="00A003D4" w:rsidP="005F2790">
      <w:pPr>
        <w:spacing w:after="0"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 w:rsidRPr="00C9601D">
        <w:rPr>
          <w:rFonts w:ascii="Arial" w:hAnsi="Arial" w:cs="Arial"/>
          <w:b/>
          <w:color w:val="000000" w:themeColor="text1"/>
          <w:lang w:val="en-US"/>
        </w:rPr>
        <w:t xml:space="preserve">Figure </w:t>
      </w:r>
      <w:r w:rsidR="005F2790">
        <w:rPr>
          <w:rFonts w:ascii="Arial" w:hAnsi="Arial" w:cs="Arial"/>
          <w:b/>
          <w:color w:val="000000" w:themeColor="text1"/>
          <w:lang w:val="en-US"/>
        </w:rPr>
        <w:t>S</w:t>
      </w:r>
      <w:r w:rsidRPr="00C9601D">
        <w:rPr>
          <w:rFonts w:ascii="Arial" w:hAnsi="Arial" w:cs="Arial"/>
          <w:b/>
          <w:color w:val="000000" w:themeColor="text1"/>
          <w:lang w:val="en-US"/>
        </w:rPr>
        <w:t>7</w:t>
      </w:r>
      <w:r w:rsidR="003D4698">
        <w:rPr>
          <w:rFonts w:ascii="Arial" w:hAnsi="Arial" w:cs="Arial"/>
          <w:b/>
          <w:color w:val="000000" w:themeColor="text1"/>
          <w:lang w:val="en-US"/>
        </w:rPr>
        <w:t>:</w:t>
      </w:r>
      <w:r w:rsidRPr="00C9601D">
        <w:rPr>
          <w:rFonts w:ascii="Arial" w:hAnsi="Arial" w:cs="Arial"/>
          <w:b/>
          <w:color w:val="000000" w:themeColor="text1"/>
          <w:lang w:val="en-US"/>
        </w:rPr>
        <w:t xml:space="preserve"> p53 pathway activation is reduced in resistant lobules.</w:t>
      </w:r>
    </w:p>
    <w:p w14:paraId="33B277F8" w14:textId="60B14227" w:rsidR="005F2790" w:rsidRDefault="005F2790" w:rsidP="00754601">
      <w:pPr>
        <w:spacing w:line="240" w:lineRule="auto"/>
        <w:jc w:val="both"/>
        <w:rPr>
          <w:rFonts w:ascii="Arial" w:hAnsi="Arial" w:cs="Arial"/>
          <w:lang w:val="en-US"/>
        </w:rPr>
      </w:pPr>
      <w:r>
        <w:rPr>
          <w:rFonts w:ascii="Arial" w:hAnsi="Arial" w:cs="Arial"/>
          <w:b/>
          <w:noProof/>
          <w:color w:val="000000" w:themeColor="text1"/>
          <w:lang w:eastAsia="de-DE"/>
        </w:rPr>
        <w:drawing>
          <wp:inline distT="0" distB="0" distL="0" distR="0" wp14:anchorId="0B43C2F0" wp14:editId="419A32D3">
            <wp:extent cx="5943600" cy="4838700"/>
            <wp:effectExtent l="0" t="0" r="0" b="0"/>
            <wp:docPr id="15" name="Grafik 15" descr="C:\Users\keyuser\AppData\Local\Microsoft\Windows\INetCache\Content.Word\Figure 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keyuser\AppData\Local\Microsoft\Windows\INetCache\Content.Word\Figure S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3" r="-128" b="32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D625C" w14:textId="1EEAE07A" w:rsidR="00754601" w:rsidRPr="004B1FE7" w:rsidRDefault="00A003D4" w:rsidP="005F2790">
      <w:pPr>
        <w:spacing w:after="0" w:line="240" w:lineRule="auto"/>
        <w:jc w:val="both"/>
        <w:rPr>
          <w:rFonts w:ascii="Arial" w:hAnsi="Arial" w:cs="Arial"/>
          <w:lang w:val="en-US"/>
        </w:rPr>
      </w:pPr>
      <w:r w:rsidRPr="00A003D4">
        <w:rPr>
          <w:rFonts w:ascii="Arial" w:hAnsi="Arial" w:cs="Arial"/>
          <w:lang w:val="en-US"/>
        </w:rPr>
        <w:t xml:space="preserve">Immunostaining of p53 (magenta) and PCP-2 (green) </w:t>
      </w:r>
      <w:r w:rsidR="00810496">
        <w:rPr>
          <w:rFonts w:ascii="Arial" w:hAnsi="Arial" w:cs="Arial"/>
          <w:lang w:val="en-US"/>
        </w:rPr>
        <w:t>in</w:t>
      </w:r>
      <w:r w:rsidR="00810496" w:rsidRPr="00A003D4">
        <w:rPr>
          <w:rFonts w:ascii="Arial" w:hAnsi="Arial" w:cs="Arial"/>
          <w:lang w:val="en-US"/>
        </w:rPr>
        <w:t xml:space="preserve"> </w:t>
      </w:r>
      <w:r w:rsidRPr="00A003D4">
        <w:rPr>
          <w:rFonts w:ascii="Arial" w:hAnsi="Arial" w:cs="Arial"/>
          <w:lang w:val="en-US"/>
        </w:rPr>
        <w:t>(</w:t>
      </w:r>
      <w:r w:rsidRPr="00A003D4">
        <w:rPr>
          <w:rFonts w:ascii="Arial" w:hAnsi="Arial" w:cs="Arial"/>
          <w:b/>
          <w:bCs/>
          <w:lang w:val="en-US"/>
        </w:rPr>
        <w:t>A</w:t>
      </w:r>
      <w:r w:rsidRPr="00A003D4">
        <w:rPr>
          <w:rFonts w:ascii="Arial" w:hAnsi="Arial" w:cs="Arial"/>
          <w:lang w:val="en-US"/>
        </w:rPr>
        <w:t>) cerebellar sections and (</w:t>
      </w:r>
      <w:r w:rsidRPr="00A003D4">
        <w:rPr>
          <w:rFonts w:ascii="Arial" w:hAnsi="Arial" w:cs="Arial"/>
          <w:b/>
          <w:bCs/>
          <w:lang w:val="en-US"/>
        </w:rPr>
        <w:t>B</w:t>
      </w:r>
      <w:r w:rsidRPr="00A003D4">
        <w:rPr>
          <w:rFonts w:ascii="Arial" w:hAnsi="Arial" w:cs="Arial"/>
          <w:lang w:val="en-US"/>
        </w:rPr>
        <w:t xml:space="preserve">) lobules VI/VII </w:t>
      </w:r>
      <w:r w:rsidR="00810496">
        <w:rPr>
          <w:rFonts w:ascii="Arial" w:hAnsi="Arial" w:cs="Arial"/>
          <w:lang w:val="en-US"/>
        </w:rPr>
        <w:t>from</w:t>
      </w:r>
      <w:r w:rsidRPr="00A003D4">
        <w:rPr>
          <w:rFonts w:ascii="Arial" w:hAnsi="Arial" w:cs="Arial"/>
          <w:lang w:val="en-US"/>
        </w:rPr>
        <w:t xml:space="preserve"> </w:t>
      </w:r>
      <w:r w:rsidRPr="00A003D4">
        <w:rPr>
          <w:rFonts w:ascii="Arial" w:hAnsi="Arial" w:cs="Arial"/>
          <w:i/>
          <w:iCs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</w:t>
      </w:r>
      <w:r w:rsidRPr="006C11D0">
        <w:rPr>
          <w:rFonts w:ascii="Arial" w:hAnsi="Arial"/>
          <w:vertAlign w:val="superscript"/>
          <w:lang w:val="en-US"/>
        </w:rPr>
        <w:t xml:space="preserve">/+ </w:t>
      </w:r>
      <w:r w:rsidRPr="00A003D4">
        <w:rPr>
          <w:rFonts w:ascii="Arial" w:hAnsi="Arial" w:cs="Arial"/>
          <w:lang w:val="en-US"/>
        </w:rPr>
        <w:t xml:space="preserve">control and </w:t>
      </w:r>
      <w:r w:rsidRPr="00A003D4">
        <w:rPr>
          <w:rFonts w:ascii="Arial" w:hAnsi="Arial" w:cs="Arial"/>
          <w:i/>
          <w:iCs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</w:t>
      </w:r>
      <w:r w:rsidRPr="006C11D0">
        <w:rPr>
          <w:rFonts w:ascii="Arial" w:hAnsi="Arial"/>
          <w:vertAlign w:val="superscript"/>
          <w:lang w:val="en-US"/>
        </w:rPr>
        <w:t xml:space="preserve">/- </w:t>
      </w:r>
      <w:r w:rsidR="00810496">
        <w:rPr>
          <w:rFonts w:ascii="Arial" w:hAnsi="Arial" w:cs="Arial"/>
          <w:lang w:val="en-US"/>
        </w:rPr>
        <w:t>mice at P23</w:t>
      </w:r>
      <w:r w:rsidR="00810496" w:rsidRPr="00A003D4">
        <w:rPr>
          <w:rFonts w:ascii="Arial" w:hAnsi="Arial" w:cs="Arial"/>
          <w:lang w:val="en-US"/>
        </w:rPr>
        <w:t xml:space="preserve"> </w:t>
      </w:r>
      <w:r w:rsidRPr="00A003D4">
        <w:rPr>
          <w:rFonts w:ascii="Arial" w:hAnsi="Arial" w:cs="Arial"/>
          <w:lang w:val="en-US"/>
        </w:rPr>
        <w:t xml:space="preserve">(scale bar: cerebellum = 1 mm, lobules VI/VII = 50 </w:t>
      </w:r>
      <w:r w:rsidRPr="00A003D4">
        <w:rPr>
          <w:rFonts w:ascii="Arial" w:hAnsi="Arial" w:cs="Arial"/>
        </w:rPr>
        <w:t>μ</w:t>
      </w:r>
      <w:r w:rsidRPr="00A003D4">
        <w:rPr>
          <w:rFonts w:ascii="Arial" w:hAnsi="Arial" w:cs="Arial"/>
          <w:lang w:val="en-US"/>
        </w:rPr>
        <w:t>m). (</w:t>
      </w:r>
      <w:r w:rsidRPr="00A003D4">
        <w:rPr>
          <w:rFonts w:ascii="Arial" w:hAnsi="Arial" w:cs="Arial"/>
          <w:b/>
          <w:bCs/>
          <w:lang w:val="en-US"/>
        </w:rPr>
        <w:t>C</w:t>
      </w:r>
      <w:r w:rsidRPr="00A003D4">
        <w:rPr>
          <w:rFonts w:ascii="Arial" w:hAnsi="Arial" w:cs="Arial"/>
          <w:lang w:val="en-US"/>
        </w:rPr>
        <w:t>) Quantification of p53</w:t>
      </w:r>
      <w:r w:rsidRPr="00AF03B8">
        <w:rPr>
          <w:rFonts w:ascii="Arial" w:hAnsi="Arial" w:cs="Arial"/>
          <w:vertAlign w:val="superscript"/>
          <w:lang w:val="en-US"/>
        </w:rPr>
        <w:t>+</w:t>
      </w:r>
      <w:r w:rsidRPr="00A003D4">
        <w:rPr>
          <w:rFonts w:ascii="Arial" w:hAnsi="Arial" w:cs="Arial"/>
          <w:lang w:val="en-US"/>
        </w:rPr>
        <w:t xml:space="preserve"> PCs </w:t>
      </w:r>
      <w:r w:rsidR="00C82283">
        <w:rPr>
          <w:rFonts w:ascii="Arial" w:hAnsi="Arial" w:cs="Arial"/>
          <w:lang w:val="en-US"/>
        </w:rPr>
        <w:t>in %</w:t>
      </w:r>
      <w:r w:rsidRPr="00A003D4">
        <w:rPr>
          <w:rFonts w:ascii="Arial" w:hAnsi="Arial" w:cs="Arial"/>
          <w:lang w:val="en-US"/>
        </w:rPr>
        <w:t>in different lobules and (</w:t>
      </w:r>
      <w:r w:rsidRPr="00A003D4">
        <w:rPr>
          <w:rFonts w:ascii="Arial" w:hAnsi="Arial" w:cs="Arial"/>
          <w:b/>
          <w:bCs/>
          <w:lang w:val="en-US"/>
        </w:rPr>
        <w:t>D</w:t>
      </w:r>
      <w:r w:rsidRPr="00A003D4">
        <w:rPr>
          <w:rFonts w:ascii="Arial" w:hAnsi="Arial" w:cs="Arial"/>
          <w:lang w:val="en-US"/>
        </w:rPr>
        <w:t>) p-p53</w:t>
      </w:r>
      <w:r w:rsidR="00AF03B8">
        <w:rPr>
          <w:rFonts w:ascii="Arial" w:hAnsi="Arial" w:cs="Arial"/>
          <w:vertAlign w:val="superscript"/>
          <w:lang w:val="en-US"/>
        </w:rPr>
        <w:t>S18+</w:t>
      </w:r>
      <w:r w:rsidRPr="00A003D4">
        <w:rPr>
          <w:rFonts w:ascii="Arial" w:hAnsi="Arial" w:cs="Arial"/>
          <w:lang w:val="en-US"/>
        </w:rPr>
        <w:t xml:space="preserve"> PCs</w:t>
      </w:r>
      <w:r w:rsidR="00C82283">
        <w:rPr>
          <w:rFonts w:ascii="Arial" w:hAnsi="Arial" w:cs="Arial"/>
          <w:lang w:val="en-US"/>
        </w:rPr>
        <w:t xml:space="preserve"> in %</w:t>
      </w:r>
      <w:r w:rsidRPr="00A003D4">
        <w:rPr>
          <w:rFonts w:ascii="Arial" w:hAnsi="Arial" w:cs="Arial"/>
          <w:lang w:val="en-US"/>
        </w:rPr>
        <w:t xml:space="preserve"> from </w:t>
      </w:r>
      <w:r w:rsidRPr="00A003D4">
        <w:rPr>
          <w:rFonts w:ascii="Arial" w:hAnsi="Arial" w:cs="Arial"/>
          <w:i/>
          <w:iCs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</w:t>
      </w:r>
      <w:r w:rsidRPr="006C11D0">
        <w:rPr>
          <w:rFonts w:ascii="Arial" w:hAnsi="Arial"/>
          <w:vertAlign w:val="superscript"/>
          <w:lang w:val="en-US"/>
        </w:rPr>
        <w:t xml:space="preserve">/+ </w:t>
      </w:r>
      <w:r w:rsidRPr="00A003D4">
        <w:rPr>
          <w:rFonts w:ascii="Arial" w:hAnsi="Arial" w:cs="Arial"/>
          <w:lang w:val="en-US"/>
        </w:rPr>
        <w:t xml:space="preserve">control (N = 4) and </w:t>
      </w:r>
      <w:r w:rsidRPr="00A003D4">
        <w:rPr>
          <w:rFonts w:ascii="Arial" w:hAnsi="Arial" w:cs="Arial"/>
          <w:i/>
          <w:iCs/>
          <w:lang w:val="en-US"/>
        </w:rPr>
        <w:t>Smn</w:t>
      </w:r>
      <w:r w:rsidRPr="006C11D0">
        <w:rPr>
          <w:rFonts w:ascii="Arial" w:hAnsi="Arial"/>
          <w:i/>
          <w:vertAlign w:val="superscript"/>
          <w:lang w:val="en-US"/>
        </w:rPr>
        <w:t>2B</w:t>
      </w:r>
      <w:r w:rsidRPr="006C11D0">
        <w:rPr>
          <w:rFonts w:ascii="Arial" w:hAnsi="Arial"/>
          <w:vertAlign w:val="superscript"/>
          <w:lang w:val="en-US"/>
        </w:rPr>
        <w:t xml:space="preserve">/- </w:t>
      </w:r>
      <w:r w:rsidRPr="00A003D4">
        <w:rPr>
          <w:rFonts w:ascii="Arial" w:hAnsi="Arial" w:cs="Arial"/>
          <w:lang w:val="en-US"/>
        </w:rPr>
        <w:t>SMA (N = 4) mice</w:t>
      </w:r>
      <w:r w:rsidR="00810496">
        <w:rPr>
          <w:rFonts w:ascii="Arial" w:hAnsi="Arial" w:cs="Arial"/>
          <w:lang w:val="en-US"/>
        </w:rPr>
        <w:t xml:space="preserve"> at </w:t>
      </w:r>
      <w:r w:rsidR="00810496" w:rsidRPr="00A003D4">
        <w:rPr>
          <w:rFonts w:ascii="Arial" w:hAnsi="Arial" w:cs="Arial"/>
          <w:lang w:val="en-US"/>
        </w:rPr>
        <w:t>P23</w:t>
      </w:r>
      <w:r w:rsidRPr="00A003D4">
        <w:rPr>
          <w:rFonts w:ascii="Arial" w:hAnsi="Arial" w:cs="Arial"/>
          <w:lang w:val="en-US"/>
        </w:rPr>
        <w:t>. (</w:t>
      </w:r>
      <w:r w:rsidRPr="00A003D4">
        <w:rPr>
          <w:rFonts w:ascii="Arial" w:hAnsi="Arial" w:cs="Arial"/>
          <w:b/>
          <w:bCs/>
          <w:lang w:val="en-US"/>
        </w:rPr>
        <w:t>E</w:t>
      </w:r>
      <w:r w:rsidR="00AF03B8">
        <w:rPr>
          <w:rFonts w:ascii="Arial" w:hAnsi="Arial" w:cs="Arial"/>
          <w:lang w:val="en-US"/>
        </w:rPr>
        <w:t>) Immunostaining of p-p53</w:t>
      </w:r>
      <w:r w:rsidR="00AF03B8" w:rsidRPr="00AF03B8">
        <w:rPr>
          <w:rFonts w:ascii="Arial" w:hAnsi="Arial" w:cs="Arial"/>
          <w:vertAlign w:val="superscript"/>
          <w:lang w:val="en-US"/>
        </w:rPr>
        <w:t>S15</w:t>
      </w:r>
      <w:r w:rsidRPr="00A003D4">
        <w:rPr>
          <w:rFonts w:ascii="Arial" w:hAnsi="Arial" w:cs="Arial"/>
          <w:lang w:val="en-US"/>
        </w:rPr>
        <w:t xml:space="preserve"> (magenta) and PCP-2 (green) in the human vermis </w:t>
      </w:r>
      <w:r w:rsidR="00810496">
        <w:rPr>
          <w:rFonts w:ascii="Arial" w:hAnsi="Arial" w:cs="Arial"/>
          <w:lang w:val="en-US"/>
        </w:rPr>
        <w:t>from</w:t>
      </w:r>
      <w:r w:rsidR="00810496" w:rsidRPr="00A003D4">
        <w:rPr>
          <w:rFonts w:ascii="Arial" w:hAnsi="Arial" w:cs="Arial"/>
          <w:lang w:val="en-US"/>
        </w:rPr>
        <w:t xml:space="preserve"> </w:t>
      </w:r>
      <w:r w:rsidRPr="00A003D4">
        <w:rPr>
          <w:rFonts w:ascii="Arial" w:hAnsi="Arial" w:cs="Arial"/>
          <w:lang w:val="en-US"/>
        </w:rPr>
        <w:t>control and SMA Type I autopsy tissue (ci</w:t>
      </w:r>
      <w:r w:rsidR="00AF03B8">
        <w:rPr>
          <w:rFonts w:ascii="Arial" w:hAnsi="Arial" w:cs="Arial"/>
          <w:lang w:val="en-US"/>
        </w:rPr>
        <w:t>rcle</w:t>
      </w:r>
      <w:r w:rsidR="00810496">
        <w:rPr>
          <w:rFonts w:ascii="Arial" w:hAnsi="Arial" w:cs="Arial"/>
          <w:lang w:val="en-US"/>
        </w:rPr>
        <w:t>s</w:t>
      </w:r>
      <w:r w:rsidR="00AF03B8">
        <w:rPr>
          <w:rFonts w:ascii="Arial" w:hAnsi="Arial" w:cs="Arial"/>
          <w:lang w:val="en-US"/>
        </w:rPr>
        <w:t xml:space="preserve"> and arrow</w:t>
      </w:r>
      <w:r w:rsidR="00810496">
        <w:rPr>
          <w:rFonts w:ascii="Arial" w:hAnsi="Arial" w:cs="Arial"/>
          <w:lang w:val="en-US"/>
        </w:rPr>
        <w:t>s</w:t>
      </w:r>
      <w:r w:rsidR="00AF03B8">
        <w:rPr>
          <w:rFonts w:ascii="Arial" w:hAnsi="Arial" w:cs="Arial"/>
          <w:lang w:val="en-US"/>
        </w:rPr>
        <w:t xml:space="preserve"> indicate p-p53</w:t>
      </w:r>
      <w:r w:rsidR="00AF03B8" w:rsidRPr="00AF03B8">
        <w:rPr>
          <w:rFonts w:ascii="Arial" w:hAnsi="Arial" w:cs="Arial"/>
          <w:vertAlign w:val="superscript"/>
          <w:lang w:val="en-US"/>
        </w:rPr>
        <w:t>S15</w:t>
      </w:r>
      <w:r w:rsidRPr="00AF03B8">
        <w:rPr>
          <w:rFonts w:ascii="Arial" w:hAnsi="Arial" w:cs="Arial"/>
          <w:vertAlign w:val="superscript"/>
          <w:lang w:val="en-US"/>
        </w:rPr>
        <w:t>+</w:t>
      </w:r>
      <w:r w:rsidRPr="00A003D4">
        <w:rPr>
          <w:rFonts w:ascii="Arial" w:hAnsi="Arial" w:cs="Arial"/>
          <w:lang w:val="en-US"/>
        </w:rPr>
        <w:t xml:space="preserve"> dege</w:t>
      </w:r>
      <w:r w:rsidR="00C82283">
        <w:rPr>
          <w:rFonts w:ascii="Arial" w:hAnsi="Arial" w:cs="Arial"/>
          <w:lang w:val="en-US"/>
        </w:rPr>
        <w:t>nerating PCs (</w:t>
      </w:r>
      <w:r w:rsidRPr="00A003D4">
        <w:rPr>
          <w:rFonts w:ascii="Arial" w:hAnsi="Arial" w:cs="Arial"/>
          <w:lang w:val="en-US"/>
        </w:rPr>
        <w:t>scale bar</w:t>
      </w:r>
      <w:r w:rsidR="00C82283">
        <w:rPr>
          <w:rFonts w:ascii="Arial" w:hAnsi="Arial" w:cs="Arial"/>
          <w:lang w:val="en-US"/>
        </w:rPr>
        <w:t xml:space="preserve"> =</w:t>
      </w:r>
      <w:r w:rsidRPr="00A003D4">
        <w:rPr>
          <w:rFonts w:ascii="Arial" w:hAnsi="Arial" w:cs="Arial"/>
          <w:lang w:val="en-US"/>
        </w:rPr>
        <w:t xml:space="preserve"> 50 </w:t>
      </w:r>
      <w:r w:rsidRPr="00A003D4">
        <w:rPr>
          <w:rFonts w:ascii="Arial" w:hAnsi="Arial" w:cs="Arial"/>
        </w:rPr>
        <w:t>μ</w:t>
      </w:r>
      <w:r w:rsidR="00C82283">
        <w:rPr>
          <w:rFonts w:ascii="Arial" w:hAnsi="Arial" w:cs="Arial"/>
          <w:lang w:val="en-US"/>
        </w:rPr>
        <w:t>m</w:t>
      </w:r>
      <w:r w:rsidRPr="00A003D4">
        <w:rPr>
          <w:rFonts w:ascii="Arial" w:hAnsi="Arial" w:cs="Arial"/>
          <w:lang w:val="en-US"/>
        </w:rPr>
        <w:t>). (</w:t>
      </w:r>
      <w:r w:rsidRPr="00A003D4">
        <w:rPr>
          <w:rFonts w:ascii="Arial" w:hAnsi="Arial" w:cs="Arial"/>
          <w:b/>
          <w:bCs/>
          <w:lang w:val="en-US"/>
        </w:rPr>
        <w:t>F</w:t>
      </w:r>
      <w:r w:rsidRPr="00A003D4">
        <w:rPr>
          <w:rFonts w:ascii="Arial" w:hAnsi="Arial" w:cs="Arial"/>
          <w:lang w:val="en-US"/>
        </w:rPr>
        <w:t xml:space="preserve">) Immunostaining of PCP-2 (magenta) and GFP (green) in lobules VI/VII </w:t>
      </w:r>
      <w:r w:rsidR="00157207">
        <w:rPr>
          <w:rFonts w:ascii="Arial" w:hAnsi="Arial" w:cs="Arial"/>
          <w:lang w:val="en-US"/>
        </w:rPr>
        <w:t xml:space="preserve">from </w:t>
      </w:r>
      <w:r w:rsidRPr="00A003D4">
        <w:rPr>
          <w:rFonts w:ascii="Arial" w:hAnsi="Arial" w:cs="Arial"/>
          <w:i/>
          <w:iCs/>
          <w:lang w:val="en-US"/>
        </w:rPr>
        <w:t>SMN</w:t>
      </w:r>
      <w:r w:rsidRPr="00A003D4">
        <w:rPr>
          <w:rFonts w:ascii="Arial" w:hAnsi="Arial" w:cs="Arial"/>
          <w:i/>
          <w:iCs/>
        </w:rPr>
        <w:t>Δ</w:t>
      </w:r>
      <w:r w:rsidRPr="00A003D4">
        <w:rPr>
          <w:rFonts w:ascii="Arial" w:hAnsi="Arial" w:cs="Arial"/>
          <w:i/>
          <w:iCs/>
          <w:lang w:val="en-US"/>
        </w:rPr>
        <w:t>7</w:t>
      </w:r>
      <w:r w:rsidRPr="00A003D4">
        <w:rPr>
          <w:rFonts w:ascii="Arial" w:hAnsi="Arial" w:cs="Arial"/>
          <w:lang w:val="en-US"/>
        </w:rPr>
        <w:t>+AAV9</w:t>
      </w:r>
      <w:r w:rsidR="00AF03B8">
        <w:rPr>
          <w:rFonts w:ascii="Arial" w:hAnsi="Arial" w:cs="Arial"/>
          <w:lang w:val="en-US"/>
        </w:rPr>
        <w:t>-</w:t>
      </w:r>
      <w:r w:rsidRPr="00A003D4">
        <w:rPr>
          <w:rFonts w:ascii="Arial" w:hAnsi="Arial" w:cs="Arial"/>
          <w:lang w:val="en-US"/>
        </w:rPr>
        <w:t>p53s</w:t>
      </w:r>
      <w:r w:rsidRPr="00AF03B8">
        <w:rPr>
          <w:rFonts w:ascii="Arial" w:hAnsi="Arial" w:cs="Arial"/>
          <w:vertAlign w:val="subscript"/>
          <w:lang w:val="en-US"/>
        </w:rPr>
        <w:t>hRNA</w:t>
      </w:r>
      <w:r w:rsidRPr="00A003D4">
        <w:rPr>
          <w:rFonts w:ascii="Arial" w:hAnsi="Arial" w:cs="Arial"/>
          <w:lang w:val="en-US"/>
        </w:rPr>
        <w:t xml:space="preserve"> </w:t>
      </w:r>
      <w:r w:rsidR="00157207">
        <w:rPr>
          <w:rFonts w:ascii="Arial" w:hAnsi="Arial" w:cs="Arial"/>
          <w:lang w:val="en-US"/>
        </w:rPr>
        <w:t>mice</w:t>
      </w:r>
      <w:r w:rsidR="00157207" w:rsidRPr="00157207">
        <w:rPr>
          <w:rFonts w:ascii="Arial" w:hAnsi="Arial" w:cs="Arial"/>
          <w:lang w:val="en-US"/>
        </w:rPr>
        <w:t xml:space="preserve"> </w:t>
      </w:r>
      <w:r w:rsidR="00157207">
        <w:rPr>
          <w:rFonts w:ascii="Arial" w:hAnsi="Arial" w:cs="Arial"/>
          <w:lang w:val="en-US"/>
        </w:rPr>
        <w:t>at</w:t>
      </w:r>
      <w:r w:rsidR="00157207" w:rsidRPr="00A003D4">
        <w:rPr>
          <w:rFonts w:ascii="Arial" w:hAnsi="Arial" w:cs="Arial"/>
          <w:lang w:val="en-US"/>
        </w:rPr>
        <w:t xml:space="preserve"> P10 </w:t>
      </w:r>
      <w:r w:rsidRPr="00A003D4">
        <w:rPr>
          <w:rFonts w:ascii="Arial" w:hAnsi="Arial" w:cs="Arial"/>
          <w:lang w:val="en-US"/>
        </w:rPr>
        <w:t xml:space="preserve">(scale bar = 50 </w:t>
      </w:r>
      <w:r w:rsidRPr="00A003D4">
        <w:rPr>
          <w:rFonts w:ascii="Arial" w:hAnsi="Arial" w:cs="Arial"/>
        </w:rPr>
        <w:t>μ</w:t>
      </w:r>
      <w:r w:rsidRPr="00A003D4">
        <w:rPr>
          <w:rFonts w:ascii="Arial" w:hAnsi="Arial" w:cs="Arial"/>
          <w:lang w:val="en-US"/>
        </w:rPr>
        <w:t xml:space="preserve">m). </w:t>
      </w:r>
      <w:r w:rsidR="006C11D0">
        <w:rPr>
          <w:rFonts w:ascii="Arial" w:hAnsi="Arial" w:cs="Arial"/>
          <w:lang w:val="en-US"/>
        </w:rPr>
        <w:t>(</w:t>
      </w:r>
      <w:r w:rsidR="006C11D0">
        <w:rPr>
          <w:rFonts w:ascii="Arial" w:hAnsi="Arial" w:cs="Arial"/>
          <w:b/>
          <w:bCs/>
          <w:lang w:val="en-US"/>
        </w:rPr>
        <w:t>G</w:t>
      </w:r>
      <w:r w:rsidR="006C11D0" w:rsidRPr="00A003D4">
        <w:rPr>
          <w:rFonts w:ascii="Arial" w:hAnsi="Arial" w:cs="Arial"/>
          <w:lang w:val="en-US"/>
        </w:rPr>
        <w:t xml:space="preserve">) Immunostaining of PCP-2 (magenta) and mCherry-Bcl-xL (green) </w:t>
      </w:r>
      <w:r w:rsidR="006C11D0">
        <w:rPr>
          <w:rFonts w:ascii="Arial" w:hAnsi="Arial" w:cs="Arial"/>
          <w:lang w:val="en-US"/>
        </w:rPr>
        <w:t>in</w:t>
      </w:r>
      <w:r w:rsidR="006C11D0" w:rsidRPr="00A003D4">
        <w:rPr>
          <w:rFonts w:ascii="Arial" w:hAnsi="Arial" w:cs="Arial"/>
          <w:lang w:val="en-US"/>
        </w:rPr>
        <w:t xml:space="preserve"> lobules VI/VII </w:t>
      </w:r>
      <w:r w:rsidR="006C11D0">
        <w:rPr>
          <w:rFonts w:ascii="Arial" w:hAnsi="Arial" w:cs="Arial"/>
          <w:lang w:val="en-US"/>
        </w:rPr>
        <w:t>from</w:t>
      </w:r>
      <w:r w:rsidR="006C11D0" w:rsidRPr="00A003D4">
        <w:rPr>
          <w:rFonts w:ascii="Arial" w:hAnsi="Arial" w:cs="Arial"/>
          <w:lang w:val="en-US"/>
        </w:rPr>
        <w:t xml:space="preserve"> </w:t>
      </w:r>
      <w:r w:rsidR="006C11D0" w:rsidRPr="00A003D4">
        <w:rPr>
          <w:rFonts w:ascii="Arial" w:hAnsi="Arial" w:cs="Arial"/>
          <w:i/>
          <w:iCs/>
          <w:lang w:val="en-US"/>
        </w:rPr>
        <w:t>SMN</w:t>
      </w:r>
      <w:r w:rsidR="006C11D0" w:rsidRPr="00A003D4">
        <w:rPr>
          <w:rFonts w:ascii="Arial" w:hAnsi="Arial" w:cs="Arial"/>
          <w:i/>
          <w:iCs/>
        </w:rPr>
        <w:t>Δ</w:t>
      </w:r>
      <w:r w:rsidR="006C11D0" w:rsidRPr="00A003D4">
        <w:rPr>
          <w:rFonts w:ascii="Arial" w:hAnsi="Arial" w:cs="Arial"/>
          <w:i/>
          <w:iCs/>
          <w:lang w:val="en-US"/>
        </w:rPr>
        <w:t>7</w:t>
      </w:r>
      <w:r w:rsidR="006C11D0" w:rsidRPr="00A003D4">
        <w:rPr>
          <w:rFonts w:ascii="Arial" w:hAnsi="Arial" w:cs="Arial"/>
          <w:lang w:val="en-US"/>
        </w:rPr>
        <w:t xml:space="preserve"> </w:t>
      </w:r>
      <w:r w:rsidR="006C11D0">
        <w:rPr>
          <w:rFonts w:ascii="Arial" w:hAnsi="Arial" w:cs="Arial"/>
          <w:lang w:val="en-US"/>
        </w:rPr>
        <w:t xml:space="preserve">mice injected with </w:t>
      </w:r>
      <w:r w:rsidR="006C11D0" w:rsidRPr="00A003D4">
        <w:rPr>
          <w:rFonts w:ascii="Arial" w:hAnsi="Arial" w:cs="Arial"/>
          <w:lang w:val="en-US"/>
        </w:rPr>
        <w:t>AAV9</w:t>
      </w:r>
      <w:r w:rsidR="006C11D0">
        <w:rPr>
          <w:rFonts w:ascii="Arial" w:hAnsi="Arial" w:cs="Arial"/>
          <w:lang w:val="en-US"/>
        </w:rPr>
        <w:t>-Bcl-xL-</w:t>
      </w:r>
      <w:r w:rsidR="006C11D0" w:rsidRPr="00A003D4">
        <w:rPr>
          <w:rFonts w:ascii="Arial" w:hAnsi="Arial" w:cs="Arial"/>
          <w:lang w:val="en-US"/>
        </w:rPr>
        <w:t xml:space="preserve">mcherry (scale bar = 50 </w:t>
      </w:r>
      <w:r w:rsidR="006C11D0" w:rsidRPr="00A003D4">
        <w:rPr>
          <w:rFonts w:ascii="Arial" w:hAnsi="Arial" w:cs="Arial"/>
        </w:rPr>
        <w:t>μ</w:t>
      </w:r>
      <w:r w:rsidR="006C11D0" w:rsidRPr="00A003D4">
        <w:rPr>
          <w:rFonts w:ascii="Arial" w:hAnsi="Arial" w:cs="Arial"/>
          <w:lang w:val="en-US"/>
        </w:rPr>
        <w:t xml:space="preserve">m). </w:t>
      </w:r>
      <w:r w:rsidRPr="00A003D4">
        <w:rPr>
          <w:rFonts w:ascii="Arial" w:hAnsi="Arial" w:cs="Arial"/>
          <w:lang w:val="en-US"/>
        </w:rPr>
        <w:t>(</w:t>
      </w:r>
      <w:r w:rsidR="006C11D0">
        <w:rPr>
          <w:rFonts w:ascii="Arial" w:hAnsi="Arial" w:cs="Arial"/>
          <w:b/>
          <w:bCs/>
          <w:lang w:val="en-US"/>
        </w:rPr>
        <w:t>H</w:t>
      </w:r>
      <w:r w:rsidRPr="00A003D4">
        <w:rPr>
          <w:rFonts w:ascii="Arial" w:hAnsi="Arial" w:cs="Arial"/>
          <w:lang w:val="en-US"/>
        </w:rPr>
        <w:t xml:space="preserve">) Percentage of transfected PCs from </w:t>
      </w:r>
      <w:r w:rsidRPr="00A003D4">
        <w:rPr>
          <w:rFonts w:ascii="Arial" w:hAnsi="Arial" w:cs="Arial"/>
          <w:i/>
          <w:iCs/>
          <w:lang w:val="en-US"/>
        </w:rPr>
        <w:t>SMN</w:t>
      </w:r>
      <w:r w:rsidRPr="00A003D4">
        <w:rPr>
          <w:rFonts w:ascii="Arial" w:hAnsi="Arial" w:cs="Arial"/>
          <w:i/>
          <w:iCs/>
        </w:rPr>
        <w:t>Δ</w:t>
      </w:r>
      <w:r w:rsidRPr="00A003D4">
        <w:rPr>
          <w:rFonts w:ascii="Arial" w:hAnsi="Arial" w:cs="Arial"/>
          <w:i/>
          <w:iCs/>
          <w:lang w:val="en-US"/>
        </w:rPr>
        <w:t>7</w:t>
      </w:r>
      <w:r w:rsidRPr="00A003D4">
        <w:rPr>
          <w:rFonts w:ascii="Arial" w:hAnsi="Arial" w:cs="Arial"/>
          <w:lang w:val="en-US"/>
        </w:rPr>
        <w:t xml:space="preserve"> mice treated with AAV9</w:t>
      </w:r>
      <w:r w:rsidR="00AF03B8">
        <w:rPr>
          <w:rFonts w:ascii="Arial" w:hAnsi="Arial" w:cs="Arial"/>
          <w:lang w:val="en-US"/>
        </w:rPr>
        <w:t>-</w:t>
      </w:r>
      <w:r w:rsidRPr="00A003D4">
        <w:rPr>
          <w:rFonts w:ascii="Arial" w:hAnsi="Arial" w:cs="Arial"/>
          <w:lang w:val="en-US"/>
        </w:rPr>
        <w:t>p53</w:t>
      </w:r>
      <w:r w:rsidRPr="00AF03B8">
        <w:rPr>
          <w:rFonts w:ascii="Arial" w:hAnsi="Arial" w:cs="Arial"/>
          <w:vertAlign w:val="subscript"/>
          <w:lang w:val="en-US"/>
        </w:rPr>
        <w:t>shRNA</w:t>
      </w:r>
      <w:r w:rsidRPr="00A003D4">
        <w:rPr>
          <w:rFonts w:ascii="Arial" w:hAnsi="Arial" w:cs="Arial"/>
          <w:lang w:val="en-US"/>
        </w:rPr>
        <w:t xml:space="preserve"> (N = 5) and AAV9</w:t>
      </w:r>
      <w:r w:rsidR="00AF03B8">
        <w:rPr>
          <w:rFonts w:ascii="Arial" w:hAnsi="Arial" w:cs="Arial"/>
          <w:lang w:val="en-US"/>
        </w:rPr>
        <w:t>-Bcl-xL-</w:t>
      </w:r>
      <w:r w:rsidRPr="00A003D4">
        <w:rPr>
          <w:rFonts w:ascii="Arial" w:hAnsi="Arial" w:cs="Arial"/>
          <w:lang w:val="en-US"/>
        </w:rPr>
        <w:t>mcherry (N = 3)</w:t>
      </w:r>
      <w:r w:rsidR="00157207">
        <w:rPr>
          <w:rFonts w:ascii="Arial" w:hAnsi="Arial" w:cs="Arial"/>
          <w:lang w:val="en-US"/>
        </w:rPr>
        <w:t xml:space="preserve"> at P10</w:t>
      </w:r>
      <w:r w:rsidR="00754601">
        <w:rPr>
          <w:rFonts w:ascii="Arial" w:hAnsi="Arial" w:cs="Arial"/>
          <w:lang w:val="en-US"/>
        </w:rPr>
        <w:t xml:space="preserve">. </w:t>
      </w:r>
      <w:r w:rsidR="00754601" w:rsidRPr="004B1FE7">
        <w:rPr>
          <w:rFonts w:ascii="Arial" w:hAnsi="Arial" w:cs="Arial"/>
          <w:lang w:val="en-US"/>
        </w:rPr>
        <w:t xml:space="preserve">Statistical analysis was performed using </w:t>
      </w:r>
      <w:r w:rsidR="00754601" w:rsidRPr="00D53A93">
        <w:rPr>
          <w:rFonts w:ascii="Arial" w:hAnsi="Arial" w:cs="Arial"/>
          <w:lang w:val="en-US"/>
        </w:rPr>
        <w:t>two-way ANOVA (</w:t>
      </w:r>
      <w:r w:rsidR="00754601">
        <w:rPr>
          <w:rStyle w:val="Fett"/>
          <w:rFonts w:ascii="Arial" w:hAnsi="Arial" w:cs="Arial"/>
          <w:b w:val="0"/>
          <w:lang w:val="en-US"/>
        </w:rPr>
        <w:t>C</w:t>
      </w:r>
      <w:r w:rsidR="00754601" w:rsidRPr="004B1FE7">
        <w:rPr>
          <w:rFonts w:ascii="Arial" w:hAnsi="Arial" w:cs="Arial"/>
          <w:lang w:val="en-US"/>
        </w:rPr>
        <w:t>)</w:t>
      </w:r>
      <w:r w:rsidR="00754601">
        <w:rPr>
          <w:rFonts w:ascii="Arial" w:hAnsi="Arial" w:cs="Arial"/>
          <w:lang w:val="en-US"/>
        </w:rPr>
        <w:t xml:space="preserve"> and unpaired </w:t>
      </w:r>
      <w:r w:rsidR="00754601" w:rsidRPr="004B1FE7">
        <w:rPr>
          <w:rFonts w:ascii="Arial" w:hAnsi="Arial" w:cs="Arial"/>
          <w:lang w:val="en-US"/>
        </w:rPr>
        <w:t xml:space="preserve">t-test </w:t>
      </w:r>
      <w:r w:rsidR="00754601" w:rsidRPr="00754601">
        <w:rPr>
          <w:rFonts w:ascii="Arial" w:hAnsi="Arial" w:cs="Arial"/>
          <w:lang w:val="en-US"/>
        </w:rPr>
        <w:t>(</w:t>
      </w:r>
      <w:r w:rsidR="00754601">
        <w:rPr>
          <w:rStyle w:val="Fett"/>
          <w:rFonts w:ascii="Arial" w:hAnsi="Arial" w:cs="Arial"/>
          <w:b w:val="0"/>
          <w:lang w:val="en-US"/>
        </w:rPr>
        <w:t>H</w:t>
      </w:r>
      <w:r w:rsidR="00754601">
        <w:rPr>
          <w:rFonts w:ascii="Arial" w:hAnsi="Arial" w:cs="Arial"/>
          <w:lang w:val="en-US"/>
        </w:rPr>
        <w:t>)</w:t>
      </w:r>
      <w:r w:rsidR="00754601" w:rsidRPr="004B1FE7">
        <w:rPr>
          <w:rFonts w:ascii="Arial" w:hAnsi="Arial" w:cs="Arial"/>
          <w:lang w:val="en-US"/>
        </w:rPr>
        <w:t>.</w:t>
      </w:r>
    </w:p>
    <w:p w14:paraId="667B6154" w14:textId="77777777" w:rsidR="00542F2E" w:rsidRDefault="005F2790" w:rsidP="005F2790">
      <w:pPr>
        <w:spacing w:after="0"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>
        <w:rPr>
          <w:rFonts w:ascii="Arial" w:hAnsi="Arial" w:cs="Arial"/>
          <w:b/>
          <w:color w:val="000000" w:themeColor="text1"/>
          <w:lang w:val="en-US"/>
        </w:rPr>
        <w:lastRenderedPageBreak/>
        <w:t>F</w:t>
      </w:r>
      <w:r w:rsidRPr="00C9601D">
        <w:rPr>
          <w:rFonts w:ascii="Arial" w:hAnsi="Arial" w:cs="Arial"/>
          <w:b/>
          <w:color w:val="000000" w:themeColor="text1"/>
          <w:lang w:val="en-US"/>
        </w:rPr>
        <w:t xml:space="preserve">igure </w:t>
      </w:r>
      <w:r>
        <w:rPr>
          <w:rFonts w:ascii="Arial" w:hAnsi="Arial" w:cs="Arial"/>
          <w:b/>
          <w:color w:val="000000" w:themeColor="text1"/>
          <w:lang w:val="en-US"/>
        </w:rPr>
        <w:t>S8:</w:t>
      </w:r>
      <w:r w:rsidRPr="00C9601D">
        <w:rPr>
          <w:rFonts w:ascii="Arial" w:hAnsi="Arial" w:cs="Arial"/>
          <w:b/>
          <w:color w:val="000000" w:themeColor="text1"/>
          <w:lang w:val="en-US"/>
        </w:rPr>
        <w:t xml:space="preserve"> </w:t>
      </w:r>
      <w:r w:rsidR="00542F2E">
        <w:rPr>
          <w:rFonts w:ascii="Arial" w:hAnsi="Arial" w:cs="Arial"/>
          <w:b/>
          <w:color w:val="000000" w:themeColor="text1"/>
          <w:lang w:val="en-US"/>
        </w:rPr>
        <w:t>Selective viral SMN restoration in PCs.</w:t>
      </w:r>
    </w:p>
    <w:p w14:paraId="7572B2FB" w14:textId="0030AD77" w:rsidR="007A59F2" w:rsidRDefault="00EE53DF" w:rsidP="005F2790">
      <w:pPr>
        <w:spacing w:after="0"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>
        <w:rPr>
          <w:rFonts w:ascii="Arial" w:hAnsi="Arial" w:cs="Arial"/>
          <w:b/>
          <w:color w:val="000000" w:themeColor="text1"/>
          <w:lang w:val="en-US"/>
        </w:rPr>
        <w:pict w14:anchorId="59A498C0">
          <v:shape id="_x0000_i1027" type="#_x0000_t75" style="width:467.6pt;height:322.8pt">
            <v:imagedata r:id="rId15" o:title="Figure S8" croptop="3115f" cropbottom="27502f"/>
          </v:shape>
        </w:pict>
      </w:r>
    </w:p>
    <w:p w14:paraId="65CC9A1F" w14:textId="7A5F6EF2" w:rsidR="0091569E" w:rsidRPr="0091569E" w:rsidRDefault="0091569E" w:rsidP="0091569E">
      <w:pPr>
        <w:spacing w:line="240" w:lineRule="auto"/>
        <w:jc w:val="both"/>
        <w:rPr>
          <w:rFonts w:ascii="Arial" w:hAnsi="Arial" w:cs="Arial"/>
          <w:lang w:val="en-US"/>
        </w:rPr>
      </w:pPr>
      <w:r w:rsidRPr="0091569E">
        <w:rPr>
          <w:rStyle w:val="Fett"/>
          <w:rFonts w:ascii="Arial" w:hAnsi="Arial" w:cs="Arial"/>
          <w:b w:val="0"/>
          <w:lang w:val="en-US"/>
        </w:rPr>
        <w:t>(</w:t>
      </w:r>
      <w:r w:rsidRPr="0091569E">
        <w:rPr>
          <w:rStyle w:val="Fett"/>
          <w:rFonts w:ascii="Arial" w:hAnsi="Arial" w:cs="Arial"/>
          <w:lang w:val="en-US"/>
        </w:rPr>
        <w:t>A</w:t>
      </w:r>
      <w:r w:rsidRPr="0091569E">
        <w:rPr>
          <w:rFonts w:ascii="Arial" w:hAnsi="Arial" w:cs="Arial"/>
          <w:lang w:val="en-US"/>
        </w:rPr>
        <w:t xml:space="preserve">) Immunostaining of GFP (green) in combination with either NeuN (magenta) in the brain, ChAT (magenta) in the spinal cord (SC), parvalbumin (magenta) in the dorsal root ganglion (DRG), </w:t>
      </w:r>
      <w:r w:rsidRPr="0091569E">
        <w:rPr>
          <w:rFonts w:ascii="Arial" w:hAnsi="Arial" w:cs="Arial"/>
        </w:rPr>
        <w:t>α</w:t>
      </w:r>
      <w:r w:rsidRPr="0091569E">
        <w:rPr>
          <w:rFonts w:ascii="Arial" w:hAnsi="Arial" w:cs="Arial"/>
          <w:lang w:val="en-US"/>
        </w:rPr>
        <w:t xml:space="preserve">-bungarotoxin (BTX) (magenta) in the muscle and PCP-2 (magenta) in the cerebellum from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+AAV9-L7-6-GFP </w:t>
      </w:r>
      <w:r w:rsidR="007E7CAF">
        <w:rPr>
          <w:rFonts w:ascii="Arial" w:hAnsi="Arial" w:cs="Arial"/>
          <w:lang w:val="en-US"/>
        </w:rPr>
        <w:t xml:space="preserve">mice </w:t>
      </w:r>
      <w:r w:rsidR="007E7CAF" w:rsidRPr="0091569E">
        <w:rPr>
          <w:rFonts w:ascii="Arial" w:hAnsi="Arial" w:cs="Arial"/>
          <w:lang w:val="en-US"/>
        </w:rPr>
        <w:t>a</w:t>
      </w:r>
      <w:r w:rsidR="007E7CAF">
        <w:rPr>
          <w:rFonts w:ascii="Arial" w:hAnsi="Arial" w:cs="Arial"/>
          <w:lang w:val="en-US"/>
        </w:rPr>
        <w:t>t</w:t>
      </w:r>
      <w:r w:rsidR="007E7CAF" w:rsidRPr="0091569E">
        <w:rPr>
          <w:rFonts w:ascii="Arial" w:hAnsi="Arial" w:cs="Arial"/>
          <w:lang w:val="en-US"/>
        </w:rPr>
        <w:t xml:space="preserve"> P10 </w:t>
      </w:r>
      <w:r w:rsidRPr="0091569E">
        <w:rPr>
          <w:rFonts w:ascii="Arial" w:hAnsi="Arial" w:cs="Arial"/>
          <w:lang w:val="en-US"/>
        </w:rPr>
        <w:t>(scale bar: brain = 2 mm, SC/DRG = 200 µm, muscle = 50 µm, cerebellum = 100 µm). (</w:t>
      </w:r>
      <w:r w:rsidRPr="0091569E">
        <w:rPr>
          <w:rStyle w:val="Fett"/>
          <w:rFonts w:ascii="Arial" w:hAnsi="Arial" w:cs="Arial"/>
          <w:lang w:val="en-US"/>
        </w:rPr>
        <w:t>B</w:t>
      </w:r>
      <w:r w:rsidRPr="0091569E">
        <w:rPr>
          <w:rFonts w:ascii="Arial" w:hAnsi="Arial" w:cs="Arial"/>
          <w:lang w:val="en-US"/>
        </w:rPr>
        <w:t xml:space="preserve">) Immunostaining of PCP-2 (magenta) and GFP (green) in PCs </w:t>
      </w:r>
      <w:r w:rsidR="007E7CAF">
        <w:rPr>
          <w:rFonts w:ascii="Arial" w:hAnsi="Arial" w:cs="Arial"/>
          <w:lang w:val="en-US"/>
        </w:rPr>
        <w:t xml:space="preserve">from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>+AAV9</w:t>
      </w:r>
      <w:r w:rsidR="000B23D5">
        <w:rPr>
          <w:rFonts w:ascii="Arial" w:hAnsi="Arial" w:cs="Arial"/>
          <w:lang w:val="en-US"/>
        </w:rPr>
        <w:t>-</w:t>
      </w:r>
      <w:r w:rsidRPr="0091569E">
        <w:rPr>
          <w:rFonts w:ascii="Arial" w:hAnsi="Arial" w:cs="Arial"/>
          <w:lang w:val="en-US"/>
        </w:rPr>
        <w:t xml:space="preserve">L7-6-GFP </w:t>
      </w:r>
      <w:r w:rsidR="007E7CAF">
        <w:rPr>
          <w:rFonts w:ascii="Arial" w:hAnsi="Arial" w:cs="Arial"/>
          <w:lang w:val="en-US"/>
        </w:rPr>
        <w:t>mice</w:t>
      </w:r>
      <w:r w:rsidR="007E7CAF" w:rsidRPr="0091569E">
        <w:rPr>
          <w:rFonts w:ascii="Arial" w:hAnsi="Arial" w:cs="Arial"/>
          <w:lang w:val="en-US"/>
        </w:rPr>
        <w:t xml:space="preserve"> a</w:t>
      </w:r>
      <w:r w:rsidR="007E7CAF">
        <w:rPr>
          <w:rFonts w:ascii="Arial" w:hAnsi="Arial" w:cs="Arial"/>
          <w:lang w:val="en-US"/>
        </w:rPr>
        <w:t>t</w:t>
      </w:r>
      <w:r w:rsidR="007E7CAF" w:rsidRPr="0091569E">
        <w:rPr>
          <w:rFonts w:ascii="Arial" w:hAnsi="Arial" w:cs="Arial"/>
          <w:lang w:val="en-US"/>
        </w:rPr>
        <w:t xml:space="preserve"> P10 </w:t>
      </w:r>
      <w:r w:rsidRPr="0091569E">
        <w:rPr>
          <w:rFonts w:ascii="Arial" w:hAnsi="Arial" w:cs="Arial"/>
          <w:lang w:val="en-US"/>
        </w:rPr>
        <w:t xml:space="preserve">(scale bar = 100 </w:t>
      </w:r>
      <w:r w:rsidRPr="0091569E">
        <w:rPr>
          <w:rFonts w:ascii="Arial" w:hAnsi="Arial" w:cs="Arial"/>
        </w:rPr>
        <w:t>μ</w:t>
      </w:r>
      <w:r w:rsidRPr="0091569E">
        <w:rPr>
          <w:rFonts w:ascii="Arial" w:hAnsi="Arial" w:cs="Arial"/>
          <w:lang w:val="en-US"/>
        </w:rPr>
        <w:t>m). (</w:t>
      </w:r>
      <w:r w:rsidRPr="0091569E">
        <w:rPr>
          <w:rStyle w:val="Fett"/>
          <w:rFonts w:ascii="Arial" w:hAnsi="Arial" w:cs="Arial"/>
          <w:lang w:val="en-US"/>
        </w:rPr>
        <w:t>C</w:t>
      </w:r>
      <w:r w:rsidRPr="0091569E">
        <w:rPr>
          <w:rFonts w:ascii="Arial" w:hAnsi="Arial" w:cs="Arial"/>
          <w:lang w:val="en-US"/>
        </w:rPr>
        <w:t>) Percentage of GFP</w:t>
      </w:r>
      <w:r w:rsidRPr="006C11D0">
        <w:rPr>
          <w:rFonts w:ascii="Arial" w:hAnsi="Arial"/>
          <w:vertAlign w:val="superscript"/>
          <w:lang w:val="en-US"/>
        </w:rPr>
        <w:t>+</w:t>
      </w:r>
      <w:r w:rsidRPr="0091569E">
        <w:rPr>
          <w:rFonts w:ascii="Arial" w:hAnsi="Arial" w:cs="Arial"/>
          <w:lang w:val="en-US"/>
        </w:rPr>
        <w:t xml:space="preserve"> PCs </w:t>
      </w:r>
      <w:r w:rsidR="007E7CAF">
        <w:rPr>
          <w:rFonts w:ascii="Arial" w:hAnsi="Arial" w:cs="Arial"/>
          <w:lang w:val="en-US"/>
        </w:rPr>
        <w:t>in</w:t>
      </w:r>
      <w:r w:rsidR="007E7CAF" w:rsidRPr="0091569E">
        <w:rPr>
          <w:rFonts w:ascii="Arial" w:hAnsi="Arial" w:cs="Arial"/>
          <w:lang w:val="en-US"/>
        </w:rPr>
        <w:t xml:space="preserve"> </w:t>
      </w:r>
      <w:r w:rsidRPr="0091569E">
        <w:rPr>
          <w:rFonts w:ascii="Arial" w:hAnsi="Arial" w:cs="Arial"/>
          <w:lang w:val="en-US"/>
        </w:rPr>
        <w:t>lobules VI/VII. Immunostaining of GFP (green) and PCP-2 (magenta) in the cerebellum (</w:t>
      </w:r>
      <w:r w:rsidRPr="0091569E">
        <w:rPr>
          <w:rStyle w:val="Fett"/>
          <w:rFonts w:ascii="Arial" w:hAnsi="Arial" w:cs="Arial"/>
          <w:lang w:val="en-US"/>
        </w:rPr>
        <w:t>D</w:t>
      </w:r>
      <w:r w:rsidRPr="0091569E">
        <w:rPr>
          <w:rFonts w:ascii="Arial" w:hAnsi="Arial" w:cs="Arial"/>
          <w:lang w:val="en-US"/>
        </w:rPr>
        <w:t xml:space="preserve">) 24 h and </w:t>
      </w:r>
      <w:r w:rsidR="00071EAD">
        <w:rPr>
          <w:rFonts w:ascii="Arial" w:hAnsi="Arial" w:cs="Arial"/>
          <w:lang w:val="en-US"/>
        </w:rPr>
        <w:t>(</w:t>
      </w:r>
      <w:r w:rsidRPr="0091569E">
        <w:rPr>
          <w:rStyle w:val="Fett"/>
          <w:rFonts w:ascii="Arial" w:hAnsi="Arial" w:cs="Arial"/>
          <w:lang w:val="en-US"/>
        </w:rPr>
        <w:t>E</w:t>
      </w:r>
      <w:r w:rsidRPr="0091569E">
        <w:rPr>
          <w:rFonts w:ascii="Arial" w:hAnsi="Arial" w:cs="Arial"/>
          <w:lang w:val="en-US"/>
        </w:rPr>
        <w:t xml:space="preserve">) 48 h after AAV9-L7-6-GFP injection of P1 and P2 </w:t>
      </w:r>
      <w:r w:rsidR="007E7CAF">
        <w:rPr>
          <w:rFonts w:ascii="Arial" w:hAnsi="Arial" w:cs="Arial"/>
          <w:lang w:val="en-US"/>
        </w:rPr>
        <w:t>mice</w:t>
      </w:r>
      <w:r w:rsidRPr="0091569E">
        <w:rPr>
          <w:rFonts w:ascii="Arial" w:hAnsi="Arial" w:cs="Arial"/>
          <w:lang w:val="en-US"/>
        </w:rPr>
        <w:t>, respectively (scale bar = 20 µm). (</w:t>
      </w:r>
      <w:r w:rsidRPr="0091569E">
        <w:rPr>
          <w:rStyle w:val="Fett"/>
          <w:rFonts w:ascii="Arial" w:hAnsi="Arial" w:cs="Arial"/>
          <w:lang w:val="en-US"/>
        </w:rPr>
        <w:t>F</w:t>
      </w:r>
      <w:r w:rsidRPr="0091569E">
        <w:rPr>
          <w:rFonts w:ascii="Arial" w:hAnsi="Arial" w:cs="Arial"/>
          <w:lang w:val="en-US"/>
        </w:rPr>
        <w:t xml:space="preserve">) Immunostaining of PCP-2 (blue) and SMN (grey) in cerebellar lobules VI/VII from control,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+AAV9-L7-6-GFP and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+AAV9-L7-6-SMN mice </w:t>
      </w:r>
      <w:r w:rsidR="007E7CAF">
        <w:rPr>
          <w:rFonts w:ascii="Arial" w:hAnsi="Arial" w:cs="Arial"/>
          <w:lang w:val="en-US"/>
        </w:rPr>
        <w:t xml:space="preserve">at </w:t>
      </w:r>
      <w:r w:rsidR="007E7CAF" w:rsidRPr="0091569E">
        <w:rPr>
          <w:rFonts w:ascii="Arial" w:hAnsi="Arial" w:cs="Arial"/>
          <w:lang w:val="en-US"/>
        </w:rPr>
        <w:t xml:space="preserve">P10 </w:t>
      </w:r>
      <w:r w:rsidRPr="0091569E">
        <w:rPr>
          <w:rFonts w:ascii="Arial" w:hAnsi="Arial" w:cs="Arial"/>
          <w:lang w:val="en-US"/>
        </w:rPr>
        <w:t>(scale bar = 20 µm). (</w:t>
      </w:r>
      <w:r w:rsidRPr="0091569E">
        <w:rPr>
          <w:rStyle w:val="Fett"/>
          <w:rFonts w:ascii="Arial" w:hAnsi="Arial" w:cs="Arial"/>
          <w:lang w:val="en-US"/>
        </w:rPr>
        <w:t>G</w:t>
      </w:r>
      <w:r w:rsidRPr="0091569E">
        <w:rPr>
          <w:rFonts w:ascii="Arial" w:hAnsi="Arial" w:cs="Arial"/>
          <w:lang w:val="en-US"/>
        </w:rPr>
        <w:t xml:space="preserve">) Quantification of </w:t>
      </w:r>
      <w:r w:rsidR="007E7CAF">
        <w:rPr>
          <w:rFonts w:ascii="Arial" w:hAnsi="Arial" w:cs="Arial"/>
          <w:lang w:val="en-US"/>
        </w:rPr>
        <w:t>G</w:t>
      </w:r>
      <w:r w:rsidRPr="0091569E">
        <w:rPr>
          <w:rFonts w:ascii="Arial" w:hAnsi="Arial" w:cs="Arial"/>
          <w:lang w:val="en-US"/>
        </w:rPr>
        <w:t>em</w:t>
      </w:r>
      <w:r w:rsidRPr="006C11D0">
        <w:rPr>
          <w:rFonts w:ascii="Arial" w:hAnsi="Arial"/>
          <w:vertAlign w:val="superscript"/>
          <w:lang w:val="en-US"/>
        </w:rPr>
        <w:t>+</w:t>
      </w:r>
      <w:r w:rsidRPr="0091569E">
        <w:rPr>
          <w:rFonts w:ascii="Arial" w:hAnsi="Arial" w:cs="Arial"/>
          <w:lang w:val="en-US"/>
        </w:rPr>
        <w:t xml:space="preserve"> PCs from control (N = 3),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+AAV-9L7-6-GFP (N = 4) and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>+AAV9-L7-6-SMN (N = 4) mice</w:t>
      </w:r>
      <w:r w:rsidR="007E7CAF">
        <w:rPr>
          <w:rFonts w:ascii="Arial" w:hAnsi="Arial" w:cs="Arial"/>
          <w:lang w:val="en-US"/>
        </w:rPr>
        <w:t xml:space="preserve"> at</w:t>
      </w:r>
      <w:r w:rsidR="007E7CAF" w:rsidRPr="007E7CAF">
        <w:rPr>
          <w:rFonts w:ascii="Arial" w:hAnsi="Arial" w:cs="Arial"/>
          <w:lang w:val="en-US"/>
        </w:rPr>
        <w:t xml:space="preserve"> </w:t>
      </w:r>
      <w:r w:rsidR="007E7CAF" w:rsidRPr="0091569E">
        <w:rPr>
          <w:rFonts w:ascii="Arial" w:hAnsi="Arial" w:cs="Arial"/>
          <w:lang w:val="en-US"/>
        </w:rPr>
        <w:t>P10</w:t>
      </w:r>
      <w:r w:rsidRPr="0091569E">
        <w:rPr>
          <w:rFonts w:ascii="Arial" w:hAnsi="Arial" w:cs="Arial"/>
          <w:lang w:val="en-US"/>
        </w:rPr>
        <w:t>. (</w:t>
      </w:r>
      <w:r w:rsidRPr="0091569E">
        <w:rPr>
          <w:rStyle w:val="Fett"/>
          <w:rFonts w:ascii="Arial" w:hAnsi="Arial" w:cs="Arial"/>
          <w:lang w:val="en-US"/>
        </w:rPr>
        <w:t>H</w:t>
      </w:r>
      <w:r w:rsidRPr="0091569E">
        <w:rPr>
          <w:rFonts w:ascii="Arial" w:hAnsi="Arial" w:cs="Arial"/>
          <w:lang w:val="en-US"/>
        </w:rPr>
        <w:t>) Immunostaining of ChAT (blue) and SMN (grey) in L1 spinal cord</w:t>
      </w:r>
      <w:r w:rsidR="007E7CAF">
        <w:rPr>
          <w:rFonts w:ascii="Arial" w:hAnsi="Arial" w:cs="Arial"/>
          <w:lang w:val="en-US"/>
        </w:rPr>
        <w:t>s</w:t>
      </w:r>
      <w:r w:rsidRPr="0091569E">
        <w:rPr>
          <w:rFonts w:ascii="Arial" w:hAnsi="Arial" w:cs="Arial"/>
          <w:lang w:val="en-US"/>
        </w:rPr>
        <w:t xml:space="preserve"> from control,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+AAV9-L7-6-GFP and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+AAV9-L7-6-SMN </w:t>
      </w:r>
      <w:r w:rsidR="007E7CAF">
        <w:rPr>
          <w:rFonts w:ascii="Arial" w:hAnsi="Arial" w:cs="Arial"/>
          <w:lang w:val="en-US"/>
        </w:rPr>
        <w:t xml:space="preserve">mice at </w:t>
      </w:r>
      <w:r w:rsidR="007E7CAF" w:rsidRPr="0091569E">
        <w:rPr>
          <w:rFonts w:ascii="Arial" w:hAnsi="Arial" w:cs="Arial"/>
          <w:lang w:val="en-US"/>
        </w:rPr>
        <w:t xml:space="preserve">P10 </w:t>
      </w:r>
      <w:r w:rsidRPr="0091569E">
        <w:rPr>
          <w:rFonts w:ascii="Arial" w:hAnsi="Arial" w:cs="Arial"/>
          <w:lang w:val="en-US"/>
        </w:rPr>
        <w:t>(scale bar = 20 µm). (</w:t>
      </w:r>
      <w:r w:rsidRPr="0091569E">
        <w:rPr>
          <w:rStyle w:val="Fett"/>
          <w:rFonts w:ascii="Arial" w:hAnsi="Arial" w:cs="Arial"/>
          <w:lang w:val="en-US"/>
        </w:rPr>
        <w:t>I</w:t>
      </w:r>
      <w:r w:rsidRPr="0091569E">
        <w:rPr>
          <w:rFonts w:ascii="Arial" w:hAnsi="Arial" w:cs="Arial"/>
          <w:lang w:val="en-US"/>
        </w:rPr>
        <w:t xml:space="preserve">) Quantification of </w:t>
      </w:r>
      <w:r w:rsidR="007E7CAF">
        <w:rPr>
          <w:rFonts w:ascii="Arial" w:hAnsi="Arial" w:cs="Arial"/>
          <w:lang w:val="en-US"/>
        </w:rPr>
        <w:t>motor neurons (</w:t>
      </w:r>
      <w:r w:rsidRPr="0091569E">
        <w:rPr>
          <w:rFonts w:ascii="Arial" w:hAnsi="Arial" w:cs="Arial"/>
          <w:lang w:val="en-US"/>
        </w:rPr>
        <w:t>MNs</w:t>
      </w:r>
      <w:r w:rsidR="007E7CAF">
        <w:rPr>
          <w:rFonts w:ascii="Arial" w:hAnsi="Arial" w:cs="Arial"/>
          <w:lang w:val="en-US"/>
        </w:rPr>
        <w:t>)</w:t>
      </w:r>
      <w:r w:rsidRPr="0091569E">
        <w:rPr>
          <w:rFonts w:ascii="Arial" w:hAnsi="Arial" w:cs="Arial"/>
          <w:lang w:val="en-US"/>
        </w:rPr>
        <w:t xml:space="preserve"> from control (N = 3),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 xml:space="preserve">+AAV9-L7-6-GFP (N = 3) and </w:t>
      </w:r>
      <w:r w:rsidRPr="0091569E">
        <w:rPr>
          <w:rStyle w:val="Hervorhebung"/>
          <w:rFonts w:ascii="Arial" w:hAnsi="Arial" w:cs="Arial"/>
          <w:lang w:val="en-US"/>
        </w:rPr>
        <w:t>SMN</w:t>
      </w:r>
      <w:r w:rsidRPr="0091569E">
        <w:rPr>
          <w:rStyle w:val="Hervorhebung"/>
          <w:rFonts w:ascii="Arial" w:hAnsi="Arial" w:cs="Arial"/>
        </w:rPr>
        <w:t>Δ</w:t>
      </w:r>
      <w:r w:rsidRPr="0091569E">
        <w:rPr>
          <w:rStyle w:val="Hervorhebung"/>
          <w:rFonts w:ascii="Arial" w:hAnsi="Arial" w:cs="Arial"/>
          <w:lang w:val="en-US"/>
        </w:rPr>
        <w:t>7</w:t>
      </w:r>
      <w:r w:rsidRPr="0091569E">
        <w:rPr>
          <w:rFonts w:ascii="Arial" w:hAnsi="Arial" w:cs="Arial"/>
          <w:lang w:val="en-US"/>
        </w:rPr>
        <w:t>+AAV9-L7-6-SMN (N = 3) mice</w:t>
      </w:r>
      <w:r w:rsidR="007E7CAF" w:rsidRPr="007E7CAF">
        <w:rPr>
          <w:rFonts w:ascii="Arial" w:hAnsi="Arial" w:cs="Arial"/>
          <w:lang w:val="en-US"/>
        </w:rPr>
        <w:t xml:space="preserve"> </w:t>
      </w:r>
      <w:r w:rsidR="007E7CAF">
        <w:rPr>
          <w:rFonts w:ascii="Arial" w:hAnsi="Arial" w:cs="Arial"/>
          <w:lang w:val="en-US"/>
        </w:rPr>
        <w:t xml:space="preserve">at </w:t>
      </w:r>
      <w:r w:rsidR="007E7CAF" w:rsidRPr="0091569E">
        <w:rPr>
          <w:rFonts w:ascii="Arial" w:hAnsi="Arial" w:cs="Arial"/>
          <w:lang w:val="en-US"/>
        </w:rPr>
        <w:t>P10</w:t>
      </w:r>
      <w:r w:rsidRPr="0091569E">
        <w:rPr>
          <w:rFonts w:ascii="Arial" w:hAnsi="Arial" w:cs="Arial"/>
          <w:lang w:val="en-US"/>
        </w:rPr>
        <w:t xml:space="preserve">. </w:t>
      </w:r>
      <w:r w:rsidRPr="0091569E">
        <w:rPr>
          <w:rFonts w:ascii="Arial" w:hAnsi="Arial" w:cs="Arial"/>
          <w:color w:val="000000" w:themeColor="text1"/>
          <w:lang w:val="en-US"/>
        </w:rPr>
        <w:t>Statistical analysis was performed</w:t>
      </w:r>
      <w:r w:rsidRPr="0091569E">
        <w:rPr>
          <w:rFonts w:ascii="Arial" w:hAnsi="Arial" w:cs="Arial"/>
          <w:lang w:val="en-US"/>
        </w:rPr>
        <w:t xml:space="preserve"> using one-way ANOVA.</w:t>
      </w:r>
    </w:p>
    <w:p w14:paraId="6367A997" w14:textId="77777777" w:rsidR="005F2790" w:rsidRDefault="0091569E" w:rsidP="008F43E7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>
        <w:rPr>
          <w:lang w:val="en-US"/>
        </w:rPr>
        <w:br/>
      </w:r>
    </w:p>
    <w:p w14:paraId="687D283F" w14:textId="2651CF13" w:rsidR="005F2790" w:rsidRDefault="005F2790" w:rsidP="008F43E7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2B81E1EC" w14:textId="77777777" w:rsidR="00542F2E" w:rsidRDefault="00542F2E" w:rsidP="008F43E7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0AE4716B" w14:textId="77777777" w:rsidR="005F2790" w:rsidRDefault="005F2790" w:rsidP="008F43E7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2D7C937E" w14:textId="654CFFF4" w:rsidR="002E10E9" w:rsidRDefault="000B23D5" w:rsidP="005F2790">
      <w:pPr>
        <w:spacing w:after="0"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  <w:r w:rsidRPr="00C9601D">
        <w:rPr>
          <w:rFonts w:ascii="Arial" w:hAnsi="Arial" w:cs="Arial"/>
          <w:b/>
          <w:color w:val="000000" w:themeColor="text1"/>
          <w:lang w:val="en-US"/>
        </w:rPr>
        <w:lastRenderedPageBreak/>
        <w:t xml:space="preserve">Figure </w:t>
      </w:r>
      <w:r w:rsidR="005F2790">
        <w:rPr>
          <w:rFonts w:ascii="Arial" w:hAnsi="Arial" w:cs="Arial"/>
          <w:b/>
          <w:color w:val="000000" w:themeColor="text1"/>
          <w:lang w:val="en-US"/>
        </w:rPr>
        <w:t>S</w:t>
      </w:r>
      <w:r>
        <w:rPr>
          <w:rFonts w:ascii="Arial" w:hAnsi="Arial" w:cs="Arial"/>
          <w:b/>
          <w:color w:val="000000" w:themeColor="text1"/>
          <w:lang w:val="en-US"/>
        </w:rPr>
        <w:t>9</w:t>
      </w:r>
      <w:r w:rsidR="003D4698">
        <w:rPr>
          <w:rFonts w:ascii="Arial" w:hAnsi="Arial" w:cs="Arial"/>
          <w:b/>
          <w:color w:val="000000" w:themeColor="text1"/>
          <w:lang w:val="en-US"/>
        </w:rPr>
        <w:t>:</w:t>
      </w:r>
      <w:r>
        <w:rPr>
          <w:rFonts w:ascii="Arial" w:hAnsi="Arial" w:cs="Arial"/>
          <w:b/>
          <w:color w:val="000000" w:themeColor="text1"/>
          <w:lang w:val="en-US"/>
        </w:rPr>
        <w:t xml:space="preserve"> </w:t>
      </w:r>
      <w:r w:rsidRPr="000B23D5">
        <w:rPr>
          <w:rFonts w:ascii="Arial" w:hAnsi="Arial" w:cs="Arial"/>
          <w:b/>
          <w:color w:val="000000" w:themeColor="text1"/>
          <w:lang w:val="en-US"/>
        </w:rPr>
        <w:t>SMN restoration in PC does not improve sensory-motor circuit, parallel fiber boutons and subset of USV properties in SMA mice</w:t>
      </w:r>
      <w:r w:rsidR="00E04F46">
        <w:rPr>
          <w:rFonts w:ascii="Arial" w:hAnsi="Arial" w:cs="Arial"/>
          <w:b/>
          <w:color w:val="000000" w:themeColor="text1"/>
          <w:lang w:val="en-US"/>
        </w:rPr>
        <w:t>.</w:t>
      </w:r>
    </w:p>
    <w:p w14:paraId="78DE71B6" w14:textId="2CD4131B" w:rsidR="005F2790" w:rsidRPr="000B23D5" w:rsidRDefault="00EE53DF" w:rsidP="005F2790">
      <w:pPr>
        <w:spacing w:after="0" w:line="240" w:lineRule="auto"/>
        <w:jc w:val="both"/>
        <w:rPr>
          <w:lang w:val="en-US"/>
        </w:rPr>
      </w:pPr>
      <w:r>
        <w:rPr>
          <w:rFonts w:ascii="Arial" w:hAnsi="Arial" w:cs="Arial"/>
          <w:b/>
          <w:color w:val="000000" w:themeColor="text1"/>
          <w:lang w:val="en-US"/>
        </w:rPr>
        <w:pict w14:anchorId="719E374E">
          <v:shape id="_x0000_i1028" type="#_x0000_t75" style="width:467.6pt;height:460.4pt">
            <v:imagedata r:id="rId16" o:title="Figure S9" croptop="4486f" cropbottom="11118f"/>
          </v:shape>
        </w:pict>
      </w:r>
    </w:p>
    <w:p w14:paraId="30AF2506" w14:textId="6BD845FA" w:rsidR="007A59F2" w:rsidRPr="009C2AB9" w:rsidRDefault="009C2AB9" w:rsidP="007A59F2">
      <w:pPr>
        <w:spacing w:line="240" w:lineRule="auto"/>
        <w:jc w:val="both"/>
        <w:rPr>
          <w:rFonts w:ascii="Arial" w:hAnsi="Arial" w:cs="Arial"/>
          <w:color w:val="000000" w:themeColor="text1"/>
          <w:lang w:val="en-US"/>
        </w:rPr>
      </w:pP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A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Immunostaining of PCP-2 (grey) and VGLUT1 (magenta) in control,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+AAV9-L7-6-SMN </w:t>
      </w:r>
      <w:r w:rsidR="007E7CAF" w:rsidRPr="00754601">
        <w:rPr>
          <w:rFonts w:ascii="Arial" w:hAnsi="Arial" w:cs="Arial"/>
          <w:lang w:val="en-US"/>
        </w:rPr>
        <w:t xml:space="preserve">mice </w:t>
      </w:r>
      <w:r w:rsidRPr="00754601">
        <w:rPr>
          <w:rFonts w:ascii="Arial" w:hAnsi="Arial" w:cs="Arial"/>
          <w:lang w:val="en-US"/>
        </w:rPr>
        <w:t xml:space="preserve">(scale bar = 20 </w:t>
      </w:r>
      <w:r w:rsidRPr="00754601">
        <w:rPr>
          <w:rFonts w:ascii="Arial" w:hAnsi="Arial" w:cs="Arial"/>
        </w:rPr>
        <w:t>μ</w:t>
      </w:r>
      <w:r w:rsidRPr="00754601">
        <w:rPr>
          <w:rFonts w:ascii="Arial" w:hAnsi="Arial" w:cs="Arial"/>
          <w:lang w:val="en-US"/>
        </w:rPr>
        <w:t xml:space="preserve">m). Quantification of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B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VGLUT1 synapses and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C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dendritic synaptic density (0–50 </w:t>
      </w:r>
      <w:r w:rsidRPr="00754601">
        <w:rPr>
          <w:rFonts w:ascii="Arial" w:hAnsi="Arial" w:cs="Arial"/>
        </w:rPr>
        <w:t>μ</w:t>
      </w:r>
      <w:r w:rsidRPr="00754601">
        <w:rPr>
          <w:rFonts w:ascii="Arial" w:hAnsi="Arial" w:cs="Arial"/>
          <w:lang w:val="en-US"/>
        </w:rPr>
        <w:t xml:space="preserve">m from the soma) in lobules VI/VII from control (N = 6),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(N = 5)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="00754601">
        <w:rPr>
          <w:rFonts w:ascii="Arial" w:hAnsi="Arial" w:cs="Arial"/>
          <w:lang w:val="en-US"/>
        </w:rPr>
        <w:t xml:space="preserve">+AAV9-L7-6-SMN (N = 5) mice.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D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Immunostaining of ChAT (green) and p53 (magenta) </w:t>
      </w:r>
      <w:r w:rsidR="007E7CAF" w:rsidRPr="00754601">
        <w:rPr>
          <w:rFonts w:ascii="Arial" w:hAnsi="Arial" w:cs="Arial"/>
          <w:lang w:val="en-US"/>
        </w:rPr>
        <w:t xml:space="preserve">in </w:t>
      </w:r>
      <w:r w:rsidRPr="00754601">
        <w:rPr>
          <w:rFonts w:ascii="Arial" w:hAnsi="Arial" w:cs="Arial"/>
          <w:lang w:val="en-US"/>
        </w:rPr>
        <w:t xml:space="preserve">ventral L1 spinal cord sections from control,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+AAV9-L7-6-SMN </w:t>
      </w:r>
      <w:r w:rsidR="007E7CAF" w:rsidRPr="00754601">
        <w:rPr>
          <w:rFonts w:ascii="Arial" w:hAnsi="Arial" w:cs="Arial"/>
          <w:lang w:val="en-US"/>
        </w:rPr>
        <w:t xml:space="preserve">mice at P10 </w:t>
      </w:r>
      <w:r w:rsidRPr="00754601">
        <w:rPr>
          <w:rFonts w:ascii="Arial" w:hAnsi="Arial" w:cs="Arial"/>
          <w:lang w:val="en-US"/>
        </w:rPr>
        <w:t xml:space="preserve">(scale bar = 100 </w:t>
      </w:r>
      <w:r w:rsidRPr="00754601">
        <w:rPr>
          <w:rFonts w:ascii="Arial" w:hAnsi="Arial" w:cs="Arial"/>
        </w:rPr>
        <w:t>μ</w:t>
      </w:r>
      <w:r w:rsidRPr="00754601">
        <w:rPr>
          <w:rFonts w:ascii="Arial" w:hAnsi="Arial" w:cs="Arial"/>
          <w:lang w:val="en-US"/>
        </w:rPr>
        <w:t xml:space="preserve">m). Quantification of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E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p53</w:t>
      </w:r>
      <w:r w:rsidRPr="00754601">
        <w:rPr>
          <w:rFonts w:ascii="Cambria Math" w:hAnsi="Cambria Math" w:cs="Cambria Math"/>
          <w:lang w:val="en-US"/>
        </w:rPr>
        <w:t>⁺</w:t>
      </w:r>
      <w:r w:rsidRPr="00754601">
        <w:rPr>
          <w:rFonts w:ascii="Arial" w:hAnsi="Arial" w:cs="Arial"/>
          <w:lang w:val="en-US"/>
        </w:rPr>
        <w:t xml:space="preserve"> MNs </w:t>
      </w:r>
      <w:r w:rsidR="00754601">
        <w:rPr>
          <w:rFonts w:ascii="Arial" w:hAnsi="Arial" w:cs="Arial"/>
          <w:lang w:val="en-US"/>
        </w:rPr>
        <w:t xml:space="preserve">in % </w:t>
      </w:r>
      <w:r w:rsidRPr="00754601">
        <w:rPr>
          <w:rFonts w:ascii="Arial" w:hAnsi="Arial" w:cs="Arial"/>
          <w:lang w:val="en-US"/>
        </w:rPr>
        <w:t xml:space="preserve">and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F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</w:t>
      </w:r>
      <w:r w:rsidR="007E7CAF" w:rsidRPr="00754601">
        <w:rPr>
          <w:rFonts w:ascii="Arial" w:hAnsi="Arial" w:cs="Arial"/>
          <w:lang w:val="en-US"/>
        </w:rPr>
        <w:t xml:space="preserve">the </w:t>
      </w:r>
      <w:r w:rsidRPr="00754601">
        <w:rPr>
          <w:rFonts w:ascii="Arial" w:hAnsi="Arial" w:cs="Arial"/>
          <w:lang w:val="en-US"/>
        </w:rPr>
        <w:t xml:space="preserve">number of </w:t>
      </w:r>
      <w:r w:rsidR="007E7CAF" w:rsidRPr="00754601">
        <w:rPr>
          <w:rFonts w:ascii="Arial" w:hAnsi="Arial" w:cs="Arial"/>
          <w:lang w:val="en-US"/>
        </w:rPr>
        <w:t xml:space="preserve">L1 </w:t>
      </w:r>
      <w:r w:rsidRPr="00754601">
        <w:rPr>
          <w:rFonts w:ascii="Arial" w:hAnsi="Arial" w:cs="Arial"/>
          <w:lang w:val="en-US"/>
        </w:rPr>
        <w:t xml:space="preserve">MNs </w:t>
      </w:r>
      <w:r w:rsidR="007E7CAF" w:rsidRPr="00754601">
        <w:rPr>
          <w:rFonts w:ascii="Arial" w:hAnsi="Arial" w:cs="Arial"/>
          <w:lang w:val="en-US"/>
        </w:rPr>
        <w:t>from</w:t>
      </w:r>
      <w:r w:rsidRPr="00754601">
        <w:rPr>
          <w:rFonts w:ascii="Arial" w:hAnsi="Arial" w:cs="Arial"/>
          <w:lang w:val="en-US"/>
        </w:rPr>
        <w:t xml:space="preserve"> control (N = 3),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(N = 3)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>+AAV9-L7-6-SMN (N = 3) mice</w:t>
      </w:r>
      <w:r w:rsidR="007E7CAF" w:rsidRPr="00754601">
        <w:rPr>
          <w:rFonts w:ascii="Arial" w:hAnsi="Arial" w:cs="Arial"/>
          <w:lang w:val="en-US"/>
        </w:rPr>
        <w:t xml:space="preserve"> at P10</w:t>
      </w:r>
      <w:r w:rsidRPr="00754601">
        <w:rPr>
          <w:rFonts w:ascii="Arial" w:hAnsi="Arial" w:cs="Arial"/>
          <w:lang w:val="en-US"/>
        </w:rPr>
        <w:t xml:space="preserve">.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G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Immunostaining of neurofilament (NF), synaptic vesicle 2 (SV2) (green) and BTX (magenta) </w:t>
      </w:r>
      <w:r w:rsidR="007E7CAF" w:rsidRPr="00754601">
        <w:rPr>
          <w:rFonts w:ascii="Arial" w:hAnsi="Arial" w:cs="Arial"/>
          <w:lang w:val="en-US"/>
        </w:rPr>
        <w:t xml:space="preserve">in the </w:t>
      </w:r>
      <w:r w:rsidRPr="00754601">
        <w:rPr>
          <w:rFonts w:ascii="Arial" w:hAnsi="Arial"/>
          <w:i/>
          <w:lang w:val="en-US"/>
        </w:rPr>
        <w:t>quadratus lumborum</w:t>
      </w:r>
      <w:r w:rsidRPr="00754601">
        <w:rPr>
          <w:rFonts w:ascii="Arial" w:hAnsi="Arial" w:cs="Arial"/>
          <w:lang w:val="en-US"/>
        </w:rPr>
        <w:t xml:space="preserve"> muscle from control,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+AAV9-L7-6-SMN mice </w:t>
      </w:r>
      <w:r w:rsidR="007E7CAF" w:rsidRPr="00754601">
        <w:rPr>
          <w:rFonts w:ascii="Arial" w:hAnsi="Arial" w:cs="Arial"/>
          <w:lang w:val="en-US"/>
        </w:rPr>
        <w:t xml:space="preserve">at P10 </w:t>
      </w:r>
      <w:r w:rsidRPr="00754601">
        <w:rPr>
          <w:rFonts w:ascii="Arial" w:hAnsi="Arial" w:cs="Arial"/>
          <w:lang w:val="en-US"/>
        </w:rPr>
        <w:t xml:space="preserve">(scale bar = 50 </w:t>
      </w:r>
      <w:r w:rsidRPr="00754601">
        <w:rPr>
          <w:rFonts w:ascii="Arial" w:hAnsi="Arial" w:cs="Arial"/>
        </w:rPr>
        <w:t>μ</w:t>
      </w:r>
      <w:r w:rsidRPr="00754601">
        <w:rPr>
          <w:rFonts w:ascii="Arial" w:hAnsi="Arial" w:cs="Arial"/>
          <w:lang w:val="en-US"/>
        </w:rPr>
        <w:t xml:space="preserve">m).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H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Percentage of denervated NMJs in control (N = 3),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(N = 3)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>+AAV9-L7-6-SMN (N = 3) mice</w:t>
      </w:r>
      <w:r w:rsidR="007E7CAF" w:rsidRPr="00754601">
        <w:rPr>
          <w:rFonts w:ascii="Arial" w:hAnsi="Arial" w:cs="Arial"/>
          <w:lang w:val="en-US"/>
        </w:rPr>
        <w:t xml:space="preserve"> at P10</w:t>
      </w:r>
      <w:r w:rsidRPr="00754601">
        <w:rPr>
          <w:rFonts w:ascii="Arial" w:hAnsi="Arial" w:cs="Arial"/>
          <w:lang w:val="en-US"/>
        </w:rPr>
        <w:t xml:space="preserve">.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I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</w:t>
      </w:r>
      <w:r w:rsidRPr="00754601">
        <w:rPr>
          <w:rFonts w:ascii="Arial" w:hAnsi="Arial" w:cs="Arial"/>
          <w:lang w:val="en-US"/>
        </w:rPr>
        <w:lastRenderedPageBreak/>
        <w:t xml:space="preserve">Immunostaining of ChAT (green) and VGLUT1 (magenta) </w:t>
      </w:r>
      <w:r w:rsidR="007E7CAF" w:rsidRPr="00754601">
        <w:rPr>
          <w:rFonts w:ascii="Arial" w:hAnsi="Arial" w:cs="Arial"/>
          <w:lang w:val="en-US"/>
        </w:rPr>
        <w:t xml:space="preserve">in </w:t>
      </w:r>
      <w:r w:rsidRPr="00754601">
        <w:rPr>
          <w:rFonts w:ascii="Arial" w:hAnsi="Arial" w:cs="Arial"/>
          <w:lang w:val="en-US"/>
        </w:rPr>
        <w:t xml:space="preserve">the L1 ventral spinal cord from control,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+AAV9-L7-6-SMN mice (scale bar = 20 </w:t>
      </w:r>
      <w:r w:rsidRPr="00754601">
        <w:rPr>
          <w:rFonts w:ascii="Arial" w:hAnsi="Arial" w:cs="Arial"/>
        </w:rPr>
        <w:t>μ</w:t>
      </w:r>
      <w:r w:rsidRPr="00754601">
        <w:rPr>
          <w:rFonts w:ascii="Arial" w:hAnsi="Arial" w:cs="Arial"/>
          <w:lang w:val="en-US"/>
        </w:rPr>
        <w:t>m). Quantification of proprioceptive VGLUT1</w:t>
      </w:r>
      <w:r w:rsidR="007E7CAF" w:rsidRPr="00754601">
        <w:rPr>
          <w:rFonts w:ascii="Arial" w:hAnsi="Arial" w:cs="Arial"/>
          <w:vertAlign w:val="superscript"/>
          <w:lang w:val="en-US"/>
        </w:rPr>
        <w:t>+</w:t>
      </w:r>
      <w:r w:rsidRPr="00754601">
        <w:rPr>
          <w:rFonts w:ascii="Arial" w:hAnsi="Arial" w:cs="Arial"/>
          <w:lang w:val="en-US"/>
        </w:rPr>
        <w:t xml:space="preserve"> synapses onto the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J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soma and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K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dendritic synaptic density (0–50 </w:t>
      </w:r>
      <w:r w:rsidRPr="00754601">
        <w:rPr>
          <w:rFonts w:ascii="Arial" w:hAnsi="Arial" w:cs="Arial"/>
        </w:rPr>
        <w:t>μ</w:t>
      </w:r>
      <w:r w:rsidRPr="00754601">
        <w:rPr>
          <w:rFonts w:ascii="Arial" w:hAnsi="Arial" w:cs="Arial"/>
          <w:lang w:val="en-US"/>
        </w:rPr>
        <w:t xml:space="preserve">m away from the soma) in control (N = 3),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(N = 3)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>+AAV9-L7-6-SMN (N = 3) mice</w:t>
      </w:r>
      <w:r w:rsidR="007E7CAF" w:rsidRPr="00754601">
        <w:rPr>
          <w:rFonts w:ascii="Arial" w:hAnsi="Arial" w:cs="Arial"/>
          <w:lang w:val="en-US"/>
        </w:rPr>
        <w:t xml:space="preserve"> at P10</w:t>
      </w:r>
      <w:r w:rsidRPr="00754601">
        <w:rPr>
          <w:rFonts w:ascii="Arial" w:hAnsi="Arial" w:cs="Arial"/>
          <w:lang w:val="en-US"/>
        </w:rPr>
        <w:t xml:space="preserve">.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L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Survival of control (N = 7),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+AAV9-L7-6-GFP (N = 5)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+AAV9-L7-6-SMN (N = 7) mice until P20. Quantification of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M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call duration,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N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frequency jumps, and </w:t>
      </w:r>
      <w:r w:rsidRPr="00754601">
        <w:rPr>
          <w:rFonts w:ascii="Arial" w:hAnsi="Arial" w:cs="Arial"/>
          <w:bCs/>
          <w:lang w:val="en-US"/>
        </w:rPr>
        <w:t>(</w:t>
      </w:r>
      <w:r w:rsidRPr="00754601">
        <w:rPr>
          <w:rFonts w:ascii="Arial" w:hAnsi="Arial" w:cs="Arial"/>
          <w:b/>
          <w:bCs/>
          <w:lang w:val="en-US"/>
        </w:rPr>
        <w:t>O</w:t>
      </w:r>
      <w:r w:rsidRPr="00754601">
        <w:rPr>
          <w:rFonts w:ascii="Arial" w:hAnsi="Arial" w:cs="Arial"/>
          <w:bCs/>
          <w:lang w:val="en-US"/>
        </w:rPr>
        <w:t>)</w:t>
      </w:r>
      <w:r w:rsidRPr="00754601">
        <w:rPr>
          <w:rFonts w:ascii="Arial" w:hAnsi="Arial" w:cs="Arial"/>
          <w:lang w:val="en-US"/>
        </w:rPr>
        <w:t xml:space="preserve"> peak frequency at maximum amplitude in control (N = 22),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 xml:space="preserve"> (N = 8) and </w:t>
      </w:r>
      <w:r w:rsidRPr="00754601">
        <w:rPr>
          <w:rFonts w:ascii="Arial" w:hAnsi="Arial" w:cs="Arial"/>
          <w:i/>
          <w:iCs/>
          <w:lang w:val="en-US"/>
        </w:rPr>
        <w:t>SMN</w:t>
      </w:r>
      <w:r w:rsidRPr="00754601">
        <w:rPr>
          <w:rFonts w:ascii="Arial" w:hAnsi="Arial" w:cs="Arial"/>
          <w:i/>
          <w:iCs/>
        </w:rPr>
        <w:t>Δ</w:t>
      </w:r>
      <w:r w:rsidRPr="00754601">
        <w:rPr>
          <w:rFonts w:ascii="Arial" w:hAnsi="Arial" w:cs="Arial"/>
          <w:i/>
          <w:iCs/>
          <w:lang w:val="en-US"/>
        </w:rPr>
        <w:t>7</w:t>
      </w:r>
      <w:r w:rsidRPr="00754601">
        <w:rPr>
          <w:rFonts w:ascii="Arial" w:hAnsi="Arial" w:cs="Arial"/>
          <w:lang w:val="en-US"/>
        </w:rPr>
        <w:t>+AAV9-L7-6-SMN</w:t>
      </w:r>
      <w:r w:rsidRPr="009C2AB9">
        <w:rPr>
          <w:rFonts w:ascii="Arial" w:hAnsi="Arial" w:cs="Arial"/>
          <w:lang w:val="en-US"/>
        </w:rPr>
        <w:t xml:space="preserve"> (N = 8) mice</w:t>
      </w:r>
      <w:r w:rsidR="00800F5F" w:rsidRPr="00800F5F">
        <w:rPr>
          <w:rFonts w:ascii="Arial" w:hAnsi="Arial" w:cs="Arial"/>
          <w:lang w:val="en-US"/>
        </w:rPr>
        <w:t xml:space="preserve"> </w:t>
      </w:r>
      <w:r w:rsidR="00800F5F">
        <w:rPr>
          <w:rFonts w:ascii="Arial" w:hAnsi="Arial" w:cs="Arial"/>
          <w:lang w:val="en-US"/>
        </w:rPr>
        <w:t xml:space="preserve">at </w:t>
      </w:r>
      <w:r w:rsidR="00800F5F" w:rsidRPr="009C2AB9">
        <w:rPr>
          <w:rFonts w:ascii="Arial" w:hAnsi="Arial" w:cs="Arial"/>
          <w:lang w:val="en-US"/>
        </w:rPr>
        <w:t>P5</w:t>
      </w:r>
      <w:r w:rsidRPr="009C2AB9">
        <w:rPr>
          <w:rFonts w:ascii="Arial" w:hAnsi="Arial" w:cs="Arial"/>
          <w:lang w:val="en-US"/>
        </w:rPr>
        <w:t xml:space="preserve">. </w:t>
      </w:r>
      <w:r w:rsidR="00800F5F">
        <w:rPr>
          <w:rFonts w:ascii="Arial" w:hAnsi="Arial" w:cs="Arial"/>
          <w:lang w:val="en-US"/>
        </w:rPr>
        <w:t>Note that</w:t>
      </w:r>
      <w:r w:rsidRPr="009C2AB9">
        <w:rPr>
          <w:rFonts w:ascii="Arial" w:hAnsi="Arial" w:cs="Arial"/>
          <w:lang w:val="en-US"/>
        </w:rPr>
        <w:t xml:space="preserve"> the data for control and </w:t>
      </w:r>
      <w:r w:rsidR="00800F5F">
        <w:rPr>
          <w:rFonts w:ascii="Arial" w:hAnsi="Arial" w:cs="Arial"/>
          <w:lang w:val="en-US"/>
        </w:rPr>
        <w:t xml:space="preserve">untreated </w:t>
      </w:r>
      <w:r w:rsidRPr="009C2AB9">
        <w:rPr>
          <w:rFonts w:ascii="Arial" w:hAnsi="Arial" w:cs="Arial"/>
          <w:lang w:val="en-US"/>
        </w:rPr>
        <w:t>SMA mice are the same as presented in Fig. 4</w:t>
      </w:r>
      <w:r w:rsidR="00800F5F">
        <w:rPr>
          <w:rFonts w:ascii="Arial" w:hAnsi="Arial" w:cs="Arial"/>
          <w:lang w:val="en-US"/>
        </w:rPr>
        <w:t>,</w:t>
      </w:r>
      <w:r w:rsidRPr="009C2AB9">
        <w:rPr>
          <w:rFonts w:ascii="Arial" w:hAnsi="Arial" w:cs="Arial"/>
          <w:lang w:val="en-US"/>
        </w:rPr>
        <w:t xml:space="preserve"> the AAV9-L7-6-SMN–treated </w:t>
      </w:r>
      <w:r w:rsidR="00800F5F">
        <w:rPr>
          <w:rFonts w:ascii="Arial" w:hAnsi="Arial" w:cs="Arial"/>
          <w:lang w:val="en-US"/>
        </w:rPr>
        <w:t xml:space="preserve">SMA </w:t>
      </w:r>
      <w:r w:rsidRPr="009C2AB9">
        <w:rPr>
          <w:rFonts w:ascii="Arial" w:hAnsi="Arial" w:cs="Arial"/>
          <w:lang w:val="en-US"/>
        </w:rPr>
        <w:t xml:space="preserve">mutants were littermates of the other two groups, and all experiments were conducted </w:t>
      </w:r>
      <w:r w:rsidR="00800F5F">
        <w:rPr>
          <w:rFonts w:ascii="Arial" w:hAnsi="Arial" w:cs="Arial"/>
          <w:lang w:val="en-US"/>
        </w:rPr>
        <w:t>at the same time</w:t>
      </w:r>
      <w:r w:rsidRPr="009C2AB9">
        <w:rPr>
          <w:rFonts w:ascii="Arial" w:hAnsi="Arial" w:cs="Arial"/>
          <w:lang w:val="en-US"/>
        </w:rPr>
        <w:t>. Statistical analysis was performed using one-way ANOVA (</w:t>
      </w:r>
      <w:r w:rsidRPr="009C2AB9">
        <w:rPr>
          <w:rFonts w:ascii="Arial" w:hAnsi="Arial" w:cs="Arial"/>
          <w:bCs/>
          <w:lang w:val="en-US"/>
        </w:rPr>
        <w:t>B, C, E, F, H, J, K, M–O</w:t>
      </w:r>
      <w:r w:rsidRPr="009C2AB9">
        <w:rPr>
          <w:rFonts w:ascii="Arial" w:hAnsi="Arial" w:cs="Arial"/>
          <w:lang w:val="en-US"/>
        </w:rPr>
        <w:t>) and Log-rank (Mantel–Cox) test (</w:t>
      </w:r>
      <w:r w:rsidRPr="009C2AB9">
        <w:rPr>
          <w:rFonts w:ascii="Arial" w:hAnsi="Arial" w:cs="Arial"/>
          <w:bCs/>
          <w:lang w:val="en-US"/>
        </w:rPr>
        <w:t>L</w:t>
      </w:r>
      <w:r w:rsidRPr="009C2AB9">
        <w:rPr>
          <w:rFonts w:ascii="Arial" w:hAnsi="Arial" w:cs="Arial"/>
          <w:lang w:val="en-US"/>
        </w:rPr>
        <w:t>).</w:t>
      </w:r>
    </w:p>
    <w:p w14:paraId="66FBDF91" w14:textId="77777777" w:rsidR="00152DFA" w:rsidRPr="00C9601D" w:rsidRDefault="00152DFA" w:rsidP="00152DFA">
      <w:pPr>
        <w:spacing w:line="240" w:lineRule="auto"/>
        <w:jc w:val="both"/>
        <w:rPr>
          <w:rFonts w:ascii="Arial" w:hAnsi="Arial" w:cs="Arial"/>
          <w:lang w:val="en-US"/>
        </w:rPr>
      </w:pPr>
    </w:p>
    <w:p w14:paraId="03C3378C" w14:textId="357D1796" w:rsidR="00152DFA" w:rsidRDefault="00152DFA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1AFEB6AD" w14:textId="38B2D4E1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3F9D80E6" w14:textId="1866C422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397F1841" w14:textId="5BD24F87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2E41C6AF" w14:textId="2C6FFCD8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5F43B911" w14:textId="441FAFC5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0EA6F64E" w14:textId="3643CABB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61C52AD8" w14:textId="6409822C" w:rsidR="00CF0578" w:rsidRDefault="00CF0578" w:rsidP="007A59F2">
      <w:pPr>
        <w:spacing w:line="240" w:lineRule="auto"/>
        <w:jc w:val="both"/>
        <w:rPr>
          <w:rFonts w:ascii="Arial" w:hAnsi="Arial" w:cs="Arial"/>
          <w:b/>
          <w:color w:val="000000" w:themeColor="text1"/>
          <w:lang w:val="en-US"/>
        </w:rPr>
      </w:pPr>
    </w:p>
    <w:p w14:paraId="6BD7F56A" w14:textId="77777777" w:rsidR="001F548C" w:rsidRDefault="001F548C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br w:type="page"/>
      </w:r>
    </w:p>
    <w:p w14:paraId="4F7414DB" w14:textId="2C6B6100" w:rsidR="007A59F2" w:rsidRDefault="00CF0578" w:rsidP="00270700">
      <w:pPr>
        <w:spacing w:line="480" w:lineRule="auto"/>
        <w:jc w:val="center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lastRenderedPageBreak/>
        <w:t>S</w:t>
      </w:r>
      <w:r w:rsidR="00753C8F">
        <w:rPr>
          <w:rFonts w:ascii="Arial" w:hAnsi="Arial" w:cs="Arial"/>
          <w:b/>
          <w:lang w:val="en-US"/>
        </w:rPr>
        <w:t xml:space="preserve">upplementary </w:t>
      </w:r>
      <w:r w:rsidR="00A13867" w:rsidRPr="00A13867">
        <w:rPr>
          <w:rFonts w:ascii="Arial" w:hAnsi="Arial" w:cs="Arial"/>
          <w:b/>
          <w:lang w:val="en-US"/>
        </w:rPr>
        <w:t>Tables</w:t>
      </w:r>
    </w:p>
    <w:p w14:paraId="3A006B78" w14:textId="3D27B269" w:rsidR="001F548C" w:rsidRPr="00A13867" w:rsidRDefault="001F548C" w:rsidP="00410B1E">
      <w:pPr>
        <w:spacing w:after="0" w:line="240" w:lineRule="auto"/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lang w:val="en-US"/>
        </w:rPr>
        <w:t>Supplementary Table 1:</w:t>
      </w:r>
      <w:r w:rsidRPr="00C9601D">
        <w:rPr>
          <w:rFonts w:ascii="Arial" w:hAnsi="Arial" w:cs="Arial"/>
          <w:b/>
          <w:lang w:val="en-US"/>
        </w:rPr>
        <w:t xml:space="preserve"> List of </w:t>
      </w:r>
      <w:r>
        <w:rPr>
          <w:rFonts w:ascii="Arial" w:hAnsi="Arial" w:cs="Arial"/>
          <w:b/>
          <w:lang w:val="en-US"/>
        </w:rPr>
        <w:t>patients.</w:t>
      </w:r>
    </w:p>
    <w:tbl>
      <w:tblPr>
        <w:tblW w:w="9781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1418"/>
        <w:gridCol w:w="2466"/>
        <w:gridCol w:w="801"/>
        <w:gridCol w:w="1127"/>
        <w:gridCol w:w="1276"/>
        <w:gridCol w:w="1417"/>
      </w:tblGrid>
      <w:tr w:rsidR="00381A04" w:rsidRPr="00381A04" w14:paraId="10E570ED" w14:textId="77777777" w:rsidTr="00381A04">
        <w:trPr>
          <w:trHeight w:val="288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19EA949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Patient ID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5754465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Group</w:t>
            </w:r>
          </w:p>
        </w:tc>
        <w:tc>
          <w:tcPr>
            <w:tcW w:w="2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571C5D3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Cause of Death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7631C5D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Sex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6E80FE9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Age (m)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65B4979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PMI (h)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5C284B8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Origin</w:t>
            </w:r>
          </w:p>
        </w:tc>
      </w:tr>
      <w:tr w:rsidR="00381A04" w:rsidRPr="00381A04" w14:paraId="2A133BF0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9FE8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5954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5C8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A78D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A778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7F19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D4577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EC4D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63A6C342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F1E0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5817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F18E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C330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Aspyxia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DB7C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F53C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7.1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D21D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8830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7BD78D3F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DAB8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5886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9E06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306D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A591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9CD2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F672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4CF7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186AFD18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B09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5977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E1AE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BD02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Smoke inhalation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D9B7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female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23DF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80.2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0C76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E63E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7E49CB03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C3E5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6172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0410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CB1C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D8E5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97D8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3.5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1CEF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34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D4CD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77A36664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E3C6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717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0479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7FFD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DCE1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female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8280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2.8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4DFC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8939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2489617B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BF64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1061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4B81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66B0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5836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ECA4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2.1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3DB8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A28B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43EB84B6" w14:textId="77777777" w:rsidTr="00381A04">
        <w:trPr>
          <w:trHeight w:val="312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D7377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1132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3768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6A17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C065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C7B2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2.2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DFDC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CCCD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0F105382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F18D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1283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8474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2FC2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F649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female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1DBB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2.9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657B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0D53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3BAA1EC6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0625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4445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A763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5A2B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Aspyxia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088C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B6B3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5C9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9F21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04F45655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B5C6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5637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4F0C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4CFF7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B04E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716E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1.3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5D29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BBED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0FD57E09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0BEC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8006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32E6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83761" w14:textId="4FC9A634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cardiomyopathy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157C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181C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3.1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D6FC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560F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6882A59B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0C97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8008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D4B1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6BD6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Viral infection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CB83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female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2E3E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4.8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CEB6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0B9B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29176956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8279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8011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498F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DEB90" w14:textId="0F8A82D4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 xml:space="preserve">Asphyxia 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2E26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57E1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3E47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FAEF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747E7582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0BF9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8012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3CCC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Control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44AA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SUDI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107B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2CF6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0.8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B721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3D35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77A6D1A7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EE71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1897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39EA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9D22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complications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FA3B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982B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10.7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9A13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BA8C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12AA6A28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5DB1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4994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20E7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2C02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complications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283D7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female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8A99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FFC6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395E6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07408064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72C97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4589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66F3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4E94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Respiratory failure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5CB92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F48E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5.2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B92F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2D70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5A150884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A3A0F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4629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235C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70969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Cardiopulmonary arrest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0D85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92BB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5.6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00E90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B6B6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NIH</w:t>
            </w:r>
          </w:p>
        </w:tc>
      </w:tr>
      <w:tr w:rsidR="00381A04" w:rsidRPr="00381A04" w14:paraId="7A88F4A5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49A9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19_01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AE574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143E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complications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771B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female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2C0D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DC56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A3E6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JHU</w:t>
            </w:r>
          </w:p>
        </w:tc>
      </w:tr>
      <w:tr w:rsidR="00381A04" w:rsidRPr="00381A04" w14:paraId="4362E4C2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E481D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14_05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1693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E0D0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Respiratory arrest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6288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E517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87E418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670D1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JHU</w:t>
            </w:r>
          </w:p>
        </w:tc>
      </w:tr>
      <w:tr w:rsidR="00381A04" w:rsidRPr="00381A04" w14:paraId="4756F24D" w14:textId="77777777" w:rsidTr="00381A04">
        <w:trPr>
          <w:trHeight w:val="288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EB05B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24_01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070A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SMA Type I</w:t>
            </w:r>
          </w:p>
        </w:tc>
        <w:tc>
          <w:tcPr>
            <w:tcW w:w="24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E3EC3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 xml:space="preserve">Refractory hypoxemia 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A89FE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male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CB63A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7D0EC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6BF55" w14:textId="77777777" w:rsidR="00381A04" w:rsidRPr="00381A04" w:rsidRDefault="00381A04" w:rsidP="00381A0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1A04">
              <w:rPr>
                <w:rFonts w:ascii="Arial" w:eastAsia="Times New Roman" w:hAnsi="Arial" w:cs="Arial"/>
                <w:color w:val="000000"/>
                <w:lang w:eastAsia="de-DE"/>
              </w:rPr>
              <w:t>JHU</w:t>
            </w:r>
          </w:p>
        </w:tc>
      </w:tr>
    </w:tbl>
    <w:p w14:paraId="533154F8" w14:textId="0375C6D9" w:rsidR="00381A04" w:rsidRPr="00381A04" w:rsidRDefault="00381A04" w:rsidP="00410B1E">
      <w:pPr>
        <w:pStyle w:val="StandardWeb"/>
        <w:spacing w:before="0" w:beforeAutospacing="0" w:after="0" w:afterAutospacing="0"/>
        <w:rPr>
          <w:rFonts w:ascii="Arial" w:hAnsi="Arial" w:cs="Arial"/>
          <w:sz w:val="22"/>
          <w:szCs w:val="22"/>
          <w:lang w:val="en-US"/>
        </w:rPr>
      </w:pPr>
      <w:r w:rsidRPr="00381A04">
        <w:rPr>
          <w:rFonts w:ascii="Arial" w:hAnsi="Arial" w:cs="Arial"/>
          <w:sz w:val="22"/>
          <w:szCs w:val="22"/>
          <w:lang w:val="en-US"/>
        </w:rPr>
        <w:t>SUDI = sudden unexpected death in infancy</w:t>
      </w:r>
      <w:r>
        <w:rPr>
          <w:rFonts w:ascii="Arial" w:hAnsi="Arial" w:cs="Arial"/>
          <w:sz w:val="22"/>
          <w:szCs w:val="22"/>
          <w:lang w:val="en-US"/>
        </w:rPr>
        <w:t>, NIH = National Institute of Health, JHU = Johns Hopkins University</w:t>
      </w:r>
    </w:p>
    <w:p w14:paraId="7CBB1479" w14:textId="56EED1E0" w:rsidR="001F548C" w:rsidRDefault="001F548C" w:rsidP="00270700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22F66DA5" w14:textId="0C3C0687" w:rsidR="00A13867" w:rsidRDefault="001F548C" w:rsidP="00410B1E">
      <w:pPr>
        <w:pStyle w:val="StandardWeb"/>
        <w:spacing w:before="0" w:beforeAutospacing="0" w:after="0" w:afterAutospacing="0"/>
        <w:rPr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lastRenderedPageBreak/>
        <w:t>Supplementary Table 2:</w:t>
      </w:r>
      <w:r w:rsidRPr="00C9601D">
        <w:rPr>
          <w:rFonts w:ascii="Arial" w:hAnsi="Arial" w:cs="Arial"/>
          <w:b/>
          <w:sz w:val="22"/>
          <w:szCs w:val="22"/>
          <w:lang w:val="en-US"/>
        </w:rPr>
        <w:t xml:space="preserve"> List of </w:t>
      </w:r>
      <w:r>
        <w:rPr>
          <w:rFonts w:ascii="Arial" w:hAnsi="Arial" w:cs="Arial"/>
          <w:b/>
          <w:sz w:val="22"/>
          <w:szCs w:val="22"/>
          <w:lang w:val="en-US"/>
        </w:rPr>
        <w:t xml:space="preserve">antibodies </w:t>
      </w:r>
    </w:p>
    <w:tbl>
      <w:tblPr>
        <w:tblW w:w="9772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10"/>
        <w:gridCol w:w="2176"/>
        <w:gridCol w:w="1984"/>
        <w:gridCol w:w="1276"/>
        <w:gridCol w:w="1571"/>
        <w:gridCol w:w="1255"/>
      </w:tblGrid>
      <w:tr w:rsidR="00381A04" w:rsidRPr="00CF0578" w14:paraId="5FEA7C9D" w14:textId="77777777" w:rsidTr="00BD1F64">
        <w:trPr>
          <w:trHeight w:val="300"/>
        </w:trPr>
        <w:tc>
          <w:tcPr>
            <w:tcW w:w="1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3BD97957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  <w:t>Name</w:t>
            </w:r>
          </w:p>
        </w:tc>
        <w:tc>
          <w:tcPr>
            <w:tcW w:w="2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2110E45C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  <w:t>Company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20156A8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  <w:t>Cat #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70A46CF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  <w:t>Host</w:t>
            </w:r>
          </w:p>
        </w:tc>
        <w:tc>
          <w:tcPr>
            <w:tcW w:w="15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6EF65610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  <w:t>Reactivity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7B50A583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b/>
                <w:bCs/>
                <w:color w:val="000000"/>
                <w:lang w:eastAsia="de-DE"/>
              </w:rPr>
              <w:t>Dilution</w:t>
            </w:r>
          </w:p>
        </w:tc>
      </w:tr>
      <w:tr w:rsidR="00381A04" w:rsidRPr="00CF0578" w14:paraId="34F28BD9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B6DC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PCP-2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F1D7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Santa Cruz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B5F71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val="en-GB" w:eastAsia="de-DE"/>
              </w:rPr>
              <w:t>Sc-137064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191E68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06A01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Mouse/Human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F635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val="en-GB" w:eastAsia="de-DE"/>
              </w:rPr>
              <w:t>1:400</w:t>
            </w:r>
          </w:p>
        </w:tc>
      </w:tr>
      <w:tr w:rsidR="00381A04" w:rsidRPr="00CF0578" w14:paraId="6796865A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BC0B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Parvalbumin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E531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Synaptic Systems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5EB1F" w14:textId="26F6F2D7" w:rsidR="00381A04" w:rsidRPr="00CF0578" w:rsidRDefault="00497195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>
              <w:rPr>
                <w:rFonts w:ascii="Arial" w:eastAsia="Times New Roman" w:hAnsi="Arial" w:cs="Arial"/>
                <w:color w:val="000000"/>
                <w:lang w:eastAsia="de-DE"/>
              </w:rPr>
              <w:t>195 006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A01B2" w14:textId="13915E8A" w:rsidR="00381A04" w:rsidRPr="00CF0578" w:rsidRDefault="00497195" w:rsidP="004971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 xml:space="preserve">Chicken 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FBFD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F5B1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1:5,000</w:t>
            </w:r>
          </w:p>
        </w:tc>
      </w:tr>
      <w:tr w:rsidR="00381A04" w:rsidRPr="00CF0578" w14:paraId="3DAF2A37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D145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Calbindin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25227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Synaptic Systems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6885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de-DE"/>
              </w:rPr>
            </w:pPr>
            <w:r w:rsidRPr="00CF0578">
              <w:rPr>
                <w:rFonts w:ascii="Arial" w:eastAsia="Times New Roman" w:hAnsi="Arial" w:cs="Arial"/>
                <w:lang w:eastAsia="de-DE"/>
              </w:rPr>
              <w:t>214006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A750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Chicken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9A467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4E919" w14:textId="3C1E0E63" w:rsidR="00381A04" w:rsidRPr="00CF0578" w:rsidRDefault="00497195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>
              <w:rPr>
                <w:rFonts w:ascii="Arial" w:eastAsia="Times New Roman" w:hAnsi="Arial" w:cs="Arial"/>
                <w:color w:val="000000"/>
                <w:lang w:eastAsia="de-DE"/>
              </w:rPr>
              <w:t>1:5</w:t>
            </w:r>
            <w:r w:rsidR="00381A04" w:rsidRPr="00CF0578">
              <w:rPr>
                <w:rFonts w:ascii="Arial" w:eastAsia="Times New Roman" w:hAnsi="Arial" w:cs="Arial"/>
                <w:color w:val="000000"/>
                <w:lang w:eastAsia="de-DE"/>
              </w:rPr>
              <w:t>00</w:t>
            </w:r>
          </w:p>
        </w:tc>
      </w:tr>
      <w:tr w:rsidR="00381A04" w:rsidRPr="00CF0578" w14:paraId="225185FF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35A6C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p53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09DE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Leica Novocastra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76BE2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NCL-p53-CM5p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28E5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Rabbit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ADC18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A6BAC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1:1,000</w:t>
            </w:r>
          </w:p>
        </w:tc>
      </w:tr>
      <w:tr w:rsidR="00381A04" w:rsidRPr="00CF0578" w14:paraId="5DDD5A5E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E3951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p-p53</w:t>
            </w:r>
            <w:r w:rsidRPr="00CF0578">
              <w:rPr>
                <w:rFonts w:ascii="Arial" w:eastAsia="Times New Roman" w:hAnsi="Arial" w:cs="Arial"/>
                <w:color w:val="000000"/>
                <w:vertAlign w:val="superscript"/>
                <w:lang w:eastAsia="de-DE"/>
              </w:rPr>
              <w:t>S15/18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99C4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Cell Signaling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E724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9284 (Lots: 12,15)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2864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Rabbit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70B8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1B51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1:500</w:t>
            </w:r>
          </w:p>
        </w:tc>
      </w:tr>
      <w:tr w:rsidR="00381A04" w:rsidRPr="00CF0578" w14:paraId="60366F4D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C3A2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p-p53</w:t>
            </w:r>
            <w:r w:rsidRPr="00CF0578">
              <w:rPr>
                <w:rFonts w:ascii="Arial" w:eastAsia="Times New Roman" w:hAnsi="Arial" w:cs="Arial"/>
                <w:color w:val="000000"/>
                <w:vertAlign w:val="superscript"/>
                <w:lang w:eastAsia="de-DE"/>
              </w:rPr>
              <w:t>S15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DE8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Cell Signaling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E3E6D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E9Y4U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DB89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Rabbit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F15E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Human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91138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1:500</w:t>
            </w:r>
          </w:p>
        </w:tc>
      </w:tr>
      <w:tr w:rsidR="00381A04" w:rsidRPr="00CF0578" w14:paraId="24E573D1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8D4A3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VGLUT1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227C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Synaptic Systems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C46AB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135 304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FFE5D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Guinea pig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E138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FB812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1:5,000</w:t>
            </w:r>
          </w:p>
        </w:tc>
      </w:tr>
      <w:tr w:rsidR="00381A04" w:rsidRPr="00CF0578" w14:paraId="4AD87E86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8D44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VGLUT2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42F83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Synaptic Systems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F834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val="en-GB" w:eastAsia="de-DE"/>
              </w:rPr>
              <w:t>135 403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B96E7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Rabbit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8F58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0458A" w14:textId="7624A0AF" w:rsidR="00381A04" w:rsidRPr="00CF0578" w:rsidRDefault="00497195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en-GB" w:eastAsia="de-DE"/>
              </w:rPr>
              <w:t>1:10</w:t>
            </w:r>
            <w:r w:rsidR="00381A04" w:rsidRPr="00CF0578">
              <w:rPr>
                <w:rFonts w:ascii="Arial" w:eastAsia="Times New Roman" w:hAnsi="Arial" w:cs="Arial"/>
                <w:color w:val="000000"/>
                <w:lang w:val="en-GB" w:eastAsia="de-DE"/>
              </w:rPr>
              <w:t>00</w:t>
            </w:r>
          </w:p>
        </w:tc>
      </w:tr>
      <w:tr w:rsidR="00381A04" w:rsidRPr="00CF0578" w14:paraId="35186F2E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AA7C7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VGAT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379F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Synaptic Systems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B28E3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val="en-GB" w:eastAsia="de-DE"/>
              </w:rPr>
              <w:t>131 004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C67C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Guinea pig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70D6D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ABBE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1:500</w:t>
            </w:r>
          </w:p>
        </w:tc>
      </w:tr>
      <w:tr w:rsidR="00381A04" w:rsidRPr="00CF0578" w14:paraId="1BA83EF4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E09C3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SMN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92D58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BD Transd. Labs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D68F3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610646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0264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8DF6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0924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1:100</w:t>
            </w:r>
          </w:p>
        </w:tc>
      </w:tr>
      <w:tr w:rsidR="00381A04" w:rsidRPr="00CF0578" w14:paraId="6F181E94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3E0F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SV2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A6B1F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DSHB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C8D1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SV2-c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D2C2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4BA8D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584E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1:500</w:t>
            </w:r>
          </w:p>
        </w:tc>
      </w:tr>
      <w:tr w:rsidR="00381A04" w:rsidRPr="00CF0578" w14:paraId="72202385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A085C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Neurofilament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F56D0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DSHB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2358A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2H3-c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CD005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4FDF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00F1A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1:1000</w:t>
            </w:r>
          </w:p>
        </w:tc>
      </w:tr>
      <w:tr w:rsidR="00381A04" w:rsidRPr="00CF0578" w14:paraId="00EF0574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FA5AB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Bungarotoxin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370C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Invitrogen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B66F4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B35451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9697E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N/A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0F239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93A51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1:1000</w:t>
            </w:r>
          </w:p>
        </w:tc>
      </w:tr>
      <w:tr w:rsidR="00381A04" w:rsidRPr="00CF0578" w14:paraId="4CFE7BE2" w14:textId="77777777" w:rsidTr="00BD1F64">
        <w:trPr>
          <w:trHeight w:val="300"/>
        </w:trPr>
        <w:tc>
          <w:tcPr>
            <w:tcW w:w="1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0E650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ChAT</w:t>
            </w:r>
          </w:p>
        </w:tc>
        <w:tc>
          <w:tcPr>
            <w:tcW w:w="2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08D9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Millipore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4A8E8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AB144P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097F6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Goat</w:t>
            </w:r>
          </w:p>
        </w:tc>
        <w:tc>
          <w:tcPr>
            <w:tcW w:w="15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27D60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Mouse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0B0E1" w14:textId="77777777" w:rsidR="00381A04" w:rsidRPr="00CF0578" w:rsidRDefault="00381A04" w:rsidP="00BD1F6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CF0578">
              <w:rPr>
                <w:rFonts w:ascii="Arial" w:eastAsia="Times New Roman" w:hAnsi="Arial" w:cs="Arial"/>
                <w:color w:val="000000"/>
                <w:lang w:eastAsia="de-DE"/>
              </w:rPr>
              <w:t>1:500</w:t>
            </w:r>
          </w:p>
        </w:tc>
      </w:tr>
    </w:tbl>
    <w:p w14:paraId="03EE007F" w14:textId="77777777" w:rsidR="00A13867" w:rsidRPr="00C9601D" w:rsidRDefault="00A13867" w:rsidP="00410B1E">
      <w:pPr>
        <w:autoSpaceDE w:val="0"/>
        <w:autoSpaceDN w:val="0"/>
        <w:adjustRightInd w:val="0"/>
        <w:spacing w:after="0" w:line="480" w:lineRule="auto"/>
        <w:ind w:firstLine="708"/>
        <w:jc w:val="both"/>
        <w:rPr>
          <w:rFonts w:ascii="Arial" w:hAnsi="Arial" w:cs="Arial"/>
          <w:lang w:val="en-US"/>
        </w:rPr>
      </w:pPr>
    </w:p>
    <w:sectPr w:rsidR="00A13867" w:rsidRPr="00C960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9FCB5A8" w16cex:dateUtc="2025-05-11T14:02:00Z"/>
  <w16cex:commentExtensible w16cex:durableId="5F902207" w16cex:dateUtc="2025-05-11T14:22:00Z"/>
  <w16cex:commentExtensible w16cex:durableId="4B846438" w16cex:dateUtc="2025-05-11T18:06:00Z"/>
  <w16cex:commentExtensible w16cex:durableId="6D5F5889" w16cex:dateUtc="2025-05-11T18:06:00Z"/>
  <w16cex:commentExtensible w16cex:durableId="0A4974A3" w16cex:dateUtc="2025-05-11T18:46:00Z"/>
  <w16cex:commentExtensible w16cex:durableId="54AAAF54" w16cex:dateUtc="2025-05-11T18:42:00Z"/>
  <w16cex:commentExtensible w16cex:durableId="4572F7D1" w16cex:dateUtc="2025-05-11T18:47:00Z"/>
  <w16cex:commentExtensible w16cex:durableId="26803BB4" w16cex:dateUtc="2025-05-11T18:5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0AB5330" w16cid:durableId="29FCB5A8"/>
  <w16cid:commentId w16cid:paraId="5AF18445" w16cid:durableId="5F902207"/>
  <w16cid:commentId w16cid:paraId="2DBB8AC2" w16cid:durableId="4F7FF6B9"/>
  <w16cid:commentId w16cid:paraId="3A3E367A" w16cid:durableId="4B846438"/>
  <w16cid:commentId w16cid:paraId="3A4523EE" w16cid:durableId="6D5F5889"/>
  <w16cid:commentId w16cid:paraId="5DB38E5D" w16cid:durableId="0A4974A3"/>
  <w16cid:commentId w16cid:paraId="39C53FCD" w16cid:durableId="54AAAF54"/>
  <w16cid:commentId w16cid:paraId="074FF8DC" w16cid:durableId="4572F7D1"/>
  <w16cid:commentId w16cid:paraId="5E83F2BF" w16cid:durableId="26803BB4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D4AA3D" w14:textId="77777777" w:rsidR="004D0EAF" w:rsidRDefault="004D0EAF" w:rsidP="001A42D0">
      <w:pPr>
        <w:spacing w:after="0" w:line="240" w:lineRule="auto"/>
      </w:pPr>
      <w:r>
        <w:separator/>
      </w:r>
    </w:p>
  </w:endnote>
  <w:endnote w:type="continuationSeparator" w:id="0">
    <w:p w14:paraId="50A49AED" w14:textId="77777777" w:rsidR="004D0EAF" w:rsidRDefault="004D0EAF" w:rsidP="001A42D0">
      <w:pPr>
        <w:spacing w:after="0" w:line="240" w:lineRule="auto"/>
      </w:pPr>
      <w:r>
        <w:continuationSeparator/>
      </w:r>
    </w:p>
  </w:endnote>
  <w:endnote w:type="continuationNotice" w:id="1">
    <w:p w14:paraId="67F80AEA" w14:textId="77777777" w:rsidR="004D0EAF" w:rsidRDefault="004D0EA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330D1E" w14:textId="77777777" w:rsidR="004D0EAF" w:rsidRDefault="004D0EAF" w:rsidP="001A42D0">
      <w:pPr>
        <w:spacing w:after="0" w:line="240" w:lineRule="auto"/>
      </w:pPr>
      <w:r>
        <w:separator/>
      </w:r>
    </w:p>
  </w:footnote>
  <w:footnote w:type="continuationSeparator" w:id="0">
    <w:p w14:paraId="06E2512B" w14:textId="77777777" w:rsidR="004D0EAF" w:rsidRDefault="004D0EAF" w:rsidP="001A42D0">
      <w:pPr>
        <w:spacing w:after="0" w:line="240" w:lineRule="auto"/>
      </w:pPr>
      <w:r>
        <w:continuationSeparator/>
      </w:r>
    </w:p>
  </w:footnote>
  <w:footnote w:type="continuationNotice" w:id="1">
    <w:p w14:paraId="34CAFD36" w14:textId="77777777" w:rsidR="004D0EAF" w:rsidRDefault="004D0EA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A33DB9"/>
    <w:multiLevelType w:val="hybridMultilevel"/>
    <w:tmpl w:val="3A0A02B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65BF1"/>
    <w:multiLevelType w:val="multilevel"/>
    <w:tmpl w:val="0AF6D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C87449"/>
    <w:multiLevelType w:val="hybridMultilevel"/>
    <w:tmpl w:val="BD1EC5EC"/>
    <w:lvl w:ilvl="0" w:tplc="FFB8D59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687B07"/>
    <w:multiLevelType w:val="multilevel"/>
    <w:tmpl w:val="2B5A9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687BB1"/>
    <w:multiLevelType w:val="hybridMultilevel"/>
    <w:tmpl w:val="48BA9DAC"/>
    <w:lvl w:ilvl="0" w:tplc="C124FB2C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A92EEE"/>
    <w:multiLevelType w:val="hybridMultilevel"/>
    <w:tmpl w:val="89120E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F36D03"/>
    <w:multiLevelType w:val="multilevel"/>
    <w:tmpl w:val="DA3A6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06157CF"/>
    <w:multiLevelType w:val="hybridMultilevel"/>
    <w:tmpl w:val="2D243C00"/>
    <w:lvl w:ilvl="0" w:tplc="7C78ABE0">
      <w:start w:val="1"/>
      <w:numFmt w:val="upperLetter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C66617"/>
    <w:multiLevelType w:val="multilevel"/>
    <w:tmpl w:val="780CD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9EA40DE"/>
    <w:multiLevelType w:val="hybridMultilevel"/>
    <w:tmpl w:val="9814D0A4"/>
    <w:lvl w:ilvl="0" w:tplc="CE80A2A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A8F64AA"/>
    <w:multiLevelType w:val="multilevel"/>
    <w:tmpl w:val="1E66A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E9B2C9D"/>
    <w:multiLevelType w:val="hybridMultilevel"/>
    <w:tmpl w:val="9B848BF2"/>
    <w:lvl w:ilvl="0" w:tplc="6E18222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E46A6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5E64F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A5200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158A8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91604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A7ED8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F1C08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8C244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310129A2"/>
    <w:multiLevelType w:val="hybridMultilevel"/>
    <w:tmpl w:val="5D4E0A0C"/>
    <w:lvl w:ilvl="0" w:tplc="358EF12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AA731C5"/>
    <w:multiLevelType w:val="multilevel"/>
    <w:tmpl w:val="2B0CC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1E3334C"/>
    <w:multiLevelType w:val="hybridMultilevel"/>
    <w:tmpl w:val="F03023FE"/>
    <w:lvl w:ilvl="0" w:tplc="8B3C1D8C">
      <w:start w:val="1"/>
      <w:numFmt w:val="upperLetter"/>
      <w:lvlText w:val="(%1)"/>
      <w:lvlJc w:val="left"/>
      <w:pPr>
        <w:ind w:left="756" w:hanging="396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8976BBE"/>
    <w:multiLevelType w:val="hybridMultilevel"/>
    <w:tmpl w:val="1DC67FE4"/>
    <w:lvl w:ilvl="0" w:tplc="ECF8A3F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9100035"/>
    <w:multiLevelType w:val="hybridMultilevel"/>
    <w:tmpl w:val="C9960554"/>
    <w:lvl w:ilvl="0" w:tplc="32C88C10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9B1BDC"/>
    <w:multiLevelType w:val="multilevel"/>
    <w:tmpl w:val="02B67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7311C3A"/>
    <w:multiLevelType w:val="multilevel"/>
    <w:tmpl w:val="259415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7"/>
  </w:num>
  <w:num w:numId="3">
    <w:abstractNumId w:val="18"/>
  </w:num>
  <w:num w:numId="4">
    <w:abstractNumId w:val="8"/>
  </w:num>
  <w:num w:numId="5">
    <w:abstractNumId w:val="6"/>
  </w:num>
  <w:num w:numId="6">
    <w:abstractNumId w:val="1"/>
  </w:num>
  <w:num w:numId="7">
    <w:abstractNumId w:val="10"/>
  </w:num>
  <w:num w:numId="8">
    <w:abstractNumId w:val="16"/>
  </w:num>
  <w:num w:numId="9">
    <w:abstractNumId w:val="15"/>
  </w:num>
  <w:num w:numId="10">
    <w:abstractNumId w:val="9"/>
  </w:num>
  <w:num w:numId="11">
    <w:abstractNumId w:val="2"/>
  </w:num>
  <w:num w:numId="12">
    <w:abstractNumId w:val="4"/>
  </w:num>
  <w:num w:numId="13">
    <w:abstractNumId w:val="14"/>
  </w:num>
  <w:num w:numId="14">
    <w:abstractNumId w:val="12"/>
  </w:num>
  <w:num w:numId="15">
    <w:abstractNumId w:val="7"/>
  </w:num>
  <w:num w:numId="16">
    <w:abstractNumId w:val="0"/>
  </w:num>
  <w:num w:numId="17">
    <w:abstractNumId w:val="5"/>
  </w:num>
  <w:num w:numId="18">
    <w:abstractNumId w:val="11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ar55wetz5xpsaeess0bpr2f75etdvdpdtfse&quot;&gt;My EndNote Library&lt;record-ids&gt;&lt;item&gt;1&lt;/item&gt;&lt;item&gt;39&lt;/item&gt;&lt;item&gt;40&lt;/item&gt;&lt;item&gt;41&lt;/item&gt;&lt;item&gt;50&lt;/item&gt;&lt;item&gt;54&lt;/item&gt;&lt;item&gt;165&lt;/item&gt;&lt;item&gt;170&lt;/item&gt;&lt;item&gt;172&lt;/item&gt;&lt;item&gt;173&lt;/item&gt;&lt;item&gt;175&lt;/item&gt;&lt;item&gt;176&lt;/item&gt;&lt;item&gt;180&lt;/item&gt;&lt;item&gt;183&lt;/item&gt;&lt;item&gt;185&lt;/item&gt;&lt;item&gt;190&lt;/item&gt;&lt;item&gt;191&lt;/item&gt;&lt;item&gt;193&lt;/item&gt;&lt;item&gt;194&lt;/item&gt;&lt;item&gt;195&lt;/item&gt;&lt;item&gt;196&lt;/item&gt;&lt;item&gt;197&lt;/item&gt;&lt;item&gt;202&lt;/item&gt;&lt;item&gt;204&lt;/item&gt;&lt;item&gt;205&lt;/item&gt;&lt;item&gt;209&lt;/item&gt;&lt;item&gt;210&lt;/item&gt;&lt;item&gt;217&lt;/item&gt;&lt;item&gt;218&lt;/item&gt;&lt;item&gt;219&lt;/item&gt;&lt;item&gt;221&lt;/item&gt;&lt;item&gt;222&lt;/item&gt;&lt;item&gt;223&lt;/item&gt;&lt;item&gt;224&lt;/item&gt;&lt;item&gt;225&lt;/item&gt;&lt;item&gt;226&lt;/item&gt;&lt;item&gt;231&lt;/item&gt;&lt;item&gt;232&lt;/item&gt;&lt;item&gt;237&lt;/item&gt;&lt;item&gt;238&lt;/item&gt;&lt;item&gt;239&lt;/item&gt;&lt;item&gt;241&lt;/item&gt;&lt;item&gt;247&lt;/item&gt;&lt;item&gt;248&lt;/item&gt;&lt;item&gt;251&lt;/item&gt;&lt;item&gt;252&lt;/item&gt;&lt;item&gt;253&lt;/item&gt;&lt;item&gt;254&lt;/item&gt;&lt;item&gt;255&lt;/item&gt;&lt;item&gt;257&lt;/item&gt;&lt;item&gt;258&lt;/item&gt;&lt;item&gt;261&lt;/item&gt;&lt;item&gt;262&lt;/item&gt;&lt;item&gt;263&lt;/item&gt;&lt;item&gt;266&lt;/item&gt;&lt;item&gt;268&lt;/item&gt;&lt;item&gt;270&lt;/item&gt;&lt;item&gt;271&lt;/item&gt;&lt;item&gt;273&lt;/item&gt;&lt;item&gt;276&lt;/item&gt;&lt;item&gt;280&lt;/item&gt;&lt;item&gt;281&lt;/item&gt;&lt;item&gt;282&lt;/item&gt;&lt;item&gt;285&lt;/item&gt;&lt;item&gt;287&lt;/item&gt;&lt;item&gt;288&lt;/item&gt;&lt;item&gt;289&lt;/item&gt;&lt;item&gt;290&lt;/item&gt;&lt;item&gt;291&lt;/item&gt;&lt;item&gt;292&lt;/item&gt;&lt;item&gt;295&lt;/item&gt;&lt;item&gt;296&lt;/item&gt;&lt;item&gt;297&lt;/item&gt;&lt;item&gt;298&lt;/item&gt;&lt;item&gt;299&lt;/item&gt;&lt;item&gt;300&lt;/item&gt;&lt;item&gt;301&lt;/item&gt;&lt;item&gt;302&lt;/item&gt;&lt;item&gt;303&lt;/item&gt;&lt;item&gt;304&lt;/item&gt;&lt;item&gt;306&lt;/item&gt;&lt;item&gt;308&lt;/item&gt;&lt;item&gt;309&lt;/item&gt;&lt;item&gt;310&lt;/item&gt;&lt;item&gt;312&lt;/item&gt;&lt;item&gt;313&lt;/item&gt;&lt;item&gt;314&lt;/item&gt;&lt;item&gt;315&lt;/item&gt;&lt;item&gt;316&lt;/item&gt;&lt;item&gt;317&lt;/item&gt;&lt;item&gt;318&lt;/item&gt;&lt;item&gt;319&lt;/item&gt;&lt;item&gt;320&lt;/item&gt;&lt;item&gt;323&lt;/item&gt;&lt;item&gt;324&lt;/item&gt;&lt;item&gt;325&lt;/item&gt;&lt;item&gt;326&lt;/item&gt;&lt;item&gt;327&lt;/item&gt;&lt;item&gt;328&lt;/item&gt;&lt;item&gt;329&lt;/item&gt;&lt;item&gt;330&lt;/item&gt;&lt;item&gt;331&lt;/item&gt;&lt;item&gt;332&lt;/item&gt;&lt;item&gt;333&lt;/item&gt;&lt;item&gt;334&lt;/item&gt;&lt;item&gt;335&lt;/item&gt;&lt;item&gt;336&lt;/item&gt;&lt;item&gt;337&lt;/item&gt;&lt;item&gt;338&lt;/item&gt;&lt;item&gt;340&lt;/item&gt;&lt;item&gt;342&lt;/item&gt;&lt;item&gt;343&lt;/item&gt;&lt;item&gt;344&lt;/item&gt;&lt;item&gt;345&lt;/item&gt;&lt;item&gt;346&lt;/item&gt;&lt;item&gt;347&lt;/item&gt;&lt;/record-ids&gt;&lt;/item&gt;&lt;/Libraries&gt;"/>
  </w:docVars>
  <w:rsids>
    <w:rsidRoot w:val="00616999"/>
    <w:rsid w:val="00002DEA"/>
    <w:rsid w:val="00003752"/>
    <w:rsid w:val="000058B4"/>
    <w:rsid w:val="000063E0"/>
    <w:rsid w:val="000065BC"/>
    <w:rsid w:val="00006F24"/>
    <w:rsid w:val="00006FF5"/>
    <w:rsid w:val="000071FD"/>
    <w:rsid w:val="00007A6C"/>
    <w:rsid w:val="00007B95"/>
    <w:rsid w:val="00010524"/>
    <w:rsid w:val="00011574"/>
    <w:rsid w:val="00011CE5"/>
    <w:rsid w:val="00012059"/>
    <w:rsid w:val="0001228D"/>
    <w:rsid w:val="0001258D"/>
    <w:rsid w:val="0001296A"/>
    <w:rsid w:val="00013171"/>
    <w:rsid w:val="000149A1"/>
    <w:rsid w:val="00015185"/>
    <w:rsid w:val="0002212B"/>
    <w:rsid w:val="00022C22"/>
    <w:rsid w:val="00023662"/>
    <w:rsid w:val="00023A73"/>
    <w:rsid w:val="0002495B"/>
    <w:rsid w:val="00025A91"/>
    <w:rsid w:val="00026148"/>
    <w:rsid w:val="00026AA0"/>
    <w:rsid w:val="000309F0"/>
    <w:rsid w:val="0003202D"/>
    <w:rsid w:val="0003306C"/>
    <w:rsid w:val="000334F2"/>
    <w:rsid w:val="00033F3E"/>
    <w:rsid w:val="00034C14"/>
    <w:rsid w:val="00036D3C"/>
    <w:rsid w:val="00040179"/>
    <w:rsid w:val="00042F76"/>
    <w:rsid w:val="0004314E"/>
    <w:rsid w:val="00043C98"/>
    <w:rsid w:val="00044322"/>
    <w:rsid w:val="00046EE5"/>
    <w:rsid w:val="00047766"/>
    <w:rsid w:val="00051095"/>
    <w:rsid w:val="0005173A"/>
    <w:rsid w:val="000523B3"/>
    <w:rsid w:val="000524C9"/>
    <w:rsid w:val="00054F85"/>
    <w:rsid w:val="00056047"/>
    <w:rsid w:val="00057EFB"/>
    <w:rsid w:val="000618D1"/>
    <w:rsid w:val="00061EE2"/>
    <w:rsid w:val="00063527"/>
    <w:rsid w:val="000635C8"/>
    <w:rsid w:val="000644EE"/>
    <w:rsid w:val="00064E4C"/>
    <w:rsid w:val="00067805"/>
    <w:rsid w:val="00067A92"/>
    <w:rsid w:val="00067DF6"/>
    <w:rsid w:val="00070456"/>
    <w:rsid w:val="000717DD"/>
    <w:rsid w:val="0007195F"/>
    <w:rsid w:val="00071EAD"/>
    <w:rsid w:val="0007253F"/>
    <w:rsid w:val="000735A0"/>
    <w:rsid w:val="0007750B"/>
    <w:rsid w:val="0008026A"/>
    <w:rsid w:val="00080809"/>
    <w:rsid w:val="000833BC"/>
    <w:rsid w:val="00084175"/>
    <w:rsid w:val="00084497"/>
    <w:rsid w:val="00084A41"/>
    <w:rsid w:val="0008596A"/>
    <w:rsid w:val="00092414"/>
    <w:rsid w:val="000965AC"/>
    <w:rsid w:val="000970AE"/>
    <w:rsid w:val="000A07F9"/>
    <w:rsid w:val="000A11A6"/>
    <w:rsid w:val="000A1289"/>
    <w:rsid w:val="000A1944"/>
    <w:rsid w:val="000A1D63"/>
    <w:rsid w:val="000A21D9"/>
    <w:rsid w:val="000A36AD"/>
    <w:rsid w:val="000A3D56"/>
    <w:rsid w:val="000A43B4"/>
    <w:rsid w:val="000A4439"/>
    <w:rsid w:val="000A4DD2"/>
    <w:rsid w:val="000A746E"/>
    <w:rsid w:val="000A747E"/>
    <w:rsid w:val="000A7725"/>
    <w:rsid w:val="000B059F"/>
    <w:rsid w:val="000B18FE"/>
    <w:rsid w:val="000B23D5"/>
    <w:rsid w:val="000B4288"/>
    <w:rsid w:val="000B53F4"/>
    <w:rsid w:val="000B5C8D"/>
    <w:rsid w:val="000B6342"/>
    <w:rsid w:val="000B6BC4"/>
    <w:rsid w:val="000B6C98"/>
    <w:rsid w:val="000C417F"/>
    <w:rsid w:val="000C5088"/>
    <w:rsid w:val="000C613E"/>
    <w:rsid w:val="000C66D5"/>
    <w:rsid w:val="000D0540"/>
    <w:rsid w:val="000D16F4"/>
    <w:rsid w:val="000D1B0A"/>
    <w:rsid w:val="000D26D0"/>
    <w:rsid w:val="000D2D2C"/>
    <w:rsid w:val="000D2D3F"/>
    <w:rsid w:val="000D3581"/>
    <w:rsid w:val="000D35C9"/>
    <w:rsid w:val="000D3AA1"/>
    <w:rsid w:val="000D563C"/>
    <w:rsid w:val="000E01FF"/>
    <w:rsid w:val="000E10AD"/>
    <w:rsid w:val="000E1948"/>
    <w:rsid w:val="000E3E6E"/>
    <w:rsid w:val="000E42DD"/>
    <w:rsid w:val="000E5EE1"/>
    <w:rsid w:val="000E621A"/>
    <w:rsid w:val="000E6B33"/>
    <w:rsid w:val="000E6DB6"/>
    <w:rsid w:val="000F0751"/>
    <w:rsid w:val="000F0DEE"/>
    <w:rsid w:val="000F2A44"/>
    <w:rsid w:val="000F57FB"/>
    <w:rsid w:val="000F5EB8"/>
    <w:rsid w:val="000F6A46"/>
    <w:rsid w:val="000F739F"/>
    <w:rsid w:val="000F748A"/>
    <w:rsid w:val="000F7B7B"/>
    <w:rsid w:val="0010110E"/>
    <w:rsid w:val="00101901"/>
    <w:rsid w:val="00105D85"/>
    <w:rsid w:val="00110361"/>
    <w:rsid w:val="00110983"/>
    <w:rsid w:val="00111714"/>
    <w:rsid w:val="00112971"/>
    <w:rsid w:val="00113B2C"/>
    <w:rsid w:val="0011661F"/>
    <w:rsid w:val="0012214C"/>
    <w:rsid w:val="00123812"/>
    <w:rsid w:val="001240AF"/>
    <w:rsid w:val="00124FE7"/>
    <w:rsid w:val="00125508"/>
    <w:rsid w:val="00126EDA"/>
    <w:rsid w:val="00127BE5"/>
    <w:rsid w:val="00127FE1"/>
    <w:rsid w:val="001308FC"/>
    <w:rsid w:val="00132251"/>
    <w:rsid w:val="00132DD6"/>
    <w:rsid w:val="00134412"/>
    <w:rsid w:val="00135A9C"/>
    <w:rsid w:val="00135EF1"/>
    <w:rsid w:val="001368AD"/>
    <w:rsid w:val="001375B0"/>
    <w:rsid w:val="001404E7"/>
    <w:rsid w:val="00141799"/>
    <w:rsid w:val="00143943"/>
    <w:rsid w:val="00144C2E"/>
    <w:rsid w:val="00146160"/>
    <w:rsid w:val="001462AE"/>
    <w:rsid w:val="00147511"/>
    <w:rsid w:val="0014758E"/>
    <w:rsid w:val="001502D5"/>
    <w:rsid w:val="00150C46"/>
    <w:rsid w:val="00150C94"/>
    <w:rsid w:val="0015133B"/>
    <w:rsid w:val="001515F8"/>
    <w:rsid w:val="00151742"/>
    <w:rsid w:val="00151EF3"/>
    <w:rsid w:val="00152190"/>
    <w:rsid w:val="001525BF"/>
    <w:rsid w:val="00152DFA"/>
    <w:rsid w:val="00152F59"/>
    <w:rsid w:val="00155049"/>
    <w:rsid w:val="001552EA"/>
    <w:rsid w:val="001555A7"/>
    <w:rsid w:val="00155AB6"/>
    <w:rsid w:val="00157207"/>
    <w:rsid w:val="0015765E"/>
    <w:rsid w:val="00160D19"/>
    <w:rsid w:val="00162913"/>
    <w:rsid w:val="00162922"/>
    <w:rsid w:val="001638C4"/>
    <w:rsid w:val="00164ED2"/>
    <w:rsid w:val="00164F1C"/>
    <w:rsid w:val="001652F8"/>
    <w:rsid w:val="0016541E"/>
    <w:rsid w:val="001703C5"/>
    <w:rsid w:val="00170B0F"/>
    <w:rsid w:val="00171021"/>
    <w:rsid w:val="001714EE"/>
    <w:rsid w:val="001726ED"/>
    <w:rsid w:val="00173C84"/>
    <w:rsid w:val="00173EB0"/>
    <w:rsid w:val="001750B2"/>
    <w:rsid w:val="001764C7"/>
    <w:rsid w:val="001765E1"/>
    <w:rsid w:val="00176990"/>
    <w:rsid w:val="001777D2"/>
    <w:rsid w:val="00177A0C"/>
    <w:rsid w:val="00180746"/>
    <w:rsid w:val="00182EB3"/>
    <w:rsid w:val="001838D8"/>
    <w:rsid w:val="00183B42"/>
    <w:rsid w:val="00185AB3"/>
    <w:rsid w:val="001864BC"/>
    <w:rsid w:val="00186A39"/>
    <w:rsid w:val="00190CC3"/>
    <w:rsid w:val="001912E3"/>
    <w:rsid w:val="001915D4"/>
    <w:rsid w:val="0019189E"/>
    <w:rsid w:val="0019314C"/>
    <w:rsid w:val="0019459E"/>
    <w:rsid w:val="001948B5"/>
    <w:rsid w:val="00195048"/>
    <w:rsid w:val="00196B16"/>
    <w:rsid w:val="001A145F"/>
    <w:rsid w:val="001A2663"/>
    <w:rsid w:val="001A2C99"/>
    <w:rsid w:val="001A42D0"/>
    <w:rsid w:val="001A4FF7"/>
    <w:rsid w:val="001A614F"/>
    <w:rsid w:val="001A68D4"/>
    <w:rsid w:val="001A68F6"/>
    <w:rsid w:val="001A6F30"/>
    <w:rsid w:val="001A722B"/>
    <w:rsid w:val="001A7643"/>
    <w:rsid w:val="001A7AB8"/>
    <w:rsid w:val="001B030A"/>
    <w:rsid w:val="001B1A61"/>
    <w:rsid w:val="001B3209"/>
    <w:rsid w:val="001B3996"/>
    <w:rsid w:val="001B41E5"/>
    <w:rsid w:val="001B547C"/>
    <w:rsid w:val="001B7701"/>
    <w:rsid w:val="001B7DF1"/>
    <w:rsid w:val="001C0096"/>
    <w:rsid w:val="001C02E2"/>
    <w:rsid w:val="001C090A"/>
    <w:rsid w:val="001C0A99"/>
    <w:rsid w:val="001C0C14"/>
    <w:rsid w:val="001C2B8A"/>
    <w:rsid w:val="001C2EF4"/>
    <w:rsid w:val="001C3AF4"/>
    <w:rsid w:val="001C4865"/>
    <w:rsid w:val="001C7745"/>
    <w:rsid w:val="001D123B"/>
    <w:rsid w:val="001D1510"/>
    <w:rsid w:val="001D2384"/>
    <w:rsid w:val="001D3A1C"/>
    <w:rsid w:val="001D5906"/>
    <w:rsid w:val="001E05FE"/>
    <w:rsid w:val="001E1EF8"/>
    <w:rsid w:val="001E2017"/>
    <w:rsid w:val="001E2169"/>
    <w:rsid w:val="001E241E"/>
    <w:rsid w:val="001E3F6A"/>
    <w:rsid w:val="001E75C1"/>
    <w:rsid w:val="001F0D27"/>
    <w:rsid w:val="001F1ABD"/>
    <w:rsid w:val="001F44FE"/>
    <w:rsid w:val="001F548C"/>
    <w:rsid w:val="001F6C6B"/>
    <w:rsid w:val="001F7D86"/>
    <w:rsid w:val="002006B6"/>
    <w:rsid w:val="00203195"/>
    <w:rsid w:val="00203231"/>
    <w:rsid w:val="0020448B"/>
    <w:rsid w:val="0020467E"/>
    <w:rsid w:val="0020539C"/>
    <w:rsid w:val="00205A2A"/>
    <w:rsid w:val="00206604"/>
    <w:rsid w:val="002068C6"/>
    <w:rsid w:val="002076D1"/>
    <w:rsid w:val="00210BB3"/>
    <w:rsid w:val="00211CDA"/>
    <w:rsid w:val="00212CCB"/>
    <w:rsid w:val="00212EA1"/>
    <w:rsid w:val="00213269"/>
    <w:rsid w:val="002132E0"/>
    <w:rsid w:val="00213847"/>
    <w:rsid w:val="00214548"/>
    <w:rsid w:val="00214729"/>
    <w:rsid w:val="00215DA3"/>
    <w:rsid w:val="00220A02"/>
    <w:rsid w:val="00222B02"/>
    <w:rsid w:val="00222B31"/>
    <w:rsid w:val="00223FE6"/>
    <w:rsid w:val="0022428E"/>
    <w:rsid w:val="00224900"/>
    <w:rsid w:val="00230601"/>
    <w:rsid w:val="00232189"/>
    <w:rsid w:val="00232DE2"/>
    <w:rsid w:val="00233E25"/>
    <w:rsid w:val="00235013"/>
    <w:rsid w:val="00235957"/>
    <w:rsid w:val="00236B92"/>
    <w:rsid w:val="00240F5C"/>
    <w:rsid w:val="002435AA"/>
    <w:rsid w:val="002437F6"/>
    <w:rsid w:val="00243A59"/>
    <w:rsid w:val="00244043"/>
    <w:rsid w:val="00244FC9"/>
    <w:rsid w:val="00245FE9"/>
    <w:rsid w:val="00246156"/>
    <w:rsid w:val="00246E0D"/>
    <w:rsid w:val="002502E9"/>
    <w:rsid w:val="0025109F"/>
    <w:rsid w:val="002564A3"/>
    <w:rsid w:val="00256844"/>
    <w:rsid w:val="0025692D"/>
    <w:rsid w:val="00260189"/>
    <w:rsid w:val="00261125"/>
    <w:rsid w:val="002627EC"/>
    <w:rsid w:val="00263647"/>
    <w:rsid w:val="002637C0"/>
    <w:rsid w:val="002637C2"/>
    <w:rsid w:val="002647D5"/>
    <w:rsid w:val="00265984"/>
    <w:rsid w:val="002661EF"/>
    <w:rsid w:val="0026777E"/>
    <w:rsid w:val="00267B05"/>
    <w:rsid w:val="002706BB"/>
    <w:rsid w:val="00270700"/>
    <w:rsid w:val="002707D5"/>
    <w:rsid w:val="00272ACF"/>
    <w:rsid w:val="0027385E"/>
    <w:rsid w:val="00274E70"/>
    <w:rsid w:val="0027531E"/>
    <w:rsid w:val="00276A68"/>
    <w:rsid w:val="00280E57"/>
    <w:rsid w:val="00281086"/>
    <w:rsid w:val="00281E4E"/>
    <w:rsid w:val="00282F36"/>
    <w:rsid w:val="002831AE"/>
    <w:rsid w:val="002835AE"/>
    <w:rsid w:val="0028383B"/>
    <w:rsid w:val="002847A7"/>
    <w:rsid w:val="00286542"/>
    <w:rsid w:val="00286796"/>
    <w:rsid w:val="00286A3D"/>
    <w:rsid w:val="0028723C"/>
    <w:rsid w:val="00292EFA"/>
    <w:rsid w:val="00293897"/>
    <w:rsid w:val="00293F46"/>
    <w:rsid w:val="00294DE0"/>
    <w:rsid w:val="00294DE6"/>
    <w:rsid w:val="0029574D"/>
    <w:rsid w:val="002963B8"/>
    <w:rsid w:val="00297C03"/>
    <w:rsid w:val="002A065F"/>
    <w:rsid w:val="002A1134"/>
    <w:rsid w:val="002A17DE"/>
    <w:rsid w:val="002A18B4"/>
    <w:rsid w:val="002A1C80"/>
    <w:rsid w:val="002A2B8C"/>
    <w:rsid w:val="002A3ADB"/>
    <w:rsid w:val="002A41E3"/>
    <w:rsid w:val="002B14F3"/>
    <w:rsid w:val="002B1F3F"/>
    <w:rsid w:val="002B29B0"/>
    <w:rsid w:val="002B2C4A"/>
    <w:rsid w:val="002B5F31"/>
    <w:rsid w:val="002B6835"/>
    <w:rsid w:val="002B69C8"/>
    <w:rsid w:val="002C008C"/>
    <w:rsid w:val="002C1E9B"/>
    <w:rsid w:val="002C5501"/>
    <w:rsid w:val="002D19B2"/>
    <w:rsid w:val="002D2C1C"/>
    <w:rsid w:val="002D2E9B"/>
    <w:rsid w:val="002D4156"/>
    <w:rsid w:val="002D5622"/>
    <w:rsid w:val="002E10E9"/>
    <w:rsid w:val="002E2099"/>
    <w:rsid w:val="002E32FB"/>
    <w:rsid w:val="002E3EB9"/>
    <w:rsid w:val="002E4B14"/>
    <w:rsid w:val="002E64D6"/>
    <w:rsid w:val="002F0085"/>
    <w:rsid w:val="002F0B91"/>
    <w:rsid w:val="002F34D9"/>
    <w:rsid w:val="002F386D"/>
    <w:rsid w:val="002F3C3B"/>
    <w:rsid w:val="002F4B46"/>
    <w:rsid w:val="002F61CA"/>
    <w:rsid w:val="002F6E2A"/>
    <w:rsid w:val="00300783"/>
    <w:rsid w:val="00302E9B"/>
    <w:rsid w:val="003050F5"/>
    <w:rsid w:val="00306BF4"/>
    <w:rsid w:val="00311CB7"/>
    <w:rsid w:val="00312201"/>
    <w:rsid w:val="0031463A"/>
    <w:rsid w:val="00315048"/>
    <w:rsid w:val="00315C6A"/>
    <w:rsid w:val="00317185"/>
    <w:rsid w:val="0032011F"/>
    <w:rsid w:val="0032112A"/>
    <w:rsid w:val="003212E6"/>
    <w:rsid w:val="0032487F"/>
    <w:rsid w:val="00326808"/>
    <w:rsid w:val="00326A85"/>
    <w:rsid w:val="00330524"/>
    <w:rsid w:val="0033131E"/>
    <w:rsid w:val="00332BD1"/>
    <w:rsid w:val="00333A89"/>
    <w:rsid w:val="003346DE"/>
    <w:rsid w:val="0033483B"/>
    <w:rsid w:val="00335180"/>
    <w:rsid w:val="00335320"/>
    <w:rsid w:val="003362D5"/>
    <w:rsid w:val="0033785F"/>
    <w:rsid w:val="00337891"/>
    <w:rsid w:val="00345735"/>
    <w:rsid w:val="003513C0"/>
    <w:rsid w:val="003520E1"/>
    <w:rsid w:val="00353D4F"/>
    <w:rsid w:val="00357187"/>
    <w:rsid w:val="0035718C"/>
    <w:rsid w:val="00357C2D"/>
    <w:rsid w:val="00361A88"/>
    <w:rsid w:val="00361E3F"/>
    <w:rsid w:val="003622B4"/>
    <w:rsid w:val="003625CD"/>
    <w:rsid w:val="00362B66"/>
    <w:rsid w:val="00362EB1"/>
    <w:rsid w:val="003636DD"/>
    <w:rsid w:val="003644A8"/>
    <w:rsid w:val="00364D2D"/>
    <w:rsid w:val="00366681"/>
    <w:rsid w:val="0037014F"/>
    <w:rsid w:val="003759E1"/>
    <w:rsid w:val="00376242"/>
    <w:rsid w:val="00380958"/>
    <w:rsid w:val="00380AA3"/>
    <w:rsid w:val="0038186C"/>
    <w:rsid w:val="00381A04"/>
    <w:rsid w:val="00383698"/>
    <w:rsid w:val="00385310"/>
    <w:rsid w:val="003853DC"/>
    <w:rsid w:val="003874C6"/>
    <w:rsid w:val="00391840"/>
    <w:rsid w:val="0039216D"/>
    <w:rsid w:val="00392408"/>
    <w:rsid w:val="003944FA"/>
    <w:rsid w:val="00396246"/>
    <w:rsid w:val="003968F9"/>
    <w:rsid w:val="00397107"/>
    <w:rsid w:val="003A540C"/>
    <w:rsid w:val="003A748D"/>
    <w:rsid w:val="003A7E3E"/>
    <w:rsid w:val="003B073F"/>
    <w:rsid w:val="003B08A1"/>
    <w:rsid w:val="003B295A"/>
    <w:rsid w:val="003B32D5"/>
    <w:rsid w:val="003B35B0"/>
    <w:rsid w:val="003B37C6"/>
    <w:rsid w:val="003B4469"/>
    <w:rsid w:val="003B473A"/>
    <w:rsid w:val="003B5453"/>
    <w:rsid w:val="003B5B16"/>
    <w:rsid w:val="003B5CA3"/>
    <w:rsid w:val="003B5E09"/>
    <w:rsid w:val="003B776B"/>
    <w:rsid w:val="003B7989"/>
    <w:rsid w:val="003B7D06"/>
    <w:rsid w:val="003B7F0E"/>
    <w:rsid w:val="003C0281"/>
    <w:rsid w:val="003C0BCF"/>
    <w:rsid w:val="003C0F84"/>
    <w:rsid w:val="003C10FC"/>
    <w:rsid w:val="003C3267"/>
    <w:rsid w:val="003C3D1C"/>
    <w:rsid w:val="003C3D22"/>
    <w:rsid w:val="003C41A0"/>
    <w:rsid w:val="003C467A"/>
    <w:rsid w:val="003C59EA"/>
    <w:rsid w:val="003C697D"/>
    <w:rsid w:val="003C6EFD"/>
    <w:rsid w:val="003C7066"/>
    <w:rsid w:val="003D0BF4"/>
    <w:rsid w:val="003D1C1E"/>
    <w:rsid w:val="003D2267"/>
    <w:rsid w:val="003D3AA3"/>
    <w:rsid w:val="003D3BF2"/>
    <w:rsid w:val="003D3D85"/>
    <w:rsid w:val="003D4698"/>
    <w:rsid w:val="003D4FA8"/>
    <w:rsid w:val="003D5AC1"/>
    <w:rsid w:val="003D7204"/>
    <w:rsid w:val="003D74C6"/>
    <w:rsid w:val="003D77BA"/>
    <w:rsid w:val="003E0952"/>
    <w:rsid w:val="003E0E1F"/>
    <w:rsid w:val="003E1813"/>
    <w:rsid w:val="003E23A5"/>
    <w:rsid w:val="003E3B88"/>
    <w:rsid w:val="003E3ED5"/>
    <w:rsid w:val="003E51A7"/>
    <w:rsid w:val="003E5273"/>
    <w:rsid w:val="003E6A2D"/>
    <w:rsid w:val="003F2C4D"/>
    <w:rsid w:val="003F4452"/>
    <w:rsid w:val="003F4E29"/>
    <w:rsid w:val="003F59B4"/>
    <w:rsid w:val="003F744F"/>
    <w:rsid w:val="004003BC"/>
    <w:rsid w:val="00400821"/>
    <w:rsid w:val="0040094E"/>
    <w:rsid w:val="00400C40"/>
    <w:rsid w:val="0040161B"/>
    <w:rsid w:val="00403CE0"/>
    <w:rsid w:val="004108E7"/>
    <w:rsid w:val="00410B1E"/>
    <w:rsid w:val="00411E8F"/>
    <w:rsid w:val="004122B4"/>
    <w:rsid w:val="00412DD8"/>
    <w:rsid w:val="004136ED"/>
    <w:rsid w:val="004140F9"/>
    <w:rsid w:val="0041423D"/>
    <w:rsid w:val="004143E5"/>
    <w:rsid w:val="00414947"/>
    <w:rsid w:val="00414EF2"/>
    <w:rsid w:val="0041512D"/>
    <w:rsid w:val="00415601"/>
    <w:rsid w:val="0041569F"/>
    <w:rsid w:val="00415F33"/>
    <w:rsid w:val="00416E4B"/>
    <w:rsid w:val="004224A3"/>
    <w:rsid w:val="004234B2"/>
    <w:rsid w:val="0042367F"/>
    <w:rsid w:val="00424EC5"/>
    <w:rsid w:val="00427A60"/>
    <w:rsid w:val="00430B2C"/>
    <w:rsid w:val="004325D8"/>
    <w:rsid w:val="004325DA"/>
    <w:rsid w:val="00433139"/>
    <w:rsid w:val="0043438C"/>
    <w:rsid w:val="0043453E"/>
    <w:rsid w:val="00436CF5"/>
    <w:rsid w:val="00437FE7"/>
    <w:rsid w:val="00440121"/>
    <w:rsid w:val="00440CA5"/>
    <w:rsid w:val="00440D42"/>
    <w:rsid w:val="004438A3"/>
    <w:rsid w:val="00443D2F"/>
    <w:rsid w:val="0044506B"/>
    <w:rsid w:val="004459B3"/>
    <w:rsid w:val="00445A0D"/>
    <w:rsid w:val="004467C9"/>
    <w:rsid w:val="00446A7A"/>
    <w:rsid w:val="00453B5D"/>
    <w:rsid w:val="00453BE8"/>
    <w:rsid w:val="00453D42"/>
    <w:rsid w:val="004543F9"/>
    <w:rsid w:val="004546CF"/>
    <w:rsid w:val="00454F49"/>
    <w:rsid w:val="0045724C"/>
    <w:rsid w:val="00457395"/>
    <w:rsid w:val="004574A8"/>
    <w:rsid w:val="004577B7"/>
    <w:rsid w:val="004613A3"/>
    <w:rsid w:val="004638E6"/>
    <w:rsid w:val="00466417"/>
    <w:rsid w:val="004709E1"/>
    <w:rsid w:val="00470DA7"/>
    <w:rsid w:val="00471028"/>
    <w:rsid w:val="00472DB6"/>
    <w:rsid w:val="00472EBC"/>
    <w:rsid w:val="004730E9"/>
    <w:rsid w:val="00473EA1"/>
    <w:rsid w:val="00474880"/>
    <w:rsid w:val="0047506A"/>
    <w:rsid w:val="00476929"/>
    <w:rsid w:val="0047715A"/>
    <w:rsid w:val="00477D8A"/>
    <w:rsid w:val="00481906"/>
    <w:rsid w:val="004819F0"/>
    <w:rsid w:val="004834A2"/>
    <w:rsid w:val="0048369F"/>
    <w:rsid w:val="00483952"/>
    <w:rsid w:val="00485998"/>
    <w:rsid w:val="00491EBC"/>
    <w:rsid w:val="00492ED4"/>
    <w:rsid w:val="0049396A"/>
    <w:rsid w:val="00495416"/>
    <w:rsid w:val="00495C02"/>
    <w:rsid w:val="00497195"/>
    <w:rsid w:val="00497555"/>
    <w:rsid w:val="00497729"/>
    <w:rsid w:val="00497872"/>
    <w:rsid w:val="00497AB2"/>
    <w:rsid w:val="004A0ABD"/>
    <w:rsid w:val="004A18C6"/>
    <w:rsid w:val="004A3AD5"/>
    <w:rsid w:val="004A421B"/>
    <w:rsid w:val="004A7123"/>
    <w:rsid w:val="004A73FE"/>
    <w:rsid w:val="004A793D"/>
    <w:rsid w:val="004B08CA"/>
    <w:rsid w:val="004B0A51"/>
    <w:rsid w:val="004B0B38"/>
    <w:rsid w:val="004B0C26"/>
    <w:rsid w:val="004B1FE7"/>
    <w:rsid w:val="004B404B"/>
    <w:rsid w:val="004C0637"/>
    <w:rsid w:val="004C0694"/>
    <w:rsid w:val="004C1881"/>
    <w:rsid w:val="004C1D91"/>
    <w:rsid w:val="004C2274"/>
    <w:rsid w:val="004C2F80"/>
    <w:rsid w:val="004C5174"/>
    <w:rsid w:val="004C56E7"/>
    <w:rsid w:val="004C7AAC"/>
    <w:rsid w:val="004D0EAF"/>
    <w:rsid w:val="004D1320"/>
    <w:rsid w:val="004D25E7"/>
    <w:rsid w:val="004D2670"/>
    <w:rsid w:val="004D439A"/>
    <w:rsid w:val="004D5B15"/>
    <w:rsid w:val="004D6400"/>
    <w:rsid w:val="004D732F"/>
    <w:rsid w:val="004E0466"/>
    <w:rsid w:val="004E0AC1"/>
    <w:rsid w:val="004E1AF7"/>
    <w:rsid w:val="004E29F2"/>
    <w:rsid w:val="004E410A"/>
    <w:rsid w:val="004E4824"/>
    <w:rsid w:val="004E5CDE"/>
    <w:rsid w:val="004E5DFF"/>
    <w:rsid w:val="004E64F6"/>
    <w:rsid w:val="004E6B7F"/>
    <w:rsid w:val="004F10EE"/>
    <w:rsid w:val="004F1B4C"/>
    <w:rsid w:val="004F2006"/>
    <w:rsid w:val="004F2321"/>
    <w:rsid w:val="004F3563"/>
    <w:rsid w:val="004F3912"/>
    <w:rsid w:val="004F3B4A"/>
    <w:rsid w:val="004F479B"/>
    <w:rsid w:val="004F4D2A"/>
    <w:rsid w:val="004F4F98"/>
    <w:rsid w:val="004F58DE"/>
    <w:rsid w:val="004F63BC"/>
    <w:rsid w:val="00500189"/>
    <w:rsid w:val="00505E2C"/>
    <w:rsid w:val="00506A31"/>
    <w:rsid w:val="00506E87"/>
    <w:rsid w:val="00506F87"/>
    <w:rsid w:val="0050703F"/>
    <w:rsid w:val="0051176A"/>
    <w:rsid w:val="005131B7"/>
    <w:rsid w:val="005133B3"/>
    <w:rsid w:val="00514DC2"/>
    <w:rsid w:val="005153D1"/>
    <w:rsid w:val="0051582C"/>
    <w:rsid w:val="00516A7F"/>
    <w:rsid w:val="00516E5B"/>
    <w:rsid w:val="00524996"/>
    <w:rsid w:val="00524E1E"/>
    <w:rsid w:val="00530A39"/>
    <w:rsid w:val="00532B00"/>
    <w:rsid w:val="005349D7"/>
    <w:rsid w:val="005352D5"/>
    <w:rsid w:val="00536080"/>
    <w:rsid w:val="00536694"/>
    <w:rsid w:val="005403B5"/>
    <w:rsid w:val="00540E41"/>
    <w:rsid w:val="00541677"/>
    <w:rsid w:val="00541E7E"/>
    <w:rsid w:val="00542F2E"/>
    <w:rsid w:val="00543BFC"/>
    <w:rsid w:val="00544825"/>
    <w:rsid w:val="00544AE8"/>
    <w:rsid w:val="00544DA1"/>
    <w:rsid w:val="005501CC"/>
    <w:rsid w:val="005508A2"/>
    <w:rsid w:val="00552570"/>
    <w:rsid w:val="005542C0"/>
    <w:rsid w:val="005543DA"/>
    <w:rsid w:val="0055760F"/>
    <w:rsid w:val="00557BAF"/>
    <w:rsid w:val="00560274"/>
    <w:rsid w:val="0056028F"/>
    <w:rsid w:val="00560BE4"/>
    <w:rsid w:val="00561640"/>
    <w:rsid w:val="005618CA"/>
    <w:rsid w:val="00563643"/>
    <w:rsid w:val="005640C2"/>
    <w:rsid w:val="00564216"/>
    <w:rsid w:val="005644AF"/>
    <w:rsid w:val="00564EBE"/>
    <w:rsid w:val="005652B0"/>
    <w:rsid w:val="00566369"/>
    <w:rsid w:val="00566F40"/>
    <w:rsid w:val="00570D24"/>
    <w:rsid w:val="00572085"/>
    <w:rsid w:val="005735F1"/>
    <w:rsid w:val="00573DB3"/>
    <w:rsid w:val="0057400C"/>
    <w:rsid w:val="00575D3F"/>
    <w:rsid w:val="005826E1"/>
    <w:rsid w:val="00583CBD"/>
    <w:rsid w:val="00585515"/>
    <w:rsid w:val="00586364"/>
    <w:rsid w:val="00586B4D"/>
    <w:rsid w:val="00590355"/>
    <w:rsid w:val="0059052A"/>
    <w:rsid w:val="005942A9"/>
    <w:rsid w:val="0059765C"/>
    <w:rsid w:val="005A0C2A"/>
    <w:rsid w:val="005A106C"/>
    <w:rsid w:val="005A139F"/>
    <w:rsid w:val="005A21E8"/>
    <w:rsid w:val="005A2921"/>
    <w:rsid w:val="005A2C98"/>
    <w:rsid w:val="005A3C6C"/>
    <w:rsid w:val="005A494A"/>
    <w:rsid w:val="005A59A8"/>
    <w:rsid w:val="005A6A25"/>
    <w:rsid w:val="005A7019"/>
    <w:rsid w:val="005A73D9"/>
    <w:rsid w:val="005A7450"/>
    <w:rsid w:val="005A76F2"/>
    <w:rsid w:val="005B09CA"/>
    <w:rsid w:val="005B0B3F"/>
    <w:rsid w:val="005B36B9"/>
    <w:rsid w:val="005B3766"/>
    <w:rsid w:val="005B39A9"/>
    <w:rsid w:val="005B51F5"/>
    <w:rsid w:val="005B613A"/>
    <w:rsid w:val="005B6912"/>
    <w:rsid w:val="005B7252"/>
    <w:rsid w:val="005B7900"/>
    <w:rsid w:val="005B7B0E"/>
    <w:rsid w:val="005B7CD0"/>
    <w:rsid w:val="005B7D18"/>
    <w:rsid w:val="005C089B"/>
    <w:rsid w:val="005C091C"/>
    <w:rsid w:val="005C0D03"/>
    <w:rsid w:val="005C35BC"/>
    <w:rsid w:val="005C5BC6"/>
    <w:rsid w:val="005C6CF0"/>
    <w:rsid w:val="005C6E5E"/>
    <w:rsid w:val="005C7124"/>
    <w:rsid w:val="005D057E"/>
    <w:rsid w:val="005D1A8D"/>
    <w:rsid w:val="005D52D9"/>
    <w:rsid w:val="005D6E10"/>
    <w:rsid w:val="005E0ED8"/>
    <w:rsid w:val="005E16C0"/>
    <w:rsid w:val="005E2426"/>
    <w:rsid w:val="005E4B7F"/>
    <w:rsid w:val="005E56A2"/>
    <w:rsid w:val="005E78D9"/>
    <w:rsid w:val="005F2790"/>
    <w:rsid w:val="005F2904"/>
    <w:rsid w:val="005F2F73"/>
    <w:rsid w:val="005F4475"/>
    <w:rsid w:val="005F6181"/>
    <w:rsid w:val="005F65D2"/>
    <w:rsid w:val="00601182"/>
    <w:rsid w:val="0060239B"/>
    <w:rsid w:val="00603F2D"/>
    <w:rsid w:val="006045EB"/>
    <w:rsid w:val="0060648B"/>
    <w:rsid w:val="006101EF"/>
    <w:rsid w:val="00610B00"/>
    <w:rsid w:val="00610F18"/>
    <w:rsid w:val="006122BD"/>
    <w:rsid w:val="006129F5"/>
    <w:rsid w:val="0061324E"/>
    <w:rsid w:val="00613F1F"/>
    <w:rsid w:val="006152CF"/>
    <w:rsid w:val="00616999"/>
    <w:rsid w:val="00616F3E"/>
    <w:rsid w:val="00617686"/>
    <w:rsid w:val="00622DE3"/>
    <w:rsid w:val="00624F4E"/>
    <w:rsid w:val="006251C6"/>
    <w:rsid w:val="00625D11"/>
    <w:rsid w:val="00627E6E"/>
    <w:rsid w:val="0063093C"/>
    <w:rsid w:val="00631730"/>
    <w:rsid w:val="006318B4"/>
    <w:rsid w:val="00632353"/>
    <w:rsid w:val="00633241"/>
    <w:rsid w:val="00633509"/>
    <w:rsid w:val="006344D4"/>
    <w:rsid w:val="00634E83"/>
    <w:rsid w:val="0063543B"/>
    <w:rsid w:val="00635C61"/>
    <w:rsid w:val="006411A8"/>
    <w:rsid w:val="006423CB"/>
    <w:rsid w:val="00642704"/>
    <w:rsid w:val="00642BCE"/>
    <w:rsid w:val="00642FFF"/>
    <w:rsid w:val="00643575"/>
    <w:rsid w:val="00644477"/>
    <w:rsid w:val="006503CB"/>
    <w:rsid w:val="0065164E"/>
    <w:rsid w:val="00652B2D"/>
    <w:rsid w:val="00653E34"/>
    <w:rsid w:val="00655315"/>
    <w:rsid w:val="00656B91"/>
    <w:rsid w:val="0065773E"/>
    <w:rsid w:val="00657B52"/>
    <w:rsid w:val="00657F78"/>
    <w:rsid w:val="00661217"/>
    <w:rsid w:val="0066306A"/>
    <w:rsid w:val="006639AD"/>
    <w:rsid w:val="00665666"/>
    <w:rsid w:val="0066616A"/>
    <w:rsid w:val="0066652D"/>
    <w:rsid w:val="006669B2"/>
    <w:rsid w:val="00666CA6"/>
    <w:rsid w:val="00667321"/>
    <w:rsid w:val="00667F65"/>
    <w:rsid w:val="00670035"/>
    <w:rsid w:val="00673418"/>
    <w:rsid w:val="00673C5A"/>
    <w:rsid w:val="00674FDE"/>
    <w:rsid w:val="0067767E"/>
    <w:rsid w:val="00682202"/>
    <w:rsid w:val="00683B5A"/>
    <w:rsid w:val="00683DE4"/>
    <w:rsid w:val="006865EE"/>
    <w:rsid w:val="0069043D"/>
    <w:rsid w:val="00690464"/>
    <w:rsid w:val="006973FC"/>
    <w:rsid w:val="00697C55"/>
    <w:rsid w:val="006A475A"/>
    <w:rsid w:val="006A4D38"/>
    <w:rsid w:val="006A5B1C"/>
    <w:rsid w:val="006A6807"/>
    <w:rsid w:val="006A6E1A"/>
    <w:rsid w:val="006A74F9"/>
    <w:rsid w:val="006B03A0"/>
    <w:rsid w:val="006B2285"/>
    <w:rsid w:val="006B3560"/>
    <w:rsid w:val="006B6264"/>
    <w:rsid w:val="006B65B7"/>
    <w:rsid w:val="006B6C78"/>
    <w:rsid w:val="006B7A38"/>
    <w:rsid w:val="006C098A"/>
    <w:rsid w:val="006C11D0"/>
    <w:rsid w:val="006C4AFD"/>
    <w:rsid w:val="006C5D23"/>
    <w:rsid w:val="006C6104"/>
    <w:rsid w:val="006D0727"/>
    <w:rsid w:val="006D2499"/>
    <w:rsid w:val="006D2ECF"/>
    <w:rsid w:val="006D33E0"/>
    <w:rsid w:val="006D3877"/>
    <w:rsid w:val="006E00F0"/>
    <w:rsid w:val="006E0737"/>
    <w:rsid w:val="006E0C81"/>
    <w:rsid w:val="006E16F0"/>
    <w:rsid w:val="006E28D7"/>
    <w:rsid w:val="006E4529"/>
    <w:rsid w:val="006E6D1C"/>
    <w:rsid w:val="006E75B7"/>
    <w:rsid w:val="006F0F00"/>
    <w:rsid w:val="006F52FA"/>
    <w:rsid w:val="006F5DBA"/>
    <w:rsid w:val="006F6A98"/>
    <w:rsid w:val="006F746D"/>
    <w:rsid w:val="006F7D27"/>
    <w:rsid w:val="007014FC"/>
    <w:rsid w:val="00701B72"/>
    <w:rsid w:val="007032DE"/>
    <w:rsid w:val="0070350F"/>
    <w:rsid w:val="00705DF5"/>
    <w:rsid w:val="007062E3"/>
    <w:rsid w:val="00707C60"/>
    <w:rsid w:val="00711491"/>
    <w:rsid w:val="007129F4"/>
    <w:rsid w:val="00714878"/>
    <w:rsid w:val="00715FF8"/>
    <w:rsid w:val="007160B6"/>
    <w:rsid w:val="00716887"/>
    <w:rsid w:val="00724664"/>
    <w:rsid w:val="007270E3"/>
    <w:rsid w:val="0073028E"/>
    <w:rsid w:val="007302E5"/>
    <w:rsid w:val="007314B8"/>
    <w:rsid w:val="007316CD"/>
    <w:rsid w:val="007334BF"/>
    <w:rsid w:val="00733DBE"/>
    <w:rsid w:val="00733FE6"/>
    <w:rsid w:val="00735CBC"/>
    <w:rsid w:val="007377EC"/>
    <w:rsid w:val="00737D5B"/>
    <w:rsid w:val="0074020E"/>
    <w:rsid w:val="00740E35"/>
    <w:rsid w:val="0074142A"/>
    <w:rsid w:val="00741BDE"/>
    <w:rsid w:val="00742BEB"/>
    <w:rsid w:val="00744CF9"/>
    <w:rsid w:val="007458E5"/>
    <w:rsid w:val="00745B94"/>
    <w:rsid w:val="00746694"/>
    <w:rsid w:val="00747F97"/>
    <w:rsid w:val="007521F6"/>
    <w:rsid w:val="00752405"/>
    <w:rsid w:val="007528BA"/>
    <w:rsid w:val="00752BEB"/>
    <w:rsid w:val="00752FF7"/>
    <w:rsid w:val="007539E4"/>
    <w:rsid w:val="00753C8F"/>
    <w:rsid w:val="00754601"/>
    <w:rsid w:val="00754ED6"/>
    <w:rsid w:val="00757125"/>
    <w:rsid w:val="00757222"/>
    <w:rsid w:val="00757A15"/>
    <w:rsid w:val="00762731"/>
    <w:rsid w:val="00762B5B"/>
    <w:rsid w:val="00763E59"/>
    <w:rsid w:val="00764593"/>
    <w:rsid w:val="00766D5F"/>
    <w:rsid w:val="0076734B"/>
    <w:rsid w:val="00770398"/>
    <w:rsid w:val="00770637"/>
    <w:rsid w:val="00771B76"/>
    <w:rsid w:val="007732CC"/>
    <w:rsid w:val="0077344F"/>
    <w:rsid w:val="0077365A"/>
    <w:rsid w:val="007742D4"/>
    <w:rsid w:val="00774CFF"/>
    <w:rsid w:val="00776134"/>
    <w:rsid w:val="007772CC"/>
    <w:rsid w:val="007803C1"/>
    <w:rsid w:val="00781114"/>
    <w:rsid w:val="00781F3F"/>
    <w:rsid w:val="00782411"/>
    <w:rsid w:val="00782481"/>
    <w:rsid w:val="0078542A"/>
    <w:rsid w:val="00785734"/>
    <w:rsid w:val="007862D2"/>
    <w:rsid w:val="00786BA3"/>
    <w:rsid w:val="00787082"/>
    <w:rsid w:val="007879D1"/>
    <w:rsid w:val="00787D94"/>
    <w:rsid w:val="00787DF8"/>
    <w:rsid w:val="00787E35"/>
    <w:rsid w:val="0079061D"/>
    <w:rsid w:val="007915C9"/>
    <w:rsid w:val="00791884"/>
    <w:rsid w:val="00794920"/>
    <w:rsid w:val="00795896"/>
    <w:rsid w:val="00796377"/>
    <w:rsid w:val="007975CA"/>
    <w:rsid w:val="007A1E00"/>
    <w:rsid w:val="007A2667"/>
    <w:rsid w:val="007A3F9C"/>
    <w:rsid w:val="007A4B25"/>
    <w:rsid w:val="007A4BED"/>
    <w:rsid w:val="007A4F21"/>
    <w:rsid w:val="007A59F2"/>
    <w:rsid w:val="007A5A5B"/>
    <w:rsid w:val="007B025C"/>
    <w:rsid w:val="007B0647"/>
    <w:rsid w:val="007B0D57"/>
    <w:rsid w:val="007B1E12"/>
    <w:rsid w:val="007B1F67"/>
    <w:rsid w:val="007B3397"/>
    <w:rsid w:val="007B33C4"/>
    <w:rsid w:val="007B3A8E"/>
    <w:rsid w:val="007C13D5"/>
    <w:rsid w:val="007C148E"/>
    <w:rsid w:val="007C1ACB"/>
    <w:rsid w:val="007C489A"/>
    <w:rsid w:val="007C6687"/>
    <w:rsid w:val="007D111C"/>
    <w:rsid w:val="007D21A1"/>
    <w:rsid w:val="007D31C4"/>
    <w:rsid w:val="007D6F1B"/>
    <w:rsid w:val="007E1485"/>
    <w:rsid w:val="007E5325"/>
    <w:rsid w:val="007E5D31"/>
    <w:rsid w:val="007E676C"/>
    <w:rsid w:val="007E7CAF"/>
    <w:rsid w:val="007F0D28"/>
    <w:rsid w:val="007F1AE3"/>
    <w:rsid w:val="007F1DAC"/>
    <w:rsid w:val="007F2162"/>
    <w:rsid w:val="007F2CBB"/>
    <w:rsid w:val="007F4B7B"/>
    <w:rsid w:val="007F6C8B"/>
    <w:rsid w:val="007F7B8A"/>
    <w:rsid w:val="0080078E"/>
    <w:rsid w:val="00800F5F"/>
    <w:rsid w:val="00800FC8"/>
    <w:rsid w:val="00802563"/>
    <w:rsid w:val="00803267"/>
    <w:rsid w:val="008034F0"/>
    <w:rsid w:val="00803A5F"/>
    <w:rsid w:val="00804FE8"/>
    <w:rsid w:val="008051C7"/>
    <w:rsid w:val="00806F27"/>
    <w:rsid w:val="00807820"/>
    <w:rsid w:val="00810496"/>
    <w:rsid w:val="0081233D"/>
    <w:rsid w:val="00812AD1"/>
    <w:rsid w:val="0081331C"/>
    <w:rsid w:val="00813E45"/>
    <w:rsid w:val="008154E3"/>
    <w:rsid w:val="00815EC3"/>
    <w:rsid w:val="008213B2"/>
    <w:rsid w:val="00823082"/>
    <w:rsid w:val="00823EC0"/>
    <w:rsid w:val="008260A6"/>
    <w:rsid w:val="0082648F"/>
    <w:rsid w:val="008314DD"/>
    <w:rsid w:val="00832741"/>
    <w:rsid w:val="00832B01"/>
    <w:rsid w:val="008330B8"/>
    <w:rsid w:val="00833895"/>
    <w:rsid w:val="00833EB1"/>
    <w:rsid w:val="008347B4"/>
    <w:rsid w:val="008379CD"/>
    <w:rsid w:val="00840241"/>
    <w:rsid w:val="008418C9"/>
    <w:rsid w:val="00846BCD"/>
    <w:rsid w:val="00847D1C"/>
    <w:rsid w:val="00850B27"/>
    <w:rsid w:val="008520C5"/>
    <w:rsid w:val="00854B73"/>
    <w:rsid w:val="00854CFD"/>
    <w:rsid w:val="00855A32"/>
    <w:rsid w:val="00856C7A"/>
    <w:rsid w:val="00857894"/>
    <w:rsid w:val="00857ACE"/>
    <w:rsid w:val="008602B5"/>
    <w:rsid w:val="00861118"/>
    <w:rsid w:val="008613DD"/>
    <w:rsid w:val="00862067"/>
    <w:rsid w:val="00862262"/>
    <w:rsid w:val="0086296D"/>
    <w:rsid w:val="00862FF1"/>
    <w:rsid w:val="00863567"/>
    <w:rsid w:val="00863E1A"/>
    <w:rsid w:val="00864B9D"/>
    <w:rsid w:val="00865163"/>
    <w:rsid w:val="008664A7"/>
    <w:rsid w:val="008704F6"/>
    <w:rsid w:val="008732DE"/>
    <w:rsid w:val="00874096"/>
    <w:rsid w:val="00876DA6"/>
    <w:rsid w:val="008774F0"/>
    <w:rsid w:val="00877E62"/>
    <w:rsid w:val="008812ED"/>
    <w:rsid w:val="00882F8C"/>
    <w:rsid w:val="00883F7C"/>
    <w:rsid w:val="008852E9"/>
    <w:rsid w:val="00885BC0"/>
    <w:rsid w:val="00887C4B"/>
    <w:rsid w:val="008913FF"/>
    <w:rsid w:val="0089184B"/>
    <w:rsid w:val="00892952"/>
    <w:rsid w:val="0089308B"/>
    <w:rsid w:val="00893418"/>
    <w:rsid w:val="00893460"/>
    <w:rsid w:val="008966A5"/>
    <w:rsid w:val="0089742B"/>
    <w:rsid w:val="00897B59"/>
    <w:rsid w:val="008A0624"/>
    <w:rsid w:val="008A0D63"/>
    <w:rsid w:val="008A1696"/>
    <w:rsid w:val="008A2CEE"/>
    <w:rsid w:val="008A35B2"/>
    <w:rsid w:val="008A46E2"/>
    <w:rsid w:val="008A6BAE"/>
    <w:rsid w:val="008A799F"/>
    <w:rsid w:val="008B1555"/>
    <w:rsid w:val="008B20EC"/>
    <w:rsid w:val="008B29DC"/>
    <w:rsid w:val="008B47D7"/>
    <w:rsid w:val="008B4949"/>
    <w:rsid w:val="008B5350"/>
    <w:rsid w:val="008B5ED8"/>
    <w:rsid w:val="008B635F"/>
    <w:rsid w:val="008B6387"/>
    <w:rsid w:val="008B644C"/>
    <w:rsid w:val="008B682D"/>
    <w:rsid w:val="008C0BB1"/>
    <w:rsid w:val="008C17E8"/>
    <w:rsid w:val="008C223A"/>
    <w:rsid w:val="008C2BBE"/>
    <w:rsid w:val="008C52F4"/>
    <w:rsid w:val="008C5950"/>
    <w:rsid w:val="008C6B6B"/>
    <w:rsid w:val="008C7F68"/>
    <w:rsid w:val="008D09DC"/>
    <w:rsid w:val="008D0A5B"/>
    <w:rsid w:val="008D3424"/>
    <w:rsid w:val="008D35B7"/>
    <w:rsid w:val="008D3BF3"/>
    <w:rsid w:val="008D434A"/>
    <w:rsid w:val="008D4A82"/>
    <w:rsid w:val="008D517F"/>
    <w:rsid w:val="008D5B90"/>
    <w:rsid w:val="008D715D"/>
    <w:rsid w:val="008D742A"/>
    <w:rsid w:val="008D789A"/>
    <w:rsid w:val="008D7A68"/>
    <w:rsid w:val="008E1516"/>
    <w:rsid w:val="008E2003"/>
    <w:rsid w:val="008E5C12"/>
    <w:rsid w:val="008E6024"/>
    <w:rsid w:val="008F2A3A"/>
    <w:rsid w:val="008F3E35"/>
    <w:rsid w:val="008F43E7"/>
    <w:rsid w:val="008F7B10"/>
    <w:rsid w:val="009027E7"/>
    <w:rsid w:val="0090408C"/>
    <w:rsid w:val="00904B7F"/>
    <w:rsid w:val="00905B0A"/>
    <w:rsid w:val="00905FBB"/>
    <w:rsid w:val="00907A54"/>
    <w:rsid w:val="00910B82"/>
    <w:rsid w:val="00912551"/>
    <w:rsid w:val="00912BFA"/>
    <w:rsid w:val="0091325D"/>
    <w:rsid w:val="0091380A"/>
    <w:rsid w:val="0091417B"/>
    <w:rsid w:val="0091569E"/>
    <w:rsid w:val="00915B16"/>
    <w:rsid w:val="00916ADA"/>
    <w:rsid w:val="009177B8"/>
    <w:rsid w:val="009205B6"/>
    <w:rsid w:val="009219D0"/>
    <w:rsid w:val="00922674"/>
    <w:rsid w:val="009234A6"/>
    <w:rsid w:val="00924B96"/>
    <w:rsid w:val="00926273"/>
    <w:rsid w:val="009273B5"/>
    <w:rsid w:val="00927585"/>
    <w:rsid w:val="009305EA"/>
    <w:rsid w:val="0093102B"/>
    <w:rsid w:val="00932B46"/>
    <w:rsid w:val="00934E11"/>
    <w:rsid w:val="00935465"/>
    <w:rsid w:val="00935742"/>
    <w:rsid w:val="00935B90"/>
    <w:rsid w:val="009379DE"/>
    <w:rsid w:val="009404E6"/>
    <w:rsid w:val="0094134C"/>
    <w:rsid w:val="00941C85"/>
    <w:rsid w:val="0094390B"/>
    <w:rsid w:val="00943B71"/>
    <w:rsid w:val="00945823"/>
    <w:rsid w:val="00945DE5"/>
    <w:rsid w:val="00945E87"/>
    <w:rsid w:val="0094780B"/>
    <w:rsid w:val="00947E6E"/>
    <w:rsid w:val="0095034A"/>
    <w:rsid w:val="009507FB"/>
    <w:rsid w:val="00953AA7"/>
    <w:rsid w:val="00953C0E"/>
    <w:rsid w:val="0095515C"/>
    <w:rsid w:val="00955F53"/>
    <w:rsid w:val="009573F9"/>
    <w:rsid w:val="0096051E"/>
    <w:rsid w:val="00960B82"/>
    <w:rsid w:val="00962C64"/>
    <w:rsid w:val="009633FF"/>
    <w:rsid w:val="009635C2"/>
    <w:rsid w:val="0096361B"/>
    <w:rsid w:val="00964293"/>
    <w:rsid w:val="00964E38"/>
    <w:rsid w:val="0096589F"/>
    <w:rsid w:val="009663B8"/>
    <w:rsid w:val="009664FC"/>
    <w:rsid w:val="0097011D"/>
    <w:rsid w:val="00970417"/>
    <w:rsid w:val="00970C55"/>
    <w:rsid w:val="0097132C"/>
    <w:rsid w:val="0097236A"/>
    <w:rsid w:val="009724F4"/>
    <w:rsid w:val="009727DC"/>
    <w:rsid w:val="009735FE"/>
    <w:rsid w:val="009759DE"/>
    <w:rsid w:val="00975F9C"/>
    <w:rsid w:val="009804E1"/>
    <w:rsid w:val="00980F44"/>
    <w:rsid w:val="009811D4"/>
    <w:rsid w:val="00983452"/>
    <w:rsid w:val="0098377E"/>
    <w:rsid w:val="0098526F"/>
    <w:rsid w:val="00986916"/>
    <w:rsid w:val="00987B74"/>
    <w:rsid w:val="00987EE1"/>
    <w:rsid w:val="009903D4"/>
    <w:rsid w:val="00990C7F"/>
    <w:rsid w:val="009928B7"/>
    <w:rsid w:val="00992DF6"/>
    <w:rsid w:val="009938C6"/>
    <w:rsid w:val="00993C7B"/>
    <w:rsid w:val="009945FC"/>
    <w:rsid w:val="00994CC0"/>
    <w:rsid w:val="009950D2"/>
    <w:rsid w:val="00995A41"/>
    <w:rsid w:val="00996900"/>
    <w:rsid w:val="009A0296"/>
    <w:rsid w:val="009A0F5A"/>
    <w:rsid w:val="009A1197"/>
    <w:rsid w:val="009A2075"/>
    <w:rsid w:val="009A23D5"/>
    <w:rsid w:val="009A2FF1"/>
    <w:rsid w:val="009A407F"/>
    <w:rsid w:val="009A4514"/>
    <w:rsid w:val="009A5FFF"/>
    <w:rsid w:val="009A6635"/>
    <w:rsid w:val="009A7991"/>
    <w:rsid w:val="009B083C"/>
    <w:rsid w:val="009B1182"/>
    <w:rsid w:val="009B14E8"/>
    <w:rsid w:val="009B16C2"/>
    <w:rsid w:val="009B16D8"/>
    <w:rsid w:val="009B1F0C"/>
    <w:rsid w:val="009B4353"/>
    <w:rsid w:val="009B4A40"/>
    <w:rsid w:val="009B60B0"/>
    <w:rsid w:val="009B71ED"/>
    <w:rsid w:val="009C05E4"/>
    <w:rsid w:val="009C25B4"/>
    <w:rsid w:val="009C2AB9"/>
    <w:rsid w:val="009C3809"/>
    <w:rsid w:val="009C3CE1"/>
    <w:rsid w:val="009C51DC"/>
    <w:rsid w:val="009C5E2B"/>
    <w:rsid w:val="009D07B8"/>
    <w:rsid w:val="009D1F17"/>
    <w:rsid w:val="009D27A1"/>
    <w:rsid w:val="009D3F1A"/>
    <w:rsid w:val="009D4018"/>
    <w:rsid w:val="009D4BF0"/>
    <w:rsid w:val="009D745E"/>
    <w:rsid w:val="009D7A76"/>
    <w:rsid w:val="009D7CE4"/>
    <w:rsid w:val="009D7EAA"/>
    <w:rsid w:val="009D7FF4"/>
    <w:rsid w:val="009E24B1"/>
    <w:rsid w:val="009E28F0"/>
    <w:rsid w:val="009E29E7"/>
    <w:rsid w:val="009E2FD0"/>
    <w:rsid w:val="009E4098"/>
    <w:rsid w:val="009E4616"/>
    <w:rsid w:val="009E4D22"/>
    <w:rsid w:val="009E51D9"/>
    <w:rsid w:val="009E5CDD"/>
    <w:rsid w:val="009E6293"/>
    <w:rsid w:val="009E62E2"/>
    <w:rsid w:val="009E6C48"/>
    <w:rsid w:val="009F0F75"/>
    <w:rsid w:val="009F1066"/>
    <w:rsid w:val="009F3BA3"/>
    <w:rsid w:val="009F4BBC"/>
    <w:rsid w:val="009F6896"/>
    <w:rsid w:val="009F744C"/>
    <w:rsid w:val="00A003D4"/>
    <w:rsid w:val="00A017E5"/>
    <w:rsid w:val="00A01893"/>
    <w:rsid w:val="00A03A52"/>
    <w:rsid w:val="00A043F6"/>
    <w:rsid w:val="00A04ABE"/>
    <w:rsid w:val="00A07D8A"/>
    <w:rsid w:val="00A07D95"/>
    <w:rsid w:val="00A112AC"/>
    <w:rsid w:val="00A1184A"/>
    <w:rsid w:val="00A12715"/>
    <w:rsid w:val="00A130F3"/>
    <w:rsid w:val="00A13867"/>
    <w:rsid w:val="00A150BE"/>
    <w:rsid w:val="00A1687A"/>
    <w:rsid w:val="00A17B3B"/>
    <w:rsid w:val="00A21DD7"/>
    <w:rsid w:val="00A24144"/>
    <w:rsid w:val="00A2441B"/>
    <w:rsid w:val="00A24569"/>
    <w:rsid w:val="00A24674"/>
    <w:rsid w:val="00A256E9"/>
    <w:rsid w:val="00A262B1"/>
    <w:rsid w:val="00A2636B"/>
    <w:rsid w:val="00A268EA"/>
    <w:rsid w:val="00A27E75"/>
    <w:rsid w:val="00A3070B"/>
    <w:rsid w:val="00A31477"/>
    <w:rsid w:val="00A31A42"/>
    <w:rsid w:val="00A321F0"/>
    <w:rsid w:val="00A32E79"/>
    <w:rsid w:val="00A330A4"/>
    <w:rsid w:val="00A333B0"/>
    <w:rsid w:val="00A33940"/>
    <w:rsid w:val="00A34E61"/>
    <w:rsid w:val="00A36D9F"/>
    <w:rsid w:val="00A403CB"/>
    <w:rsid w:val="00A4159E"/>
    <w:rsid w:val="00A41F2C"/>
    <w:rsid w:val="00A4305E"/>
    <w:rsid w:val="00A44231"/>
    <w:rsid w:val="00A444E1"/>
    <w:rsid w:val="00A44A9B"/>
    <w:rsid w:val="00A513B8"/>
    <w:rsid w:val="00A538B7"/>
    <w:rsid w:val="00A54130"/>
    <w:rsid w:val="00A54708"/>
    <w:rsid w:val="00A5630F"/>
    <w:rsid w:val="00A5667D"/>
    <w:rsid w:val="00A56D02"/>
    <w:rsid w:val="00A57D3D"/>
    <w:rsid w:val="00A60555"/>
    <w:rsid w:val="00A60D23"/>
    <w:rsid w:val="00A6294D"/>
    <w:rsid w:val="00A65236"/>
    <w:rsid w:val="00A66960"/>
    <w:rsid w:val="00A6756A"/>
    <w:rsid w:val="00A73073"/>
    <w:rsid w:val="00A804A1"/>
    <w:rsid w:val="00A826FD"/>
    <w:rsid w:val="00A8323D"/>
    <w:rsid w:val="00A83B44"/>
    <w:rsid w:val="00A84860"/>
    <w:rsid w:val="00A908D8"/>
    <w:rsid w:val="00A91210"/>
    <w:rsid w:val="00A92170"/>
    <w:rsid w:val="00A922F9"/>
    <w:rsid w:val="00A935B1"/>
    <w:rsid w:val="00A9492F"/>
    <w:rsid w:val="00A950A2"/>
    <w:rsid w:val="00A96BF9"/>
    <w:rsid w:val="00A97420"/>
    <w:rsid w:val="00AA1D6F"/>
    <w:rsid w:val="00AA351D"/>
    <w:rsid w:val="00AA5CA5"/>
    <w:rsid w:val="00AA6CAB"/>
    <w:rsid w:val="00AA6E03"/>
    <w:rsid w:val="00AA79DD"/>
    <w:rsid w:val="00AB1C45"/>
    <w:rsid w:val="00AB22FA"/>
    <w:rsid w:val="00AB25E6"/>
    <w:rsid w:val="00AB4ECB"/>
    <w:rsid w:val="00AB630A"/>
    <w:rsid w:val="00AC05FC"/>
    <w:rsid w:val="00AC5131"/>
    <w:rsid w:val="00AC5EDC"/>
    <w:rsid w:val="00AD0524"/>
    <w:rsid w:val="00AD2282"/>
    <w:rsid w:val="00AD4413"/>
    <w:rsid w:val="00AD45F4"/>
    <w:rsid w:val="00AD6763"/>
    <w:rsid w:val="00AD71DB"/>
    <w:rsid w:val="00AD7574"/>
    <w:rsid w:val="00AE0FED"/>
    <w:rsid w:val="00AE14F8"/>
    <w:rsid w:val="00AE1AF3"/>
    <w:rsid w:val="00AE1FE1"/>
    <w:rsid w:val="00AE55BE"/>
    <w:rsid w:val="00AF03B8"/>
    <w:rsid w:val="00AF28D9"/>
    <w:rsid w:val="00AF2E11"/>
    <w:rsid w:val="00AF3631"/>
    <w:rsid w:val="00AF4309"/>
    <w:rsid w:val="00AF52F6"/>
    <w:rsid w:val="00AF5436"/>
    <w:rsid w:val="00AF727B"/>
    <w:rsid w:val="00AF7F61"/>
    <w:rsid w:val="00B0044E"/>
    <w:rsid w:val="00B01EDA"/>
    <w:rsid w:val="00B02D89"/>
    <w:rsid w:val="00B0327B"/>
    <w:rsid w:val="00B05008"/>
    <w:rsid w:val="00B057F1"/>
    <w:rsid w:val="00B063FD"/>
    <w:rsid w:val="00B06A8C"/>
    <w:rsid w:val="00B07101"/>
    <w:rsid w:val="00B073D5"/>
    <w:rsid w:val="00B10431"/>
    <w:rsid w:val="00B1056F"/>
    <w:rsid w:val="00B12E78"/>
    <w:rsid w:val="00B13000"/>
    <w:rsid w:val="00B1356E"/>
    <w:rsid w:val="00B14C94"/>
    <w:rsid w:val="00B15455"/>
    <w:rsid w:val="00B15ECA"/>
    <w:rsid w:val="00B161F4"/>
    <w:rsid w:val="00B16D5F"/>
    <w:rsid w:val="00B20236"/>
    <w:rsid w:val="00B20CB9"/>
    <w:rsid w:val="00B216DE"/>
    <w:rsid w:val="00B22100"/>
    <w:rsid w:val="00B23966"/>
    <w:rsid w:val="00B23E2B"/>
    <w:rsid w:val="00B274FF"/>
    <w:rsid w:val="00B308C3"/>
    <w:rsid w:val="00B30E3A"/>
    <w:rsid w:val="00B32115"/>
    <w:rsid w:val="00B36269"/>
    <w:rsid w:val="00B3689B"/>
    <w:rsid w:val="00B36DA4"/>
    <w:rsid w:val="00B37A60"/>
    <w:rsid w:val="00B37D44"/>
    <w:rsid w:val="00B41B87"/>
    <w:rsid w:val="00B427C4"/>
    <w:rsid w:val="00B42D48"/>
    <w:rsid w:val="00B434E3"/>
    <w:rsid w:val="00B4502C"/>
    <w:rsid w:val="00B473A8"/>
    <w:rsid w:val="00B47F35"/>
    <w:rsid w:val="00B50467"/>
    <w:rsid w:val="00B52595"/>
    <w:rsid w:val="00B53641"/>
    <w:rsid w:val="00B61415"/>
    <w:rsid w:val="00B631AD"/>
    <w:rsid w:val="00B66FC8"/>
    <w:rsid w:val="00B672DD"/>
    <w:rsid w:val="00B7097E"/>
    <w:rsid w:val="00B70F86"/>
    <w:rsid w:val="00B71473"/>
    <w:rsid w:val="00B742AA"/>
    <w:rsid w:val="00B74CC2"/>
    <w:rsid w:val="00B75104"/>
    <w:rsid w:val="00B75696"/>
    <w:rsid w:val="00B77B01"/>
    <w:rsid w:val="00B85447"/>
    <w:rsid w:val="00B85D85"/>
    <w:rsid w:val="00B86CF5"/>
    <w:rsid w:val="00B877C0"/>
    <w:rsid w:val="00B87C87"/>
    <w:rsid w:val="00B900DD"/>
    <w:rsid w:val="00B91042"/>
    <w:rsid w:val="00B91CC0"/>
    <w:rsid w:val="00B92FA2"/>
    <w:rsid w:val="00B94A46"/>
    <w:rsid w:val="00B96763"/>
    <w:rsid w:val="00BA0726"/>
    <w:rsid w:val="00BA07EA"/>
    <w:rsid w:val="00BA1344"/>
    <w:rsid w:val="00BA177B"/>
    <w:rsid w:val="00BA1966"/>
    <w:rsid w:val="00BA25D7"/>
    <w:rsid w:val="00BA484B"/>
    <w:rsid w:val="00BA4D12"/>
    <w:rsid w:val="00BA535B"/>
    <w:rsid w:val="00BA718A"/>
    <w:rsid w:val="00BA730C"/>
    <w:rsid w:val="00BA7BAB"/>
    <w:rsid w:val="00BA7D09"/>
    <w:rsid w:val="00BB30BD"/>
    <w:rsid w:val="00BB31D6"/>
    <w:rsid w:val="00BB3601"/>
    <w:rsid w:val="00BB48F2"/>
    <w:rsid w:val="00BB58CB"/>
    <w:rsid w:val="00BB6198"/>
    <w:rsid w:val="00BB6914"/>
    <w:rsid w:val="00BB691F"/>
    <w:rsid w:val="00BB75AD"/>
    <w:rsid w:val="00BB7C77"/>
    <w:rsid w:val="00BC0ECA"/>
    <w:rsid w:val="00BC1D9F"/>
    <w:rsid w:val="00BC2073"/>
    <w:rsid w:val="00BC2513"/>
    <w:rsid w:val="00BC3521"/>
    <w:rsid w:val="00BC377A"/>
    <w:rsid w:val="00BC3E09"/>
    <w:rsid w:val="00BC40AB"/>
    <w:rsid w:val="00BC4758"/>
    <w:rsid w:val="00BC4D53"/>
    <w:rsid w:val="00BC64BC"/>
    <w:rsid w:val="00BD004F"/>
    <w:rsid w:val="00BD0CF5"/>
    <w:rsid w:val="00BD158B"/>
    <w:rsid w:val="00BD1E65"/>
    <w:rsid w:val="00BD1F64"/>
    <w:rsid w:val="00BD231B"/>
    <w:rsid w:val="00BD2C75"/>
    <w:rsid w:val="00BD4AFA"/>
    <w:rsid w:val="00BD4F83"/>
    <w:rsid w:val="00BD522F"/>
    <w:rsid w:val="00BD6076"/>
    <w:rsid w:val="00BD67D7"/>
    <w:rsid w:val="00BD7236"/>
    <w:rsid w:val="00BE0688"/>
    <w:rsid w:val="00BE09FF"/>
    <w:rsid w:val="00BE0DC4"/>
    <w:rsid w:val="00BE1E9E"/>
    <w:rsid w:val="00BE21DC"/>
    <w:rsid w:val="00BE4175"/>
    <w:rsid w:val="00BE426B"/>
    <w:rsid w:val="00BE4957"/>
    <w:rsid w:val="00BE5871"/>
    <w:rsid w:val="00BE660F"/>
    <w:rsid w:val="00BE75D0"/>
    <w:rsid w:val="00BF01F3"/>
    <w:rsid w:val="00BF46F7"/>
    <w:rsid w:val="00BF473C"/>
    <w:rsid w:val="00BF4B28"/>
    <w:rsid w:val="00C00F9F"/>
    <w:rsid w:val="00C013BE"/>
    <w:rsid w:val="00C030DD"/>
    <w:rsid w:val="00C03614"/>
    <w:rsid w:val="00C03D7E"/>
    <w:rsid w:val="00C042A4"/>
    <w:rsid w:val="00C049C1"/>
    <w:rsid w:val="00C06598"/>
    <w:rsid w:val="00C075E2"/>
    <w:rsid w:val="00C07B04"/>
    <w:rsid w:val="00C07E24"/>
    <w:rsid w:val="00C100A4"/>
    <w:rsid w:val="00C106EC"/>
    <w:rsid w:val="00C15C34"/>
    <w:rsid w:val="00C22BDC"/>
    <w:rsid w:val="00C23D27"/>
    <w:rsid w:val="00C25075"/>
    <w:rsid w:val="00C25D86"/>
    <w:rsid w:val="00C260F1"/>
    <w:rsid w:val="00C26204"/>
    <w:rsid w:val="00C267CA"/>
    <w:rsid w:val="00C30461"/>
    <w:rsid w:val="00C3207E"/>
    <w:rsid w:val="00C32D4E"/>
    <w:rsid w:val="00C35061"/>
    <w:rsid w:val="00C4127E"/>
    <w:rsid w:val="00C41862"/>
    <w:rsid w:val="00C421D0"/>
    <w:rsid w:val="00C4232E"/>
    <w:rsid w:val="00C43E5E"/>
    <w:rsid w:val="00C4401F"/>
    <w:rsid w:val="00C44D8D"/>
    <w:rsid w:val="00C44E50"/>
    <w:rsid w:val="00C450E9"/>
    <w:rsid w:val="00C45405"/>
    <w:rsid w:val="00C5047F"/>
    <w:rsid w:val="00C50C66"/>
    <w:rsid w:val="00C52832"/>
    <w:rsid w:val="00C52AB4"/>
    <w:rsid w:val="00C52D0A"/>
    <w:rsid w:val="00C53F68"/>
    <w:rsid w:val="00C55BC9"/>
    <w:rsid w:val="00C60C16"/>
    <w:rsid w:val="00C60F04"/>
    <w:rsid w:val="00C61BC8"/>
    <w:rsid w:val="00C64877"/>
    <w:rsid w:val="00C64B5F"/>
    <w:rsid w:val="00C65F5A"/>
    <w:rsid w:val="00C65F6A"/>
    <w:rsid w:val="00C71BDF"/>
    <w:rsid w:val="00C72D0F"/>
    <w:rsid w:val="00C73F3D"/>
    <w:rsid w:val="00C7732F"/>
    <w:rsid w:val="00C80117"/>
    <w:rsid w:val="00C818B3"/>
    <w:rsid w:val="00C81D03"/>
    <w:rsid w:val="00C82283"/>
    <w:rsid w:val="00C8255F"/>
    <w:rsid w:val="00C82D44"/>
    <w:rsid w:val="00C848C9"/>
    <w:rsid w:val="00C84BED"/>
    <w:rsid w:val="00C86175"/>
    <w:rsid w:val="00C86584"/>
    <w:rsid w:val="00C86F8F"/>
    <w:rsid w:val="00C87EA1"/>
    <w:rsid w:val="00C91522"/>
    <w:rsid w:val="00C918EB"/>
    <w:rsid w:val="00C924FB"/>
    <w:rsid w:val="00C92CAC"/>
    <w:rsid w:val="00C93987"/>
    <w:rsid w:val="00C94955"/>
    <w:rsid w:val="00C9521D"/>
    <w:rsid w:val="00C95307"/>
    <w:rsid w:val="00C95514"/>
    <w:rsid w:val="00C9601D"/>
    <w:rsid w:val="00C96FA8"/>
    <w:rsid w:val="00C97308"/>
    <w:rsid w:val="00C978EE"/>
    <w:rsid w:val="00C97C02"/>
    <w:rsid w:val="00CA021B"/>
    <w:rsid w:val="00CA29FF"/>
    <w:rsid w:val="00CA4FEF"/>
    <w:rsid w:val="00CA6EC7"/>
    <w:rsid w:val="00CA784A"/>
    <w:rsid w:val="00CB019D"/>
    <w:rsid w:val="00CB075E"/>
    <w:rsid w:val="00CB0E51"/>
    <w:rsid w:val="00CB21A4"/>
    <w:rsid w:val="00CB27C2"/>
    <w:rsid w:val="00CB30DA"/>
    <w:rsid w:val="00CB3961"/>
    <w:rsid w:val="00CB3B86"/>
    <w:rsid w:val="00CB5FF0"/>
    <w:rsid w:val="00CB72BE"/>
    <w:rsid w:val="00CB7EC9"/>
    <w:rsid w:val="00CB7ECE"/>
    <w:rsid w:val="00CC0BA4"/>
    <w:rsid w:val="00CC0C1B"/>
    <w:rsid w:val="00CC0F95"/>
    <w:rsid w:val="00CC14DD"/>
    <w:rsid w:val="00CC320D"/>
    <w:rsid w:val="00CC3DF3"/>
    <w:rsid w:val="00CC6201"/>
    <w:rsid w:val="00CC7175"/>
    <w:rsid w:val="00CC7C2E"/>
    <w:rsid w:val="00CD0C9F"/>
    <w:rsid w:val="00CD221D"/>
    <w:rsid w:val="00CD40B5"/>
    <w:rsid w:val="00CD5FC9"/>
    <w:rsid w:val="00CD6EA7"/>
    <w:rsid w:val="00CE13AA"/>
    <w:rsid w:val="00CE3BCC"/>
    <w:rsid w:val="00CE406B"/>
    <w:rsid w:val="00CE4576"/>
    <w:rsid w:val="00CE4E1D"/>
    <w:rsid w:val="00CE4F7C"/>
    <w:rsid w:val="00CE691B"/>
    <w:rsid w:val="00CF0578"/>
    <w:rsid w:val="00CF13B3"/>
    <w:rsid w:val="00CF2E20"/>
    <w:rsid w:val="00CF2EE8"/>
    <w:rsid w:val="00CF5DF1"/>
    <w:rsid w:val="00CF5F12"/>
    <w:rsid w:val="00CF61D9"/>
    <w:rsid w:val="00CF662E"/>
    <w:rsid w:val="00D03344"/>
    <w:rsid w:val="00D03446"/>
    <w:rsid w:val="00D04064"/>
    <w:rsid w:val="00D063D8"/>
    <w:rsid w:val="00D06453"/>
    <w:rsid w:val="00D10256"/>
    <w:rsid w:val="00D106B0"/>
    <w:rsid w:val="00D11564"/>
    <w:rsid w:val="00D11A0F"/>
    <w:rsid w:val="00D1245A"/>
    <w:rsid w:val="00D140CC"/>
    <w:rsid w:val="00D15E92"/>
    <w:rsid w:val="00D17471"/>
    <w:rsid w:val="00D21FA9"/>
    <w:rsid w:val="00D233CD"/>
    <w:rsid w:val="00D2396F"/>
    <w:rsid w:val="00D26001"/>
    <w:rsid w:val="00D273C6"/>
    <w:rsid w:val="00D308CD"/>
    <w:rsid w:val="00D3161F"/>
    <w:rsid w:val="00D31B35"/>
    <w:rsid w:val="00D32854"/>
    <w:rsid w:val="00D328F6"/>
    <w:rsid w:val="00D35A85"/>
    <w:rsid w:val="00D373B0"/>
    <w:rsid w:val="00D377A1"/>
    <w:rsid w:val="00D40579"/>
    <w:rsid w:val="00D42DE0"/>
    <w:rsid w:val="00D43291"/>
    <w:rsid w:val="00D4781C"/>
    <w:rsid w:val="00D478CB"/>
    <w:rsid w:val="00D507E6"/>
    <w:rsid w:val="00D51223"/>
    <w:rsid w:val="00D51700"/>
    <w:rsid w:val="00D52402"/>
    <w:rsid w:val="00D53A93"/>
    <w:rsid w:val="00D54EF5"/>
    <w:rsid w:val="00D55314"/>
    <w:rsid w:val="00D556A6"/>
    <w:rsid w:val="00D57D0E"/>
    <w:rsid w:val="00D607AF"/>
    <w:rsid w:val="00D607F4"/>
    <w:rsid w:val="00D60AF5"/>
    <w:rsid w:val="00D60BDE"/>
    <w:rsid w:val="00D611FB"/>
    <w:rsid w:val="00D62BD4"/>
    <w:rsid w:val="00D64556"/>
    <w:rsid w:val="00D64A2F"/>
    <w:rsid w:val="00D6661A"/>
    <w:rsid w:val="00D706F3"/>
    <w:rsid w:val="00D71770"/>
    <w:rsid w:val="00D73E65"/>
    <w:rsid w:val="00D74D37"/>
    <w:rsid w:val="00D76D86"/>
    <w:rsid w:val="00D808C2"/>
    <w:rsid w:val="00D826FD"/>
    <w:rsid w:val="00D83C84"/>
    <w:rsid w:val="00D85B09"/>
    <w:rsid w:val="00D86BE6"/>
    <w:rsid w:val="00D90049"/>
    <w:rsid w:val="00D911C3"/>
    <w:rsid w:val="00D920F3"/>
    <w:rsid w:val="00D92C44"/>
    <w:rsid w:val="00D92D37"/>
    <w:rsid w:val="00D92EAD"/>
    <w:rsid w:val="00D95BAF"/>
    <w:rsid w:val="00D95DA9"/>
    <w:rsid w:val="00DA11AB"/>
    <w:rsid w:val="00DA2661"/>
    <w:rsid w:val="00DA30E4"/>
    <w:rsid w:val="00DA5777"/>
    <w:rsid w:val="00DA75E6"/>
    <w:rsid w:val="00DA79F3"/>
    <w:rsid w:val="00DA7E7E"/>
    <w:rsid w:val="00DB045B"/>
    <w:rsid w:val="00DB181B"/>
    <w:rsid w:val="00DB2FBE"/>
    <w:rsid w:val="00DB3566"/>
    <w:rsid w:val="00DB3DE0"/>
    <w:rsid w:val="00DB421B"/>
    <w:rsid w:val="00DB5289"/>
    <w:rsid w:val="00DB59E9"/>
    <w:rsid w:val="00DB685D"/>
    <w:rsid w:val="00DB7615"/>
    <w:rsid w:val="00DC1876"/>
    <w:rsid w:val="00DC20C7"/>
    <w:rsid w:val="00DC2ABA"/>
    <w:rsid w:val="00DC365C"/>
    <w:rsid w:val="00DC5A38"/>
    <w:rsid w:val="00DC6DFC"/>
    <w:rsid w:val="00DC7574"/>
    <w:rsid w:val="00DD011F"/>
    <w:rsid w:val="00DD02A5"/>
    <w:rsid w:val="00DD1B70"/>
    <w:rsid w:val="00DD3058"/>
    <w:rsid w:val="00DD566F"/>
    <w:rsid w:val="00DD5BB8"/>
    <w:rsid w:val="00DD5BE9"/>
    <w:rsid w:val="00DD7103"/>
    <w:rsid w:val="00DD734E"/>
    <w:rsid w:val="00DE07E7"/>
    <w:rsid w:val="00DE0CD1"/>
    <w:rsid w:val="00DE0F96"/>
    <w:rsid w:val="00DE64DF"/>
    <w:rsid w:val="00DE6F17"/>
    <w:rsid w:val="00DE6F24"/>
    <w:rsid w:val="00DF0C36"/>
    <w:rsid w:val="00DF0FD2"/>
    <w:rsid w:val="00DF1288"/>
    <w:rsid w:val="00DF1AA6"/>
    <w:rsid w:val="00DF28A9"/>
    <w:rsid w:val="00DF2B37"/>
    <w:rsid w:val="00DF61F3"/>
    <w:rsid w:val="00DF7F1D"/>
    <w:rsid w:val="00E02496"/>
    <w:rsid w:val="00E02E48"/>
    <w:rsid w:val="00E03CD8"/>
    <w:rsid w:val="00E0436D"/>
    <w:rsid w:val="00E04D15"/>
    <w:rsid w:val="00E04F46"/>
    <w:rsid w:val="00E07C2D"/>
    <w:rsid w:val="00E07C5C"/>
    <w:rsid w:val="00E12E95"/>
    <w:rsid w:val="00E13641"/>
    <w:rsid w:val="00E13B2E"/>
    <w:rsid w:val="00E14890"/>
    <w:rsid w:val="00E1654B"/>
    <w:rsid w:val="00E16E4D"/>
    <w:rsid w:val="00E17CBD"/>
    <w:rsid w:val="00E21E69"/>
    <w:rsid w:val="00E21FA6"/>
    <w:rsid w:val="00E2230A"/>
    <w:rsid w:val="00E24F76"/>
    <w:rsid w:val="00E26C7E"/>
    <w:rsid w:val="00E27C0F"/>
    <w:rsid w:val="00E30E23"/>
    <w:rsid w:val="00E31894"/>
    <w:rsid w:val="00E332CF"/>
    <w:rsid w:val="00E34875"/>
    <w:rsid w:val="00E366A6"/>
    <w:rsid w:val="00E40A68"/>
    <w:rsid w:val="00E467EA"/>
    <w:rsid w:val="00E472C7"/>
    <w:rsid w:val="00E4796B"/>
    <w:rsid w:val="00E51E62"/>
    <w:rsid w:val="00E52DE3"/>
    <w:rsid w:val="00E5711C"/>
    <w:rsid w:val="00E60672"/>
    <w:rsid w:val="00E611A4"/>
    <w:rsid w:val="00E6201D"/>
    <w:rsid w:val="00E62267"/>
    <w:rsid w:val="00E6243F"/>
    <w:rsid w:val="00E62571"/>
    <w:rsid w:val="00E6275C"/>
    <w:rsid w:val="00E64396"/>
    <w:rsid w:val="00E66409"/>
    <w:rsid w:val="00E66678"/>
    <w:rsid w:val="00E66E7F"/>
    <w:rsid w:val="00E67E0D"/>
    <w:rsid w:val="00E752BE"/>
    <w:rsid w:val="00E75513"/>
    <w:rsid w:val="00E764FD"/>
    <w:rsid w:val="00E80920"/>
    <w:rsid w:val="00E81502"/>
    <w:rsid w:val="00E816D4"/>
    <w:rsid w:val="00E8191E"/>
    <w:rsid w:val="00E81BB8"/>
    <w:rsid w:val="00E84311"/>
    <w:rsid w:val="00E85AC1"/>
    <w:rsid w:val="00E85B55"/>
    <w:rsid w:val="00E867BD"/>
    <w:rsid w:val="00E869B3"/>
    <w:rsid w:val="00E873A4"/>
    <w:rsid w:val="00E87859"/>
    <w:rsid w:val="00E87BE6"/>
    <w:rsid w:val="00E87C8C"/>
    <w:rsid w:val="00E91703"/>
    <w:rsid w:val="00E94111"/>
    <w:rsid w:val="00E94415"/>
    <w:rsid w:val="00E95988"/>
    <w:rsid w:val="00EA115F"/>
    <w:rsid w:val="00EA1360"/>
    <w:rsid w:val="00EA16C1"/>
    <w:rsid w:val="00EA1E43"/>
    <w:rsid w:val="00EA23E9"/>
    <w:rsid w:val="00EA2816"/>
    <w:rsid w:val="00EA2A31"/>
    <w:rsid w:val="00EA2AB2"/>
    <w:rsid w:val="00EA32CF"/>
    <w:rsid w:val="00EA3B4A"/>
    <w:rsid w:val="00EA41C8"/>
    <w:rsid w:val="00EA43A5"/>
    <w:rsid w:val="00EA5F9F"/>
    <w:rsid w:val="00EB068E"/>
    <w:rsid w:val="00EB1A84"/>
    <w:rsid w:val="00EB1BDE"/>
    <w:rsid w:val="00EB1E41"/>
    <w:rsid w:val="00EB30C5"/>
    <w:rsid w:val="00EB4252"/>
    <w:rsid w:val="00EB6091"/>
    <w:rsid w:val="00EB7689"/>
    <w:rsid w:val="00EB7F88"/>
    <w:rsid w:val="00EC08D4"/>
    <w:rsid w:val="00EC0DF6"/>
    <w:rsid w:val="00EC111D"/>
    <w:rsid w:val="00EC1AC5"/>
    <w:rsid w:val="00EC1AC9"/>
    <w:rsid w:val="00EC1DBA"/>
    <w:rsid w:val="00EC1EEE"/>
    <w:rsid w:val="00EC5051"/>
    <w:rsid w:val="00EC6459"/>
    <w:rsid w:val="00EC72DB"/>
    <w:rsid w:val="00ED02DF"/>
    <w:rsid w:val="00ED0EC2"/>
    <w:rsid w:val="00ED1016"/>
    <w:rsid w:val="00ED1347"/>
    <w:rsid w:val="00ED3707"/>
    <w:rsid w:val="00ED393B"/>
    <w:rsid w:val="00ED5F41"/>
    <w:rsid w:val="00ED6466"/>
    <w:rsid w:val="00ED648A"/>
    <w:rsid w:val="00ED6DEF"/>
    <w:rsid w:val="00ED752D"/>
    <w:rsid w:val="00ED77B7"/>
    <w:rsid w:val="00ED7AF2"/>
    <w:rsid w:val="00ED7BC0"/>
    <w:rsid w:val="00EE0448"/>
    <w:rsid w:val="00EE0C3D"/>
    <w:rsid w:val="00EE11AE"/>
    <w:rsid w:val="00EE1F18"/>
    <w:rsid w:val="00EE22DE"/>
    <w:rsid w:val="00EE3CF1"/>
    <w:rsid w:val="00EE4CFF"/>
    <w:rsid w:val="00EE53DF"/>
    <w:rsid w:val="00EE5732"/>
    <w:rsid w:val="00EE5DE9"/>
    <w:rsid w:val="00EE62FB"/>
    <w:rsid w:val="00EE6831"/>
    <w:rsid w:val="00EE6A2D"/>
    <w:rsid w:val="00EE7397"/>
    <w:rsid w:val="00EE7A67"/>
    <w:rsid w:val="00EF091A"/>
    <w:rsid w:val="00EF1C26"/>
    <w:rsid w:val="00EF2329"/>
    <w:rsid w:val="00EF2A5A"/>
    <w:rsid w:val="00EF314D"/>
    <w:rsid w:val="00EF3251"/>
    <w:rsid w:val="00EF35E9"/>
    <w:rsid w:val="00EF4E4C"/>
    <w:rsid w:val="00F0075C"/>
    <w:rsid w:val="00F00DA1"/>
    <w:rsid w:val="00F0302D"/>
    <w:rsid w:val="00F0361B"/>
    <w:rsid w:val="00F040D9"/>
    <w:rsid w:val="00F05A2E"/>
    <w:rsid w:val="00F06C78"/>
    <w:rsid w:val="00F1036D"/>
    <w:rsid w:val="00F12323"/>
    <w:rsid w:val="00F1543C"/>
    <w:rsid w:val="00F154DA"/>
    <w:rsid w:val="00F16A3D"/>
    <w:rsid w:val="00F17DD8"/>
    <w:rsid w:val="00F21AA0"/>
    <w:rsid w:val="00F2421C"/>
    <w:rsid w:val="00F24276"/>
    <w:rsid w:val="00F24978"/>
    <w:rsid w:val="00F24B40"/>
    <w:rsid w:val="00F24E93"/>
    <w:rsid w:val="00F25720"/>
    <w:rsid w:val="00F25730"/>
    <w:rsid w:val="00F25B5B"/>
    <w:rsid w:val="00F26532"/>
    <w:rsid w:val="00F26A93"/>
    <w:rsid w:val="00F26F41"/>
    <w:rsid w:val="00F2756F"/>
    <w:rsid w:val="00F27D33"/>
    <w:rsid w:val="00F31778"/>
    <w:rsid w:val="00F333FB"/>
    <w:rsid w:val="00F336B4"/>
    <w:rsid w:val="00F33D09"/>
    <w:rsid w:val="00F3481F"/>
    <w:rsid w:val="00F364C4"/>
    <w:rsid w:val="00F373F7"/>
    <w:rsid w:val="00F37726"/>
    <w:rsid w:val="00F401A7"/>
    <w:rsid w:val="00F40AA6"/>
    <w:rsid w:val="00F414DC"/>
    <w:rsid w:val="00F43C81"/>
    <w:rsid w:val="00F44DF4"/>
    <w:rsid w:val="00F4601E"/>
    <w:rsid w:val="00F474AA"/>
    <w:rsid w:val="00F478D1"/>
    <w:rsid w:val="00F51E11"/>
    <w:rsid w:val="00F51FAB"/>
    <w:rsid w:val="00F524F4"/>
    <w:rsid w:val="00F5351B"/>
    <w:rsid w:val="00F53F38"/>
    <w:rsid w:val="00F54668"/>
    <w:rsid w:val="00F54E14"/>
    <w:rsid w:val="00F55D0F"/>
    <w:rsid w:val="00F55F25"/>
    <w:rsid w:val="00F63BE8"/>
    <w:rsid w:val="00F64EB5"/>
    <w:rsid w:val="00F64F2A"/>
    <w:rsid w:val="00F657CC"/>
    <w:rsid w:val="00F66EBC"/>
    <w:rsid w:val="00F66FF5"/>
    <w:rsid w:val="00F70DDA"/>
    <w:rsid w:val="00F712EF"/>
    <w:rsid w:val="00F71EE8"/>
    <w:rsid w:val="00F723AC"/>
    <w:rsid w:val="00F73689"/>
    <w:rsid w:val="00F73801"/>
    <w:rsid w:val="00F73A53"/>
    <w:rsid w:val="00F74AF3"/>
    <w:rsid w:val="00F7507E"/>
    <w:rsid w:val="00F76B97"/>
    <w:rsid w:val="00F80C56"/>
    <w:rsid w:val="00F80F03"/>
    <w:rsid w:val="00F80FF2"/>
    <w:rsid w:val="00F81706"/>
    <w:rsid w:val="00F81AD2"/>
    <w:rsid w:val="00F8560A"/>
    <w:rsid w:val="00F85E41"/>
    <w:rsid w:val="00F8694A"/>
    <w:rsid w:val="00F87FB5"/>
    <w:rsid w:val="00F91244"/>
    <w:rsid w:val="00F918C5"/>
    <w:rsid w:val="00F950B7"/>
    <w:rsid w:val="00F96CD4"/>
    <w:rsid w:val="00FA049B"/>
    <w:rsid w:val="00FA09C0"/>
    <w:rsid w:val="00FA22D4"/>
    <w:rsid w:val="00FA32F8"/>
    <w:rsid w:val="00FA570E"/>
    <w:rsid w:val="00FA63D8"/>
    <w:rsid w:val="00FB0A7F"/>
    <w:rsid w:val="00FB1FFB"/>
    <w:rsid w:val="00FB2200"/>
    <w:rsid w:val="00FB2362"/>
    <w:rsid w:val="00FB2916"/>
    <w:rsid w:val="00FB2EA4"/>
    <w:rsid w:val="00FB59F6"/>
    <w:rsid w:val="00FB5B9B"/>
    <w:rsid w:val="00FB60E0"/>
    <w:rsid w:val="00FB6548"/>
    <w:rsid w:val="00FB6E67"/>
    <w:rsid w:val="00FC2AAB"/>
    <w:rsid w:val="00FC2F14"/>
    <w:rsid w:val="00FC3C7A"/>
    <w:rsid w:val="00FC3DE7"/>
    <w:rsid w:val="00FC4544"/>
    <w:rsid w:val="00FC5937"/>
    <w:rsid w:val="00FC7081"/>
    <w:rsid w:val="00FC7238"/>
    <w:rsid w:val="00FC7724"/>
    <w:rsid w:val="00FD0853"/>
    <w:rsid w:val="00FD1F49"/>
    <w:rsid w:val="00FD5151"/>
    <w:rsid w:val="00FD5D3A"/>
    <w:rsid w:val="00FE05D5"/>
    <w:rsid w:val="00FE0FA0"/>
    <w:rsid w:val="00FE1A36"/>
    <w:rsid w:val="00FE2EC0"/>
    <w:rsid w:val="00FE3041"/>
    <w:rsid w:val="00FE417B"/>
    <w:rsid w:val="00FE6329"/>
    <w:rsid w:val="00FF04B6"/>
    <w:rsid w:val="00FF057F"/>
    <w:rsid w:val="00FF1006"/>
    <w:rsid w:val="00FF24CE"/>
    <w:rsid w:val="00FF2AE0"/>
    <w:rsid w:val="00FF3F5A"/>
    <w:rsid w:val="00FF4156"/>
    <w:rsid w:val="00FF424D"/>
    <w:rsid w:val="00FF7424"/>
    <w:rsid w:val="00FF7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45D7F7"/>
  <w15:chartTrackingRefBased/>
  <w15:docId w15:val="{DFB3D9B2-9E53-4E96-B1E9-D7C7A0811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lang w:val="de-DE"/>
    </w:rPr>
  </w:style>
  <w:style w:type="paragraph" w:styleId="berschrift1">
    <w:name w:val="heading 1"/>
    <w:basedOn w:val="Standard"/>
    <w:link w:val="berschrift1Zchn"/>
    <w:uiPriority w:val="9"/>
    <w:qFormat/>
    <w:rsid w:val="002661E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B0500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2661E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B05008"/>
    <w:rPr>
      <w:rFonts w:asciiTheme="majorHAnsi" w:eastAsiaTheme="majorEastAsia" w:hAnsiTheme="majorHAnsi" w:cstheme="majorBidi"/>
      <w:color w:val="1F4D78" w:themeColor="accent1" w:themeShade="7F"/>
      <w:lang w:val="de-DE"/>
    </w:rPr>
  </w:style>
  <w:style w:type="paragraph" w:styleId="Listenabsatz">
    <w:name w:val="List Paragraph"/>
    <w:basedOn w:val="Standard"/>
    <w:uiPriority w:val="34"/>
    <w:qFormat/>
    <w:rsid w:val="00986916"/>
    <w:pPr>
      <w:ind w:left="720"/>
      <w:contextualSpacing/>
    </w:pPr>
    <w:rPr>
      <w:rFonts w:ascii="Arial" w:hAnsi="Arial" w:cs="Arial"/>
      <w:sz w:val="24"/>
      <w:szCs w:val="24"/>
    </w:rPr>
  </w:style>
  <w:style w:type="paragraph" w:styleId="Beschriftung">
    <w:name w:val="caption"/>
    <w:basedOn w:val="Standard"/>
    <w:next w:val="Standard"/>
    <w:link w:val="BeschriftungZchn"/>
    <w:uiPriority w:val="35"/>
    <w:unhideWhenUsed/>
    <w:qFormat/>
    <w:rsid w:val="00986916"/>
    <w:pPr>
      <w:spacing w:after="200" w:line="240" w:lineRule="auto"/>
    </w:pPr>
    <w:rPr>
      <w:rFonts w:ascii="Arial" w:hAnsi="Arial" w:cs="Arial"/>
      <w:i/>
      <w:iCs/>
      <w:color w:val="44546A" w:themeColor="text2"/>
      <w:sz w:val="18"/>
      <w:szCs w:val="18"/>
    </w:rPr>
  </w:style>
  <w:style w:type="character" w:customStyle="1" w:styleId="BeschriftungZchn">
    <w:name w:val="Beschriftung Zchn"/>
    <w:basedOn w:val="Absatz-Standardschriftart"/>
    <w:link w:val="Beschriftung"/>
    <w:uiPriority w:val="35"/>
    <w:rsid w:val="00986916"/>
    <w:rPr>
      <w:rFonts w:ascii="Arial" w:hAnsi="Arial" w:cs="Arial"/>
      <w:i/>
      <w:iCs/>
      <w:color w:val="44546A" w:themeColor="text2"/>
      <w:sz w:val="18"/>
      <w:szCs w:val="18"/>
      <w:lang w:val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BC1D9F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BC1D9F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BC1D9F"/>
    <w:rPr>
      <w:sz w:val="20"/>
      <w:szCs w:val="20"/>
      <w:lang w:val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C1D9F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C1D9F"/>
    <w:rPr>
      <w:b/>
      <w:bCs/>
      <w:sz w:val="20"/>
      <w:szCs w:val="20"/>
      <w:lang w:val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C1D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C1D9F"/>
    <w:rPr>
      <w:rFonts w:ascii="Segoe UI" w:hAnsi="Segoe UI" w:cs="Segoe UI"/>
      <w:sz w:val="18"/>
      <w:szCs w:val="18"/>
      <w:lang w:val="de-DE"/>
    </w:rPr>
  </w:style>
  <w:style w:type="paragraph" w:styleId="StandardWeb">
    <w:name w:val="Normal (Web)"/>
    <w:basedOn w:val="Standard"/>
    <w:uiPriority w:val="99"/>
    <w:unhideWhenUsed/>
    <w:rsid w:val="000A36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unhideWhenUsed/>
    <w:rsid w:val="00345735"/>
    <w:rPr>
      <w:color w:val="0563C1" w:themeColor="hyperlink"/>
      <w:u w:val="single"/>
    </w:rPr>
  </w:style>
  <w:style w:type="character" w:styleId="Hervorhebung">
    <w:name w:val="Emphasis"/>
    <w:basedOn w:val="Absatz-Standardschriftart"/>
    <w:uiPriority w:val="20"/>
    <w:qFormat/>
    <w:rsid w:val="003D0BF4"/>
    <w:rPr>
      <w:i/>
      <w:iCs/>
    </w:rPr>
  </w:style>
  <w:style w:type="character" w:customStyle="1" w:styleId="A3">
    <w:name w:val="A3"/>
    <w:uiPriority w:val="99"/>
    <w:rsid w:val="00E332CF"/>
    <w:rPr>
      <w:rFonts w:cs="Minion Pro"/>
      <w:color w:val="000000"/>
      <w:sz w:val="13"/>
      <w:szCs w:val="13"/>
    </w:rPr>
  </w:style>
  <w:style w:type="character" w:customStyle="1" w:styleId="anchor-text">
    <w:name w:val="anchor-text"/>
    <w:basedOn w:val="Absatz-Standardschriftart"/>
    <w:rsid w:val="000F2A44"/>
  </w:style>
  <w:style w:type="character" w:styleId="BesuchterLink">
    <w:name w:val="FollowedHyperlink"/>
    <w:basedOn w:val="Absatz-Standardschriftart"/>
    <w:uiPriority w:val="99"/>
    <w:semiHidden/>
    <w:unhideWhenUsed/>
    <w:rsid w:val="000F6A46"/>
    <w:rPr>
      <w:color w:val="954F72" w:themeColor="followedHyperlink"/>
      <w:u w:val="single"/>
    </w:rPr>
  </w:style>
  <w:style w:type="character" w:customStyle="1" w:styleId="period">
    <w:name w:val="period"/>
    <w:basedOn w:val="Absatz-Standardschriftart"/>
    <w:rsid w:val="002661EF"/>
  </w:style>
  <w:style w:type="character" w:customStyle="1" w:styleId="cit">
    <w:name w:val="cit"/>
    <w:basedOn w:val="Absatz-Standardschriftart"/>
    <w:rsid w:val="002661EF"/>
  </w:style>
  <w:style w:type="character" w:customStyle="1" w:styleId="citation-doi">
    <w:name w:val="citation-doi"/>
    <w:basedOn w:val="Absatz-Standardschriftart"/>
    <w:rsid w:val="002661EF"/>
  </w:style>
  <w:style w:type="character" w:customStyle="1" w:styleId="secondary-date">
    <w:name w:val="secondary-date"/>
    <w:basedOn w:val="Absatz-Standardschriftart"/>
    <w:rsid w:val="002661EF"/>
  </w:style>
  <w:style w:type="character" w:customStyle="1" w:styleId="authors-list-item">
    <w:name w:val="authors-list-item"/>
    <w:basedOn w:val="Absatz-Standardschriftart"/>
    <w:rsid w:val="002661EF"/>
  </w:style>
  <w:style w:type="character" w:customStyle="1" w:styleId="author-sup-separator">
    <w:name w:val="author-sup-separator"/>
    <w:basedOn w:val="Absatz-Standardschriftart"/>
    <w:rsid w:val="002661EF"/>
  </w:style>
  <w:style w:type="character" w:customStyle="1" w:styleId="comma">
    <w:name w:val="comma"/>
    <w:basedOn w:val="Absatz-Standardschriftart"/>
    <w:rsid w:val="002661EF"/>
  </w:style>
  <w:style w:type="character" w:styleId="HTMLZitat">
    <w:name w:val="HTML Cite"/>
    <w:basedOn w:val="Absatz-Standardschriftart"/>
    <w:uiPriority w:val="99"/>
    <w:semiHidden/>
    <w:unhideWhenUsed/>
    <w:rsid w:val="00CB7EC9"/>
    <w:rPr>
      <w:i/>
      <w:iCs/>
    </w:rPr>
  </w:style>
  <w:style w:type="character" w:customStyle="1" w:styleId="name">
    <w:name w:val="name"/>
    <w:basedOn w:val="Absatz-Standardschriftart"/>
    <w:rsid w:val="00CB7EC9"/>
  </w:style>
  <w:style w:type="character" w:customStyle="1" w:styleId="doi">
    <w:name w:val="doi"/>
    <w:basedOn w:val="Absatz-Standardschriftart"/>
    <w:rsid w:val="00CC3DF3"/>
  </w:style>
  <w:style w:type="character" w:customStyle="1" w:styleId="authors">
    <w:name w:val="authors"/>
    <w:basedOn w:val="Absatz-Standardschriftart"/>
    <w:rsid w:val="00CC3DF3"/>
  </w:style>
  <w:style w:type="character" w:customStyle="1" w:styleId="heading">
    <w:name w:val="heading"/>
    <w:basedOn w:val="Absatz-Standardschriftart"/>
    <w:rsid w:val="00CC3DF3"/>
  </w:style>
  <w:style w:type="character" w:customStyle="1" w:styleId="meta-paneltype">
    <w:name w:val="meta-panel__type"/>
    <w:basedOn w:val="Absatz-Standardschriftart"/>
    <w:rsid w:val="00CC3DF3"/>
  </w:style>
  <w:style w:type="character" w:customStyle="1" w:styleId="meta-panelpages">
    <w:name w:val="meta-panel__pages"/>
    <w:basedOn w:val="Absatz-Standardschriftart"/>
    <w:rsid w:val="00CC3DF3"/>
  </w:style>
  <w:style w:type="character" w:customStyle="1" w:styleId="meta-panelonlinedate">
    <w:name w:val="meta-panel__onlinedate"/>
    <w:basedOn w:val="Absatz-Standardschriftart"/>
    <w:rsid w:val="00CC3DF3"/>
  </w:style>
  <w:style w:type="character" w:customStyle="1" w:styleId="meta-panelaccess">
    <w:name w:val="meta-panel__access"/>
    <w:basedOn w:val="Absatz-Standardschriftart"/>
    <w:rsid w:val="00CC3DF3"/>
  </w:style>
  <w:style w:type="character" w:customStyle="1" w:styleId="corresponding-author">
    <w:name w:val="corresponding-author"/>
    <w:basedOn w:val="Absatz-Standardschriftart"/>
    <w:rsid w:val="00CC3DF3"/>
  </w:style>
  <w:style w:type="character" w:customStyle="1" w:styleId="theme-color">
    <w:name w:val="theme-color"/>
    <w:basedOn w:val="Absatz-Standardschriftart"/>
    <w:rsid w:val="00CC3DF3"/>
  </w:style>
  <w:style w:type="character" w:styleId="Fett">
    <w:name w:val="Strong"/>
    <w:basedOn w:val="Absatz-Standardschriftart"/>
    <w:uiPriority w:val="22"/>
    <w:qFormat/>
    <w:rsid w:val="00CC3DF3"/>
    <w:rPr>
      <w:b/>
      <w:bCs/>
    </w:rPr>
  </w:style>
  <w:style w:type="character" w:customStyle="1" w:styleId="Date1">
    <w:name w:val="Date1"/>
    <w:basedOn w:val="Absatz-Standardschriftart"/>
    <w:rsid w:val="00CC3DF3"/>
  </w:style>
  <w:style w:type="character" w:customStyle="1" w:styleId="visuallyhidden">
    <w:name w:val="visuallyhidden"/>
    <w:basedOn w:val="Absatz-Standardschriftart"/>
    <w:rsid w:val="00CC3DF3"/>
  </w:style>
  <w:style w:type="character" w:customStyle="1" w:styleId="identifier">
    <w:name w:val="identifier"/>
    <w:basedOn w:val="Absatz-Standardschriftart"/>
    <w:rsid w:val="007A59F2"/>
  </w:style>
  <w:style w:type="paragraph" w:customStyle="1" w:styleId="Default">
    <w:name w:val="Default"/>
    <w:rsid w:val="000E5EE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de-DE"/>
    </w:rPr>
  </w:style>
  <w:style w:type="paragraph" w:customStyle="1" w:styleId="EndNoteBibliographyTitle">
    <w:name w:val="EndNote Bibliography Title"/>
    <w:basedOn w:val="Standard"/>
    <w:link w:val="EndNoteBibliographyTitleZchn"/>
    <w:rsid w:val="0037014F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Zchn">
    <w:name w:val="EndNote Bibliography Title Zchn"/>
    <w:basedOn w:val="Absatz-Standardschriftart"/>
    <w:link w:val="EndNoteBibliographyTitle"/>
    <w:rsid w:val="0037014F"/>
    <w:rPr>
      <w:rFonts w:ascii="Calibri" w:hAnsi="Calibri" w:cs="Calibri"/>
      <w:noProof/>
    </w:rPr>
  </w:style>
  <w:style w:type="paragraph" w:customStyle="1" w:styleId="EndNoteBibliography">
    <w:name w:val="EndNote Bibliography"/>
    <w:basedOn w:val="Standard"/>
    <w:link w:val="EndNoteBibliographyZchn"/>
    <w:rsid w:val="0037014F"/>
    <w:pPr>
      <w:spacing w:line="240" w:lineRule="auto"/>
      <w:jc w:val="both"/>
    </w:pPr>
    <w:rPr>
      <w:rFonts w:ascii="Calibri" w:hAnsi="Calibri" w:cs="Calibri"/>
      <w:noProof/>
      <w:lang w:val="en-US"/>
    </w:rPr>
  </w:style>
  <w:style w:type="character" w:customStyle="1" w:styleId="EndNoteBibliographyZchn">
    <w:name w:val="EndNote Bibliography Zchn"/>
    <w:basedOn w:val="Absatz-Standardschriftart"/>
    <w:link w:val="EndNoteBibliography"/>
    <w:rsid w:val="0037014F"/>
    <w:rPr>
      <w:rFonts w:ascii="Calibri" w:hAnsi="Calibri" w:cs="Calibri"/>
      <w:noProof/>
    </w:rPr>
  </w:style>
  <w:style w:type="paragraph" w:styleId="berarbeitung">
    <w:name w:val="Revision"/>
    <w:hidden/>
    <w:uiPriority w:val="99"/>
    <w:semiHidden/>
    <w:rsid w:val="000E10AD"/>
    <w:pPr>
      <w:spacing w:after="0" w:line="240" w:lineRule="auto"/>
    </w:pPr>
    <w:rPr>
      <w:lang w:val="de-DE"/>
    </w:rPr>
  </w:style>
  <w:style w:type="table" w:styleId="Tabellenraster">
    <w:name w:val="Table Grid"/>
    <w:basedOn w:val="NormaleTabelle"/>
    <w:uiPriority w:val="39"/>
    <w:rsid w:val="0032112A"/>
    <w:pPr>
      <w:spacing w:after="0" w:line="240" w:lineRule="auto"/>
    </w:pPr>
    <w:rPr>
      <w:rFonts w:ascii="Arial" w:hAnsi="Arial" w:cs="Arial"/>
      <w:sz w:val="24"/>
      <w:szCs w:val="24"/>
      <w:lang w:val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1A42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A42D0"/>
    <w:rPr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1A42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A42D0"/>
    <w:rPr>
      <w:lang w:val="de-DE"/>
    </w:rPr>
  </w:style>
  <w:style w:type="character" w:customStyle="1" w:styleId="UnresolvedMention1">
    <w:name w:val="Unresolved Mention1"/>
    <w:basedOn w:val="Absatz-Standardschriftart"/>
    <w:uiPriority w:val="99"/>
    <w:semiHidden/>
    <w:unhideWhenUsed/>
    <w:rsid w:val="008B644C"/>
    <w:rPr>
      <w:color w:val="605E5C"/>
      <w:shd w:val="clear" w:color="auto" w:fill="E1DFDD"/>
    </w:rPr>
  </w:style>
  <w:style w:type="paragraph" w:styleId="Textkrper">
    <w:name w:val="Body Text"/>
    <w:basedOn w:val="Standard"/>
    <w:link w:val="TextkrperZchn"/>
    <w:uiPriority w:val="1"/>
    <w:unhideWhenUsed/>
    <w:qFormat/>
    <w:rsid w:val="000E1948"/>
    <w:pPr>
      <w:widowControl w:val="0"/>
      <w:autoSpaceDE w:val="0"/>
      <w:autoSpaceDN w:val="0"/>
      <w:spacing w:after="0" w:line="240" w:lineRule="auto"/>
      <w:jc w:val="both"/>
    </w:pPr>
    <w:rPr>
      <w:rFonts w:ascii="Arial" w:eastAsia="Arial" w:hAnsi="Arial" w:cs="Arial"/>
      <w:lang w:val="en-US"/>
    </w:rPr>
  </w:style>
  <w:style w:type="character" w:customStyle="1" w:styleId="TextkrperZchn">
    <w:name w:val="Textkörper Zchn"/>
    <w:basedOn w:val="Absatz-Standardschriftart"/>
    <w:link w:val="Textkrper"/>
    <w:uiPriority w:val="1"/>
    <w:rsid w:val="000E1948"/>
    <w:rPr>
      <w:rFonts w:ascii="Arial" w:eastAsia="Arial" w:hAnsi="Arial" w:cs="Arial"/>
    </w:rPr>
  </w:style>
  <w:style w:type="character" w:customStyle="1" w:styleId="apple-converted-space">
    <w:name w:val="apple-converted-space"/>
    <w:basedOn w:val="Absatz-Standardschriftart"/>
    <w:rsid w:val="000E1948"/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9177B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17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24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79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8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16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691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337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435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8993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849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717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7005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15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79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7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4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82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39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8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98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9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01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201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83336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35453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695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08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948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626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864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5239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6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613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6746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793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19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0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4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6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55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12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957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7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79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86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187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069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35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0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79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039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267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7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8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6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06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33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44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8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52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8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960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4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57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81188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89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886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132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6085508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998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5366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79323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43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9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6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483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78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014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850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8615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59557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9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950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961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2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5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59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50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436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17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0770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6266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866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08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63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5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730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9837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531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4418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656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482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55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4541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6644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0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8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8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4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5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02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0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7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4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124" Type="http://schemas.microsoft.com/office/2018/08/relationships/commentsExtensible" Target="commentsExtensi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123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779929-66A5-403C-BFD1-1BD9F5A49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1878</Words>
  <Characters>11832</Characters>
  <Application>Microsoft Office Word</Application>
  <DocSecurity>0</DocSecurity>
  <Lines>98</Lines>
  <Paragraphs>27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Columbia University</Company>
  <LinksUpToDate>false</LinksUpToDate>
  <CharactersWithSpaces>13683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S</dc:creator>
  <cp:keywords/>
  <dc:description/>
  <cp:lastModifiedBy>Christian Simon</cp:lastModifiedBy>
  <cp:revision>12</cp:revision>
  <cp:lastPrinted>2025-04-27T20:00:00Z</cp:lastPrinted>
  <dcterms:created xsi:type="dcterms:W3CDTF">2025-05-15T12:52:00Z</dcterms:created>
  <dcterms:modified xsi:type="dcterms:W3CDTF">2025-05-22T19:40:00Z</dcterms:modified>
</cp:coreProperties>
</file>