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DBE8B" w14:textId="20C701EB" w:rsidR="00BB3AC2" w:rsidRPr="0029378C" w:rsidRDefault="000D0436" w:rsidP="00BB3AC2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e</w:t>
      </w:r>
      <w:r w:rsidR="00BB3AC2" w:rsidRPr="0029378C">
        <w:rPr>
          <w:rFonts w:ascii="Arial" w:hAnsi="Arial" w:cs="Arial"/>
          <w:b/>
          <w:lang w:val="en-GB"/>
        </w:rPr>
        <w:t xml:space="preserve">Table </w:t>
      </w:r>
      <w:r>
        <w:rPr>
          <w:rFonts w:ascii="Arial" w:hAnsi="Arial" w:cs="Arial"/>
          <w:b/>
          <w:lang w:val="en-GB"/>
        </w:rPr>
        <w:t>3</w:t>
      </w:r>
      <w:r w:rsidR="00BB3AC2">
        <w:rPr>
          <w:rFonts w:ascii="Arial" w:hAnsi="Arial" w:cs="Arial"/>
          <w:b/>
          <w:lang w:val="en-GB"/>
        </w:rPr>
        <w:t>e</w:t>
      </w:r>
    </w:p>
    <w:p w14:paraId="4163CB30" w14:textId="77777777" w:rsidR="00BB3AC2" w:rsidRDefault="00BB3AC2" w:rsidP="00BB3AC2">
      <w:pPr>
        <w:rPr>
          <w:rFonts w:ascii="Arial" w:hAnsi="Arial" w:cs="Arial"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4"/>
        <w:gridCol w:w="2650"/>
        <w:gridCol w:w="849"/>
        <w:gridCol w:w="2518"/>
        <w:gridCol w:w="817"/>
      </w:tblGrid>
      <w:tr w:rsidR="00BB3AC2" w14:paraId="6D7C73C0" w14:textId="77777777" w:rsidTr="009279F3">
        <w:tc>
          <w:tcPr>
            <w:tcW w:w="2794" w:type="dxa"/>
          </w:tcPr>
          <w:p w14:paraId="2C76D179" w14:textId="77777777" w:rsidR="00BB3AC2" w:rsidRPr="00C404E4" w:rsidRDefault="00BB3AC2" w:rsidP="009279F3">
            <w:pPr>
              <w:rPr>
                <w:rFonts w:ascii="Arial" w:hAnsi="Arial" w:cs="Arial"/>
                <w:b/>
                <w:lang w:val="en-GB"/>
              </w:rPr>
            </w:pPr>
            <w:r w:rsidRPr="00C404E4">
              <w:rPr>
                <w:rFonts w:ascii="Arial" w:hAnsi="Arial" w:cs="Arial"/>
                <w:b/>
                <w:lang w:val="en-GB"/>
              </w:rPr>
              <w:t>Variables included</w:t>
            </w:r>
          </w:p>
        </w:tc>
        <w:tc>
          <w:tcPr>
            <w:tcW w:w="2650" w:type="dxa"/>
          </w:tcPr>
          <w:p w14:paraId="654ECB0C" w14:textId="77777777" w:rsidR="00BB3AC2" w:rsidRPr="006B67E1" w:rsidRDefault="00BB3AC2" w:rsidP="009279F3">
            <w:pPr>
              <w:rPr>
                <w:rFonts w:ascii="Arial" w:hAnsi="Arial" w:cs="Arial"/>
                <w:b/>
                <w:lang w:val="en-GB"/>
              </w:rPr>
            </w:pPr>
            <w:r w:rsidRPr="006B67E1">
              <w:rPr>
                <w:rFonts w:ascii="Arial" w:hAnsi="Arial" w:cs="Arial"/>
                <w:b/>
                <w:lang w:val="en-GB"/>
              </w:rPr>
              <w:t>Univariate analysis</w:t>
            </w:r>
          </w:p>
        </w:tc>
        <w:tc>
          <w:tcPr>
            <w:tcW w:w="849" w:type="dxa"/>
          </w:tcPr>
          <w:p w14:paraId="1AD07F20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  <w:tc>
          <w:tcPr>
            <w:tcW w:w="2518" w:type="dxa"/>
          </w:tcPr>
          <w:p w14:paraId="4BA9BA74" w14:textId="77777777" w:rsidR="00BB3AC2" w:rsidRPr="006B67E1" w:rsidRDefault="00BB3AC2" w:rsidP="009279F3">
            <w:pPr>
              <w:rPr>
                <w:rFonts w:ascii="Arial" w:hAnsi="Arial" w:cs="Arial"/>
                <w:b/>
                <w:lang w:val="en-GB"/>
              </w:rPr>
            </w:pPr>
            <w:r w:rsidRPr="006B67E1">
              <w:rPr>
                <w:rFonts w:ascii="Arial" w:hAnsi="Arial" w:cs="Arial"/>
                <w:b/>
                <w:lang w:val="en-GB"/>
              </w:rPr>
              <w:t>Multivariate analysis</w:t>
            </w:r>
          </w:p>
        </w:tc>
        <w:tc>
          <w:tcPr>
            <w:tcW w:w="817" w:type="dxa"/>
          </w:tcPr>
          <w:p w14:paraId="4962C716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  <w:tr w:rsidR="00BB3AC2" w14:paraId="1A1A3A72" w14:textId="77777777" w:rsidTr="009279F3">
        <w:tc>
          <w:tcPr>
            <w:tcW w:w="2794" w:type="dxa"/>
          </w:tcPr>
          <w:p w14:paraId="5A718801" w14:textId="77777777" w:rsidR="00BB3AC2" w:rsidRPr="00C404E4" w:rsidRDefault="00BB3AC2" w:rsidP="009279F3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2650" w:type="dxa"/>
          </w:tcPr>
          <w:p w14:paraId="507B86EC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Odds Ratio (95% CI)</w:t>
            </w:r>
          </w:p>
        </w:tc>
        <w:tc>
          <w:tcPr>
            <w:tcW w:w="849" w:type="dxa"/>
          </w:tcPr>
          <w:p w14:paraId="2DF3EF8A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P</w:t>
            </w:r>
          </w:p>
        </w:tc>
        <w:tc>
          <w:tcPr>
            <w:tcW w:w="2518" w:type="dxa"/>
          </w:tcPr>
          <w:p w14:paraId="023958E1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Odds Ratio</w:t>
            </w:r>
          </w:p>
        </w:tc>
        <w:tc>
          <w:tcPr>
            <w:tcW w:w="817" w:type="dxa"/>
          </w:tcPr>
          <w:p w14:paraId="6D1357BF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P</w:t>
            </w:r>
          </w:p>
        </w:tc>
      </w:tr>
      <w:tr w:rsidR="00BB3AC2" w14:paraId="32F72589" w14:textId="77777777" w:rsidTr="009279F3">
        <w:tc>
          <w:tcPr>
            <w:tcW w:w="2794" w:type="dxa"/>
          </w:tcPr>
          <w:p w14:paraId="7B40DBC9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proofErr w:type="spellStart"/>
            <w:r>
              <w:rPr>
                <w:rFonts w:ascii="Arial" w:hAnsi="Arial" w:cs="Arial"/>
                <w:bCs/>
                <w:lang w:val="en-GB"/>
              </w:rPr>
              <w:t>FLHASc</w:t>
            </w:r>
            <w:proofErr w:type="spellEnd"/>
            <w:r>
              <w:rPr>
                <w:rFonts w:ascii="Arial" w:hAnsi="Arial" w:cs="Arial"/>
                <w:bCs/>
                <w:lang w:val="en-GB"/>
              </w:rPr>
              <w:t xml:space="preserve"> (4/5 vs 1)</w:t>
            </w:r>
          </w:p>
        </w:tc>
        <w:tc>
          <w:tcPr>
            <w:tcW w:w="2650" w:type="dxa"/>
          </w:tcPr>
          <w:p w14:paraId="023CACF4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7.20 (1.72-30.21)</w:t>
            </w:r>
          </w:p>
        </w:tc>
        <w:tc>
          <w:tcPr>
            <w:tcW w:w="849" w:type="dxa"/>
          </w:tcPr>
          <w:p w14:paraId="6CC3B4BA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0.007</w:t>
            </w:r>
          </w:p>
        </w:tc>
        <w:tc>
          <w:tcPr>
            <w:tcW w:w="2518" w:type="dxa"/>
          </w:tcPr>
          <w:p w14:paraId="2AF9243B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8.27 (1.83-37.45)</w:t>
            </w:r>
          </w:p>
        </w:tc>
        <w:tc>
          <w:tcPr>
            <w:tcW w:w="817" w:type="dxa"/>
          </w:tcPr>
          <w:p w14:paraId="32EFC220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0.006</w:t>
            </w:r>
          </w:p>
        </w:tc>
      </w:tr>
      <w:tr w:rsidR="00BB3AC2" w14:paraId="7C32E123" w14:textId="77777777" w:rsidTr="009279F3">
        <w:tc>
          <w:tcPr>
            <w:tcW w:w="2794" w:type="dxa"/>
          </w:tcPr>
          <w:p w14:paraId="4E67BF6D" w14:textId="77777777" w:rsidR="00BB3AC2" w:rsidRDefault="00BB3AC2" w:rsidP="009279F3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Cigarette smoking</w:t>
            </w:r>
          </w:p>
        </w:tc>
        <w:tc>
          <w:tcPr>
            <w:tcW w:w="2650" w:type="dxa"/>
          </w:tcPr>
          <w:p w14:paraId="7D279D73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4.13 (1.76-9.69)</w:t>
            </w:r>
          </w:p>
        </w:tc>
        <w:tc>
          <w:tcPr>
            <w:tcW w:w="849" w:type="dxa"/>
          </w:tcPr>
          <w:p w14:paraId="73D03158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0.001</w:t>
            </w:r>
          </w:p>
        </w:tc>
        <w:tc>
          <w:tcPr>
            <w:tcW w:w="2518" w:type="dxa"/>
          </w:tcPr>
          <w:p w14:paraId="150204D1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4.12 (1.76-9.64)</w:t>
            </w:r>
          </w:p>
        </w:tc>
        <w:tc>
          <w:tcPr>
            <w:tcW w:w="817" w:type="dxa"/>
          </w:tcPr>
          <w:p w14:paraId="097F858B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0.001</w:t>
            </w:r>
          </w:p>
        </w:tc>
      </w:tr>
      <w:tr w:rsidR="00BB3AC2" w14:paraId="30E830C5" w14:textId="77777777" w:rsidTr="009279F3">
        <w:tc>
          <w:tcPr>
            <w:tcW w:w="2794" w:type="dxa"/>
          </w:tcPr>
          <w:p w14:paraId="46F3EC08" w14:textId="77777777" w:rsidR="00BB3AC2" w:rsidRPr="00DA675E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RR&gt;20 or SatO2 &lt; 95%</w:t>
            </w:r>
          </w:p>
        </w:tc>
        <w:tc>
          <w:tcPr>
            <w:tcW w:w="2650" w:type="dxa"/>
          </w:tcPr>
          <w:p w14:paraId="16B2D38A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2.53 (1.27-5.04)</w:t>
            </w:r>
          </w:p>
        </w:tc>
        <w:tc>
          <w:tcPr>
            <w:tcW w:w="849" w:type="dxa"/>
          </w:tcPr>
          <w:p w14:paraId="656A066F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0.013</w:t>
            </w:r>
          </w:p>
        </w:tc>
        <w:tc>
          <w:tcPr>
            <w:tcW w:w="2518" w:type="dxa"/>
          </w:tcPr>
          <w:p w14:paraId="2F85BE18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3.59 (1.31-9.85)</w:t>
            </w:r>
          </w:p>
        </w:tc>
        <w:tc>
          <w:tcPr>
            <w:tcW w:w="817" w:type="dxa"/>
          </w:tcPr>
          <w:p w14:paraId="38DA7C88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0.013</w:t>
            </w:r>
          </w:p>
        </w:tc>
      </w:tr>
      <w:tr w:rsidR="00BB3AC2" w14:paraId="27CEFF10" w14:textId="77777777" w:rsidTr="009279F3">
        <w:tc>
          <w:tcPr>
            <w:tcW w:w="2794" w:type="dxa"/>
          </w:tcPr>
          <w:p w14:paraId="56A3B45B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Bronchiectasis</w:t>
            </w:r>
          </w:p>
        </w:tc>
        <w:tc>
          <w:tcPr>
            <w:tcW w:w="2650" w:type="dxa"/>
          </w:tcPr>
          <w:p w14:paraId="614AE923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2.72 (1.17-6.31)</w:t>
            </w:r>
          </w:p>
        </w:tc>
        <w:tc>
          <w:tcPr>
            <w:tcW w:w="849" w:type="dxa"/>
          </w:tcPr>
          <w:p w14:paraId="11DEDB01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0.028</w:t>
            </w:r>
          </w:p>
        </w:tc>
        <w:tc>
          <w:tcPr>
            <w:tcW w:w="2518" w:type="dxa"/>
          </w:tcPr>
          <w:p w14:paraId="2D846F6F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2.26 (1.04-4.91)</w:t>
            </w:r>
          </w:p>
        </w:tc>
        <w:tc>
          <w:tcPr>
            <w:tcW w:w="817" w:type="dxa"/>
          </w:tcPr>
          <w:p w14:paraId="4CB3C665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0.040</w:t>
            </w:r>
          </w:p>
        </w:tc>
      </w:tr>
      <w:tr w:rsidR="00BB3AC2" w14:paraId="2276F9B9" w14:textId="77777777" w:rsidTr="009279F3">
        <w:tc>
          <w:tcPr>
            <w:tcW w:w="2794" w:type="dxa"/>
          </w:tcPr>
          <w:p w14:paraId="4B1BD1A4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HR&gt;110/min</w:t>
            </w:r>
          </w:p>
        </w:tc>
        <w:tc>
          <w:tcPr>
            <w:tcW w:w="2650" w:type="dxa"/>
          </w:tcPr>
          <w:p w14:paraId="05466FB3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2.57 (0.79-8.41)</w:t>
            </w:r>
          </w:p>
        </w:tc>
        <w:tc>
          <w:tcPr>
            <w:tcW w:w="849" w:type="dxa"/>
          </w:tcPr>
          <w:p w14:paraId="7A37E7D0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0.115</w:t>
            </w:r>
          </w:p>
        </w:tc>
        <w:tc>
          <w:tcPr>
            <w:tcW w:w="2518" w:type="dxa"/>
          </w:tcPr>
          <w:p w14:paraId="4DC502D5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-</w:t>
            </w:r>
          </w:p>
        </w:tc>
        <w:tc>
          <w:tcPr>
            <w:tcW w:w="817" w:type="dxa"/>
          </w:tcPr>
          <w:p w14:paraId="1A0A915A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  <w:tr w:rsidR="00BB3AC2" w14:paraId="42E05C64" w14:textId="77777777" w:rsidTr="009279F3">
        <w:tc>
          <w:tcPr>
            <w:tcW w:w="2794" w:type="dxa"/>
          </w:tcPr>
          <w:p w14:paraId="4956E162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HB&lt;12 g/dl</w:t>
            </w:r>
          </w:p>
        </w:tc>
        <w:tc>
          <w:tcPr>
            <w:tcW w:w="2650" w:type="dxa"/>
          </w:tcPr>
          <w:p w14:paraId="251148C4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1.50 (0.75-3.00)</w:t>
            </w:r>
          </w:p>
        </w:tc>
        <w:tc>
          <w:tcPr>
            <w:tcW w:w="849" w:type="dxa"/>
          </w:tcPr>
          <w:p w14:paraId="23214AB7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0.268</w:t>
            </w:r>
          </w:p>
        </w:tc>
        <w:tc>
          <w:tcPr>
            <w:tcW w:w="2518" w:type="dxa"/>
          </w:tcPr>
          <w:p w14:paraId="4F3C1B35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-</w:t>
            </w:r>
          </w:p>
        </w:tc>
        <w:tc>
          <w:tcPr>
            <w:tcW w:w="817" w:type="dxa"/>
          </w:tcPr>
          <w:p w14:paraId="4FEC9A18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  <w:tr w:rsidR="00BB3AC2" w14:paraId="4FE63973" w14:textId="77777777" w:rsidTr="009279F3">
        <w:tc>
          <w:tcPr>
            <w:tcW w:w="2794" w:type="dxa"/>
          </w:tcPr>
          <w:p w14:paraId="344541B8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CHF</w:t>
            </w:r>
          </w:p>
        </w:tc>
        <w:tc>
          <w:tcPr>
            <w:tcW w:w="2650" w:type="dxa"/>
          </w:tcPr>
          <w:p w14:paraId="5FF6FE11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0.51 (0.15-1.76)</w:t>
            </w:r>
          </w:p>
        </w:tc>
        <w:tc>
          <w:tcPr>
            <w:tcW w:w="849" w:type="dxa"/>
          </w:tcPr>
          <w:p w14:paraId="217DC44B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0.446</w:t>
            </w:r>
          </w:p>
        </w:tc>
        <w:tc>
          <w:tcPr>
            <w:tcW w:w="2518" w:type="dxa"/>
          </w:tcPr>
          <w:p w14:paraId="70E03D39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-</w:t>
            </w:r>
          </w:p>
        </w:tc>
        <w:tc>
          <w:tcPr>
            <w:tcW w:w="817" w:type="dxa"/>
          </w:tcPr>
          <w:p w14:paraId="65999496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  <w:tr w:rsidR="00BB3AC2" w14:paraId="4F0D3CD1" w14:textId="77777777" w:rsidTr="009279F3">
        <w:tc>
          <w:tcPr>
            <w:tcW w:w="2794" w:type="dxa"/>
          </w:tcPr>
          <w:p w14:paraId="4E36CD63" w14:textId="77777777" w:rsidR="00BB3AC2" w:rsidRDefault="00BB3AC2" w:rsidP="009279F3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Age (years)</w:t>
            </w:r>
          </w:p>
        </w:tc>
        <w:tc>
          <w:tcPr>
            <w:tcW w:w="2650" w:type="dxa"/>
          </w:tcPr>
          <w:p w14:paraId="27723C49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1.01 (0.99-1.03)</w:t>
            </w:r>
          </w:p>
        </w:tc>
        <w:tc>
          <w:tcPr>
            <w:tcW w:w="849" w:type="dxa"/>
          </w:tcPr>
          <w:p w14:paraId="647F96E2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0.485</w:t>
            </w:r>
          </w:p>
        </w:tc>
        <w:tc>
          <w:tcPr>
            <w:tcW w:w="2518" w:type="dxa"/>
          </w:tcPr>
          <w:p w14:paraId="0DCC3831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-</w:t>
            </w:r>
          </w:p>
        </w:tc>
        <w:tc>
          <w:tcPr>
            <w:tcW w:w="817" w:type="dxa"/>
          </w:tcPr>
          <w:p w14:paraId="6E946C57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  <w:tr w:rsidR="00BB3AC2" w14:paraId="7C0E39E7" w14:textId="77777777" w:rsidTr="009279F3">
        <w:tc>
          <w:tcPr>
            <w:tcW w:w="2794" w:type="dxa"/>
          </w:tcPr>
          <w:p w14:paraId="49E2F777" w14:textId="77777777" w:rsidR="00BB3AC2" w:rsidRDefault="00BB3AC2" w:rsidP="009279F3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COPD</w:t>
            </w:r>
          </w:p>
        </w:tc>
        <w:tc>
          <w:tcPr>
            <w:tcW w:w="2650" w:type="dxa"/>
          </w:tcPr>
          <w:p w14:paraId="233C6C65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1.30 (0.60-2.83)</w:t>
            </w:r>
          </w:p>
        </w:tc>
        <w:tc>
          <w:tcPr>
            <w:tcW w:w="849" w:type="dxa"/>
          </w:tcPr>
          <w:p w14:paraId="60172233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0.533</w:t>
            </w:r>
          </w:p>
        </w:tc>
        <w:tc>
          <w:tcPr>
            <w:tcW w:w="2518" w:type="dxa"/>
          </w:tcPr>
          <w:p w14:paraId="7287F19D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-</w:t>
            </w:r>
          </w:p>
        </w:tc>
        <w:tc>
          <w:tcPr>
            <w:tcW w:w="817" w:type="dxa"/>
          </w:tcPr>
          <w:p w14:paraId="644D143C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  <w:tr w:rsidR="00BB3AC2" w14:paraId="25E4EC3C" w14:textId="77777777" w:rsidTr="009279F3">
        <w:tc>
          <w:tcPr>
            <w:tcW w:w="2794" w:type="dxa"/>
          </w:tcPr>
          <w:p w14:paraId="48D059A4" w14:textId="77777777" w:rsidR="00BB3AC2" w:rsidRDefault="00BB3AC2" w:rsidP="009279F3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Antithrombotic therapy</w:t>
            </w:r>
          </w:p>
        </w:tc>
        <w:tc>
          <w:tcPr>
            <w:tcW w:w="2650" w:type="dxa"/>
          </w:tcPr>
          <w:p w14:paraId="7C0BB2D4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1.28 (0.50-3.28)</w:t>
            </w:r>
          </w:p>
        </w:tc>
        <w:tc>
          <w:tcPr>
            <w:tcW w:w="849" w:type="dxa"/>
          </w:tcPr>
          <w:p w14:paraId="67D86F71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0.609</w:t>
            </w:r>
          </w:p>
        </w:tc>
        <w:tc>
          <w:tcPr>
            <w:tcW w:w="2518" w:type="dxa"/>
          </w:tcPr>
          <w:p w14:paraId="753828C6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-</w:t>
            </w:r>
          </w:p>
        </w:tc>
        <w:tc>
          <w:tcPr>
            <w:tcW w:w="817" w:type="dxa"/>
          </w:tcPr>
          <w:p w14:paraId="06813542" w14:textId="77777777" w:rsidR="00BB3AC2" w:rsidRDefault="00BB3AC2" w:rsidP="009279F3">
            <w:pPr>
              <w:rPr>
                <w:rFonts w:ascii="Arial" w:hAnsi="Arial" w:cs="Arial"/>
                <w:bCs/>
                <w:lang w:val="en-GB"/>
              </w:rPr>
            </w:pPr>
          </w:p>
        </w:tc>
      </w:tr>
    </w:tbl>
    <w:p w14:paraId="59D936E4" w14:textId="77777777" w:rsidR="003B7756" w:rsidRDefault="003B7756"/>
    <w:p w14:paraId="219DCAD1" w14:textId="3CE5F57D" w:rsidR="00BB3AC2" w:rsidRPr="00BB3AC2" w:rsidRDefault="00BB3AC2" w:rsidP="00BB3AC2">
      <w:pPr>
        <w:spacing w:after="0"/>
        <w:rPr>
          <w:rFonts w:ascii="Arial" w:hAnsi="Arial" w:cs="Arial"/>
          <w:lang w:val="en-GB"/>
        </w:rPr>
      </w:pPr>
      <w:r w:rsidRPr="00BB3AC2">
        <w:rPr>
          <w:rFonts w:ascii="Arial" w:hAnsi="Arial" w:cs="Arial"/>
          <w:lang w:val="en-GB"/>
        </w:rPr>
        <w:t xml:space="preserve">Implementation of </w:t>
      </w:r>
      <w:proofErr w:type="spellStart"/>
      <w:r w:rsidRPr="00BB3AC2">
        <w:rPr>
          <w:rFonts w:ascii="Arial" w:hAnsi="Arial" w:cs="Arial"/>
          <w:lang w:val="en-GB"/>
        </w:rPr>
        <w:t>FLHASc</w:t>
      </w:r>
      <w:proofErr w:type="spellEnd"/>
      <w:r w:rsidRPr="00BB3AC2">
        <w:rPr>
          <w:rFonts w:ascii="Arial" w:hAnsi="Arial" w:cs="Arial"/>
          <w:lang w:val="en-GB"/>
        </w:rPr>
        <w:t xml:space="preserve"> score</w:t>
      </w:r>
    </w:p>
    <w:sectPr w:rsidR="00BB3AC2" w:rsidRPr="00BB3A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AC2"/>
    <w:rsid w:val="000D0436"/>
    <w:rsid w:val="003B7756"/>
    <w:rsid w:val="008502C4"/>
    <w:rsid w:val="00921082"/>
    <w:rsid w:val="00BB3AC2"/>
    <w:rsid w:val="00C86D0D"/>
    <w:rsid w:val="00D1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C5050"/>
  <w15:chartTrackingRefBased/>
  <w15:docId w15:val="{120387C1-89F3-4627-AC5B-EFA94419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AC2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3AC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AC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AC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AC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AC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AC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AC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AC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AC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AC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AC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AC2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AC2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AC2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AC2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AC2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AC2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AC2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B3A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BB3AC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AC2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BB3AC2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BB3AC2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BB3AC2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BB3AC2"/>
    <w:pPr>
      <w:spacing w:line="259" w:lineRule="auto"/>
      <w:ind w:left="720"/>
      <w:contextualSpacing/>
    </w:pPr>
    <w:rPr>
      <w:sz w:val="22"/>
      <w:szCs w:val="22"/>
      <w:lang w:val="en-GB"/>
    </w:rPr>
  </w:style>
  <w:style w:type="character" w:styleId="IntenseEmphasis">
    <w:name w:val="Intense Emphasis"/>
    <w:basedOn w:val="DefaultParagraphFont"/>
    <w:uiPriority w:val="21"/>
    <w:qFormat/>
    <w:rsid w:val="00BB3A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A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AC2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B3AC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B3AC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Pelagatti</dc:creator>
  <cp:keywords/>
  <dc:description/>
  <cp:lastModifiedBy>Lorenzo Pelagatti</cp:lastModifiedBy>
  <cp:revision>2</cp:revision>
  <dcterms:created xsi:type="dcterms:W3CDTF">2025-05-27T21:46:00Z</dcterms:created>
  <dcterms:modified xsi:type="dcterms:W3CDTF">2025-06-04T20:30:00Z</dcterms:modified>
</cp:coreProperties>
</file>